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C5337" w:rsidRDefault="006E274D">
      <w:pPr>
        <w:jc w:val="both"/>
      </w:pPr>
      <w:r>
        <w:rPr>
          <w:rFonts w:ascii="Arial" w:hAnsi="Arial"/>
          <w:b/>
        </w:rPr>
        <w:t>SISTEMA DE MONITORAMENTO E RASTREAMENTO DE VEÍCULOS BASEADO NA INFERÊNCIA BAYESIANA DOS DADOS DE POSICIONAMENTO GLOBAL.</w:t>
      </w:r>
    </w:p>
    <w:p w:rsidR="001C5337" w:rsidRDefault="001C5337">
      <w:pPr>
        <w:pStyle w:val="TitulodoResumo"/>
        <w:tabs>
          <w:tab w:val="left" w:pos="2145"/>
          <w:tab w:val="center" w:pos="4419"/>
        </w:tabs>
        <w:jc w:val="left"/>
      </w:pPr>
    </w:p>
    <w:p w:rsidR="001C5337" w:rsidRDefault="006E274D">
      <w:pPr>
        <w:pStyle w:val="TextosemFormatao1"/>
        <w:jc w:val="center"/>
      </w:pPr>
      <w:r>
        <w:rPr>
          <w:rFonts w:ascii="Arial" w:hAnsi="Arial"/>
          <w:b/>
          <w:i/>
          <w:sz w:val="24"/>
          <w:lang w:val="pt-BR"/>
        </w:rPr>
        <w:t xml:space="preserve">Leonardo Fernando de Sousa Ramos, </w:t>
      </w:r>
      <w:proofErr w:type="spellStart"/>
      <w:r w:rsidR="00D66C27">
        <w:rPr>
          <w:rFonts w:ascii="Arial" w:hAnsi="Arial"/>
          <w:b/>
          <w:i/>
          <w:sz w:val="24"/>
          <w:lang w:val="pt-BR"/>
        </w:rPr>
        <w:t>Cayo</w:t>
      </w:r>
      <w:proofErr w:type="spellEnd"/>
      <w:r w:rsidR="00D66C27">
        <w:rPr>
          <w:rFonts w:ascii="Arial" w:hAnsi="Arial"/>
          <w:b/>
          <w:i/>
          <w:sz w:val="24"/>
          <w:lang w:val="pt-BR"/>
        </w:rPr>
        <w:t xml:space="preserve"> Magno da Cruz Fontana,</w:t>
      </w:r>
      <w:r w:rsidR="005D22AA">
        <w:rPr>
          <w:rFonts w:ascii="Arial" w:hAnsi="Arial"/>
          <w:b/>
          <w:i/>
          <w:sz w:val="24"/>
          <w:lang w:val="pt-BR"/>
        </w:rPr>
        <w:t xml:space="preserve"> </w:t>
      </w:r>
      <w:r>
        <w:rPr>
          <w:rFonts w:ascii="Arial" w:hAnsi="Arial"/>
          <w:b/>
          <w:i/>
          <w:sz w:val="24"/>
          <w:lang w:val="pt-BR"/>
        </w:rPr>
        <w:t xml:space="preserve">Alexandre Melo </w:t>
      </w:r>
      <w:proofErr w:type="spellStart"/>
      <w:r>
        <w:rPr>
          <w:rFonts w:ascii="Arial" w:hAnsi="Arial"/>
          <w:b/>
          <w:i/>
          <w:sz w:val="24"/>
          <w:lang w:val="pt-BR"/>
        </w:rPr>
        <w:t>Moulin</w:t>
      </w:r>
      <w:proofErr w:type="spellEnd"/>
      <w:r>
        <w:rPr>
          <w:rFonts w:ascii="Arial" w:hAnsi="Arial"/>
          <w:b/>
          <w:i/>
          <w:sz w:val="24"/>
          <w:lang w:val="pt-BR"/>
        </w:rPr>
        <w:t xml:space="preserve"> Breda, </w:t>
      </w:r>
      <w:proofErr w:type="spellStart"/>
      <w:r>
        <w:rPr>
          <w:rFonts w:ascii="Arial" w:hAnsi="Arial"/>
          <w:b/>
          <w:i/>
          <w:sz w:val="24"/>
          <w:lang w:val="pt-BR"/>
        </w:rPr>
        <w:t>Laisa</w:t>
      </w:r>
      <w:proofErr w:type="spellEnd"/>
      <w:r>
        <w:rPr>
          <w:rFonts w:ascii="Arial" w:hAnsi="Arial"/>
          <w:b/>
          <w:i/>
          <w:sz w:val="24"/>
          <w:lang w:val="pt-BR"/>
        </w:rPr>
        <w:t xml:space="preserve"> Cristina </w:t>
      </w:r>
      <w:proofErr w:type="spellStart"/>
      <w:r>
        <w:rPr>
          <w:rFonts w:ascii="Arial" w:hAnsi="Arial"/>
          <w:b/>
          <w:i/>
          <w:sz w:val="24"/>
          <w:lang w:val="pt-BR"/>
        </w:rPr>
        <w:t>Juffo</w:t>
      </w:r>
      <w:proofErr w:type="spellEnd"/>
      <w:r w:rsidR="005D22AA">
        <w:rPr>
          <w:rFonts w:ascii="Arial" w:hAnsi="Arial"/>
          <w:b/>
          <w:i/>
          <w:sz w:val="24"/>
          <w:lang w:val="pt-BR"/>
        </w:rPr>
        <w:t xml:space="preserve"> Campos, Renan da Paixão Moura.</w:t>
      </w:r>
    </w:p>
    <w:p w:rsidR="001C5337" w:rsidRDefault="001C5337"/>
    <w:p w:rsidR="001C5337" w:rsidRDefault="006E274D">
      <w:pPr>
        <w:pStyle w:val="Endereos"/>
      </w:pPr>
      <w:r>
        <w:rPr>
          <w:rFonts w:eastAsia="Arial"/>
          <w:szCs w:val="20"/>
        </w:rPr>
        <w:t>Instituição Federal do Espírito Santo (</w:t>
      </w:r>
      <w:proofErr w:type="spellStart"/>
      <w:r>
        <w:rPr>
          <w:rFonts w:eastAsia="Arial"/>
          <w:szCs w:val="20"/>
        </w:rPr>
        <w:t>Ifes</w:t>
      </w:r>
      <w:proofErr w:type="spellEnd"/>
      <w:r>
        <w:rPr>
          <w:rFonts w:eastAsia="Arial"/>
          <w:szCs w:val="20"/>
        </w:rPr>
        <w:t xml:space="preserve">) – Campus de Alegre, </w:t>
      </w:r>
      <w:r>
        <w:rPr>
          <w:rFonts w:eastAsia="Arial"/>
          <w:color w:val="222222"/>
          <w:szCs w:val="20"/>
        </w:rPr>
        <w:t xml:space="preserve">Rod </w:t>
      </w:r>
      <w:proofErr w:type="spellStart"/>
      <w:r>
        <w:rPr>
          <w:rFonts w:eastAsia="Arial"/>
          <w:color w:val="222222"/>
          <w:szCs w:val="20"/>
        </w:rPr>
        <w:t>Br</w:t>
      </w:r>
      <w:proofErr w:type="spellEnd"/>
      <w:r>
        <w:rPr>
          <w:rFonts w:eastAsia="Arial"/>
          <w:color w:val="222222"/>
          <w:szCs w:val="20"/>
        </w:rPr>
        <w:t xml:space="preserve"> 482, Km 47, s/n - </w:t>
      </w:r>
      <w:proofErr w:type="spellStart"/>
      <w:r>
        <w:rPr>
          <w:rFonts w:eastAsia="Arial"/>
          <w:color w:val="222222"/>
          <w:szCs w:val="20"/>
        </w:rPr>
        <w:t>Rive</w:t>
      </w:r>
      <w:proofErr w:type="spellEnd"/>
      <w:r>
        <w:rPr>
          <w:rFonts w:eastAsia="Arial"/>
          <w:color w:val="222222"/>
          <w:szCs w:val="20"/>
        </w:rPr>
        <w:t xml:space="preserve">, Alegre, 29520-000, Espírito Santo, </w:t>
      </w:r>
      <w:r>
        <w:rPr>
          <w:rFonts w:eastAsia="Arial"/>
          <w:szCs w:val="20"/>
        </w:rPr>
        <w:t>Brasil,</w:t>
      </w:r>
      <w:bookmarkStart w:id="0" w:name="spnR3"/>
      <w:bookmarkEnd w:id="0"/>
      <w:r>
        <w:rPr>
          <w:rFonts w:eastAsia="Arial"/>
          <w:szCs w:val="20"/>
        </w:rPr>
        <w:t xml:space="preserve"> leobft13@hotmail.com, alexandremelomoulinbreda@gmail.com‎‎‎</w:t>
      </w:r>
      <w:bookmarkStart w:id="1" w:name="spnR1"/>
      <w:bookmarkEnd w:id="1"/>
      <w:r>
        <w:rPr>
          <w:rFonts w:eastAsia="Arial"/>
          <w:szCs w:val="20"/>
        </w:rPr>
        <w:t>, rpmoura7@gmail.com</w:t>
      </w:r>
      <w:bookmarkStart w:id="2" w:name="spnR"/>
      <w:bookmarkEnd w:id="2"/>
      <w:r>
        <w:rPr>
          <w:rFonts w:eastAsia="Arial"/>
          <w:szCs w:val="20"/>
        </w:rPr>
        <w:t>, laisacampos01@gmail.com, cayo.fontana@ifes.edu.br</w:t>
      </w:r>
      <w:r>
        <w:t>.</w:t>
      </w:r>
    </w:p>
    <w:p w:rsidR="001C5337" w:rsidRDefault="001C5337">
      <w:pPr>
        <w:pStyle w:val="Endereos"/>
      </w:pPr>
    </w:p>
    <w:p w:rsidR="001C5337" w:rsidRDefault="006E274D">
      <w:pPr>
        <w:jc w:val="both"/>
      </w:pPr>
      <w:r>
        <w:rPr>
          <w:rFonts w:ascii="Arial" w:hAnsi="Arial"/>
          <w:b/>
          <w:sz w:val="20"/>
        </w:rPr>
        <w:t xml:space="preserve">Resumo </w:t>
      </w:r>
      <w:r>
        <w:rPr>
          <w:rFonts w:ascii="Arial" w:hAnsi="Arial" w:cs="Arial"/>
          <w:b/>
          <w:sz w:val="20"/>
        </w:rPr>
        <w:t>–</w:t>
      </w:r>
      <w:r>
        <w:rPr>
          <w:rFonts w:ascii="Arial" w:hAnsi="Arial" w:cs="Arial"/>
          <w:sz w:val="20"/>
        </w:rPr>
        <w:t xml:space="preserve"> Este trabalho apresenta um modelo sistêmico de aproximação e ajuste probabilístico para a inferência de veículos em movimento, no tocante ao tempo d</w:t>
      </w:r>
      <w:r w:rsidR="009B4396">
        <w:rPr>
          <w:rFonts w:ascii="Arial" w:hAnsi="Arial" w:cs="Arial"/>
          <w:sz w:val="20"/>
        </w:rPr>
        <w:t xml:space="preserve">e espera desses, por parte dos </w:t>
      </w:r>
      <w:r>
        <w:rPr>
          <w:rFonts w:ascii="Arial" w:hAnsi="Arial" w:cs="Arial"/>
          <w:sz w:val="20"/>
        </w:rPr>
        <w:t>usuários de transportes coletivos. Dado o alto índice de utilizadores desses transportes, somado pelo grande período de espera dos mesmos em seus respectivos pontos de parada, fez-se necessária a criação de uma proposta computacional que visasse a redução do tempo em que os usuários desses coletivos acabam desperdiçando em seu intenso cotidiano. A metodologia aplicada consider</w:t>
      </w:r>
      <w:r w:rsidR="00E549A8">
        <w:rPr>
          <w:rFonts w:ascii="Arial" w:hAnsi="Arial" w:cs="Arial"/>
          <w:sz w:val="20"/>
        </w:rPr>
        <w:t>a o uso do sistema de posiciona</w:t>
      </w:r>
      <w:r>
        <w:rPr>
          <w:rFonts w:ascii="Arial" w:hAnsi="Arial" w:cs="Arial"/>
          <w:sz w:val="20"/>
        </w:rPr>
        <w:t>mento global (GPS), e de mo</w:t>
      </w:r>
      <w:r w:rsidR="006B62F3">
        <w:rPr>
          <w:rFonts w:ascii="Arial" w:hAnsi="Arial" w:cs="Arial"/>
          <w:sz w:val="20"/>
        </w:rPr>
        <w:t>delos matemáticos, que tem o obj</w:t>
      </w:r>
      <w:r>
        <w:rPr>
          <w:rFonts w:ascii="Arial" w:hAnsi="Arial" w:cs="Arial"/>
          <w:sz w:val="20"/>
        </w:rPr>
        <w:t>etivo de realizar a estimativa e dedução do tempo de chegada dos transportes coletivos em cada um de seus respectivos pontos de parada.</w:t>
      </w:r>
    </w:p>
    <w:p w:rsidR="001C5337" w:rsidRDefault="001C5337">
      <w:pPr>
        <w:jc w:val="both"/>
        <w:rPr>
          <w:rFonts w:ascii="Arial" w:hAnsi="Arial"/>
          <w:sz w:val="20"/>
        </w:rPr>
      </w:pPr>
    </w:p>
    <w:p w:rsidR="001C5337" w:rsidRDefault="001C5337">
      <w:pPr>
        <w:sectPr w:rsidR="001C5337">
          <w:headerReference w:type="default" r:id="rId8"/>
          <w:footerReference w:type="default" r:id="rId9"/>
          <w:pgSz w:w="11906" w:h="16838"/>
          <w:pgMar w:top="2268" w:right="1134" w:bottom="1134" w:left="1701" w:header="624" w:footer="720" w:gutter="0"/>
          <w:cols w:space="720"/>
          <w:formProt w:val="0"/>
          <w:docGrid w:linePitch="360" w:charSpace="-6145"/>
        </w:sectPr>
      </w:pPr>
    </w:p>
    <w:p w:rsidR="001C5337" w:rsidRDefault="006E274D">
      <w:r>
        <w:rPr>
          <w:rFonts w:ascii="Arial" w:hAnsi="Arial"/>
          <w:b/>
          <w:sz w:val="20"/>
        </w:rPr>
        <w:t>Palavras-chave:</w:t>
      </w:r>
      <w:r>
        <w:t xml:space="preserve"> </w:t>
      </w:r>
      <w:r>
        <w:rPr>
          <w:rFonts w:ascii="Arial" w:hAnsi="Arial"/>
          <w:sz w:val="20"/>
          <w:szCs w:val="20"/>
        </w:rPr>
        <w:t>ras</w:t>
      </w:r>
      <w:r>
        <w:rPr>
          <w:rFonts w:ascii="Arial" w:hAnsi="Arial"/>
          <w:sz w:val="20"/>
        </w:rPr>
        <w:t>treamento de veículos, sistema de posicionamento global, serviços web, aplicativos móveis, inferência bayesiana.</w:t>
      </w:r>
    </w:p>
    <w:p w:rsidR="001C5337" w:rsidRDefault="006E274D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b/>
          <w:sz w:val="20"/>
        </w:rPr>
        <w:t xml:space="preserve">Área do Conhecimento: </w:t>
      </w:r>
      <w:r>
        <w:rPr>
          <w:rFonts w:ascii="Arial" w:eastAsia="Arial" w:hAnsi="Arial" w:cs="Arial"/>
          <w:sz w:val="20"/>
          <w:szCs w:val="20"/>
        </w:rPr>
        <w:t>Ciências Exatas e da Terra – Ciência da Computação</w:t>
      </w:r>
    </w:p>
    <w:p w:rsidR="00C54B23" w:rsidRDefault="00C54B23">
      <w:pPr>
        <w:jc w:val="both"/>
      </w:pPr>
    </w:p>
    <w:p w:rsidR="001C5337" w:rsidRDefault="006E274D">
      <w:pPr>
        <w:pStyle w:val="TextosemFormatao1"/>
      </w:pPr>
      <w:r>
        <w:rPr>
          <w:rFonts w:ascii="Arial" w:hAnsi="Arial"/>
          <w:b/>
          <w:lang w:val="pt-BR"/>
        </w:rPr>
        <w:t>Introdução</w:t>
      </w:r>
    </w:p>
    <w:p w:rsidR="001C5337" w:rsidRDefault="001C5337">
      <w:pPr>
        <w:pStyle w:val="TextosemFormatao1"/>
        <w:rPr>
          <w:rFonts w:ascii="Arial" w:hAnsi="Arial"/>
          <w:b/>
          <w:lang w:val="pt-BR"/>
        </w:rPr>
      </w:pPr>
    </w:p>
    <w:p w:rsidR="001C5337" w:rsidRDefault="006E274D">
      <w:pPr>
        <w:pStyle w:val="TextosemFormatao1"/>
        <w:ind w:firstLine="284"/>
        <w:jc w:val="both"/>
      </w:pPr>
      <w:r>
        <w:rPr>
          <w:rFonts w:ascii="Arial" w:hAnsi="Arial"/>
          <w:lang w:val="pt-BR"/>
        </w:rPr>
        <w:t xml:space="preserve">É sabido que, no Brasil, a quantidade de usuários de transportes coletivos é naturalmente grande e, inclusive, </w:t>
      </w:r>
      <w:r w:rsidR="008329C2">
        <w:rPr>
          <w:rFonts w:ascii="Arial" w:hAnsi="Arial"/>
          <w:lang w:val="pt-BR"/>
        </w:rPr>
        <w:t>vem aumentando a uma taxa de 1,5 milhões a cada ano e que a população brasileira cresceu 70,56% no período de 1990 a 2016 [IBGE, 2017</w:t>
      </w:r>
      <w:r>
        <w:rPr>
          <w:rFonts w:ascii="Arial" w:hAnsi="Arial"/>
          <w:lang w:val="pt-BR"/>
        </w:rPr>
        <w:t>]. A quantidade de pessoas que utilizam o transporte coletivo no Brasil, exercendo o seu direito de ir e vir, segue a razão de um para quatro cidadãos. E esse número não para de crescer dados fatores sociais e ambientais como conscientização de congestionamento das malhas viárias, alto gasto com combustíveis, preservação da qualidade do ar e da camada de ozônio, dentre outros.</w:t>
      </w:r>
    </w:p>
    <w:p w:rsidR="00C96CB0" w:rsidRDefault="006E274D" w:rsidP="00C54B23">
      <w:pPr>
        <w:pStyle w:val="TextosemFormatao1"/>
        <w:ind w:firstLine="284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Entretanto, na grande maioria dos centros urbanos há uma oferta razoável de transportes coletivos, sejam públicos e/ou privados. Essa realidade não está nivelada em localidades interioranas: nas regiões sul e sudoeste do Espí</w:t>
      </w:r>
      <w:r w:rsidR="007E012F">
        <w:rPr>
          <w:rFonts w:ascii="Arial" w:hAnsi="Arial"/>
          <w:lang w:val="pt-BR"/>
        </w:rPr>
        <w:t>rito Santo, por exemplo,</w:t>
      </w:r>
      <w:r>
        <w:rPr>
          <w:rFonts w:ascii="Arial" w:hAnsi="Arial"/>
          <w:lang w:val="pt-BR"/>
        </w:rPr>
        <w:t xml:space="preserve"> uma única organização (privada) fornece</w:t>
      </w:r>
      <w:r w:rsidR="007E012F">
        <w:rPr>
          <w:rFonts w:ascii="Arial" w:hAnsi="Arial"/>
          <w:lang w:val="pt-BR"/>
        </w:rPr>
        <w:t>, de forma majoritária,</w:t>
      </w:r>
      <w:r>
        <w:rPr>
          <w:rFonts w:ascii="Arial" w:hAnsi="Arial"/>
          <w:lang w:val="pt-BR"/>
        </w:rPr>
        <w:t xml:space="preserve"> serviços de atendimentos de transporte coletivo para aquela população. Essa região contempla um número grande de municípios e possui aproximadamente 600 mil habitantes que cotidianamente trafegam entre estes municípios. Acrescido a essa razoável demanda por </w:t>
      </w:r>
      <w:r w:rsidR="0037019D">
        <w:rPr>
          <w:rFonts w:ascii="Arial" w:hAnsi="Arial"/>
          <w:lang w:val="pt-BR"/>
        </w:rPr>
        <w:t xml:space="preserve">esta população local, o </w:t>
      </w:r>
      <w:r w:rsidR="00D361B5">
        <w:rPr>
          <w:rFonts w:ascii="Arial" w:hAnsi="Arial"/>
          <w:lang w:val="pt-BR"/>
        </w:rPr>
        <w:t>itinerário demanda de intervalos extensos</w:t>
      </w:r>
      <w:r w:rsidR="007F1416">
        <w:rPr>
          <w:rFonts w:ascii="Arial" w:hAnsi="Arial"/>
          <w:lang w:val="pt-BR"/>
        </w:rPr>
        <w:t>,</w:t>
      </w:r>
      <w:r w:rsidR="00D361B5">
        <w:rPr>
          <w:rFonts w:ascii="Arial" w:hAnsi="Arial"/>
          <w:lang w:val="pt-BR"/>
        </w:rPr>
        <w:t xml:space="preserve"> sendo uma m</w:t>
      </w:r>
      <w:r w:rsidR="00873082">
        <w:rPr>
          <w:rFonts w:ascii="Arial" w:hAnsi="Arial"/>
          <w:lang w:val="pt-BR"/>
        </w:rPr>
        <w:t>édia de uma hora de discrepância de uma saída para a outra</w:t>
      </w:r>
      <w:r w:rsidR="007F1416">
        <w:rPr>
          <w:rFonts w:ascii="Arial" w:hAnsi="Arial"/>
          <w:lang w:val="pt-BR"/>
        </w:rPr>
        <w:t xml:space="preserve"> da rodoviária</w:t>
      </w:r>
      <w:r w:rsidR="00873082">
        <w:rPr>
          <w:rFonts w:ascii="Arial" w:hAnsi="Arial"/>
          <w:lang w:val="pt-BR"/>
        </w:rPr>
        <w:t>, sendo que o menor tempo de espera é trinta minutos e o maior 1,5 horas</w:t>
      </w:r>
      <w:r w:rsidR="007E012F">
        <w:rPr>
          <w:rFonts w:ascii="Arial" w:hAnsi="Arial"/>
          <w:lang w:val="pt-BR"/>
        </w:rPr>
        <w:t xml:space="preserve"> na linha Cachoeiro de Itapemirim</w:t>
      </w:r>
      <w:r w:rsidR="00873082">
        <w:rPr>
          <w:rFonts w:ascii="Arial" w:hAnsi="Arial"/>
          <w:lang w:val="pt-BR"/>
        </w:rPr>
        <w:t xml:space="preserve"> </w:t>
      </w:r>
      <w:r w:rsidR="00C54B23">
        <w:rPr>
          <w:rFonts w:ascii="Arial" w:hAnsi="Arial"/>
          <w:lang w:val="pt-BR"/>
        </w:rPr>
        <w:t>–</w:t>
      </w:r>
      <w:r w:rsidR="00873082">
        <w:rPr>
          <w:rFonts w:ascii="Arial" w:hAnsi="Arial"/>
          <w:lang w:val="pt-BR"/>
        </w:rPr>
        <w:t xml:space="preserve"> Alegre</w:t>
      </w:r>
      <w:r w:rsidR="00C54B23">
        <w:rPr>
          <w:rFonts w:ascii="Arial" w:hAnsi="Arial"/>
          <w:lang w:val="pt-BR"/>
        </w:rPr>
        <w:t>, por exemplo,</w:t>
      </w:r>
      <w:r w:rsidR="00873082">
        <w:rPr>
          <w:rFonts w:ascii="Arial" w:hAnsi="Arial"/>
          <w:lang w:val="pt-BR"/>
        </w:rPr>
        <w:t xml:space="preserve"> </w:t>
      </w:r>
      <w:r>
        <w:rPr>
          <w:rFonts w:ascii="Arial" w:hAnsi="Arial"/>
          <w:lang w:val="pt-BR"/>
        </w:rPr>
        <w:t xml:space="preserve">nos dias de semana, sendo que esse número reduz </w:t>
      </w:r>
      <w:r w:rsidR="00D361B5">
        <w:rPr>
          <w:rFonts w:ascii="Arial" w:hAnsi="Arial"/>
          <w:lang w:val="pt-BR"/>
        </w:rPr>
        <w:t>ainda mais nos finais de semana [alegre, 2017].</w:t>
      </w:r>
    </w:p>
    <w:p w:rsidR="007B7CD9" w:rsidRDefault="00C54B23" w:rsidP="007B7CD9">
      <w:pPr>
        <w:pStyle w:val="TextosemFormatao1"/>
        <w:ind w:firstLine="284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No presente momento, o Brasil passa por </w:t>
      </w:r>
      <w:r w:rsidR="007627EB">
        <w:rPr>
          <w:rFonts w:ascii="Arial" w:hAnsi="Arial"/>
          <w:lang w:val="pt-BR"/>
        </w:rPr>
        <w:t>uma crise financeira</w:t>
      </w:r>
      <w:r>
        <w:rPr>
          <w:rFonts w:ascii="Arial" w:hAnsi="Arial"/>
          <w:lang w:val="pt-BR"/>
        </w:rPr>
        <w:t>, o que acarreta em um alto</w:t>
      </w:r>
      <w:r w:rsidR="007627EB">
        <w:rPr>
          <w:rFonts w:ascii="Arial" w:hAnsi="Arial"/>
          <w:lang w:val="pt-BR"/>
        </w:rPr>
        <w:t xml:space="preserve"> índice de desemprego [G1,2017</w:t>
      </w:r>
      <w:r>
        <w:rPr>
          <w:rFonts w:ascii="Arial" w:hAnsi="Arial"/>
          <w:lang w:val="pt-BR"/>
        </w:rPr>
        <w:t xml:space="preserve">], </w:t>
      </w:r>
      <w:r w:rsidR="007B7CD9">
        <w:rPr>
          <w:rFonts w:ascii="Arial" w:hAnsi="Arial"/>
          <w:lang w:val="pt-BR"/>
        </w:rPr>
        <w:t xml:space="preserve">Logo, a população tende a procurar emprego </w:t>
      </w:r>
      <w:r w:rsidR="007627EB">
        <w:rPr>
          <w:rFonts w:ascii="Arial" w:hAnsi="Arial"/>
          <w:lang w:val="pt-BR"/>
        </w:rPr>
        <w:t>em cidades próximas</w:t>
      </w:r>
      <w:r w:rsidR="007B7CD9">
        <w:rPr>
          <w:rFonts w:ascii="Arial" w:hAnsi="Arial"/>
          <w:lang w:val="pt-BR"/>
        </w:rPr>
        <w:t>. Muitos destes trabalhadores precisam do transporte público para se locomover e com uma latência alta no itinerário os obriga, em alguns casos, que se desloque com mais antecedência que o necessário para chegar ao seu destino.</w:t>
      </w:r>
    </w:p>
    <w:p w:rsidR="007B7CD9" w:rsidRPr="00C54B23" w:rsidRDefault="007B7CD9" w:rsidP="007B7CD9">
      <w:pPr>
        <w:pStyle w:val="TextosemFormatao1"/>
        <w:ind w:firstLine="284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Tendo </w:t>
      </w:r>
      <w:r w:rsidR="00931EEE">
        <w:rPr>
          <w:rFonts w:ascii="Arial" w:hAnsi="Arial"/>
          <w:lang w:val="pt-BR"/>
        </w:rPr>
        <w:t>em vista fatores desta magnitude</w:t>
      </w:r>
      <w:r>
        <w:rPr>
          <w:rFonts w:ascii="Arial" w:hAnsi="Arial"/>
          <w:lang w:val="pt-BR"/>
        </w:rPr>
        <w:t>, é necessário se encontrar soluções plausíveis para criar um transporte de qualidade e que atenda com eficácia as necessidades da massa brasileira. Pensando desta forma, o presente artigo, visa apresentar uma solução para trazer essa produtividade satisfat</w:t>
      </w:r>
      <w:r w:rsidR="007627EB">
        <w:rPr>
          <w:rFonts w:ascii="Arial" w:hAnsi="Arial"/>
          <w:lang w:val="pt-BR"/>
        </w:rPr>
        <w:t>ória a este pú</w:t>
      </w:r>
      <w:r w:rsidR="00931EEE">
        <w:rPr>
          <w:rFonts w:ascii="Arial" w:hAnsi="Arial"/>
          <w:lang w:val="pt-BR"/>
        </w:rPr>
        <w:t>blico.</w:t>
      </w:r>
    </w:p>
    <w:p w:rsidR="001C5337" w:rsidRDefault="001C5337">
      <w:pPr>
        <w:pStyle w:val="TextosemFormatao1"/>
        <w:jc w:val="both"/>
        <w:rPr>
          <w:rFonts w:ascii="Arial" w:hAnsi="Arial"/>
          <w:b/>
          <w:color w:val="FF3333"/>
          <w:lang w:val="pt-BR"/>
        </w:rPr>
      </w:pPr>
    </w:p>
    <w:p w:rsidR="001C5337" w:rsidRPr="008329C2" w:rsidRDefault="006E274D">
      <w:pPr>
        <w:pStyle w:val="TextosemFormatao1"/>
        <w:jc w:val="both"/>
        <w:rPr>
          <w:rFonts w:ascii="Arial" w:hAnsi="Arial"/>
          <w:b/>
          <w:color w:val="000000" w:themeColor="text1"/>
          <w:lang w:val="pt-BR"/>
        </w:rPr>
      </w:pPr>
      <w:r w:rsidRPr="008329C2">
        <w:rPr>
          <w:rFonts w:ascii="Arial" w:hAnsi="Arial"/>
          <w:b/>
          <w:color w:val="000000" w:themeColor="text1"/>
          <w:lang w:val="pt-BR"/>
        </w:rPr>
        <w:lastRenderedPageBreak/>
        <w:t>Metodologia</w:t>
      </w:r>
    </w:p>
    <w:p w:rsidR="001C5337" w:rsidRDefault="001C5337">
      <w:pPr>
        <w:pStyle w:val="TextosemFormatao1"/>
        <w:jc w:val="both"/>
        <w:rPr>
          <w:rFonts w:ascii="Arial" w:hAnsi="Arial"/>
          <w:color w:val="FF3333"/>
          <w:lang w:val="pt-BR"/>
        </w:rPr>
      </w:pPr>
    </w:p>
    <w:p w:rsidR="00E549A8" w:rsidRDefault="00E549A8" w:rsidP="00E549A8">
      <w:pPr>
        <w:pStyle w:val="TextosemFormatao1"/>
        <w:tabs>
          <w:tab w:val="left" w:pos="291"/>
        </w:tabs>
        <w:ind w:firstLine="283"/>
        <w:jc w:val="both"/>
        <w:rPr>
          <w:rFonts w:ascii="Arial" w:hAnsi="Arial"/>
          <w:color w:val="000000"/>
          <w:lang w:val="pt-BR"/>
        </w:rPr>
      </w:pPr>
      <w:r>
        <w:rPr>
          <w:rFonts w:ascii="Arial" w:hAnsi="Arial"/>
          <w:color w:val="000000"/>
          <w:lang w:val="pt-BR"/>
        </w:rPr>
        <w:t>Este trabalho está sendo desenvolvido com o objetivo de ser uma ferramenta colaborativa</w:t>
      </w:r>
      <w:r>
        <w:rPr>
          <w:rFonts w:ascii="Arial" w:hAnsi="Arial"/>
          <w:color w:val="800000"/>
          <w:lang w:val="pt-BR"/>
        </w:rPr>
        <w:t xml:space="preserve">. </w:t>
      </w:r>
      <w:r>
        <w:rPr>
          <w:rFonts w:ascii="Arial" w:hAnsi="Arial"/>
          <w:color w:val="000000"/>
          <w:lang w:val="pt-BR"/>
        </w:rPr>
        <w:t>Incluindo a tecnologia neste ambiente na sociedade atual como um facilitador, visando diminuir o tempo de espera por um transporte. Sendo composto por três módulos em colaboração. Captura dos dados de localização, serviços disponíveis para a web e aplicação móvel, respectivamente.</w:t>
      </w:r>
    </w:p>
    <w:p w:rsidR="00DB133C" w:rsidRDefault="00DB133C" w:rsidP="00E549A8">
      <w:pPr>
        <w:pStyle w:val="TextosemFormatao1"/>
        <w:tabs>
          <w:tab w:val="left" w:pos="291"/>
        </w:tabs>
        <w:ind w:firstLine="283"/>
        <w:jc w:val="both"/>
      </w:pPr>
    </w:p>
    <w:p w:rsidR="00E549A8" w:rsidRDefault="00E549A8" w:rsidP="00E549A8">
      <w:pPr>
        <w:pStyle w:val="TextosemFormatao1"/>
        <w:ind w:firstLine="283"/>
        <w:jc w:val="both"/>
        <w:rPr>
          <w:rFonts w:ascii="Arial" w:hAnsi="Arial"/>
          <w:color w:val="000000"/>
          <w:lang w:val="pt-BR"/>
        </w:rPr>
      </w:pPr>
      <w:r w:rsidRPr="00211820">
        <w:rPr>
          <w:rFonts w:ascii="Arial" w:hAnsi="Arial"/>
          <w:b/>
          <w:color w:val="000000"/>
          <w:lang w:val="pt-BR"/>
        </w:rPr>
        <w:t>Captura dos dados de localização</w:t>
      </w:r>
      <w:r>
        <w:rPr>
          <w:rFonts w:ascii="Arial" w:hAnsi="Arial"/>
          <w:color w:val="000000"/>
          <w:lang w:val="pt-BR"/>
        </w:rPr>
        <w:t>.</w:t>
      </w:r>
    </w:p>
    <w:p w:rsidR="00C016F9" w:rsidRDefault="00C016F9" w:rsidP="00E549A8">
      <w:pPr>
        <w:pStyle w:val="TextosemFormatao1"/>
        <w:ind w:firstLine="283"/>
        <w:jc w:val="both"/>
      </w:pPr>
    </w:p>
    <w:p w:rsidR="00E549A8" w:rsidRDefault="00E549A8" w:rsidP="00E549A8">
      <w:pPr>
        <w:pStyle w:val="TextosemFormatao1"/>
        <w:ind w:firstLine="283"/>
        <w:jc w:val="both"/>
      </w:pPr>
      <w:r>
        <w:rPr>
          <w:rFonts w:ascii="Arial" w:hAnsi="Arial"/>
          <w:color w:val="000000"/>
          <w:lang w:val="pt-BR"/>
        </w:rPr>
        <w:t>Este módulo tem por objetivo a captura dos dados de localização global, que fará a identificação de toda a rota do veículo, e o momento em que esse dado foi capturado. Para tal este projeto será contemplado com um dispositivo de hardware (equipamento físico) que fará a captura dos dados a</w:t>
      </w:r>
      <w:r w:rsidR="00CB7E86">
        <w:rPr>
          <w:rFonts w:ascii="Arial" w:hAnsi="Arial"/>
          <w:color w:val="000000"/>
          <w:lang w:val="pt-BR"/>
        </w:rPr>
        <w:t>través do sistema de posicionamento</w:t>
      </w:r>
      <w:r>
        <w:rPr>
          <w:rFonts w:ascii="Arial" w:hAnsi="Arial"/>
          <w:color w:val="000000"/>
          <w:lang w:val="pt-BR"/>
        </w:rPr>
        <w:t xml:space="preserve"> global (GPS) para então armazenar todas estas informações, que serão obtidas por este dispositivo, em um sistema de gerenciamento de banco de dados (SGBD).</w:t>
      </w:r>
    </w:p>
    <w:p w:rsidR="00E549A8" w:rsidRDefault="00E549A8" w:rsidP="00E549A8">
      <w:pPr>
        <w:pStyle w:val="TextosemFormatao1"/>
        <w:ind w:firstLine="283"/>
        <w:jc w:val="both"/>
        <w:rPr>
          <w:rFonts w:ascii="Arial" w:hAnsi="Arial"/>
          <w:color w:val="000000"/>
          <w:lang w:val="pt-BR"/>
        </w:rPr>
      </w:pPr>
      <w:r>
        <w:rPr>
          <w:rFonts w:ascii="Arial" w:hAnsi="Arial"/>
          <w:color w:val="000000"/>
          <w:lang w:val="pt-BR"/>
        </w:rPr>
        <w:t xml:space="preserve">O dispositivo utilizado é o microchip </w:t>
      </w:r>
      <w:proofErr w:type="spellStart"/>
      <w:r>
        <w:rPr>
          <w:rFonts w:ascii="Arial" w:hAnsi="Arial"/>
          <w:color w:val="000000"/>
          <w:lang w:val="pt-BR"/>
        </w:rPr>
        <w:t>Ublox</w:t>
      </w:r>
      <w:proofErr w:type="spellEnd"/>
      <w:r>
        <w:rPr>
          <w:rFonts w:ascii="Arial" w:hAnsi="Arial"/>
          <w:color w:val="000000"/>
          <w:lang w:val="pt-BR"/>
        </w:rPr>
        <w:t xml:space="preserve"> NEO 6M que possui uma antena que recebe informações de posicionamento global através do protocolo aberto da marinha americana NMEA [UBLOX, 2011]. Este protocolo fornece, dentre outras, uma mensagem GPRMC que concede o mínimo de dados recomendados</w:t>
      </w:r>
      <w:r w:rsidR="0037019D">
        <w:rPr>
          <w:rFonts w:ascii="Arial" w:hAnsi="Arial"/>
          <w:color w:val="000000"/>
          <w:lang w:val="pt-BR"/>
        </w:rPr>
        <w:t xml:space="preserve"> [NMEA, 2017]</w:t>
      </w:r>
      <w:r>
        <w:rPr>
          <w:rFonts w:ascii="Arial" w:hAnsi="Arial"/>
          <w:color w:val="000000"/>
          <w:lang w:val="pt-BR"/>
        </w:rPr>
        <w:t>, logo fornece informações de latitude, longitude, velocidade, data e hora</w:t>
      </w:r>
      <w:r w:rsidR="00F22FA1">
        <w:rPr>
          <w:rFonts w:ascii="Arial" w:hAnsi="Arial"/>
          <w:color w:val="000000"/>
          <w:lang w:val="pt-BR"/>
        </w:rPr>
        <w:t xml:space="preserve"> [</w:t>
      </w:r>
      <w:r w:rsidR="00F22FA1" w:rsidRPr="009265ED">
        <w:rPr>
          <w:rFonts w:ascii="Arial" w:hAnsi="Arial"/>
          <w:color w:val="000000"/>
          <w:lang w:val="pt-BR"/>
        </w:rPr>
        <w:t>Al</w:t>
      </w:r>
      <w:r w:rsidR="00542BA4">
        <w:rPr>
          <w:rFonts w:ascii="Arial" w:hAnsi="Arial"/>
          <w:color w:val="000000"/>
          <w:lang w:val="pt-BR"/>
        </w:rPr>
        <w:t>-</w:t>
      </w:r>
      <w:proofErr w:type="spellStart"/>
      <w:r w:rsidR="00542BA4">
        <w:rPr>
          <w:rFonts w:ascii="Arial" w:hAnsi="Arial"/>
          <w:color w:val="000000"/>
          <w:lang w:val="pt-BR"/>
        </w:rPr>
        <w:t>H</w:t>
      </w:r>
      <w:r w:rsidR="00F22FA1">
        <w:rPr>
          <w:rFonts w:ascii="Arial" w:hAnsi="Arial"/>
          <w:color w:val="000000"/>
          <w:lang w:val="pt-BR"/>
        </w:rPr>
        <w:t>indawi</w:t>
      </w:r>
      <w:proofErr w:type="spellEnd"/>
      <w:r w:rsidR="00F22FA1">
        <w:rPr>
          <w:rFonts w:ascii="Arial" w:hAnsi="Arial"/>
          <w:color w:val="000000"/>
          <w:lang w:val="pt-BR"/>
        </w:rPr>
        <w:t>, 2012]</w:t>
      </w:r>
      <w:r>
        <w:rPr>
          <w:rFonts w:ascii="Arial" w:hAnsi="Arial"/>
          <w:color w:val="000000"/>
          <w:lang w:val="pt-BR"/>
        </w:rPr>
        <w:t xml:space="preserve">, a cada segundo. Para que seja possível o armazenamento desta informação, o módulo conta com o </w:t>
      </w:r>
      <w:proofErr w:type="spellStart"/>
      <w:r>
        <w:rPr>
          <w:rFonts w:ascii="Arial" w:hAnsi="Arial"/>
          <w:color w:val="000000"/>
          <w:lang w:val="pt-BR"/>
        </w:rPr>
        <w:t>SoC</w:t>
      </w:r>
      <w:proofErr w:type="spellEnd"/>
      <w:r>
        <w:rPr>
          <w:rFonts w:ascii="Arial" w:hAnsi="Arial"/>
          <w:color w:val="000000"/>
          <w:lang w:val="pt-BR"/>
        </w:rPr>
        <w:t xml:space="preserve"> (System </w:t>
      </w:r>
      <w:proofErr w:type="spellStart"/>
      <w:r>
        <w:rPr>
          <w:rFonts w:ascii="Arial" w:hAnsi="Arial"/>
          <w:color w:val="000000"/>
          <w:lang w:val="pt-BR"/>
        </w:rPr>
        <w:t>on</w:t>
      </w:r>
      <w:proofErr w:type="spellEnd"/>
      <w:r>
        <w:rPr>
          <w:rFonts w:ascii="Arial" w:hAnsi="Arial"/>
          <w:color w:val="000000"/>
          <w:lang w:val="pt-BR"/>
        </w:rPr>
        <w:t xml:space="preserve"> Chip) </w:t>
      </w:r>
      <w:proofErr w:type="spellStart"/>
      <w:r>
        <w:rPr>
          <w:rFonts w:ascii="Arial" w:hAnsi="Arial"/>
          <w:color w:val="000000"/>
          <w:lang w:val="pt-BR"/>
        </w:rPr>
        <w:t>Raspberry</w:t>
      </w:r>
      <w:proofErr w:type="spellEnd"/>
      <w:r w:rsidR="00456F1B">
        <w:rPr>
          <w:rFonts w:ascii="Arial" w:hAnsi="Arial"/>
          <w:color w:val="000000"/>
          <w:lang w:val="pt-BR"/>
        </w:rPr>
        <w:t>, um chip que contém um sistema, além de conter componentes, tais como: micro processador, memórias e periféricos [</w:t>
      </w:r>
      <w:proofErr w:type="spellStart"/>
      <w:r w:rsidR="00456F1B">
        <w:rPr>
          <w:rFonts w:ascii="Arial" w:hAnsi="Arial"/>
          <w:color w:val="000000"/>
          <w:lang w:val="pt-BR"/>
        </w:rPr>
        <w:t>Greaves</w:t>
      </w:r>
      <w:proofErr w:type="spellEnd"/>
      <w:r w:rsidR="00456F1B">
        <w:rPr>
          <w:rFonts w:ascii="Arial" w:hAnsi="Arial"/>
          <w:color w:val="000000"/>
          <w:lang w:val="pt-BR"/>
        </w:rPr>
        <w:t>, 2011].</w:t>
      </w:r>
    </w:p>
    <w:p w:rsidR="00DB133C" w:rsidRDefault="000E2000" w:rsidP="00E549A8">
      <w:pPr>
        <w:pStyle w:val="TextosemFormatao1"/>
        <w:ind w:firstLine="283"/>
        <w:jc w:val="both"/>
        <w:rPr>
          <w:rFonts w:ascii="Arial" w:hAnsi="Arial"/>
          <w:color w:val="000000"/>
          <w:lang w:val="pt-BR"/>
        </w:rPr>
      </w:pPr>
      <w:r>
        <w:rPr>
          <w:rFonts w:ascii="Arial" w:hAnsi="Arial"/>
          <w:color w:val="000000"/>
          <w:lang w:val="pt-BR"/>
        </w:rPr>
        <w:t xml:space="preserve">O módulo apresentado será implantado em um veículo. A cada trinta segundos o dispositivo armazenará as informações fornecidas pelo GPS através do protocolo GPRMC no banco de dados. Através destes dados, estimasse que será possível </w:t>
      </w:r>
      <w:r w:rsidR="008329C2">
        <w:rPr>
          <w:rFonts w:ascii="Arial" w:hAnsi="Arial"/>
          <w:color w:val="000000"/>
          <w:lang w:val="pt-BR"/>
        </w:rPr>
        <w:t xml:space="preserve">se obter informações tais como: Localização e horário do automóvel em determinado ponto geográfico. </w:t>
      </w:r>
    </w:p>
    <w:p w:rsidR="00DB133C" w:rsidRDefault="00DB133C" w:rsidP="00E549A8">
      <w:pPr>
        <w:pStyle w:val="TextosemFormatao1"/>
        <w:ind w:firstLine="283"/>
        <w:jc w:val="both"/>
        <w:rPr>
          <w:rFonts w:ascii="Arial" w:hAnsi="Arial"/>
          <w:color w:val="000000"/>
          <w:lang w:val="pt-BR"/>
        </w:rPr>
      </w:pPr>
    </w:p>
    <w:p w:rsidR="00DB133C" w:rsidRPr="00211820" w:rsidRDefault="00DB133C" w:rsidP="00E549A8">
      <w:pPr>
        <w:pStyle w:val="TextosemFormatao1"/>
        <w:ind w:firstLine="283"/>
        <w:jc w:val="both"/>
        <w:rPr>
          <w:rFonts w:ascii="Arial" w:hAnsi="Arial"/>
          <w:b/>
          <w:color w:val="000000"/>
          <w:lang w:val="pt-BR"/>
        </w:rPr>
      </w:pPr>
      <w:r w:rsidRPr="00211820">
        <w:rPr>
          <w:rFonts w:ascii="Arial" w:hAnsi="Arial"/>
          <w:b/>
          <w:color w:val="000000"/>
          <w:lang w:val="pt-BR"/>
        </w:rPr>
        <w:t>Serviços disponíveis para web</w:t>
      </w:r>
    </w:p>
    <w:p w:rsidR="00C016F9" w:rsidRDefault="00C016F9" w:rsidP="00E549A8">
      <w:pPr>
        <w:pStyle w:val="TextosemFormatao1"/>
        <w:ind w:firstLine="283"/>
        <w:jc w:val="both"/>
        <w:rPr>
          <w:rFonts w:ascii="Arial" w:hAnsi="Arial"/>
          <w:color w:val="000000"/>
          <w:lang w:val="pt-BR"/>
        </w:rPr>
      </w:pPr>
    </w:p>
    <w:p w:rsidR="00EE16E9" w:rsidRDefault="00DB133C" w:rsidP="00EE16E9">
      <w:pPr>
        <w:pStyle w:val="TextosemFormatao1"/>
        <w:ind w:firstLine="283"/>
        <w:jc w:val="both"/>
        <w:rPr>
          <w:rFonts w:ascii="Arial" w:hAnsi="Arial"/>
          <w:color w:val="000000"/>
          <w:lang w:val="pt-BR"/>
        </w:rPr>
      </w:pPr>
      <w:r>
        <w:rPr>
          <w:rFonts w:ascii="Arial" w:hAnsi="Arial"/>
          <w:color w:val="000000"/>
          <w:lang w:val="pt-BR"/>
        </w:rPr>
        <w:t xml:space="preserve">Esta fase do trabalho é um servidor </w:t>
      </w:r>
      <w:r w:rsidR="00EE16E9">
        <w:rPr>
          <w:rFonts w:ascii="Arial" w:hAnsi="Arial"/>
          <w:color w:val="000000"/>
          <w:lang w:val="pt-BR"/>
        </w:rPr>
        <w:t xml:space="preserve">[definição][Referência] </w:t>
      </w:r>
      <w:r w:rsidR="00857209">
        <w:rPr>
          <w:rFonts w:ascii="Arial" w:hAnsi="Arial"/>
          <w:color w:val="000000"/>
          <w:lang w:val="pt-BR"/>
        </w:rPr>
        <w:t>que pode ser local ou web</w:t>
      </w:r>
      <w:r>
        <w:rPr>
          <w:rFonts w:ascii="Arial" w:hAnsi="Arial"/>
          <w:color w:val="000000"/>
          <w:lang w:val="pt-BR"/>
        </w:rPr>
        <w:t xml:space="preserve">. Através dele será possível </w:t>
      </w:r>
      <w:r w:rsidR="006743DF">
        <w:rPr>
          <w:rFonts w:ascii="Arial" w:hAnsi="Arial"/>
          <w:color w:val="000000"/>
          <w:lang w:val="pt-BR"/>
        </w:rPr>
        <w:t xml:space="preserve">capturar os dados advindos da base de dados do </w:t>
      </w:r>
      <w:proofErr w:type="spellStart"/>
      <w:r w:rsidR="006743DF">
        <w:rPr>
          <w:rFonts w:ascii="Arial" w:hAnsi="Arial"/>
          <w:color w:val="000000"/>
          <w:lang w:val="pt-BR"/>
        </w:rPr>
        <w:t>Raspberry</w:t>
      </w:r>
      <w:proofErr w:type="spellEnd"/>
      <w:r w:rsidR="009D3020">
        <w:rPr>
          <w:rFonts w:ascii="Arial" w:hAnsi="Arial"/>
          <w:color w:val="000000"/>
          <w:lang w:val="pt-BR"/>
        </w:rPr>
        <w:t>,</w:t>
      </w:r>
      <w:r>
        <w:rPr>
          <w:rFonts w:ascii="Arial" w:hAnsi="Arial"/>
          <w:color w:val="000000"/>
          <w:lang w:val="pt-BR"/>
        </w:rPr>
        <w:t xml:space="preserve"> </w:t>
      </w:r>
      <w:r w:rsidR="009D3020">
        <w:rPr>
          <w:rFonts w:ascii="Arial" w:hAnsi="Arial"/>
          <w:color w:val="000000"/>
          <w:lang w:val="pt-BR"/>
        </w:rPr>
        <w:t xml:space="preserve">para sua própria, </w:t>
      </w:r>
      <w:r w:rsidR="006743DF">
        <w:rPr>
          <w:rFonts w:ascii="Arial" w:hAnsi="Arial"/>
          <w:color w:val="000000"/>
          <w:lang w:val="pt-BR"/>
        </w:rPr>
        <w:t xml:space="preserve">pela </w:t>
      </w:r>
      <w:r w:rsidR="006743DF">
        <w:rPr>
          <w:rFonts w:ascii="Arial" w:hAnsi="Arial"/>
          <w:color w:val="000000"/>
          <w:lang w:val="pt-BR"/>
        </w:rPr>
        <w:t>tecnologia WI-FI</w:t>
      </w:r>
      <w:r w:rsidR="007A5FFD">
        <w:rPr>
          <w:rFonts w:ascii="Arial" w:hAnsi="Arial"/>
          <w:color w:val="000000"/>
          <w:lang w:val="pt-BR"/>
        </w:rPr>
        <w:t xml:space="preserve"> </w:t>
      </w:r>
      <w:r w:rsidR="007A5FFD">
        <w:rPr>
          <w:rFonts w:ascii="Arial" w:hAnsi="Arial"/>
          <w:color w:val="000000"/>
          <w:lang w:val="pt-BR"/>
        </w:rPr>
        <w:t>[definição][Referência]</w:t>
      </w:r>
      <w:r w:rsidR="006743DF">
        <w:rPr>
          <w:rFonts w:ascii="Arial" w:hAnsi="Arial"/>
          <w:color w:val="000000"/>
          <w:lang w:val="pt-BR"/>
        </w:rPr>
        <w:t xml:space="preserve">. Nele terá um sistema que processará esses fatores e transformará em informações como dados estatísticos e horários mais precisos de </w:t>
      </w:r>
      <w:r w:rsidR="008E7601">
        <w:rPr>
          <w:rFonts w:ascii="Arial" w:hAnsi="Arial"/>
          <w:color w:val="000000"/>
          <w:lang w:val="pt-BR"/>
        </w:rPr>
        <w:t>saída</w:t>
      </w:r>
      <w:r w:rsidR="006743DF">
        <w:rPr>
          <w:rFonts w:ascii="Arial" w:hAnsi="Arial"/>
          <w:color w:val="000000"/>
          <w:lang w:val="pt-BR"/>
        </w:rPr>
        <w:t xml:space="preserve"> dos ve</w:t>
      </w:r>
      <w:r w:rsidR="008E7601">
        <w:rPr>
          <w:rFonts w:ascii="Arial" w:hAnsi="Arial"/>
          <w:color w:val="000000"/>
          <w:lang w:val="pt-BR"/>
        </w:rPr>
        <w:t>ículos da(s) rodoviária(s).</w:t>
      </w:r>
    </w:p>
    <w:p w:rsidR="00857209" w:rsidRDefault="00857209" w:rsidP="00EE16E9">
      <w:pPr>
        <w:pStyle w:val="TextosemFormatao1"/>
        <w:ind w:firstLine="283"/>
        <w:jc w:val="both"/>
        <w:rPr>
          <w:rFonts w:ascii="Arial" w:hAnsi="Arial"/>
          <w:color w:val="000000"/>
          <w:lang w:val="pt-BR"/>
        </w:rPr>
      </w:pPr>
      <w:r>
        <w:rPr>
          <w:rFonts w:ascii="Arial" w:hAnsi="Arial"/>
          <w:color w:val="000000"/>
          <w:lang w:val="pt-BR"/>
        </w:rPr>
        <w:t xml:space="preserve">Servidor local precisa de um ambiente físico na empresa para receber as informações e fazer uma ligação com a aplicação mobile </w:t>
      </w:r>
      <w:r w:rsidRPr="00DF2B2B">
        <w:rPr>
          <w:rFonts w:ascii="Arial" w:hAnsi="Arial"/>
          <w:color w:val="000000"/>
          <w:lang w:val="pt-BR"/>
        </w:rPr>
        <w:t xml:space="preserve">através da conexão com a </w:t>
      </w:r>
      <w:r w:rsidR="00DF2B2B" w:rsidRPr="00DF2B2B">
        <w:rPr>
          <w:rFonts w:ascii="Arial" w:hAnsi="Arial"/>
          <w:color w:val="000000"/>
          <w:lang w:val="pt-BR"/>
        </w:rPr>
        <w:t>internet</w:t>
      </w:r>
      <w:r>
        <w:rPr>
          <w:rFonts w:ascii="Arial" w:hAnsi="Arial"/>
          <w:color w:val="000000"/>
          <w:lang w:val="pt-BR"/>
        </w:rPr>
        <w:t xml:space="preserve"> e não precisa </w:t>
      </w:r>
      <w:r w:rsidR="00DF2B2B">
        <w:rPr>
          <w:rFonts w:ascii="Arial" w:hAnsi="Arial"/>
          <w:color w:val="000000"/>
          <w:lang w:val="pt-BR"/>
        </w:rPr>
        <w:t>dela</w:t>
      </w:r>
      <w:r>
        <w:rPr>
          <w:rFonts w:ascii="Arial" w:hAnsi="Arial"/>
          <w:color w:val="000000"/>
          <w:lang w:val="pt-BR"/>
        </w:rPr>
        <w:t xml:space="preserve"> para receber as informações do </w:t>
      </w:r>
      <w:proofErr w:type="spellStart"/>
      <w:r>
        <w:rPr>
          <w:rFonts w:ascii="Arial" w:hAnsi="Arial"/>
          <w:color w:val="000000"/>
          <w:lang w:val="pt-BR"/>
        </w:rPr>
        <w:t>Raspberry</w:t>
      </w:r>
      <w:proofErr w:type="spellEnd"/>
      <w:r w:rsidR="00DF2B2B">
        <w:rPr>
          <w:rFonts w:ascii="Arial" w:hAnsi="Arial"/>
          <w:color w:val="000000"/>
          <w:lang w:val="pt-BR"/>
        </w:rPr>
        <w:t>, precisando apenas de uma rede</w:t>
      </w:r>
      <w:r>
        <w:rPr>
          <w:rFonts w:ascii="Arial" w:hAnsi="Arial"/>
          <w:color w:val="000000"/>
          <w:lang w:val="pt-BR"/>
        </w:rPr>
        <w:t>. Já o WEB usa um servidor on-line, com taxas de mensalidade e precisa de internet para enviar as informações da base de dados do primeiro módulo para o principal e depois distribuir para a aplicação móvel.</w:t>
      </w:r>
    </w:p>
    <w:p w:rsidR="006743DF" w:rsidRDefault="00C42A62" w:rsidP="00C42A62">
      <w:pPr>
        <w:pStyle w:val="TextosemFormatao1"/>
        <w:ind w:firstLine="283"/>
        <w:jc w:val="both"/>
        <w:rPr>
          <w:rFonts w:ascii="Arial" w:hAnsi="Arial"/>
          <w:color w:val="000000"/>
          <w:lang w:val="pt-BR"/>
        </w:rPr>
      </w:pPr>
      <w:r w:rsidRPr="00C42A62">
        <w:rPr>
          <w:rFonts w:ascii="Arial" w:hAnsi="Arial"/>
          <w:color w:val="000000"/>
          <w:lang w:val="pt-BR"/>
        </w:rPr>
        <w:t xml:space="preserve"> </w:t>
      </w:r>
      <w:r>
        <w:rPr>
          <w:rFonts w:ascii="Arial" w:hAnsi="Arial"/>
          <w:color w:val="000000"/>
          <w:lang w:val="pt-BR"/>
        </w:rPr>
        <w:t>Atualmente, as linhas podem ter alteração no horário sem aviso prévio [Prefeitura de alegre, 2017]. Tal fator pode trazer transtornos como:</w:t>
      </w:r>
      <w:r w:rsidR="009D3020">
        <w:rPr>
          <w:rFonts w:ascii="Arial" w:hAnsi="Arial"/>
          <w:color w:val="000000"/>
          <w:lang w:val="pt-BR"/>
        </w:rPr>
        <w:t xml:space="preserve"> O</w:t>
      </w:r>
      <w:r>
        <w:rPr>
          <w:rFonts w:ascii="Arial" w:hAnsi="Arial"/>
          <w:color w:val="000000"/>
          <w:lang w:val="pt-BR"/>
        </w:rPr>
        <w:t xml:space="preserve"> atraso de um trabalhador</w:t>
      </w:r>
      <w:r w:rsidR="009D3020">
        <w:rPr>
          <w:rFonts w:ascii="Arial" w:hAnsi="Arial"/>
          <w:color w:val="000000"/>
          <w:lang w:val="pt-BR"/>
        </w:rPr>
        <w:t xml:space="preserve"> e/ou estudante para seu destino,</w:t>
      </w:r>
      <w:r>
        <w:rPr>
          <w:rFonts w:ascii="Arial" w:hAnsi="Arial"/>
          <w:color w:val="000000"/>
          <w:lang w:val="pt-BR"/>
        </w:rPr>
        <w:t xml:space="preserve"> entre outros. Uma atualização frequente e automática desta informação, mecanizaria essa ação e evitari</w:t>
      </w:r>
      <w:r w:rsidR="009D3020">
        <w:rPr>
          <w:rFonts w:ascii="Arial" w:hAnsi="Arial"/>
          <w:color w:val="000000"/>
          <w:lang w:val="pt-BR"/>
        </w:rPr>
        <w:t>a alguns problemas corriqueiros dessa magnitude.</w:t>
      </w:r>
    </w:p>
    <w:p w:rsidR="00DB133C" w:rsidRDefault="006743DF" w:rsidP="00E549A8">
      <w:pPr>
        <w:pStyle w:val="TextosemFormatao1"/>
        <w:ind w:firstLine="283"/>
        <w:jc w:val="both"/>
        <w:rPr>
          <w:rFonts w:ascii="Arial" w:hAnsi="Arial"/>
          <w:color w:val="000000"/>
          <w:lang w:val="pt-BR"/>
        </w:rPr>
      </w:pPr>
      <w:r>
        <w:rPr>
          <w:rFonts w:ascii="Arial" w:hAnsi="Arial"/>
          <w:color w:val="000000"/>
          <w:lang w:val="pt-BR"/>
        </w:rPr>
        <w:t xml:space="preserve"> O algoritmo que será desenvolvido para este componente fará um reconhecimento de padrão. </w:t>
      </w:r>
      <w:r w:rsidR="00C42A62">
        <w:rPr>
          <w:rFonts w:ascii="Arial" w:hAnsi="Arial"/>
          <w:color w:val="000000"/>
          <w:lang w:val="pt-BR"/>
        </w:rPr>
        <w:t>Criará</w:t>
      </w:r>
      <w:r w:rsidR="00C016F9">
        <w:rPr>
          <w:rFonts w:ascii="Arial" w:hAnsi="Arial"/>
          <w:color w:val="000000"/>
          <w:lang w:val="pt-BR"/>
        </w:rPr>
        <w:t xml:space="preserve"> estimativas a respeito da localização do transporte e horário de transito em determinado ponto geográfico</w:t>
      </w:r>
      <w:r w:rsidR="00C016F9">
        <w:rPr>
          <w:rFonts w:ascii="Arial" w:hAnsi="Arial"/>
          <w:color w:val="000000"/>
          <w:lang w:val="pt-BR"/>
        </w:rPr>
        <w:t>. Possuindo assim</w:t>
      </w:r>
      <w:r>
        <w:rPr>
          <w:rFonts w:ascii="Arial" w:hAnsi="Arial"/>
          <w:color w:val="000000"/>
          <w:lang w:val="pt-BR"/>
        </w:rPr>
        <w:t xml:space="preserve"> uma precisão melhor devi</w:t>
      </w:r>
      <w:r w:rsidR="00C016F9">
        <w:rPr>
          <w:rFonts w:ascii="Arial" w:hAnsi="Arial"/>
          <w:color w:val="000000"/>
          <w:lang w:val="pt-BR"/>
        </w:rPr>
        <w:t>do aos dados coletados pelo GPS, tais que estarão sendo atualizados diariamente, evitando assim, a existência de um sistema de informação desatualizado.</w:t>
      </w:r>
    </w:p>
    <w:p w:rsidR="000E2000" w:rsidRDefault="000E2000" w:rsidP="00E549A8">
      <w:pPr>
        <w:pStyle w:val="TextosemFormatao1"/>
        <w:ind w:firstLine="283"/>
        <w:jc w:val="both"/>
        <w:rPr>
          <w:rFonts w:ascii="Arial" w:hAnsi="Arial"/>
          <w:color w:val="000000"/>
          <w:lang w:val="pt-BR"/>
        </w:rPr>
      </w:pPr>
    </w:p>
    <w:p w:rsidR="00456F1B" w:rsidRDefault="00BA3D55" w:rsidP="00E549A8">
      <w:pPr>
        <w:pStyle w:val="TextosemFormatao1"/>
        <w:ind w:firstLine="283"/>
        <w:jc w:val="both"/>
        <w:rPr>
          <w:rFonts w:ascii="Arial" w:hAnsi="Arial"/>
          <w:b/>
          <w:color w:val="000000"/>
          <w:lang w:val="pt-BR"/>
        </w:rPr>
      </w:pPr>
      <w:r>
        <w:rPr>
          <w:rFonts w:ascii="Arial" w:hAnsi="Arial"/>
          <w:b/>
          <w:color w:val="000000"/>
          <w:lang w:val="pt-BR"/>
        </w:rPr>
        <w:t>A</w:t>
      </w:r>
      <w:r w:rsidRPr="00BA3D55">
        <w:rPr>
          <w:rFonts w:ascii="Arial" w:hAnsi="Arial"/>
          <w:b/>
          <w:color w:val="000000"/>
          <w:lang w:val="pt-BR"/>
        </w:rPr>
        <w:t>plicação móvel</w:t>
      </w:r>
    </w:p>
    <w:p w:rsidR="00BA3D55" w:rsidRDefault="00BA3D55" w:rsidP="00E549A8">
      <w:pPr>
        <w:pStyle w:val="TextosemFormatao1"/>
        <w:ind w:firstLine="283"/>
        <w:jc w:val="both"/>
        <w:rPr>
          <w:rFonts w:ascii="Arial" w:hAnsi="Arial"/>
          <w:b/>
          <w:color w:val="000000"/>
          <w:lang w:val="pt-BR"/>
        </w:rPr>
      </w:pPr>
    </w:p>
    <w:p w:rsidR="00BA3D55" w:rsidRDefault="00BA3D55" w:rsidP="00E549A8">
      <w:pPr>
        <w:pStyle w:val="TextosemFormatao1"/>
        <w:ind w:firstLine="283"/>
        <w:jc w:val="both"/>
        <w:rPr>
          <w:rFonts w:ascii="Arial" w:hAnsi="Arial"/>
          <w:color w:val="000000"/>
          <w:lang w:val="pt-BR"/>
        </w:rPr>
      </w:pPr>
      <w:r>
        <w:rPr>
          <w:rFonts w:ascii="Arial" w:hAnsi="Arial"/>
          <w:color w:val="000000"/>
          <w:lang w:val="pt-BR"/>
        </w:rPr>
        <w:t>Um meio de interação com o usuário final é a aplicação móvel. Esta plataforma será abastecida com as informações geradas pelo servidor web através da tecnologia 3G</w:t>
      </w:r>
      <w:bookmarkStart w:id="3" w:name="_GoBack"/>
      <w:bookmarkEnd w:id="3"/>
      <w:r>
        <w:rPr>
          <w:rFonts w:ascii="Arial" w:hAnsi="Arial"/>
          <w:color w:val="000000"/>
          <w:lang w:val="pt-BR"/>
        </w:rPr>
        <w:t xml:space="preserve"> juntamente com o GPS. Ela trará da base de dados componentes que forem de interesse do usuário em relação ao transporte que o mesmo solicitar, desta forma, ele consegue ter estimativas do horário que o veículo passará pela sua localização.</w:t>
      </w:r>
    </w:p>
    <w:p w:rsidR="0039370D" w:rsidRDefault="000A2BA9" w:rsidP="0039370D">
      <w:pPr>
        <w:pStyle w:val="TextosemFormatao1"/>
        <w:ind w:firstLine="283"/>
        <w:jc w:val="both"/>
        <w:rPr>
          <w:rFonts w:ascii="Arial" w:hAnsi="Arial"/>
          <w:color w:val="000000"/>
          <w:lang w:val="pt-BR"/>
        </w:rPr>
      </w:pPr>
      <w:r>
        <w:rPr>
          <w:rFonts w:ascii="Arial" w:hAnsi="Arial"/>
          <w:color w:val="000000"/>
          <w:lang w:val="pt-BR"/>
        </w:rPr>
        <w:t>3G[Definição][referência]</w:t>
      </w:r>
    </w:p>
    <w:p w:rsidR="000A2BA9" w:rsidRPr="00BA3D55" w:rsidRDefault="000A2BA9" w:rsidP="000A2BA9">
      <w:pPr>
        <w:pStyle w:val="TextosemFormatao1"/>
        <w:ind w:firstLine="283"/>
        <w:jc w:val="both"/>
        <w:rPr>
          <w:rFonts w:ascii="Arial" w:hAnsi="Arial"/>
          <w:color w:val="000000"/>
          <w:lang w:val="pt-BR"/>
        </w:rPr>
      </w:pPr>
      <w:r>
        <w:rPr>
          <w:rFonts w:ascii="Arial" w:hAnsi="Arial"/>
          <w:color w:val="000000"/>
          <w:lang w:val="pt-BR"/>
        </w:rPr>
        <w:lastRenderedPageBreak/>
        <w:t xml:space="preserve">Com a funcionalidade em sua plenitude, este projeto visa diminuir o tempo de espera na parada de transporte público, logo ajudando no desempenho </w:t>
      </w:r>
      <w:r w:rsidR="002858BE">
        <w:rPr>
          <w:rFonts w:ascii="Arial" w:hAnsi="Arial"/>
          <w:color w:val="000000"/>
          <w:lang w:val="pt-BR"/>
        </w:rPr>
        <w:t xml:space="preserve">do cidadão que poderá desfrutar melhor do tempo diário sem a preocupação de ficar sem locomoção. Portanto, ajudando a </w:t>
      </w:r>
      <w:r w:rsidR="0039370D">
        <w:rPr>
          <w:rFonts w:ascii="Arial" w:hAnsi="Arial"/>
          <w:color w:val="000000"/>
          <w:lang w:val="pt-BR"/>
        </w:rPr>
        <w:t>mel</w:t>
      </w:r>
      <w:r w:rsidR="002858BE">
        <w:rPr>
          <w:rFonts w:ascii="Arial" w:hAnsi="Arial"/>
          <w:color w:val="000000"/>
          <w:lang w:val="pt-BR"/>
        </w:rPr>
        <w:t>horar</w:t>
      </w:r>
      <w:r w:rsidR="0039370D">
        <w:rPr>
          <w:rFonts w:ascii="Arial" w:hAnsi="Arial"/>
          <w:color w:val="000000"/>
          <w:lang w:val="pt-BR"/>
        </w:rPr>
        <w:t xml:space="preserve"> a locomoção desta massa populacional com auxílio da tecnologia.</w:t>
      </w:r>
      <w:r w:rsidR="002858BE">
        <w:rPr>
          <w:rFonts w:ascii="Arial" w:hAnsi="Arial"/>
          <w:color w:val="000000"/>
          <w:lang w:val="pt-BR"/>
        </w:rPr>
        <w:t xml:space="preserve"> </w:t>
      </w:r>
    </w:p>
    <w:p w:rsidR="00456F1B" w:rsidRDefault="00456F1B" w:rsidP="00E549A8">
      <w:pPr>
        <w:pStyle w:val="TextosemFormatao1"/>
        <w:ind w:firstLine="283"/>
        <w:jc w:val="both"/>
      </w:pPr>
    </w:p>
    <w:p w:rsidR="001C5337" w:rsidRPr="0039370D" w:rsidRDefault="001C5337">
      <w:pPr>
        <w:pStyle w:val="TextosemFormatao1"/>
        <w:jc w:val="both"/>
      </w:pPr>
    </w:p>
    <w:p w:rsidR="001C5337" w:rsidRDefault="001C5337">
      <w:pPr>
        <w:pStyle w:val="TextosemFormatao1"/>
        <w:jc w:val="both"/>
        <w:rPr>
          <w:rFonts w:ascii="Arial" w:hAnsi="Arial" w:cs="Arial"/>
          <w:b/>
          <w:color w:val="FF3333"/>
          <w:lang w:val="pt-BR"/>
        </w:rPr>
      </w:pPr>
    </w:p>
    <w:p w:rsidR="001C5337" w:rsidRDefault="006E274D">
      <w:pPr>
        <w:pStyle w:val="TextosemFormatao1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color w:val="FF3333"/>
          <w:lang w:val="pt-BR"/>
        </w:rPr>
        <w:t>Resultados</w:t>
      </w:r>
    </w:p>
    <w:p w:rsidR="001C5337" w:rsidRDefault="001C5337">
      <w:pPr>
        <w:pStyle w:val="TextosemFormatao1"/>
        <w:jc w:val="both"/>
        <w:rPr>
          <w:rFonts w:ascii="Arial" w:hAnsi="Arial" w:cs="Arial"/>
          <w:color w:val="FF3333"/>
          <w:lang w:val="pt-BR"/>
        </w:rPr>
      </w:pPr>
    </w:p>
    <w:p w:rsidR="001C5337" w:rsidRDefault="006E274D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color w:val="FF3333"/>
          <w:lang w:val="pt-BR"/>
        </w:rPr>
        <w:t xml:space="preserve">Observe o acabamento final. Não termine uma </w:t>
      </w:r>
      <w:r>
        <w:rPr>
          <w:rFonts w:ascii="Arial" w:hAnsi="Arial" w:cs="Arial"/>
          <w:b/>
          <w:color w:val="FF3333"/>
          <w:lang w:val="pt-BR"/>
        </w:rPr>
        <w:t>página</w:t>
      </w:r>
      <w:r>
        <w:rPr>
          <w:rFonts w:ascii="Arial" w:hAnsi="Arial" w:cs="Arial"/>
          <w:color w:val="FF3333"/>
          <w:lang w:val="pt-BR"/>
        </w:rPr>
        <w:t xml:space="preserve"> com o título de uma seção. Não inicie uma página com uma linha incompleta. Não sublinhe nenhuma parte do texto.</w:t>
      </w:r>
    </w:p>
    <w:p w:rsidR="001C5337" w:rsidRDefault="006E274D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color w:val="FF3333"/>
          <w:lang w:val="pt-BR"/>
        </w:rPr>
        <w:t xml:space="preserve">Antes de submeter o artigo pela página do </w:t>
      </w:r>
      <w:r>
        <w:rPr>
          <w:rFonts w:ascii="Arial" w:hAnsi="Arial" w:cs="Arial"/>
          <w:color w:val="FF3333"/>
        </w:rPr>
        <w:t>XXI INIC / XVII</w:t>
      </w:r>
      <w:r>
        <w:rPr>
          <w:rFonts w:ascii="Arial" w:hAnsi="Arial" w:cs="Arial"/>
          <w:i/>
          <w:color w:val="FF3333"/>
        </w:rPr>
        <w:t xml:space="preserve"> </w:t>
      </w:r>
      <w:r>
        <w:rPr>
          <w:rFonts w:ascii="Arial" w:hAnsi="Arial" w:cs="Arial"/>
          <w:color w:val="FF3333"/>
        </w:rPr>
        <w:t>EPG / VII INID</w:t>
      </w:r>
      <w:r>
        <w:rPr>
          <w:rFonts w:ascii="Arial" w:hAnsi="Arial" w:cs="Arial"/>
          <w:color w:val="FF3333"/>
          <w:lang w:val="pt-BR"/>
        </w:rPr>
        <w:t>, imprima, de preferência, em formato PDF, uma prova do seu artigo em impressora a laser ou a jato de tinta e verifique a qualidade da versão impressa.</w:t>
      </w:r>
    </w:p>
    <w:p w:rsidR="001C5337" w:rsidRDefault="001C5337">
      <w:pPr>
        <w:pStyle w:val="TextosemFormatao1"/>
        <w:jc w:val="both"/>
        <w:rPr>
          <w:rFonts w:ascii="Arial" w:hAnsi="Arial" w:cs="Arial"/>
          <w:color w:val="FF3333"/>
          <w:lang w:val="pt-BR"/>
        </w:rPr>
      </w:pPr>
    </w:p>
    <w:p w:rsidR="001C5337" w:rsidRDefault="006E274D">
      <w:pPr>
        <w:pStyle w:val="TextosemFormatao1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color w:val="FF3333"/>
          <w:lang w:val="pt-BR"/>
        </w:rPr>
        <w:t>Discussão</w:t>
      </w:r>
    </w:p>
    <w:p w:rsidR="001C5337" w:rsidRDefault="001C5337">
      <w:pPr>
        <w:pStyle w:val="TextosemFormatao1"/>
        <w:jc w:val="both"/>
        <w:rPr>
          <w:rFonts w:ascii="Arial" w:hAnsi="Arial" w:cs="Arial"/>
          <w:color w:val="FF3333"/>
          <w:lang w:val="pt-BR"/>
        </w:rPr>
      </w:pPr>
    </w:p>
    <w:p w:rsidR="001C5337" w:rsidRDefault="006E274D">
      <w:pPr>
        <w:pStyle w:val="TextosemFormatao1"/>
        <w:ind w:firstLine="284"/>
        <w:jc w:val="both"/>
        <w:rPr>
          <w:rFonts w:ascii="Arial" w:hAnsi="Arial" w:cs="Arial"/>
          <w:color w:val="0000FF"/>
          <w:lang w:val="pt-BR"/>
        </w:rPr>
      </w:pPr>
      <w:r>
        <w:rPr>
          <w:rFonts w:ascii="Arial" w:hAnsi="Arial" w:cs="Arial"/>
          <w:color w:val="FF3333"/>
          <w:lang w:val="pt-BR"/>
        </w:rPr>
        <w:t xml:space="preserve">Siga as instruções da página do congresso para a submissão de artigos. </w:t>
      </w:r>
    </w:p>
    <w:p w:rsidR="001C5337" w:rsidRDefault="001C5337">
      <w:pPr>
        <w:pStyle w:val="TextosemFormatao1"/>
        <w:jc w:val="center"/>
        <w:rPr>
          <w:rFonts w:ascii="Arial" w:hAnsi="Arial" w:cs="Arial"/>
          <w:color w:val="FF3333"/>
        </w:rPr>
      </w:pPr>
    </w:p>
    <w:p w:rsidR="001C5337" w:rsidRDefault="006E274D">
      <w:pPr>
        <w:pStyle w:val="TextosemFormatao1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color w:val="FF3333"/>
          <w:lang w:val="pt-BR"/>
        </w:rPr>
        <w:t>Conclusão</w:t>
      </w:r>
    </w:p>
    <w:p w:rsidR="001C5337" w:rsidRDefault="001C5337">
      <w:pPr>
        <w:pStyle w:val="TextosemFormatao1"/>
        <w:jc w:val="both"/>
        <w:rPr>
          <w:rFonts w:ascii="Arial" w:hAnsi="Arial" w:cs="Arial"/>
          <w:color w:val="FF3333"/>
          <w:lang w:val="pt-BR"/>
        </w:rPr>
      </w:pPr>
    </w:p>
    <w:p w:rsidR="001C5337" w:rsidRDefault="006E274D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color w:val="FF3333"/>
          <w:lang w:val="pt-BR"/>
        </w:rPr>
        <w:t xml:space="preserve">Submeta seu artigo respeitando a data limite para tal, que será rigorosamente respeitada. </w:t>
      </w:r>
    </w:p>
    <w:p w:rsidR="001C5337" w:rsidRDefault="001C5337">
      <w:pPr>
        <w:pStyle w:val="TextosemFormatao1"/>
        <w:ind w:firstLine="284"/>
        <w:jc w:val="both"/>
        <w:rPr>
          <w:rFonts w:ascii="Arial" w:hAnsi="Arial" w:cs="Arial"/>
          <w:color w:val="FF3333"/>
          <w:lang w:val="pt-BR"/>
        </w:rPr>
      </w:pPr>
    </w:p>
    <w:p w:rsidR="001C5337" w:rsidRDefault="006E274D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color w:val="FF3333"/>
          <w:lang w:val="pt-BR"/>
        </w:rPr>
        <w:t>A próxima seção ilustra o formato a ser seguido para referências de livros, teses e obras completas; capítulos de livros; periódicos; anais de congressos e publicações eletrônicas.</w:t>
      </w:r>
    </w:p>
    <w:p w:rsidR="001C5337" w:rsidRDefault="001C5337">
      <w:pPr>
        <w:pStyle w:val="TextosemFormatao1"/>
        <w:jc w:val="both"/>
        <w:rPr>
          <w:rFonts w:ascii="Arial" w:hAnsi="Arial" w:cs="Arial"/>
          <w:b/>
          <w:color w:val="FF3333"/>
          <w:lang w:val="pt-BR"/>
        </w:rPr>
      </w:pPr>
    </w:p>
    <w:p w:rsidR="001C5337" w:rsidRDefault="006E274D">
      <w:pPr>
        <w:pStyle w:val="TextosemFormatao1"/>
        <w:jc w:val="both"/>
        <w:rPr>
          <w:rFonts w:ascii="Arial" w:hAnsi="Arial" w:cs="Arial"/>
          <w:b/>
          <w:color w:val="FF3333"/>
          <w:lang w:val="pt-BR"/>
        </w:rPr>
      </w:pPr>
      <w:r>
        <w:rPr>
          <w:rFonts w:ascii="Arial" w:hAnsi="Arial" w:cs="Arial"/>
          <w:b/>
          <w:color w:val="FF3333"/>
          <w:lang w:val="pt-BR"/>
        </w:rPr>
        <w:t xml:space="preserve">Referências </w:t>
      </w:r>
    </w:p>
    <w:p w:rsidR="00B34052" w:rsidRDefault="00B34052" w:rsidP="00685576">
      <w:pPr>
        <w:pStyle w:val="TextosemFormatao1"/>
        <w:ind w:firstLine="708"/>
        <w:jc w:val="both"/>
        <w:rPr>
          <w:rFonts w:ascii="Arial" w:hAnsi="Arial" w:cs="Arial"/>
          <w:b/>
          <w:color w:val="FF3333"/>
          <w:lang w:val="pt-BR"/>
        </w:rPr>
      </w:pPr>
    </w:p>
    <w:p w:rsidR="00542BA4" w:rsidRDefault="00B34052">
      <w:pPr>
        <w:pStyle w:val="TextosemFormatao1"/>
        <w:jc w:val="both"/>
        <w:rPr>
          <w:rFonts w:ascii="Arial" w:hAnsi="Arial" w:cs="Arial"/>
          <w:color w:val="000000" w:themeColor="text1"/>
          <w:lang w:val="pt-BR"/>
        </w:rPr>
      </w:pPr>
      <w:proofErr w:type="spellStart"/>
      <w:proofErr w:type="gramStart"/>
      <w:r w:rsidRPr="006B62F3">
        <w:rPr>
          <w:rFonts w:ascii="Arial" w:hAnsi="Arial" w:cs="Arial"/>
          <w:color w:val="000000" w:themeColor="text1"/>
          <w:lang w:val="pt-BR"/>
        </w:rPr>
        <w:t>Greave</w:t>
      </w:r>
      <w:proofErr w:type="spellEnd"/>
      <w:r w:rsidRPr="006B62F3">
        <w:rPr>
          <w:rFonts w:ascii="Arial" w:hAnsi="Arial" w:cs="Arial"/>
          <w:color w:val="000000" w:themeColor="text1"/>
          <w:lang w:val="pt-BR"/>
        </w:rPr>
        <w:t>,,</w:t>
      </w:r>
      <w:proofErr w:type="gramEnd"/>
      <w:r w:rsidRPr="006B62F3">
        <w:rPr>
          <w:rFonts w:ascii="Arial" w:hAnsi="Arial" w:cs="Arial"/>
          <w:color w:val="000000" w:themeColor="text1"/>
          <w:lang w:val="pt-BR"/>
        </w:rPr>
        <w:t xml:space="preserve"> David J. System </w:t>
      </w:r>
      <w:proofErr w:type="spellStart"/>
      <w:r w:rsidRPr="006B62F3">
        <w:rPr>
          <w:rFonts w:ascii="Arial" w:hAnsi="Arial" w:cs="Arial"/>
          <w:color w:val="000000" w:themeColor="text1"/>
          <w:lang w:val="pt-BR"/>
        </w:rPr>
        <w:t>on</w:t>
      </w:r>
      <w:proofErr w:type="spellEnd"/>
      <w:r w:rsidRPr="006B62F3">
        <w:rPr>
          <w:rFonts w:ascii="Arial" w:hAnsi="Arial" w:cs="Arial"/>
          <w:color w:val="000000" w:themeColor="text1"/>
          <w:lang w:val="pt-BR"/>
        </w:rPr>
        <w:t xml:space="preserve"> Chip Design </w:t>
      </w:r>
      <w:proofErr w:type="spellStart"/>
      <w:r w:rsidRPr="006B62F3">
        <w:rPr>
          <w:rFonts w:ascii="Arial" w:hAnsi="Arial" w:cs="Arial"/>
          <w:color w:val="000000" w:themeColor="text1"/>
          <w:lang w:val="pt-BR"/>
        </w:rPr>
        <w:t>and</w:t>
      </w:r>
      <w:proofErr w:type="spellEnd"/>
      <w:r w:rsidRPr="006B62F3">
        <w:rPr>
          <w:rFonts w:ascii="Arial" w:hAnsi="Arial" w:cs="Arial"/>
          <w:color w:val="000000" w:themeColor="text1"/>
          <w:lang w:val="pt-BR"/>
        </w:rPr>
        <w:t xml:space="preserve"> </w:t>
      </w:r>
      <w:proofErr w:type="spellStart"/>
      <w:r w:rsidRPr="006B62F3">
        <w:rPr>
          <w:rFonts w:ascii="Arial" w:hAnsi="Arial" w:cs="Arial"/>
          <w:color w:val="000000" w:themeColor="text1"/>
          <w:lang w:val="pt-BR"/>
        </w:rPr>
        <w:t>Modelling</w:t>
      </w:r>
      <w:proofErr w:type="spellEnd"/>
      <w:r w:rsidRPr="006B62F3">
        <w:rPr>
          <w:rFonts w:ascii="Arial" w:hAnsi="Arial" w:cs="Arial"/>
          <w:color w:val="000000" w:themeColor="text1"/>
          <w:lang w:val="pt-BR"/>
        </w:rPr>
        <w:t xml:space="preserve">. Parte II, </w:t>
      </w:r>
      <w:proofErr w:type="spellStart"/>
      <w:r w:rsidR="006B62F3" w:rsidRPr="006B62F3">
        <w:rPr>
          <w:rFonts w:ascii="Arial" w:hAnsi="Arial" w:cs="Arial"/>
          <w:color w:val="000000" w:themeColor="text1"/>
          <w:lang w:val="pt-BR"/>
        </w:rPr>
        <w:t>University</w:t>
      </w:r>
      <w:proofErr w:type="spellEnd"/>
      <w:r w:rsidR="006B62F3" w:rsidRPr="006B62F3">
        <w:rPr>
          <w:rFonts w:ascii="Arial" w:hAnsi="Arial" w:cs="Arial"/>
          <w:color w:val="000000" w:themeColor="text1"/>
          <w:lang w:val="pt-BR"/>
        </w:rPr>
        <w:t xml:space="preserve"> </w:t>
      </w:r>
      <w:proofErr w:type="spellStart"/>
      <w:r w:rsidR="006B62F3" w:rsidRPr="006B62F3">
        <w:rPr>
          <w:rFonts w:ascii="Arial" w:hAnsi="Arial" w:cs="Arial"/>
          <w:color w:val="000000" w:themeColor="text1"/>
          <w:lang w:val="pt-BR"/>
        </w:rPr>
        <w:t>of</w:t>
      </w:r>
      <w:proofErr w:type="spellEnd"/>
      <w:r w:rsidR="006B62F3" w:rsidRPr="006B62F3">
        <w:rPr>
          <w:rFonts w:ascii="Arial" w:hAnsi="Arial" w:cs="Arial"/>
          <w:color w:val="000000" w:themeColor="text1"/>
          <w:lang w:val="pt-BR"/>
        </w:rPr>
        <w:t xml:space="preserve"> </w:t>
      </w:r>
      <w:proofErr w:type="spellStart"/>
      <w:r w:rsidR="006B62F3" w:rsidRPr="006B62F3">
        <w:rPr>
          <w:rFonts w:ascii="Arial" w:hAnsi="Arial" w:cs="Arial"/>
          <w:color w:val="000000" w:themeColor="text1"/>
          <w:lang w:val="pt-BR"/>
        </w:rPr>
        <w:t>Cambridg</w:t>
      </w:r>
      <w:proofErr w:type="spellEnd"/>
      <w:r w:rsidR="006B62F3" w:rsidRPr="006B62F3">
        <w:rPr>
          <w:rFonts w:ascii="Arial" w:hAnsi="Arial" w:cs="Arial"/>
          <w:color w:val="000000" w:themeColor="text1"/>
          <w:lang w:val="pt-BR"/>
        </w:rPr>
        <w:t xml:space="preserve"> Computer </w:t>
      </w:r>
      <w:proofErr w:type="spellStart"/>
      <w:r w:rsidR="006B62F3" w:rsidRPr="006B62F3">
        <w:rPr>
          <w:rFonts w:ascii="Arial" w:hAnsi="Arial" w:cs="Arial"/>
          <w:color w:val="000000" w:themeColor="text1"/>
          <w:lang w:val="pt-BR"/>
        </w:rPr>
        <w:t>Laboratory</w:t>
      </w:r>
      <w:proofErr w:type="spellEnd"/>
      <w:r w:rsidR="006B62F3" w:rsidRPr="006B62F3">
        <w:rPr>
          <w:rFonts w:ascii="Arial" w:hAnsi="Arial" w:cs="Arial"/>
          <w:color w:val="000000" w:themeColor="text1"/>
          <w:lang w:val="pt-BR"/>
        </w:rPr>
        <w:t xml:space="preserve"> </w:t>
      </w:r>
      <w:proofErr w:type="spellStart"/>
      <w:r w:rsidR="006B62F3" w:rsidRPr="006B62F3">
        <w:rPr>
          <w:rFonts w:ascii="Arial" w:hAnsi="Arial" w:cs="Arial"/>
          <w:color w:val="000000" w:themeColor="text1"/>
          <w:lang w:val="pt-BR"/>
        </w:rPr>
        <w:t>Lecture</w:t>
      </w:r>
      <w:proofErr w:type="spellEnd"/>
      <w:r w:rsidR="006B62F3" w:rsidRPr="006B62F3">
        <w:rPr>
          <w:rFonts w:ascii="Arial" w:hAnsi="Arial" w:cs="Arial"/>
          <w:color w:val="000000" w:themeColor="text1"/>
          <w:lang w:val="pt-BR"/>
        </w:rPr>
        <w:t xml:space="preserve"> Notes, 2011.</w:t>
      </w:r>
    </w:p>
    <w:p w:rsidR="00B34052" w:rsidRDefault="00542BA4">
      <w:pPr>
        <w:pStyle w:val="TextosemFormatao1"/>
        <w:jc w:val="both"/>
        <w:rPr>
          <w:rFonts w:ascii="Arial" w:hAnsi="Arial" w:cs="Arial"/>
        </w:rPr>
      </w:pPr>
      <w:r w:rsidRPr="009265ED">
        <w:rPr>
          <w:rFonts w:ascii="Arial" w:hAnsi="Arial"/>
          <w:color w:val="000000"/>
          <w:lang w:val="pt-BR"/>
        </w:rPr>
        <w:t>Al</w:t>
      </w:r>
      <w:r>
        <w:rPr>
          <w:rFonts w:ascii="Arial" w:hAnsi="Arial"/>
          <w:color w:val="000000"/>
          <w:lang w:val="pt-BR"/>
        </w:rPr>
        <w:t>-</w:t>
      </w:r>
      <w:proofErr w:type="spellStart"/>
      <w:r>
        <w:rPr>
          <w:rFonts w:ascii="Arial" w:hAnsi="Arial"/>
          <w:color w:val="000000"/>
          <w:lang w:val="pt-BR"/>
        </w:rPr>
        <w:t>Hindawi</w:t>
      </w:r>
      <w:proofErr w:type="spellEnd"/>
      <w:r>
        <w:rPr>
          <w:rFonts w:ascii="Arial" w:hAnsi="Arial"/>
          <w:color w:val="000000"/>
          <w:lang w:val="pt-BR"/>
        </w:rPr>
        <w:t>, Assad.</w:t>
      </w:r>
      <w:r>
        <w:t xml:space="preserve"> </w:t>
      </w:r>
      <w:r w:rsidRPr="00542BA4">
        <w:rPr>
          <w:rFonts w:ascii="Arial" w:hAnsi="Arial" w:cs="Arial"/>
        </w:rPr>
        <w:t>Experimentally Evaluation of GPS/GSM Based System Design</w:t>
      </w:r>
      <w:r>
        <w:rPr>
          <w:rFonts w:ascii="Arial" w:hAnsi="Arial" w:cs="Arial"/>
          <w:color w:val="000000" w:themeColor="text1"/>
          <w:lang w:val="pt-BR"/>
        </w:rPr>
        <w:t xml:space="preserve">. </w:t>
      </w:r>
      <w:r w:rsidRPr="00542BA4">
        <w:rPr>
          <w:rFonts w:ascii="Arial" w:hAnsi="Arial" w:cs="Arial"/>
        </w:rPr>
        <w:t>Journal of Electronic Systems</w:t>
      </w:r>
      <w:r>
        <w:rPr>
          <w:rFonts w:ascii="Arial" w:hAnsi="Arial" w:cs="Arial"/>
        </w:rPr>
        <w:t>. Xx jun.2012. Disponivel em:</w:t>
      </w:r>
      <w:r w:rsidRPr="008329C2">
        <w:rPr>
          <w:rFonts w:ascii="Arial" w:hAnsi="Arial" w:cs="Arial"/>
        </w:rPr>
        <w:t>http://dline.info/jes/fulltext/v2n2/4.pdf</w:t>
      </w:r>
      <w:r>
        <w:rPr>
          <w:rFonts w:ascii="Arial" w:hAnsi="Arial" w:cs="Arial"/>
        </w:rPr>
        <w:t>. Acesso em 19 ago. 2017.</w:t>
      </w:r>
    </w:p>
    <w:p w:rsidR="00542BA4" w:rsidRPr="00D361B5" w:rsidRDefault="00685576">
      <w:pPr>
        <w:pStyle w:val="TextosemFormatao1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IBGE, Projeção da População do Brasil por Sexo e Idade para o periodo de 1980-2050. </w:t>
      </w:r>
      <w:r w:rsidR="008329C2">
        <w:rPr>
          <w:rFonts w:ascii="Arial" w:hAnsi="Arial" w:cs="Arial"/>
          <w:color w:val="000000" w:themeColor="text1"/>
        </w:rPr>
        <w:t>Disponível em &lt;</w:t>
      </w:r>
      <w:r w:rsidR="008329C2" w:rsidRPr="008329C2">
        <w:rPr>
          <w:rFonts w:ascii="Arial" w:hAnsi="Arial" w:cs="Arial"/>
          <w:color w:val="000000" w:themeColor="text1"/>
        </w:rPr>
        <w:t xml:space="preserve">http://seriesestatisticas.ibge.gov.br/series.aspx?no=10&amp;op=0&amp;vcodigo=POP300&amp;t=revisao-2008-projecao-populacao-brasil </w:t>
      </w:r>
      <w:r w:rsidR="008329C2">
        <w:rPr>
          <w:rFonts w:ascii="Arial" w:hAnsi="Arial" w:cs="Arial"/>
          <w:color w:val="000000" w:themeColor="text1"/>
        </w:rPr>
        <w:t xml:space="preserve">&gt;. Acesso em </w:t>
      </w:r>
      <w:r w:rsidR="0037019D">
        <w:rPr>
          <w:rFonts w:ascii="Arial" w:hAnsi="Arial" w:cs="Arial"/>
          <w:color w:val="000000" w:themeColor="text1"/>
        </w:rPr>
        <w:t>18 ago. 2017.</w:t>
      </w:r>
    </w:p>
    <w:p w:rsidR="006B62F3" w:rsidRDefault="0037019D" w:rsidP="0037019D">
      <w:pPr>
        <w:pStyle w:val="Ttulo2"/>
        <w:rPr>
          <w:rFonts w:ascii="Arial" w:hAnsi="Arial" w:cs="Arial"/>
          <w:color w:val="000000" w:themeColor="text1"/>
          <w:sz w:val="20"/>
          <w:szCs w:val="20"/>
        </w:rPr>
      </w:pPr>
      <w:r w:rsidRPr="0037019D">
        <w:rPr>
          <w:rFonts w:ascii="Arial" w:hAnsi="Arial" w:cs="Arial"/>
          <w:color w:val="000000"/>
          <w:sz w:val="20"/>
          <w:szCs w:val="20"/>
        </w:rPr>
        <w:t>NMEA, NMEA data</w:t>
      </w:r>
      <w:r>
        <w:rPr>
          <w:rFonts w:ascii="Arial" w:hAnsi="Arial" w:cs="Arial"/>
          <w:color w:val="000000"/>
          <w:sz w:val="20"/>
          <w:szCs w:val="20"/>
        </w:rPr>
        <w:t>, Disponível em &lt;</w:t>
      </w:r>
      <w:r w:rsidRPr="0037019D">
        <w:rPr>
          <w:rFonts w:ascii="Arial" w:hAnsi="Arial" w:cs="Arial"/>
          <w:color w:val="000000" w:themeColor="text1"/>
          <w:sz w:val="20"/>
          <w:szCs w:val="20"/>
        </w:rPr>
        <w:t>http://www.gpsinformation.org/dale/nmea.htm</w:t>
      </w:r>
      <w:r>
        <w:rPr>
          <w:rFonts w:ascii="Arial" w:hAnsi="Arial" w:cs="Arial"/>
          <w:color w:val="000000" w:themeColor="text1"/>
          <w:sz w:val="20"/>
          <w:szCs w:val="20"/>
        </w:rPr>
        <w:t>&gt;. Acesso em 19 ago. 2017.</w:t>
      </w:r>
    </w:p>
    <w:p w:rsidR="00151839" w:rsidRDefault="00D361B5" w:rsidP="00151839">
      <w:pPr>
        <w:rPr>
          <w:rFonts w:ascii="Arial" w:hAnsi="Arial" w:cs="Arial"/>
          <w:sz w:val="20"/>
          <w:szCs w:val="20"/>
          <w:lang w:eastAsia="pt-BR"/>
        </w:rPr>
      </w:pPr>
      <w:r w:rsidRPr="007627EB">
        <w:rPr>
          <w:rFonts w:ascii="Arial" w:hAnsi="Arial" w:cs="Arial"/>
          <w:sz w:val="20"/>
          <w:szCs w:val="20"/>
          <w:lang w:eastAsia="pt-BR"/>
        </w:rPr>
        <w:t xml:space="preserve">Prefeitura de alegre, Horários de ônibus. Disponível em &lt; http://alegre.es.gov.br/site/index. </w:t>
      </w:r>
      <w:proofErr w:type="spellStart"/>
      <w:r w:rsidRPr="007627EB">
        <w:rPr>
          <w:rFonts w:ascii="Arial" w:hAnsi="Arial" w:cs="Arial"/>
          <w:sz w:val="20"/>
          <w:szCs w:val="20"/>
          <w:lang w:eastAsia="pt-BR"/>
        </w:rPr>
        <w:t>Php</w:t>
      </w:r>
      <w:proofErr w:type="spellEnd"/>
      <w:r w:rsidRPr="007627EB">
        <w:rPr>
          <w:rFonts w:ascii="Arial" w:hAnsi="Arial" w:cs="Arial"/>
          <w:sz w:val="20"/>
          <w:szCs w:val="20"/>
          <w:lang w:eastAsia="pt-BR"/>
        </w:rPr>
        <w:t>/</w:t>
      </w:r>
      <w:proofErr w:type="spellStart"/>
      <w:r w:rsidRPr="007627EB">
        <w:rPr>
          <w:rFonts w:ascii="Arial" w:hAnsi="Arial" w:cs="Arial"/>
          <w:sz w:val="20"/>
          <w:szCs w:val="20"/>
          <w:lang w:eastAsia="pt-BR"/>
        </w:rPr>
        <w:t>a-cidade</w:t>
      </w:r>
      <w:proofErr w:type="spellEnd"/>
      <w:r w:rsidRPr="007627EB">
        <w:rPr>
          <w:rFonts w:ascii="Arial" w:hAnsi="Arial" w:cs="Arial"/>
          <w:sz w:val="20"/>
          <w:szCs w:val="20"/>
          <w:lang w:eastAsia="pt-BR"/>
        </w:rPr>
        <w:t>/</w:t>
      </w:r>
      <w:proofErr w:type="spellStart"/>
      <w:r w:rsidRPr="007627EB">
        <w:rPr>
          <w:rFonts w:ascii="Arial" w:hAnsi="Arial" w:cs="Arial"/>
          <w:sz w:val="20"/>
          <w:szCs w:val="20"/>
          <w:lang w:eastAsia="pt-BR"/>
        </w:rPr>
        <w:t>localizacao</w:t>
      </w:r>
      <w:proofErr w:type="spellEnd"/>
      <w:r w:rsidRPr="007627EB">
        <w:rPr>
          <w:rFonts w:ascii="Arial" w:hAnsi="Arial" w:cs="Arial"/>
          <w:sz w:val="20"/>
          <w:szCs w:val="20"/>
          <w:lang w:eastAsia="pt-BR"/>
        </w:rPr>
        <w:t>-e-acesso/</w:t>
      </w:r>
      <w:proofErr w:type="spellStart"/>
      <w:r w:rsidRPr="007627EB">
        <w:rPr>
          <w:rFonts w:ascii="Arial" w:hAnsi="Arial" w:cs="Arial"/>
          <w:sz w:val="20"/>
          <w:szCs w:val="20"/>
          <w:lang w:eastAsia="pt-BR"/>
        </w:rPr>
        <w:t>horarios</w:t>
      </w:r>
      <w:proofErr w:type="spellEnd"/>
      <w:r w:rsidRPr="007627EB">
        <w:rPr>
          <w:rFonts w:ascii="Arial" w:hAnsi="Arial" w:cs="Arial"/>
          <w:sz w:val="20"/>
          <w:szCs w:val="20"/>
          <w:lang w:eastAsia="pt-BR"/>
        </w:rPr>
        <w:t>-de-</w:t>
      </w:r>
      <w:proofErr w:type="spellStart"/>
      <w:r w:rsidRPr="007627EB">
        <w:rPr>
          <w:rFonts w:ascii="Arial" w:hAnsi="Arial" w:cs="Arial"/>
          <w:sz w:val="20"/>
          <w:szCs w:val="20"/>
          <w:lang w:eastAsia="pt-BR"/>
        </w:rPr>
        <w:t>onibus</w:t>
      </w:r>
      <w:proofErr w:type="spellEnd"/>
      <w:r w:rsidRPr="007627EB">
        <w:rPr>
          <w:rFonts w:ascii="Arial" w:hAnsi="Arial" w:cs="Arial"/>
          <w:sz w:val="20"/>
          <w:szCs w:val="20"/>
          <w:lang w:eastAsia="pt-BR"/>
        </w:rPr>
        <w:t>&gt;. Acesso em 19 ago. 2017.</w:t>
      </w:r>
    </w:p>
    <w:p w:rsidR="007627EB" w:rsidRPr="007627EB" w:rsidRDefault="007627EB" w:rsidP="00D361B5">
      <w:pPr>
        <w:rPr>
          <w:rFonts w:ascii="Arial" w:hAnsi="Arial" w:cs="Arial"/>
          <w:sz w:val="20"/>
          <w:szCs w:val="20"/>
          <w:lang w:eastAsia="pt-BR"/>
        </w:rPr>
      </w:pPr>
      <w:r w:rsidRPr="00151839">
        <w:rPr>
          <w:rFonts w:ascii="Arial" w:hAnsi="Arial" w:cs="Arial"/>
          <w:sz w:val="20"/>
          <w:szCs w:val="20"/>
          <w:lang w:eastAsia="pt-BR"/>
        </w:rPr>
        <w:t xml:space="preserve">G1, </w:t>
      </w:r>
      <w:r w:rsidR="00151839" w:rsidRPr="00151839">
        <w:rPr>
          <w:rFonts w:ascii="Arial" w:hAnsi="Arial" w:cs="Arial"/>
          <w:color w:val="333333"/>
          <w:spacing w:val="-16"/>
          <w:sz w:val="20"/>
          <w:szCs w:val="20"/>
        </w:rPr>
        <w:t>Desemprego ainda deve subir mais em 2017, antes de começar a cair</w:t>
      </w:r>
      <w:r w:rsidR="00151839">
        <w:rPr>
          <w:rFonts w:ascii="Arial" w:hAnsi="Arial" w:cs="Arial"/>
          <w:sz w:val="20"/>
          <w:szCs w:val="20"/>
          <w:lang w:eastAsia="pt-BR"/>
        </w:rPr>
        <w:t xml:space="preserve">. </w:t>
      </w:r>
      <w:r>
        <w:rPr>
          <w:rFonts w:ascii="Arial" w:hAnsi="Arial" w:cs="Arial"/>
          <w:sz w:val="20"/>
          <w:szCs w:val="20"/>
          <w:lang w:eastAsia="pt-BR"/>
        </w:rPr>
        <w:t xml:space="preserve">Disponível em </w:t>
      </w:r>
      <w:r w:rsidR="00151839">
        <w:rPr>
          <w:rFonts w:ascii="Arial" w:hAnsi="Arial" w:cs="Arial"/>
          <w:sz w:val="20"/>
          <w:szCs w:val="20"/>
          <w:lang w:eastAsia="pt-BR"/>
        </w:rPr>
        <w:t>&lt;</w:t>
      </w:r>
      <w:r w:rsidRPr="007627EB">
        <w:rPr>
          <w:rFonts w:ascii="Arial" w:hAnsi="Arial" w:cs="Arial"/>
          <w:sz w:val="20"/>
          <w:szCs w:val="20"/>
          <w:lang w:eastAsia="pt-BR"/>
        </w:rPr>
        <w:t>http://g1.globo.com/</w:t>
      </w:r>
      <w:r w:rsidR="00151839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7627EB">
        <w:rPr>
          <w:rFonts w:ascii="Arial" w:hAnsi="Arial" w:cs="Arial"/>
          <w:sz w:val="20"/>
          <w:szCs w:val="20"/>
          <w:lang w:eastAsia="pt-BR"/>
        </w:rPr>
        <w:t>economia/noticia/desemprego-ainda-deve-subir-mais-em-2017-antes-de-comecar-a-cair.ghtml</w:t>
      </w:r>
      <w:r w:rsidR="00151839">
        <w:rPr>
          <w:rFonts w:ascii="Arial" w:hAnsi="Arial" w:cs="Arial"/>
          <w:sz w:val="20"/>
          <w:szCs w:val="20"/>
          <w:lang w:eastAsia="pt-BR"/>
        </w:rPr>
        <w:t>&gt;</w:t>
      </w:r>
      <w:r>
        <w:rPr>
          <w:rFonts w:ascii="Arial" w:hAnsi="Arial" w:cs="Arial"/>
          <w:sz w:val="20"/>
          <w:szCs w:val="20"/>
          <w:lang w:eastAsia="pt-BR"/>
        </w:rPr>
        <w:t xml:space="preserve">. Acesso em 19 ago. 2017. </w:t>
      </w:r>
    </w:p>
    <w:p w:rsidR="006B62F3" w:rsidRPr="006B62F3" w:rsidRDefault="006B62F3">
      <w:pPr>
        <w:pStyle w:val="TextosemFormatao1"/>
        <w:jc w:val="both"/>
        <w:rPr>
          <w:rFonts w:ascii="Arial" w:hAnsi="Arial" w:cs="Arial"/>
          <w:color w:val="000000" w:themeColor="text1"/>
          <w:lang w:val="pt-BR"/>
        </w:rPr>
      </w:pPr>
    </w:p>
    <w:p w:rsidR="001C5337" w:rsidRDefault="001C5337">
      <w:pPr>
        <w:pStyle w:val="TextosemFormatao1"/>
        <w:jc w:val="both"/>
        <w:rPr>
          <w:rFonts w:ascii="Arial" w:hAnsi="Arial" w:cs="Arial"/>
          <w:b/>
          <w:color w:val="FF3333"/>
          <w:lang w:val="pt-BR"/>
        </w:rPr>
      </w:pPr>
    </w:p>
    <w:p w:rsidR="001C5337" w:rsidRDefault="006E274D">
      <w:pPr>
        <w:rPr>
          <w:rFonts w:ascii="Arial" w:hAnsi="Arial" w:cs="Arial"/>
          <w:sz w:val="20"/>
        </w:rPr>
      </w:pPr>
      <w:r>
        <w:rPr>
          <w:rFonts w:ascii="Arial" w:hAnsi="Arial" w:cs="Arial"/>
          <w:color w:val="FF3333"/>
          <w:sz w:val="20"/>
        </w:rPr>
        <w:t>ACCIOLY, F. Publicações eletrônicas [mensagem pessoal]. Mensagem recebida por mfmendes@uff.br em 24 abr. 2000.</w:t>
      </w:r>
    </w:p>
    <w:p w:rsidR="001C5337" w:rsidRDefault="001C5337">
      <w:pPr>
        <w:rPr>
          <w:rFonts w:ascii="Arial" w:hAnsi="Arial" w:cs="Arial"/>
          <w:color w:val="FF3333"/>
          <w:sz w:val="20"/>
        </w:rPr>
      </w:pPr>
    </w:p>
    <w:p w:rsidR="001C5337" w:rsidRDefault="006E274D">
      <w:pPr>
        <w:pStyle w:val="TextosemFormatao1"/>
        <w:rPr>
          <w:rFonts w:ascii="Arial" w:hAnsi="Arial" w:cs="Arial"/>
        </w:rPr>
      </w:pPr>
      <w:r>
        <w:rPr>
          <w:rFonts w:ascii="Arial" w:hAnsi="Arial" w:cs="Arial"/>
          <w:color w:val="FF3333"/>
        </w:rPr>
        <w:t>CHEN, H.U; WU, L. Introduction and expiration effects of derivative equity warrants in Hong Kong, Inter.Ver.Fin.Anal. v.10,n.1, 2001. Disponível em : &lt;</w:t>
      </w:r>
      <w:r>
        <w:rPr>
          <w:rFonts w:ascii="Arial" w:hAnsi="Arial" w:cs="Arial"/>
          <w:color w:val="FF3333"/>
          <w:u w:val="single"/>
        </w:rPr>
        <w:t>http://www.elsevier.nl:80/homepage/sae/econbase/finana/menu.sht</w:t>
      </w:r>
      <w:r>
        <w:rPr>
          <w:rFonts w:ascii="Arial" w:hAnsi="Arial" w:cs="Arial"/>
          <w:color w:val="FF3333"/>
        </w:rPr>
        <w:t>&gt;. Acesso em: 24 abr.2001.</w:t>
      </w:r>
    </w:p>
    <w:p w:rsidR="001C5337" w:rsidRDefault="001C5337">
      <w:pPr>
        <w:rPr>
          <w:rFonts w:ascii="Arial" w:hAnsi="Arial" w:cs="Arial"/>
          <w:color w:val="FF3333"/>
          <w:sz w:val="20"/>
          <w:lang w:val="en-US"/>
        </w:rPr>
      </w:pPr>
    </w:p>
    <w:p w:rsidR="00B34052" w:rsidRPr="000B57E3" w:rsidRDefault="00B34052">
      <w:pPr>
        <w:rPr>
          <w:rFonts w:ascii="Arial" w:hAnsi="Arial" w:cs="Arial"/>
          <w:color w:val="FF3333"/>
          <w:sz w:val="20"/>
          <w:lang w:val="en-US"/>
        </w:rPr>
      </w:pPr>
    </w:p>
    <w:p w:rsidR="001C5337" w:rsidRDefault="006E274D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color w:val="FF3333"/>
          <w:sz w:val="20"/>
          <w:szCs w:val="20"/>
          <w:lang w:val="en-US"/>
        </w:rPr>
        <w:t xml:space="preserve">FISCHER, G.A. Drug </w:t>
      </w:r>
      <w:proofErr w:type="spellStart"/>
      <w:r>
        <w:rPr>
          <w:rFonts w:ascii="Arial" w:hAnsi="Arial" w:cs="Arial"/>
          <w:color w:val="FF3333"/>
          <w:sz w:val="20"/>
          <w:szCs w:val="20"/>
          <w:lang w:val="en-US"/>
        </w:rPr>
        <w:t>resistence</w:t>
      </w:r>
      <w:proofErr w:type="spellEnd"/>
      <w:r>
        <w:rPr>
          <w:rFonts w:ascii="Arial" w:hAnsi="Arial" w:cs="Arial"/>
          <w:color w:val="FF3333"/>
          <w:sz w:val="20"/>
          <w:szCs w:val="20"/>
          <w:lang w:val="en-US"/>
        </w:rPr>
        <w:t xml:space="preserve"> in clinical oncology and hematology introduction. </w:t>
      </w:r>
      <w:proofErr w:type="spellStart"/>
      <w:r>
        <w:rPr>
          <w:rFonts w:ascii="Arial" w:hAnsi="Arial" w:cs="Arial"/>
          <w:b/>
          <w:color w:val="FF3333"/>
          <w:sz w:val="20"/>
          <w:szCs w:val="20"/>
          <w:lang w:val="en-US"/>
        </w:rPr>
        <w:t>Hematol</w:t>
      </w:r>
      <w:proofErr w:type="spellEnd"/>
      <w:r>
        <w:rPr>
          <w:rFonts w:ascii="Arial" w:hAnsi="Arial" w:cs="Arial"/>
          <w:b/>
          <w:color w:val="FF3333"/>
          <w:sz w:val="20"/>
          <w:szCs w:val="20"/>
          <w:lang w:val="en-US"/>
        </w:rPr>
        <w:t xml:space="preserve">. </w:t>
      </w:r>
      <w:proofErr w:type="spellStart"/>
      <w:r>
        <w:rPr>
          <w:rFonts w:ascii="Arial" w:hAnsi="Arial" w:cs="Arial"/>
          <w:b/>
          <w:color w:val="FF3333"/>
          <w:sz w:val="20"/>
          <w:szCs w:val="20"/>
          <w:lang w:val="en-US"/>
        </w:rPr>
        <w:t>Oncol</w:t>
      </w:r>
      <w:proofErr w:type="spellEnd"/>
      <w:r>
        <w:rPr>
          <w:rFonts w:ascii="Arial" w:hAnsi="Arial" w:cs="Arial"/>
          <w:b/>
          <w:color w:val="FF3333"/>
          <w:sz w:val="20"/>
          <w:szCs w:val="20"/>
          <w:lang w:val="en-US"/>
        </w:rPr>
        <w:t xml:space="preserve">. </w:t>
      </w:r>
      <w:proofErr w:type="spellStart"/>
      <w:r>
        <w:rPr>
          <w:rFonts w:ascii="Arial" w:hAnsi="Arial" w:cs="Arial"/>
          <w:b/>
          <w:color w:val="FF3333"/>
          <w:sz w:val="20"/>
          <w:szCs w:val="20"/>
          <w:lang w:val="en-US"/>
        </w:rPr>
        <w:t>Clin</w:t>
      </w:r>
      <w:proofErr w:type="spellEnd"/>
      <w:r>
        <w:rPr>
          <w:rFonts w:ascii="Arial" w:hAnsi="Arial" w:cs="Arial"/>
          <w:b/>
          <w:color w:val="FF3333"/>
          <w:sz w:val="20"/>
          <w:szCs w:val="20"/>
          <w:lang w:val="en-US"/>
        </w:rPr>
        <w:t xml:space="preserve">. North Am. </w:t>
      </w:r>
      <w:r>
        <w:rPr>
          <w:rFonts w:ascii="Arial" w:hAnsi="Arial" w:cs="Arial"/>
          <w:color w:val="FF3333"/>
          <w:sz w:val="20"/>
          <w:szCs w:val="20"/>
          <w:lang w:val="en-US"/>
        </w:rPr>
        <w:t>V.9, n.2, p.11-14, 1995.</w:t>
      </w:r>
    </w:p>
    <w:p w:rsidR="001C5337" w:rsidRDefault="001C5337">
      <w:pPr>
        <w:rPr>
          <w:rFonts w:ascii="Arial" w:hAnsi="Arial" w:cs="Arial"/>
          <w:color w:val="FF3333"/>
          <w:sz w:val="20"/>
          <w:szCs w:val="20"/>
          <w:lang w:val="en-US"/>
        </w:rPr>
      </w:pPr>
    </w:p>
    <w:p w:rsidR="001C5337" w:rsidRDefault="006E274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FF3333"/>
          <w:sz w:val="20"/>
          <w:szCs w:val="20"/>
          <w:lang w:val="en-US"/>
        </w:rPr>
        <w:lastRenderedPageBreak/>
        <w:t xml:space="preserve">HOLTZMAN D.M. Washington University’s Department of Neurology. </w:t>
      </w:r>
      <w:r>
        <w:rPr>
          <w:rFonts w:ascii="Arial" w:hAnsi="Arial" w:cs="Arial"/>
          <w:color w:val="FF3333"/>
          <w:sz w:val="20"/>
          <w:szCs w:val="20"/>
        </w:rPr>
        <w:t>Disponível em: &lt;</w:t>
      </w:r>
      <w:r>
        <w:rPr>
          <w:rFonts w:ascii="Arial" w:hAnsi="Arial" w:cs="Arial"/>
          <w:color w:val="FF3333"/>
          <w:sz w:val="20"/>
          <w:szCs w:val="20"/>
          <w:u w:val="single"/>
        </w:rPr>
        <w:t>http://www.neuro.wustl.edu/neuromuscular/pics/diagrams/nmj.gif&gt;.</w:t>
      </w:r>
      <w:r>
        <w:rPr>
          <w:rFonts w:ascii="Arial" w:hAnsi="Arial" w:cs="Arial"/>
          <w:color w:val="FF3333"/>
          <w:sz w:val="20"/>
          <w:szCs w:val="20"/>
        </w:rPr>
        <w:t xml:space="preserve"> Acesso em 26 dez. 2001. </w:t>
      </w:r>
    </w:p>
    <w:p w:rsidR="001C5337" w:rsidRDefault="006E274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FF3333"/>
          <w:sz w:val="20"/>
          <w:szCs w:val="20"/>
        </w:rPr>
        <w:t>RUIZ-SILVA</w:t>
      </w:r>
      <w:r>
        <w:rPr>
          <w:rFonts w:ascii="Arial" w:hAnsi="Arial" w:cs="Arial"/>
          <w:iCs/>
          <w:color w:val="FF3333"/>
          <w:sz w:val="20"/>
          <w:szCs w:val="20"/>
        </w:rPr>
        <w:t xml:space="preserve">, C. </w:t>
      </w:r>
      <w:r>
        <w:rPr>
          <w:rFonts w:ascii="Arial" w:hAnsi="Arial" w:cs="Arial"/>
          <w:color w:val="FF3333"/>
          <w:sz w:val="20"/>
          <w:szCs w:val="20"/>
        </w:rPr>
        <w:t>E</w:t>
      </w:r>
      <w:r>
        <w:rPr>
          <w:rFonts w:ascii="Arial" w:hAnsi="Arial" w:cs="Arial"/>
          <w:bCs/>
          <w:color w:val="FF3333"/>
          <w:sz w:val="20"/>
          <w:szCs w:val="20"/>
        </w:rPr>
        <w:t>feito da corrente elétrica de baixa intensidade em feridas cutâneas de ratos.</w:t>
      </w:r>
      <w:r>
        <w:rPr>
          <w:rFonts w:ascii="Arial" w:hAnsi="Arial" w:cs="Arial"/>
          <w:color w:val="FF3333"/>
          <w:sz w:val="20"/>
          <w:szCs w:val="20"/>
        </w:rPr>
        <w:t xml:space="preserve"> 2006. 121f. Dissertação (Mestrado em Bioengenharia) – Instituto de Pesquisa e Desenvolvimento, Universidade do Vale do Paraíba, 2006.</w:t>
      </w:r>
    </w:p>
    <w:p w:rsidR="001C5337" w:rsidRDefault="001C5337">
      <w:pPr>
        <w:pStyle w:val="TextosemFormatao1"/>
        <w:rPr>
          <w:rFonts w:ascii="Arial" w:hAnsi="Arial" w:cs="Arial"/>
          <w:color w:val="FF3333"/>
          <w:lang w:val="pt-BR"/>
        </w:rPr>
      </w:pPr>
    </w:p>
    <w:p w:rsidR="001C5337" w:rsidRDefault="006E274D">
      <w:pPr>
        <w:pStyle w:val="Corpodetexto"/>
        <w:spacing w:after="0"/>
      </w:pPr>
      <w:r>
        <w:rPr>
          <w:rFonts w:ascii="Arial" w:hAnsi="Arial" w:cs="Arial"/>
          <w:color w:val="FF3333"/>
          <w:sz w:val="20"/>
          <w:szCs w:val="20"/>
        </w:rPr>
        <w:t xml:space="preserve">WATSON, T. Estimulação Elétrica para a cicatrização de feridas. </w:t>
      </w:r>
      <w:r>
        <w:rPr>
          <w:rFonts w:ascii="Arial" w:hAnsi="Arial" w:cs="Arial"/>
          <w:color w:val="FF3333"/>
          <w:sz w:val="20"/>
          <w:szCs w:val="20"/>
          <w:lang w:val="it-IT"/>
        </w:rPr>
        <w:t xml:space="preserve">In: KITCHEN, S.; BAZIN, S. </w:t>
      </w:r>
      <w:r>
        <w:rPr>
          <w:rFonts w:ascii="Arial" w:hAnsi="Arial" w:cs="Arial"/>
          <w:b/>
          <w:bCs/>
          <w:color w:val="FF3333"/>
          <w:sz w:val="20"/>
          <w:szCs w:val="20"/>
          <w:lang w:val="it-IT"/>
        </w:rPr>
        <w:t xml:space="preserve">Eletroterapia de Clayton. </w:t>
      </w:r>
      <w:r>
        <w:rPr>
          <w:rFonts w:ascii="Arial" w:hAnsi="Arial" w:cs="Arial"/>
          <w:color w:val="FF3333"/>
          <w:sz w:val="20"/>
          <w:szCs w:val="20"/>
          <w:lang w:val="it-IT"/>
        </w:rPr>
        <w:t xml:space="preserve">10. ed. São Paulo: Ed. Manole, 1998. </w:t>
      </w:r>
    </w:p>
    <w:p w:rsidR="001C5337" w:rsidRDefault="001C5337">
      <w:pPr>
        <w:sectPr w:rsidR="001C5337">
          <w:type w:val="continuous"/>
          <w:pgSz w:w="11906" w:h="16838"/>
          <w:pgMar w:top="2268" w:right="1134" w:bottom="1134" w:left="1701" w:header="624" w:footer="720" w:gutter="0"/>
          <w:cols w:space="720"/>
          <w:formProt w:val="0"/>
          <w:docGrid w:linePitch="360" w:charSpace="-6145"/>
        </w:sectPr>
      </w:pPr>
    </w:p>
    <w:p w:rsidR="006E274D" w:rsidRDefault="006E274D"/>
    <w:sectPr w:rsidR="006E274D">
      <w:type w:val="continuous"/>
      <w:pgSz w:w="11906" w:h="16838"/>
      <w:pgMar w:top="2268" w:right="1134" w:bottom="1134" w:left="1701" w:header="624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3898" w:rsidRDefault="001B3898">
      <w:r>
        <w:separator/>
      </w:r>
    </w:p>
  </w:endnote>
  <w:endnote w:type="continuationSeparator" w:id="0">
    <w:p w:rsidR="001B3898" w:rsidRDefault="001B3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Nimbus Sans L">
    <w:altName w:val="Arial"/>
    <w:charset w:val="01"/>
    <w:family w:val="roman"/>
    <w:pitch w:val="variable"/>
  </w:font>
  <w:font w:name="DejaVu Sans">
    <w:altName w:val="Times New Roman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5337" w:rsidRDefault="006E274D">
    <w:pPr>
      <w:pStyle w:val="Rodap"/>
      <w:ind w:right="360"/>
      <w:rPr>
        <w:rFonts w:ascii="Tahoma" w:hAnsi="Tahoma"/>
        <w:sz w:val="18"/>
        <w:szCs w:val="18"/>
      </w:rPr>
    </w:pPr>
    <w:r>
      <w:rPr>
        <w:rFonts w:ascii="Tahoma" w:hAnsi="Tahoma"/>
        <w:noProof/>
        <w:sz w:val="18"/>
        <w:szCs w:val="18"/>
        <w:lang w:eastAsia="pt-BR"/>
      </w:rPr>
      <mc:AlternateContent>
        <mc:Choice Requires="wps">
          <w:drawing>
            <wp:anchor distT="0" distB="0" distL="114300" distR="114300" simplePos="0" relativeHeight="5" behindDoc="1" locked="0" layoutInCell="1" allowOverlap="1" wp14:anchorId="50AB9BCB">
              <wp:simplePos x="0" y="0"/>
              <wp:positionH relativeFrom="column">
                <wp:posOffset>-29845</wp:posOffset>
              </wp:positionH>
              <wp:positionV relativeFrom="paragraph">
                <wp:posOffset>120650</wp:posOffset>
              </wp:positionV>
              <wp:extent cx="5779770" cy="4445"/>
              <wp:effectExtent l="11430" t="12065" r="13335" b="6985"/>
              <wp:wrapNone/>
              <wp:docPr id="2" name="Lin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79080" cy="1440"/>
                      </a:xfrm>
                      <a:prstGeom prst="line">
                        <a:avLst/>
                      </a:prstGeom>
                      <a:ln w="93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2.4pt,9.5pt" to="452.6pt,9.55pt" ID="Line 2" stroked="t" style="position:absolute;flip:y" wp14:anchorId="50AB9BCB">
              <v:stroke color="black" weight="9360" joinstyle="miter" endcap="flat"/>
              <v:fill o:detectmouseclick="t" on="false"/>
            </v:line>
          </w:pict>
        </mc:Fallback>
      </mc:AlternateContent>
    </w:r>
    <w:r>
      <w:rPr>
        <w:rFonts w:ascii="Tahoma" w:hAnsi="Tahoma"/>
        <w:noProof/>
        <w:sz w:val="18"/>
        <w:szCs w:val="18"/>
        <w:lang w:eastAsia="pt-BR"/>
      </w:rPr>
      <mc:AlternateContent>
        <mc:Choice Requires="wps">
          <w:drawing>
            <wp:anchor distT="0" distB="0" distL="114300" distR="114300" simplePos="0" relativeHeight="13" behindDoc="1" locked="0" layoutInCell="1" allowOverlap="1" wp14:anchorId="12425BCE">
              <wp:simplePos x="0" y="0"/>
              <wp:positionH relativeFrom="column">
                <wp:posOffset>-29845</wp:posOffset>
              </wp:positionH>
              <wp:positionV relativeFrom="paragraph">
                <wp:posOffset>120650</wp:posOffset>
              </wp:positionV>
              <wp:extent cx="5779770" cy="4445"/>
              <wp:effectExtent l="11430" t="12065" r="13335" b="6985"/>
              <wp:wrapNone/>
              <wp:docPr id="3" name="Lin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79080" cy="1440"/>
                      </a:xfrm>
                      <a:prstGeom prst="line">
                        <a:avLst/>
                      </a:prstGeom>
                      <a:ln w="93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2.4pt,9.5pt" to="452.6pt,9.55pt" ID="Line 6" stroked="t" style="position:absolute;flip:y" wp14:anchorId="12425BCE">
              <v:stroke color="black" weight="9360" joinstyle="miter" endcap="flat"/>
              <v:fill o:detectmouseclick="t" on="false"/>
            </v:line>
          </w:pict>
        </mc:Fallback>
      </mc:AlternateContent>
    </w:r>
  </w:p>
  <w:p w:rsidR="001C5337" w:rsidRDefault="006E274D">
    <w:pPr>
      <w:pStyle w:val="Rodap"/>
      <w:ind w:right="360"/>
      <w:rPr>
        <w:rFonts w:ascii="Tahoma" w:hAnsi="Tahoma"/>
        <w:sz w:val="18"/>
        <w:szCs w:val="18"/>
      </w:rPr>
    </w:pPr>
    <w:r>
      <w:rPr>
        <w:noProof/>
        <w:lang w:eastAsia="pt-BR"/>
      </w:rPr>
      <mc:AlternateContent>
        <mc:Choice Requires="wps">
          <w:drawing>
            <wp:anchor distT="0" distB="0" distL="0" distR="0" simplePos="0" relativeHeight="9" behindDoc="1" locked="0" layoutInCell="1" allowOverlap="1" wp14:anchorId="2DA72048">
              <wp:simplePos x="0" y="0"/>
              <wp:positionH relativeFrom="margin">
                <wp:align>right</wp:align>
              </wp:positionH>
              <wp:positionV relativeFrom="paragraph">
                <wp:posOffset>51435</wp:posOffset>
              </wp:positionV>
              <wp:extent cx="80010" cy="213360"/>
              <wp:effectExtent l="0" t="0" r="0" b="0"/>
              <wp:wrapSquare wrapText="largest"/>
              <wp:docPr id="4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200" cy="212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1C5337" w:rsidRDefault="006E274D">
                          <w:pPr>
                            <w:pStyle w:val="Rodap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39370D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DA72048" id="Text Box 5" o:spid="_x0000_s1026" style="position:absolute;margin-left:-44.9pt;margin-top:4.05pt;width:6.3pt;height:16.8pt;z-index:-503316471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" filled="f" stroked="f">
              <v:textbox inset="0,0,0,0">
                <w:txbxContent>
                  <w:p w:rsidR="001C5337" w:rsidRDefault="006E274D">
                    <w:pPr>
                      <w:pStyle w:val="Rodap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39370D"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type="square" side="largest" anchorx="margin"/>
            </v:rect>
          </w:pict>
        </mc:Fallback>
      </mc:AlternateContent>
    </w:r>
    <w:r>
      <w:rPr>
        <w:rFonts w:ascii="Tahoma" w:hAnsi="Tahoma"/>
        <w:sz w:val="18"/>
        <w:szCs w:val="18"/>
      </w:rPr>
      <w:t>XXI Encontro Latino Americano de Iniciação Científica, XVII Encontro Latino Americano de Pós-Graduação e VII Encontro de Iniciação à Docência – Universidade do Vale do Paraíba.</w:t>
    </w:r>
  </w:p>
  <w:p w:rsidR="001C5337" w:rsidRDefault="001C5337">
    <w:pPr>
      <w:pStyle w:val="Rodap"/>
      <w:ind w:right="360"/>
      <w:rPr>
        <w:rFonts w:ascii="Tahoma" w:hAnsi="Tahoma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3898" w:rsidRDefault="001B3898">
      <w:r>
        <w:separator/>
      </w:r>
    </w:p>
  </w:footnote>
  <w:footnote w:type="continuationSeparator" w:id="0">
    <w:p w:rsidR="001B3898" w:rsidRDefault="001B38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5337" w:rsidRDefault="006E274D">
    <w:pPr>
      <w:pStyle w:val="Cabealho"/>
      <w:ind w:left="-567" w:right="-569"/>
      <w:jc w:val="center"/>
    </w:pPr>
    <w:r>
      <w:rPr>
        <w:noProof/>
        <w:lang w:eastAsia="pt-BR"/>
      </w:rPr>
      <w:drawing>
        <wp:inline distT="0" distB="0" distL="0" distR="0">
          <wp:extent cx="5759450" cy="822960"/>
          <wp:effectExtent l="0" t="0" r="0" b="0"/>
          <wp:docPr id="1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59450" cy="8229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C3573B"/>
    <w:multiLevelType w:val="multilevel"/>
    <w:tmpl w:val="5EF08B4E"/>
    <w:lvl w:ilvl="0">
      <w:start w:val="1"/>
      <w:numFmt w:val="none"/>
      <w:pStyle w:val="Ttulo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337"/>
    <w:rsid w:val="000A2BA9"/>
    <w:rsid w:val="000B57E3"/>
    <w:rsid w:val="000E2000"/>
    <w:rsid w:val="00151839"/>
    <w:rsid w:val="0016020F"/>
    <w:rsid w:val="001B3898"/>
    <w:rsid w:val="001C5337"/>
    <w:rsid w:val="00211820"/>
    <w:rsid w:val="0022384D"/>
    <w:rsid w:val="002858BE"/>
    <w:rsid w:val="002951BE"/>
    <w:rsid w:val="0037019D"/>
    <w:rsid w:val="0039370D"/>
    <w:rsid w:val="00410929"/>
    <w:rsid w:val="00456F1B"/>
    <w:rsid w:val="00542BA4"/>
    <w:rsid w:val="005D22AA"/>
    <w:rsid w:val="00606F8C"/>
    <w:rsid w:val="006743DF"/>
    <w:rsid w:val="00685576"/>
    <w:rsid w:val="006A7F3E"/>
    <w:rsid w:val="006B62F3"/>
    <w:rsid w:val="006E274D"/>
    <w:rsid w:val="006F057A"/>
    <w:rsid w:val="007627EB"/>
    <w:rsid w:val="007A5FFD"/>
    <w:rsid w:val="007B7CD9"/>
    <w:rsid w:val="007E012F"/>
    <w:rsid w:val="007F1416"/>
    <w:rsid w:val="008329C2"/>
    <w:rsid w:val="00857209"/>
    <w:rsid w:val="00873082"/>
    <w:rsid w:val="008E7601"/>
    <w:rsid w:val="009265ED"/>
    <w:rsid w:val="00931EEE"/>
    <w:rsid w:val="009758E3"/>
    <w:rsid w:val="009B4396"/>
    <w:rsid w:val="009D3020"/>
    <w:rsid w:val="00B34052"/>
    <w:rsid w:val="00BA3D55"/>
    <w:rsid w:val="00C016F9"/>
    <w:rsid w:val="00C42A62"/>
    <w:rsid w:val="00C54B23"/>
    <w:rsid w:val="00C96CB0"/>
    <w:rsid w:val="00CB7E86"/>
    <w:rsid w:val="00D361B5"/>
    <w:rsid w:val="00D66C27"/>
    <w:rsid w:val="00DB133C"/>
    <w:rsid w:val="00DF2B2B"/>
    <w:rsid w:val="00E549A8"/>
    <w:rsid w:val="00EE16E9"/>
    <w:rsid w:val="00F22FA1"/>
    <w:rsid w:val="00F9727D"/>
    <w:rsid w:val="00FD2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B7B78E-0978-487F-B0A7-8184E6A37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color w:val="00000A"/>
      <w:sz w:val="24"/>
      <w:szCs w:val="24"/>
      <w:lang w:eastAsia="ar-SA"/>
    </w:rPr>
  </w:style>
  <w:style w:type="paragraph" w:styleId="Ttulo1">
    <w:name w:val="heading 1"/>
    <w:basedOn w:val="Normal"/>
    <w:qFormat/>
    <w:pPr>
      <w:keepNext/>
      <w:numPr>
        <w:numId w:val="1"/>
      </w:numPr>
      <w:tabs>
        <w:tab w:val="right" w:pos="8640"/>
      </w:tabs>
      <w:spacing w:before="280" w:line="360" w:lineRule="auto"/>
      <w:outlineLvl w:val="0"/>
    </w:pPr>
    <w:rPr>
      <w:rFonts w:ascii="Garamond" w:hAnsi="Garamond"/>
      <w:b/>
      <w:spacing w:val="-2"/>
      <w:szCs w:val="20"/>
    </w:rPr>
  </w:style>
  <w:style w:type="paragraph" w:styleId="Ttulo2">
    <w:name w:val="heading 2"/>
    <w:basedOn w:val="Normal"/>
    <w:next w:val="Normal"/>
    <w:link w:val="Ttulo2Char"/>
    <w:unhideWhenUsed/>
    <w:qFormat/>
    <w:rsid w:val="003701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  <w:qFormat/>
  </w:style>
  <w:style w:type="character" w:customStyle="1" w:styleId="InternetLink">
    <w:name w:val="Internet Link"/>
    <w:qFormat/>
    <w:rPr>
      <w:color w:val="0000FF"/>
      <w:u w:val="single"/>
    </w:rPr>
  </w:style>
  <w:style w:type="character" w:styleId="Forte">
    <w:name w:val="Strong"/>
    <w:qFormat/>
    <w:rPr>
      <w:b/>
    </w:rPr>
  </w:style>
  <w:style w:type="character" w:styleId="Nmerodepgina">
    <w:name w:val="page number"/>
    <w:basedOn w:val="Fontepargpadro1"/>
    <w:qFormat/>
  </w:style>
  <w:style w:type="character" w:styleId="HiperlinkVisitado">
    <w:name w:val="FollowedHyperlink"/>
    <w:qFormat/>
    <w:rPr>
      <w:color w:val="800080"/>
      <w:u w:val="single"/>
    </w:rPr>
  </w:style>
  <w:style w:type="character" w:styleId="Nmerodelinha">
    <w:name w:val="line number"/>
    <w:basedOn w:val="Fontepargpadro1"/>
    <w:qFormat/>
  </w:style>
  <w:style w:type="character" w:customStyle="1" w:styleId="TextodebaloChar">
    <w:name w:val="Texto de balão Char"/>
    <w:link w:val="Textodebalo"/>
    <w:qFormat/>
    <w:rsid w:val="0006433E"/>
    <w:rPr>
      <w:rFonts w:ascii="Tahoma" w:hAnsi="Tahoma" w:cs="Tahoma"/>
      <w:sz w:val="16"/>
      <w:szCs w:val="16"/>
      <w:lang w:eastAsia="ar-SA"/>
    </w:rPr>
  </w:style>
  <w:style w:type="character" w:customStyle="1" w:styleId="go">
    <w:name w:val="go"/>
    <w:qFormat/>
  </w:style>
  <w:style w:type="character" w:customStyle="1" w:styleId="LinkdaInternet">
    <w:name w:val="Link da Internet"/>
    <w:qFormat/>
    <w:rPr>
      <w:color w:val="000080"/>
      <w:u w:val="single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tulo">
    <w:name w:val="Title"/>
    <w:basedOn w:val="Normal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aptulo">
    <w:name w:val="Capítulo"/>
    <w:basedOn w:val="Normal"/>
    <w:qFormat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customStyle="1" w:styleId="Legenda1">
    <w:name w:val="Legenda1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TitulodoResumo">
    <w:name w:val="Titulo do Resumo"/>
    <w:basedOn w:val="Normal"/>
    <w:qFormat/>
    <w:pPr>
      <w:jc w:val="center"/>
    </w:pPr>
    <w:rPr>
      <w:rFonts w:ascii="Arial" w:hAnsi="Arial" w:cs="Arial"/>
      <w:b/>
      <w:bCs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nomeautoreseorientadores">
    <w:name w:val="nome autores e orientadores"/>
    <w:basedOn w:val="Normal"/>
    <w:qFormat/>
    <w:pPr>
      <w:jc w:val="center"/>
    </w:pPr>
    <w:rPr>
      <w:rFonts w:ascii="Arial" w:hAnsi="Arial" w:cs="Arial"/>
      <w:b/>
      <w:bCs/>
      <w:i/>
      <w:iCs/>
    </w:rPr>
  </w:style>
  <w:style w:type="paragraph" w:customStyle="1" w:styleId="Palavras-chave">
    <w:name w:val="Palavras-chave"/>
    <w:basedOn w:val="Normal"/>
    <w:qFormat/>
    <w:rPr>
      <w:rFonts w:ascii="Arial" w:hAnsi="Arial" w:cs="Arial"/>
      <w:sz w:val="20"/>
    </w:rPr>
  </w:style>
  <w:style w:type="paragraph" w:customStyle="1" w:styleId="readeconhecimento">
    <w:name w:val="Área de conhecimento"/>
    <w:basedOn w:val="Normal"/>
    <w:qFormat/>
    <w:rPr>
      <w:rFonts w:ascii="Arial" w:hAnsi="Arial" w:cs="Arial"/>
      <w:sz w:val="20"/>
    </w:rPr>
  </w:style>
  <w:style w:type="paragraph" w:customStyle="1" w:styleId="Endereos">
    <w:name w:val="Endereços"/>
    <w:basedOn w:val="Normal"/>
    <w:qFormat/>
    <w:pPr>
      <w:jc w:val="center"/>
    </w:pPr>
    <w:rPr>
      <w:rFonts w:ascii="Arial" w:hAnsi="Arial" w:cs="Arial"/>
      <w:sz w:val="20"/>
    </w:rPr>
  </w:style>
  <w:style w:type="paragraph" w:customStyle="1" w:styleId="Palavrachave">
    <w:name w:val="Palavra chave"/>
    <w:basedOn w:val="Normal"/>
    <w:qFormat/>
    <w:rPr>
      <w:rFonts w:ascii="Arial" w:hAnsi="Arial" w:cs="Arial"/>
      <w:sz w:val="20"/>
    </w:rPr>
  </w:style>
  <w:style w:type="paragraph" w:customStyle="1" w:styleId="Resumo">
    <w:name w:val="Resumo"/>
    <w:basedOn w:val="Cabealho"/>
    <w:qFormat/>
    <w:pPr>
      <w:spacing w:before="120" w:after="120"/>
      <w:jc w:val="both"/>
    </w:pPr>
    <w:rPr>
      <w:rFonts w:ascii="Arial" w:hAnsi="Arial" w:cs="Arial"/>
      <w:sz w:val="20"/>
    </w:rPr>
  </w:style>
  <w:style w:type="paragraph" w:customStyle="1" w:styleId="TextosemFormatao1">
    <w:name w:val="Texto sem Formatação1"/>
    <w:basedOn w:val="Normal"/>
    <w:qFormat/>
    <w:rPr>
      <w:rFonts w:ascii="Courier New" w:hAnsi="Courier New"/>
      <w:sz w:val="20"/>
      <w:lang w:val="hr-HR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atabela">
    <w:name w:val="Título da tabela"/>
    <w:basedOn w:val="Contedodatabela"/>
    <w:qFormat/>
    <w:pPr>
      <w:jc w:val="center"/>
    </w:pPr>
    <w:rPr>
      <w:b/>
      <w:bCs/>
    </w:rPr>
  </w:style>
  <w:style w:type="paragraph" w:customStyle="1" w:styleId="Contedodoquadro">
    <w:name w:val="Conteúdo do quadro"/>
    <w:basedOn w:val="Corpodetexto"/>
    <w:qFormat/>
  </w:style>
  <w:style w:type="paragraph" w:styleId="Textodebalo">
    <w:name w:val="Balloon Text"/>
    <w:basedOn w:val="Normal"/>
    <w:link w:val="TextodebaloChar"/>
    <w:qFormat/>
    <w:rsid w:val="0006433E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qFormat/>
  </w:style>
  <w:style w:type="character" w:styleId="Hyperlink">
    <w:name w:val="Hyperlink"/>
    <w:basedOn w:val="Fontepargpadro"/>
    <w:unhideWhenUsed/>
    <w:rsid w:val="00542BA4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rsid w:val="0037019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70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2800F4-810B-4155-B8F9-D018B7E7F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4</Pages>
  <Words>1730</Words>
  <Characters>9343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Leonardo Fernando</cp:lastModifiedBy>
  <cp:revision>54</cp:revision>
  <dcterms:created xsi:type="dcterms:W3CDTF">2017-08-01T16:47:00Z</dcterms:created>
  <dcterms:modified xsi:type="dcterms:W3CDTF">2017-08-25T01:18:00Z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