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E70" w:rsidRDefault="001B1693">
      <w:r w:rsidRPr="00426191">
        <w:rPr>
          <w:b/>
        </w:rPr>
        <w:t>Intended Audience:</w:t>
      </w:r>
      <w:r>
        <w:t xml:space="preserve"> </w:t>
      </w:r>
    </w:p>
    <w:p w:rsidR="00704936" w:rsidRDefault="001B1693" w:rsidP="00725E70">
      <w:pPr>
        <w:jc w:val="both"/>
      </w:pPr>
      <w:r>
        <w:t>This document would help user/customer/Informatica Cloud vendor who would like</w:t>
      </w:r>
      <w:r w:rsidR="0038525E">
        <w:t xml:space="preserve"> to</w:t>
      </w:r>
      <w:r>
        <w:t xml:space="preserve"> use Informatica Cloud Platform for integrating data from ReST endpoint to other data source or vice-versa.</w:t>
      </w:r>
      <w:r w:rsidR="007A6937">
        <w:t xml:space="preserve"> </w:t>
      </w:r>
    </w:p>
    <w:p w:rsidR="007C0C94" w:rsidRPr="00090539" w:rsidRDefault="007C0C94">
      <w:pPr>
        <w:rPr>
          <w:b/>
        </w:rPr>
      </w:pPr>
      <w:r w:rsidRPr="00090539">
        <w:rPr>
          <w:b/>
        </w:rPr>
        <w:t xml:space="preserve">Brief Description </w:t>
      </w:r>
      <w:r w:rsidR="00424EB5">
        <w:rPr>
          <w:b/>
        </w:rPr>
        <w:t>a</w:t>
      </w:r>
      <w:r w:rsidRPr="00090539">
        <w:rPr>
          <w:b/>
        </w:rPr>
        <w:t>bout ReST Connector:</w:t>
      </w:r>
    </w:p>
    <w:p w:rsidR="00090539" w:rsidRDefault="00090539" w:rsidP="00C03A3A">
      <w:pPr>
        <w:ind w:firstLine="720"/>
        <w:jc w:val="both"/>
      </w:pPr>
      <w:bookmarkStart w:id="0" w:name="_GoBack"/>
      <w:bookmarkEnd w:id="0"/>
      <w:r>
        <w:t xml:space="preserve">Informatica Cloud </w:t>
      </w:r>
      <w:r w:rsidR="00303BCB">
        <w:t>ReST</w:t>
      </w:r>
      <w:r>
        <w:t xml:space="preserve"> Connector allows you to integrate d</w:t>
      </w:r>
      <w:r w:rsidR="00B26055">
        <w:t>ata with REST based web service</w:t>
      </w:r>
      <w:r>
        <w:t xml:space="preserve"> applications that are either internal to an organization or </w:t>
      </w:r>
      <w:r w:rsidR="00233FF2">
        <w:t xml:space="preserve">hosted </w:t>
      </w:r>
      <w:r>
        <w:t>external</w:t>
      </w:r>
      <w:r w:rsidR="00233FF2">
        <w:t>ly</w:t>
      </w:r>
      <w:r>
        <w:t xml:space="preserve">. The connector supports Web Services that conform to REST </w:t>
      </w:r>
      <w:r w:rsidR="00662BE2">
        <w:t>grammar</w:t>
      </w:r>
      <w:r>
        <w:t>.</w:t>
      </w:r>
      <w:r w:rsidR="0038146E">
        <w:t xml:space="preserve"> T</w:t>
      </w:r>
      <w:r w:rsidR="00662BE2">
        <w:t>his connector supports almost</w:t>
      </w:r>
      <w:r w:rsidR="008A3D5A">
        <w:t xml:space="preserve"> frequently used ReST use-cases </w:t>
      </w:r>
      <w:r w:rsidR="007B5A3E">
        <w:t xml:space="preserve">and also provides flexibility to user to implement ReST </w:t>
      </w:r>
      <w:r w:rsidR="005969BC">
        <w:t>based data integration to</w:t>
      </w:r>
      <w:r w:rsidR="007B5A3E">
        <w:t xml:space="preserve"> their custom service endpoint, which does not conform to </w:t>
      </w:r>
      <w:r w:rsidR="005969BC">
        <w:t>commonly known definitions/Authentications/designs.</w:t>
      </w:r>
    </w:p>
    <w:p w:rsidR="00513606" w:rsidRDefault="00513606" w:rsidP="00725E70">
      <w:pPr>
        <w:jc w:val="both"/>
        <w:rPr>
          <w:b/>
        </w:rPr>
      </w:pPr>
      <w:r>
        <w:rPr>
          <w:b/>
        </w:rPr>
        <w:t>Why Use ReST Custom Authentication?</w:t>
      </w:r>
    </w:p>
    <w:p w:rsidR="00960FB6" w:rsidRDefault="00960FB6" w:rsidP="00960FB6">
      <w:pPr>
        <w:spacing w:after="0" w:line="240" w:lineRule="auto"/>
        <w:jc w:val="both"/>
      </w:pPr>
      <w:r>
        <w:t>ReST connector supports following type of authentications:</w:t>
      </w:r>
    </w:p>
    <w:p w:rsidR="00960FB6" w:rsidRDefault="00960FB6" w:rsidP="00960FB6">
      <w:pPr>
        <w:spacing w:after="0" w:line="240" w:lineRule="auto"/>
        <w:jc w:val="both"/>
      </w:pPr>
      <w:r>
        <w:tab/>
        <w:t>Basic</w:t>
      </w:r>
    </w:p>
    <w:p w:rsidR="00960FB6" w:rsidRDefault="00960FB6" w:rsidP="00960FB6">
      <w:pPr>
        <w:spacing w:after="0" w:line="240" w:lineRule="auto"/>
        <w:jc w:val="both"/>
      </w:pPr>
      <w:r>
        <w:tab/>
        <w:t>Digest</w:t>
      </w:r>
    </w:p>
    <w:p w:rsidR="00960FB6" w:rsidRDefault="00960FB6" w:rsidP="00960FB6">
      <w:pPr>
        <w:spacing w:after="0" w:line="240" w:lineRule="auto"/>
        <w:jc w:val="both"/>
      </w:pPr>
      <w:r>
        <w:tab/>
      </w:r>
      <w:r w:rsidR="00475CD8">
        <w:t>OAuth</w:t>
      </w:r>
      <w:r w:rsidR="006574BF">
        <w:br/>
      </w:r>
      <w:r w:rsidR="006574BF">
        <w:tab/>
        <w:t>No Authentication (</w:t>
      </w:r>
      <w:r w:rsidR="006574BF" w:rsidRPr="006574BF">
        <w:rPr>
          <w:i/>
        </w:rPr>
        <w:t>Atom</w:t>
      </w:r>
      <w:r w:rsidR="006574BF">
        <w:t xml:space="preserve"> </w:t>
      </w:r>
      <w:r w:rsidR="006574BF">
        <w:rPr>
          <w:i/>
        </w:rPr>
        <w:t>type of request/response</w:t>
      </w:r>
      <w:r w:rsidR="006574BF">
        <w:t>)</w:t>
      </w:r>
    </w:p>
    <w:p w:rsidR="001C2A58" w:rsidRPr="001C2A58" w:rsidRDefault="001C2A58" w:rsidP="00D108EE">
      <w:pPr>
        <w:spacing w:after="0" w:line="240" w:lineRule="auto"/>
        <w:ind w:firstLine="720"/>
        <w:jc w:val="both"/>
        <w:rPr>
          <w:rFonts w:eastAsia="Times New Roman" w:cstheme="minorHAnsi"/>
        </w:rPr>
      </w:pPr>
      <w:r w:rsidRPr="001C2A58">
        <w:rPr>
          <w:rFonts w:eastAsia="Times New Roman" w:cstheme="minorHAnsi"/>
        </w:rPr>
        <w:t>In some cases you might have your own authentication mechanism to connect to the REST Web Service or, the mechanism you have may not fit into the options mentioned above. This document would help you to access REST web Services</w:t>
      </w:r>
      <w:r>
        <w:rPr>
          <w:rFonts w:eastAsia="Times New Roman" w:cstheme="minorHAnsi"/>
        </w:rPr>
        <w:t xml:space="preserve"> and </w:t>
      </w:r>
      <w:r w:rsidR="00846D12">
        <w:rPr>
          <w:rFonts w:eastAsia="Times New Roman" w:cstheme="minorHAnsi"/>
        </w:rPr>
        <w:t>build integration using Informatica ReST connector</w:t>
      </w:r>
      <w:r>
        <w:rPr>
          <w:rFonts w:eastAsia="Times New Roman" w:cstheme="minorHAnsi"/>
        </w:rPr>
        <w:t>.</w:t>
      </w:r>
    </w:p>
    <w:p w:rsidR="002A7A53" w:rsidRDefault="008059D7" w:rsidP="007A09F0">
      <w:pPr>
        <w:spacing w:after="0" w:line="240" w:lineRule="auto"/>
        <w:ind w:firstLine="720"/>
        <w:jc w:val="both"/>
      </w:pPr>
      <w:r>
        <w:t xml:space="preserve">We have attached sample ReST CustomAuth </w:t>
      </w:r>
      <w:r w:rsidR="00162C47">
        <w:t>project</w:t>
      </w:r>
      <w:r>
        <w:t xml:space="preserve"> which would help you start with development.</w:t>
      </w:r>
      <w:r w:rsidR="00B762A0">
        <w:t xml:space="preserve"> Please find the steps you need to follow to setup a ReST CustomAuth solution.</w:t>
      </w:r>
    </w:p>
    <w:p w:rsidR="00513606" w:rsidRPr="00023934" w:rsidRDefault="00960FB6" w:rsidP="00960FB6">
      <w:pPr>
        <w:spacing w:after="0" w:line="360" w:lineRule="auto"/>
        <w:jc w:val="both"/>
      </w:pPr>
      <w:r>
        <w:tab/>
      </w:r>
      <w:r w:rsidR="00023934">
        <w:t xml:space="preserve"> </w:t>
      </w:r>
    </w:p>
    <w:p w:rsidR="00EF4DB8" w:rsidRDefault="00EF4DB8" w:rsidP="00725E70">
      <w:pPr>
        <w:jc w:val="both"/>
        <w:rPr>
          <w:b/>
        </w:rPr>
      </w:pPr>
      <w:r w:rsidRPr="00EF4DB8">
        <w:rPr>
          <w:b/>
        </w:rPr>
        <w:t>How to Implement CustomAuth ReST Integration</w:t>
      </w:r>
      <w:r w:rsidR="007D6342">
        <w:rPr>
          <w:b/>
        </w:rPr>
        <w:t>?</w:t>
      </w:r>
    </w:p>
    <w:p w:rsidR="000D04D6" w:rsidRDefault="000D04D6" w:rsidP="00725E70">
      <w:pPr>
        <w:jc w:val="both"/>
        <w:rPr>
          <w:b/>
        </w:rPr>
      </w:pPr>
    </w:p>
    <w:p w:rsidR="00C15554" w:rsidRDefault="00330614" w:rsidP="00725E70">
      <w:pPr>
        <w:jc w:val="both"/>
        <w:rPr>
          <w:b/>
        </w:rPr>
      </w:pPr>
      <w:r>
        <w:rPr>
          <w:b/>
          <w:noProof/>
        </w:rPr>
        <w:drawing>
          <wp:anchor distT="0" distB="0" distL="114300" distR="114300" simplePos="0" relativeHeight="251658240" behindDoc="0" locked="0" layoutInCell="1" allowOverlap="1" wp14:anchorId="2FC300A0" wp14:editId="66FBBCBC">
            <wp:simplePos x="0" y="0"/>
            <wp:positionH relativeFrom="column">
              <wp:align>left</wp:align>
            </wp:positionH>
            <wp:positionV relativeFrom="paragraph">
              <wp:align>top</wp:align>
            </wp:positionV>
            <wp:extent cx="5486400" cy="3200400"/>
            <wp:effectExtent l="0" t="0" r="1905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7D6342">
        <w:rPr>
          <w:b/>
        </w:rPr>
        <w:br w:type="textWrapping" w:clear="all"/>
      </w:r>
      <w:r w:rsidR="00D26C59">
        <w:rPr>
          <w:b/>
        </w:rPr>
        <w:lastRenderedPageBreak/>
        <w:t>Things you need to setup</w:t>
      </w:r>
      <w:r w:rsidR="00C15554">
        <w:rPr>
          <w:b/>
        </w:rPr>
        <w:t xml:space="preserve"> ReST-Integration Development</w:t>
      </w:r>
      <w:r w:rsidR="009407CB">
        <w:rPr>
          <w:b/>
        </w:rPr>
        <w:t xml:space="preserve"> Env</w:t>
      </w:r>
    </w:p>
    <w:p w:rsidR="009407CB" w:rsidRDefault="009407CB" w:rsidP="00725E70">
      <w:pPr>
        <w:jc w:val="both"/>
      </w:pPr>
      <w:r>
        <w:t>To start with ReST integration development environment, you might need the following:</w:t>
      </w:r>
    </w:p>
    <w:p w:rsidR="00D057A6" w:rsidRDefault="00D057A6" w:rsidP="009407CB">
      <w:pPr>
        <w:pStyle w:val="ListParagraph"/>
        <w:numPr>
          <w:ilvl w:val="0"/>
          <w:numId w:val="1"/>
        </w:numPr>
        <w:jc w:val="both"/>
      </w:pPr>
      <w:r>
        <w:t>Informatica Cloud Subscription (</w:t>
      </w:r>
      <w:r>
        <w:rPr>
          <w:i/>
        </w:rPr>
        <w:t xml:space="preserve">Trial </w:t>
      </w:r>
      <w:r w:rsidR="00B403B8">
        <w:rPr>
          <w:i/>
        </w:rPr>
        <w:t>account</w:t>
      </w:r>
      <w:r w:rsidR="00A30017">
        <w:rPr>
          <w:i/>
        </w:rPr>
        <w:t>/org</w:t>
      </w:r>
      <w:r w:rsidR="00B403B8">
        <w:rPr>
          <w:i/>
        </w:rPr>
        <w:t xml:space="preserve"> </w:t>
      </w:r>
      <w:r>
        <w:rPr>
          <w:i/>
        </w:rPr>
        <w:t>should be fine</w:t>
      </w:r>
      <w:r>
        <w:t>)</w:t>
      </w:r>
    </w:p>
    <w:p w:rsidR="00D057A6" w:rsidRDefault="00D057A6" w:rsidP="009407CB">
      <w:pPr>
        <w:pStyle w:val="ListParagraph"/>
        <w:numPr>
          <w:ilvl w:val="0"/>
          <w:numId w:val="1"/>
        </w:numPr>
        <w:jc w:val="both"/>
      </w:pPr>
      <w:r>
        <w:t>Download &amp; Install Informatica Cloud secure agent</w:t>
      </w:r>
    </w:p>
    <w:p w:rsidR="009407CB" w:rsidRDefault="009407CB" w:rsidP="009407CB">
      <w:pPr>
        <w:pStyle w:val="ListParagraph"/>
        <w:numPr>
          <w:ilvl w:val="0"/>
          <w:numId w:val="1"/>
        </w:numPr>
        <w:jc w:val="both"/>
      </w:pPr>
      <w:r>
        <w:t xml:space="preserve">Eclipse </w:t>
      </w:r>
      <w:r w:rsidR="001867E0">
        <w:t xml:space="preserve">IDE </w:t>
      </w:r>
      <w:r>
        <w:t>(Kepler or anything latest)</w:t>
      </w:r>
    </w:p>
    <w:p w:rsidR="009407CB" w:rsidRDefault="00315532" w:rsidP="009407CB">
      <w:pPr>
        <w:pStyle w:val="ListParagraph"/>
        <w:numPr>
          <w:ilvl w:val="0"/>
          <w:numId w:val="1"/>
        </w:numPr>
        <w:jc w:val="both"/>
      </w:pPr>
      <w:r>
        <w:t>Download the ReST Custom Project from gitHub</w:t>
      </w:r>
    </w:p>
    <w:p w:rsidR="002F58F8" w:rsidRDefault="00312826" w:rsidP="009407CB">
      <w:pPr>
        <w:pStyle w:val="ListParagraph"/>
        <w:numPr>
          <w:ilvl w:val="0"/>
          <w:numId w:val="1"/>
        </w:numPr>
        <w:jc w:val="both"/>
      </w:pPr>
      <w:r>
        <w:t>Fundamental (or) Basic Java programming knowledge</w:t>
      </w:r>
    </w:p>
    <w:p w:rsidR="00695941" w:rsidRDefault="00621068" w:rsidP="009407CB">
      <w:pPr>
        <w:pStyle w:val="ListParagraph"/>
        <w:numPr>
          <w:ilvl w:val="0"/>
          <w:numId w:val="1"/>
        </w:numPr>
        <w:jc w:val="both"/>
      </w:pPr>
      <w:r>
        <w:t>ReST endpoint, to which you need to connect and integrate to</w:t>
      </w:r>
    </w:p>
    <w:p w:rsidR="00265E2F" w:rsidRDefault="00265E2F" w:rsidP="00725E70">
      <w:pPr>
        <w:jc w:val="both"/>
        <w:rPr>
          <w:b/>
        </w:rPr>
      </w:pPr>
      <w:r>
        <w:rPr>
          <w:b/>
        </w:rPr>
        <w:t>How to import Eclipse Project?</w:t>
      </w:r>
    </w:p>
    <w:p w:rsidR="00265E2F" w:rsidRPr="00DA04D5" w:rsidRDefault="00DA04D5" w:rsidP="00DA04D5">
      <w:pPr>
        <w:pStyle w:val="ListParagraph"/>
        <w:numPr>
          <w:ilvl w:val="0"/>
          <w:numId w:val="2"/>
        </w:numPr>
        <w:jc w:val="both"/>
      </w:pPr>
      <w:r w:rsidRPr="00DA04D5">
        <w:t>Download</w:t>
      </w:r>
      <w:r>
        <w:t xml:space="preserve"> ReST-CustomAuth project from the url </w:t>
      </w:r>
      <w:hyperlink r:id="rId15" w:history="1">
        <w:r w:rsidRPr="00917CFA">
          <w:rPr>
            <w:rStyle w:val="Hyperlink"/>
          </w:rPr>
          <w:t>http://example</w:t>
        </w:r>
      </w:hyperlink>
    </w:p>
    <w:p w:rsidR="00DA04D5" w:rsidRDefault="009420B6" w:rsidP="00DA04D5">
      <w:pPr>
        <w:pStyle w:val="ListParagraph"/>
        <w:numPr>
          <w:ilvl w:val="0"/>
          <w:numId w:val="2"/>
        </w:numPr>
        <w:jc w:val="both"/>
      </w:pPr>
      <w:r w:rsidRPr="009420B6">
        <w:t>Unzip</w:t>
      </w:r>
      <w:r>
        <w:t xml:space="preserve"> the downloaded file.</w:t>
      </w:r>
    </w:p>
    <w:p w:rsidR="000E2689" w:rsidRDefault="00995DE4" w:rsidP="00DA04D5">
      <w:pPr>
        <w:pStyle w:val="ListParagraph"/>
        <w:numPr>
          <w:ilvl w:val="0"/>
          <w:numId w:val="2"/>
        </w:numPr>
        <w:jc w:val="both"/>
      </w:pPr>
      <w:r>
        <w:t xml:space="preserve">Open the Eclipse IDE. </w:t>
      </w:r>
    </w:p>
    <w:p w:rsidR="009420B6" w:rsidRDefault="000E2689" w:rsidP="00DA04D5">
      <w:pPr>
        <w:pStyle w:val="ListParagraph"/>
        <w:numPr>
          <w:ilvl w:val="0"/>
          <w:numId w:val="2"/>
        </w:numPr>
        <w:jc w:val="both"/>
      </w:pPr>
      <w:r>
        <w:t xml:space="preserve">Go to </w:t>
      </w:r>
      <w:r w:rsidR="00995DE4">
        <w:t>File</w:t>
      </w:r>
      <w:r w:rsidR="00995DE4">
        <w:sym w:font="Wingdings" w:char="F0E0"/>
      </w:r>
      <w:r w:rsidR="00995DE4">
        <w:t>Import</w:t>
      </w:r>
      <w:r w:rsidR="00995DE4">
        <w:sym w:font="Wingdings" w:char="F0E0"/>
      </w:r>
      <w:r w:rsidR="00995DE4">
        <w:t>’Existing Projects into Workspace’</w:t>
      </w:r>
      <w:r>
        <w:t xml:space="preserve"> and browse the ReST-CustomAuth Project folder.</w:t>
      </w:r>
    </w:p>
    <w:p w:rsidR="00A27BFE" w:rsidRPr="009420B6" w:rsidRDefault="00A80E27" w:rsidP="00A80E27">
      <w:pPr>
        <w:pStyle w:val="ListParagraph"/>
        <w:numPr>
          <w:ilvl w:val="0"/>
          <w:numId w:val="2"/>
        </w:numPr>
        <w:jc w:val="both"/>
      </w:pPr>
      <w:r>
        <w:t>You would be customizing the ReST connector in the Java file ‘</w:t>
      </w:r>
      <w:r w:rsidRPr="00A80E27">
        <w:t>CustomAuthImpl</w:t>
      </w:r>
      <w:r>
        <w:t>’ (</w:t>
      </w:r>
      <w:r w:rsidR="0009575A">
        <w:t xml:space="preserve">package - </w:t>
      </w:r>
      <w:r w:rsidRPr="00A80E27">
        <w:rPr>
          <w:i/>
        </w:rPr>
        <w:t>com.informatica.cloudlabs.adapter.rest.CustomAuth</w:t>
      </w:r>
      <w:r>
        <w:t>)</w:t>
      </w:r>
    </w:p>
    <w:p w:rsidR="002D7EF7" w:rsidRDefault="002D7EF7" w:rsidP="00725E70">
      <w:pPr>
        <w:jc w:val="both"/>
        <w:rPr>
          <w:b/>
        </w:rPr>
      </w:pPr>
    </w:p>
    <w:p w:rsidR="002D7EF7" w:rsidRDefault="002D7EF7" w:rsidP="00725E70">
      <w:pPr>
        <w:jc w:val="both"/>
        <w:rPr>
          <w:b/>
        </w:rPr>
      </w:pPr>
    </w:p>
    <w:p w:rsidR="002D7EF7" w:rsidRDefault="002D7EF7" w:rsidP="00725E70">
      <w:pPr>
        <w:jc w:val="both"/>
        <w:rPr>
          <w:b/>
        </w:rPr>
      </w:pPr>
    </w:p>
    <w:p w:rsidR="002D7EF7" w:rsidRDefault="002D7EF7" w:rsidP="00725E70">
      <w:pPr>
        <w:jc w:val="both"/>
        <w:rPr>
          <w:b/>
        </w:rPr>
      </w:pPr>
    </w:p>
    <w:p w:rsidR="002D7EF7" w:rsidRDefault="002D7EF7" w:rsidP="00725E70">
      <w:pPr>
        <w:jc w:val="both"/>
        <w:rPr>
          <w:b/>
        </w:rPr>
      </w:pPr>
    </w:p>
    <w:p w:rsidR="002D7EF7" w:rsidRDefault="002D7EF7" w:rsidP="00725E70">
      <w:pPr>
        <w:jc w:val="both"/>
        <w:rPr>
          <w:b/>
        </w:rPr>
      </w:pPr>
    </w:p>
    <w:p w:rsidR="002D7EF7" w:rsidRDefault="002D7EF7" w:rsidP="00725E70">
      <w:pPr>
        <w:jc w:val="both"/>
        <w:rPr>
          <w:b/>
        </w:rPr>
      </w:pPr>
    </w:p>
    <w:p w:rsidR="002D7EF7" w:rsidRDefault="002D7EF7" w:rsidP="00725E70">
      <w:pPr>
        <w:jc w:val="both"/>
        <w:rPr>
          <w:b/>
        </w:rPr>
      </w:pPr>
    </w:p>
    <w:p w:rsidR="002D7EF7" w:rsidRDefault="002D7EF7" w:rsidP="00725E70">
      <w:pPr>
        <w:jc w:val="both"/>
        <w:rPr>
          <w:b/>
        </w:rPr>
      </w:pPr>
    </w:p>
    <w:p w:rsidR="008455A8" w:rsidRDefault="008455A8" w:rsidP="00725E70">
      <w:pPr>
        <w:jc w:val="both"/>
        <w:rPr>
          <w:b/>
        </w:rPr>
      </w:pPr>
    </w:p>
    <w:p w:rsidR="008455A8" w:rsidRDefault="008455A8" w:rsidP="00725E70">
      <w:pPr>
        <w:jc w:val="both"/>
        <w:rPr>
          <w:b/>
        </w:rPr>
      </w:pPr>
    </w:p>
    <w:p w:rsidR="008455A8" w:rsidRDefault="008455A8" w:rsidP="00725E70">
      <w:pPr>
        <w:jc w:val="both"/>
        <w:rPr>
          <w:b/>
        </w:rPr>
      </w:pPr>
    </w:p>
    <w:p w:rsidR="008455A8" w:rsidRDefault="008455A8" w:rsidP="00725E70">
      <w:pPr>
        <w:jc w:val="both"/>
        <w:rPr>
          <w:b/>
        </w:rPr>
      </w:pPr>
    </w:p>
    <w:p w:rsidR="008455A8" w:rsidRDefault="008455A8" w:rsidP="00725E70">
      <w:pPr>
        <w:jc w:val="both"/>
        <w:rPr>
          <w:b/>
        </w:rPr>
      </w:pPr>
    </w:p>
    <w:p w:rsidR="00EF4DB8" w:rsidRDefault="00EF4DB8" w:rsidP="00725E70">
      <w:pPr>
        <w:jc w:val="both"/>
        <w:rPr>
          <w:b/>
        </w:rPr>
      </w:pPr>
      <w:r w:rsidRPr="00E346F4">
        <w:rPr>
          <w:b/>
        </w:rPr>
        <w:lastRenderedPageBreak/>
        <w:t>How to Implement Custom Coding using Informatica ReST Connector template?</w:t>
      </w:r>
    </w:p>
    <w:p w:rsidR="00C15554" w:rsidRPr="0034075F" w:rsidRDefault="004D7B6A" w:rsidP="00725E70">
      <w:pPr>
        <w:jc w:val="both"/>
      </w:pPr>
      <w:r w:rsidRPr="0034075F">
        <w:t>ReST Connector – Connection configuration Page</w:t>
      </w:r>
    </w:p>
    <w:p w:rsidR="0044375A" w:rsidRDefault="008B6F61" w:rsidP="008B6F61">
      <w:pPr>
        <w:jc w:val="center"/>
        <w:rPr>
          <w:b/>
        </w:rPr>
      </w:pPr>
      <w:r>
        <w:rPr>
          <w:b/>
          <w:noProof/>
        </w:rPr>
        <w:drawing>
          <wp:inline distT="0" distB="0" distL="0" distR="0" wp14:anchorId="6284647E" wp14:editId="0C101AB5">
            <wp:extent cx="3949303" cy="5640779"/>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9418" cy="5640944"/>
                    </a:xfrm>
                    <a:prstGeom prst="rect">
                      <a:avLst/>
                    </a:prstGeom>
                    <a:noFill/>
                    <a:ln w="19050">
                      <a:solidFill>
                        <a:schemeClr val="tx2">
                          <a:lumMod val="60000"/>
                          <a:lumOff val="40000"/>
                        </a:schemeClr>
                      </a:solidFill>
                    </a:ln>
                  </pic:spPr>
                </pic:pic>
              </a:graphicData>
            </a:graphic>
          </wp:inline>
        </w:drawing>
      </w:r>
    </w:p>
    <w:p w:rsidR="00C15554" w:rsidRDefault="00C15554" w:rsidP="00725E70">
      <w:pPr>
        <w:jc w:val="both"/>
        <w:rPr>
          <w:b/>
        </w:rPr>
      </w:pPr>
    </w:p>
    <w:p w:rsidR="00A5038F" w:rsidRDefault="00A5038F" w:rsidP="00A5038F">
      <w:pPr>
        <w:ind w:firstLine="720"/>
        <w:jc w:val="both"/>
      </w:pPr>
    </w:p>
    <w:p w:rsidR="00A5038F" w:rsidRDefault="00A5038F" w:rsidP="00A5038F">
      <w:pPr>
        <w:ind w:firstLine="720"/>
        <w:jc w:val="both"/>
      </w:pPr>
    </w:p>
    <w:p w:rsidR="00A5038F" w:rsidRDefault="00A5038F" w:rsidP="00A5038F">
      <w:pPr>
        <w:ind w:firstLine="720"/>
        <w:jc w:val="both"/>
      </w:pPr>
    </w:p>
    <w:p w:rsidR="00A5038F" w:rsidRDefault="00A5038F" w:rsidP="00A5038F">
      <w:pPr>
        <w:ind w:firstLine="720"/>
        <w:jc w:val="both"/>
      </w:pPr>
    </w:p>
    <w:p w:rsidR="00C15554" w:rsidRDefault="005D44EF" w:rsidP="001F3FE8">
      <w:pPr>
        <w:jc w:val="both"/>
      </w:pPr>
      <w:r>
        <w:lastRenderedPageBreak/>
        <w:t xml:space="preserve">Compare &amp; Contrast </w:t>
      </w:r>
      <w:r w:rsidR="00A5038F">
        <w:t xml:space="preserve">ReST Connection Attribute with Java </w:t>
      </w:r>
      <w:r w:rsidR="00016B96">
        <w:t>Code Template</w:t>
      </w:r>
    </w:p>
    <w:p w:rsidR="00A5038F" w:rsidRPr="00E73F03" w:rsidRDefault="001F3FE8" w:rsidP="001F3FE8">
      <w:pPr>
        <w:ind w:firstLine="720"/>
      </w:pPr>
      <w:r>
        <w:rPr>
          <w:noProof/>
        </w:rPr>
        <w:drawing>
          <wp:anchor distT="0" distB="0" distL="114300" distR="114300" simplePos="0" relativeHeight="251659264" behindDoc="0" locked="0" layoutInCell="1" allowOverlap="1" wp14:anchorId="60DD3891" wp14:editId="21CFEFF7">
            <wp:simplePos x="0" y="0"/>
            <wp:positionH relativeFrom="column">
              <wp:posOffset>166032</wp:posOffset>
            </wp:positionH>
            <wp:positionV relativeFrom="paragraph">
              <wp:posOffset>-2130</wp:posOffset>
            </wp:positionV>
            <wp:extent cx="5937885" cy="3241675"/>
            <wp:effectExtent l="19050" t="1905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241675"/>
                    </a:xfrm>
                    <a:prstGeom prst="rect">
                      <a:avLst/>
                    </a:prstGeom>
                    <a:noFill/>
                    <a:ln w="19050">
                      <a:solidFill>
                        <a:schemeClr val="tx2">
                          <a:lumMod val="60000"/>
                          <a:lumOff val="40000"/>
                        </a:schemeClr>
                      </a:solidFill>
                    </a:ln>
                  </pic:spPr>
                </pic:pic>
              </a:graphicData>
            </a:graphic>
            <wp14:sizeRelH relativeFrom="page">
              <wp14:pctWidth>0</wp14:pctWidth>
            </wp14:sizeRelH>
            <wp14:sizeRelV relativeFrom="page">
              <wp14:pctHeight>0</wp14:pctHeight>
            </wp14:sizeRelV>
          </wp:anchor>
        </w:drawing>
      </w:r>
    </w:p>
    <w:p w:rsidR="001F3FE8" w:rsidRDefault="001F3FE8" w:rsidP="00725E70">
      <w:pPr>
        <w:jc w:val="both"/>
        <w:rPr>
          <w:b/>
        </w:rPr>
      </w:pPr>
    </w:p>
    <w:p w:rsidR="001F3FE8" w:rsidRDefault="001F3FE8" w:rsidP="00725E70">
      <w:pPr>
        <w:jc w:val="both"/>
        <w:rPr>
          <w:b/>
        </w:rPr>
      </w:pPr>
    </w:p>
    <w:p w:rsidR="001F3FE8" w:rsidRDefault="001F3FE8" w:rsidP="00725E70">
      <w:pPr>
        <w:jc w:val="both"/>
        <w:rPr>
          <w:b/>
        </w:rPr>
      </w:pPr>
    </w:p>
    <w:p w:rsidR="001F3FE8" w:rsidRDefault="001F3FE8" w:rsidP="00725E70">
      <w:pPr>
        <w:jc w:val="both"/>
        <w:rPr>
          <w:b/>
        </w:rPr>
      </w:pPr>
    </w:p>
    <w:p w:rsidR="001F3FE8" w:rsidRDefault="001F3FE8" w:rsidP="00725E70">
      <w:pPr>
        <w:jc w:val="both"/>
        <w:rPr>
          <w:b/>
        </w:rPr>
      </w:pPr>
    </w:p>
    <w:p w:rsidR="001F3FE8" w:rsidRDefault="001F3FE8" w:rsidP="00725E70">
      <w:pPr>
        <w:jc w:val="both"/>
        <w:rPr>
          <w:b/>
        </w:rPr>
      </w:pPr>
    </w:p>
    <w:p w:rsidR="001F3FE8" w:rsidRDefault="001F3FE8" w:rsidP="00725E70">
      <w:pPr>
        <w:jc w:val="both"/>
        <w:rPr>
          <w:b/>
        </w:rPr>
      </w:pPr>
    </w:p>
    <w:p w:rsidR="001F3FE8" w:rsidRDefault="001F3FE8" w:rsidP="00725E70">
      <w:pPr>
        <w:jc w:val="both"/>
        <w:rPr>
          <w:b/>
        </w:rPr>
      </w:pPr>
    </w:p>
    <w:p w:rsidR="001F3FE8" w:rsidRDefault="001F3FE8" w:rsidP="00725E70">
      <w:pPr>
        <w:jc w:val="both"/>
        <w:rPr>
          <w:b/>
        </w:rPr>
      </w:pPr>
    </w:p>
    <w:p w:rsidR="00134DB7" w:rsidRDefault="00134DB7"/>
    <w:p w:rsidR="00134DB7" w:rsidRDefault="00134DB7"/>
    <w:p w:rsidR="00134DB7" w:rsidRDefault="00134DB7"/>
    <w:p w:rsidR="00134DB7" w:rsidRDefault="00134DB7"/>
    <w:p w:rsidR="00134DB7" w:rsidRDefault="00134DB7"/>
    <w:p w:rsidR="00134DB7" w:rsidRDefault="00134DB7"/>
    <w:p w:rsidR="00134DB7" w:rsidRDefault="00134DB7"/>
    <w:p w:rsidR="00134DB7" w:rsidRDefault="00134DB7"/>
    <w:p w:rsidR="00134DB7" w:rsidRDefault="00134DB7"/>
    <w:p w:rsidR="00134DB7" w:rsidRDefault="00134DB7"/>
    <w:p w:rsidR="00134DB7" w:rsidRDefault="00134DB7"/>
    <w:p w:rsidR="00134DB7" w:rsidRDefault="00134DB7"/>
    <w:p w:rsidR="004C0DD7" w:rsidRDefault="004C0DD7">
      <w:pPr>
        <w:sectPr w:rsidR="004C0DD7" w:rsidSect="0052136F">
          <w:headerReference w:type="default" r:id="rId18"/>
          <w:footerReference w:type="default" r:id="rId19"/>
          <w:pgSz w:w="12240" w:h="15840"/>
          <w:pgMar w:top="1440" w:right="1440" w:bottom="1440" w:left="1440" w:header="720" w:footer="720" w:gutter="0"/>
          <w:cols w:space="720"/>
          <w:docGrid w:linePitch="360"/>
        </w:sectPr>
      </w:pPr>
    </w:p>
    <w:p w:rsidR="004C0D34" w:rsidRDefault="00110402">
      <w:r>
        <w:lastRenderedPageBreak/>
        <w:t>Compare and contrast Java bean Methods</w:t>
      </w:r>
      <w:r w:rsidR="005A2661">
        <w:t xml:space="preserve"> with Connection Attributes</w:t>
      </w:r>
    </w:p>
    <w:tbl>
      <w:tblPr>
        <w:tblStyle w:val="MediumShading2-Accent5"/>
        <w:tblW w:w="5357" w:type="pct"/>
        <w:tblInd w:w="-612" w:type="dxa"/>
        <w:tblLook w:val="0660" w:firstRow="1" w:lastRow="1" w:firstColumn="0" w:lastColumn="0" w:noHBand="1" w:noVBand="1"/>
      </w:tblPr>
      <w:tblGrid>
        <w:gridCol w:w="3961"/>
        <w:gridCol w:w="3690"/>
        <w:gridCol w:w="6466"/>
      </w:tblGrid>
      <w:tr w:rsidR="004C0DD7" w:rsidTr="00B61387">
        <w:trPr>
          <w:cnfStyle w:val="100000000000" w:firstRow="1" w:lastRow="0" w:firstColumn="0" w:lastColumn="0" w:oddVBand="0" w:evenVBand="0" w:oddHBand="0" w:evenHBand="0" w:firstRowFirstColumn="0" w:firstRowLastColumn="0" w:lastRowFirstColumn="0" w:lastRowLastColumn="0"/>
        </w:trPr>
        <w:tc>
          <w:tcPr>
            <w:tcW w:w="1403" w:type="pct"/>
            <w:tcBorders>
              <w:bottom w:val="nil"/>
            </w:tcBorders>
            <w:noWrap/>
          </w:tcPr>
          <w:p w:rsidR="004C0D34" w:rsidRPr="00515D3F" w:rsidRDefault="004C0D34" w:rsidP="004C0D34">
            <w:pPr>
              <w:jc w:val="both"/>
              <w:rPr>
                <w:b w:val="0"/>
                <w:sz w:val="28"/>
                <w:szCs w:val="28"/>
              </w:rPr>
            </w:pPr>
            <w:r w:rsidRPr="00515D3F">
              <w:rPr>
                <w:sz w:val="28"/>
                <w:szCs w:val="28"/>
              </w:rPr>
              <w:t>Connection Attribute</w:t>
            </w:r>
          </w:p>
          <w:p w:rsidR="004C0D34" w:rsidRPr="00515D3F" w:rsidRDefault="004C0D34" w:rsidP="004C0D34">
            <w:pPr>
              <w:rPr>
                <w:sz w:val="28"/>
                <w:szCs w:val="28"/>
              </w:rPr>
            </w:pPr>
            <w:r w:rsidRPr="00515D3F">
              <w:rPr>
                <w:b w:val="0"/>
                <w:sz w:val="28"/>
                <w:szCs w:val="28"/>
              </w:rPr>
              <w:t>(</w:t>
            </w:r>
            <w:r w:rsidRPr="00515D3F">
              <w:rPr>
                <w:i/>
                <w:sz w:val="28"/>
                <w:szCs w:val="28"/>
              </w:rPr>
              <w:t>as seen in UI</w:t>
            </w:r>
            <w:r w:rsidRPr="00515D3F">
              <w:rPr>
                <w:b w:val="0"/>
                <w:sz w:val="28"/>
                <w:szCs w:val="28"/>
              </w:rPr>
              <w:t>)</w:t>
            </w:r>
          </w:p>
        </w:tc>
        <w:tc>
          <w:tcPr>
            <w:tcW w:w="1307" w:type="pct"/>
            <w:tcBorders>
              <w:bottom w:val="nil"/>
            </w:tcBorders>
          </w:tcPr>
          <w:p w:rsidR="004C0D34" w:rsidRPr="00515D3F" w:rsidRDefault="004C0D34" w:rsidP="004C0D34">
            <w:pPr>
              <w:jc w:val="both"/>
              <w:rPr>
                <w:b w:val="0"/>
                <w:sz w:val="28"/>
                <w:szCs w:val="28"/>
              </w:rPr>
            </w:pPr>
            <w:r w:rsidRPr="00515D3F">
              <w:rPr>
                <w:sz w:val="28"/>
                <w:szCs w:val="28"/>
              </w:rPr>
              <w:t>Java Bean Attribute</w:t>
            </w:r>
          </w:p>
          <w:p w:rsidR="004C0D34" w:rsidRPr="00515D3F" w:rsidRDefault="004C0D34" w:rsidP="004C0D34">
            <w:pPr>
              <w:rPr>
                <w:sz w:val="28"/>
                <w:szCs w:val="28"/>
              </w:rPr>
            </w:pPr>
            <w:r w:rsidRPr="00515D3F">
              <w:rPr>
                <w:b w:val="0"/>
                <w:sz w:val="28"/>
                <w:szCs w:val="28"/>
              </w:rPr>
              <w:t>(RequestInfo)</w:t>
            </w:r>
          </w:p>
        </w:tc>
        <w:tc>
          <w:tcPr>
            <w:tcW w:w="2290" w:type="pct"/>
            <w:tcBorders>
              <w:bottom w:val="nil"/>
            </w:tcBorders>
          </w:tcPr>
          <w:p w:rsidR="004C0D34" w:rsidRPr="00515D3F" w:rsidRDefault="00FA17E1">
            <w:pPr>
              <w:rPr>
                <w:sz w:val="28"/>
                <w:szCs w:val="28"/>
              </w:rPr>
            </w:pPr>
            <w:r>
              <w:rPr>
                <w:sz w:val="28"/>
                <w:szCs w:val="28"/>
              </w:rPr>
              <w:t>Description</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Base Url</w:t>
            </w:r>
          </w:p>
        </w:tc>
        <w:tc>
          <w:tcPr>
            <w:tcW w:w="1307" w:type="pct"/>
            <w:tcBorders>
              <w:top w:val="nil"/>
              <w:left w:val="nil"/>
              <w:bottom w:val="nil"/>
              <w:right w:val="nil"/>
            </w:tcBorders>
          </w:tcPr>
          <w:p w:rsidR="00395BF3" w:rsidRDefault="00AC3588">
            <w:r w:rsidRPr="00AC3588">
              <w:t>getBaseUrl</w:t>
            </w:r>
            <w:r w:rsidR="00EB54B8">
              <w:t>()</w:t>
            </w:r>
          </w:p>
        </w:tc>
        <w:tc>
          <w:tcPr>
            <w:tcW w:w="2290" w:type="pct"/>
            <w:tcBorders>
              <w:top w:val="nil"/>
              <w:left w:val="nil"/>
              <w:bottom w:val="nil"/>
              <w:right w:val="nil"/>
            </w:tcBorders>
          </w:tcPr>
          <w:p w:rsidR="00395BF3" w:rsidRDefault="004D71F0">
            <w:r>
              <w:t>User can get the baseUrl specified in the connection page using this method.</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Is BaseUrl Dynamic</w:t>
            </w:r>
          </w:p>
        </w:tc>
        <w:tc>
          <w:tcPr>
            <w:tcW w:w="1307" w:type="pct"/>
            <w:tcBorders>
              <w:top w:val="nil"/>
              <w:left w:val="nil"/>
              <w:bottom w:val="nil"/>
              <w:right w:val="nil"/>
            </w:tcBorders>
          </w:tcPr>
          <w:p w:rsidR="00395BF3" w:rsidRDefault="00AC3588">
            <w:pPr>
              <w:pStyle w:val="DecimalAligned"/>
            </w:pPr>
            <w:r w:rsidRPr="00AC3588">
              <w:t>getIsDynamicBaseUrl</w:t>
            </w:r>
            <w:r w:rsidR="00EB54B8">
              <w:t>()</w:t>
            </w:r>
          </w:p>
        </w:tc>
        <w:tc>
          <w:tcPr>
            <w:tcW w:w="2290" w:type="pct"/>
            <w:tcBorders>
              <w:top w:val="nil"/>
              <w:left w:val="nil"/>
              <w:bottom w:val="nil"/>
              <w:right w:val="nil"/>
            </w:tcBorders>
          </w:tcPr>
          <w:p w:rsidR="00395BF3" w:rsidRDefault="007F64E3">
            <w:pPr>
              <w:pStyle w:val="DecimalAligned"/>
            </w:pPr>
            <w:r>
              <w:t>If the ‘</w:t>
            </w:r>
            <w:r w:rsidRPr="007F64E3">
              <w:rPr>
                <w:i/>
              </w:rPr>
              <w:t>is baseUrl Dynamic</w:t>
            </w:r>
            <w:r>
              <w:t>’ check box checked, then this method would return ‘</w:t>
            </w:r>
            <w:r>
              <w:rPr>
                <w:b/>
              </w:rPr>
              <w:t>true</w:t>
            </w:r>
            <w:r>
              <w:t>’ else ‘</w:t>
            </w:r>
            <w:r w:rsidRPr="007F64E3">
              <w:rPr>
                <w:b/>
              </w:rPr>
              <w:t>false</w:t>
            </w:r>
            <w:r>
              <w:t>’ will be returned.</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Url Request Parameters</w:t>
            </w:r>
          </w:p>
        </w:tc>
        <w:tc>
          <w:tcPr>
            <w:tcW w:w="1307" w:type="pct"/>
            <w:tcBorders>
              <w:top w:val="nil"/>
              <w:left w:val="nil"/>
              <w:bottom w:val="nil"/>
              <w:right w:val="nil"/>
            </w:tcBorders>
          </w:tcPr>
          <w:p w:rsidR="00395BF3" w:rsidRDefault="00966FF8">
            <w:pPr>
              <w:pStyle w:val="DecimalAligned"/>
            </w:pPr>
            <w:r>
              <w:t>NA</w:t>
            </w:r>
          </w:p>
        </w:tc>
        <w:tc>
          <w:tcPr>
            <w:tcW w:w="2290" w:type="pct"/>
            <w:tcBorders>
              <w:top w:val="nil"/>
              <w:left w:val="nil"/>
              <w:bottom w:val="nil"/>
              <w:right w:val="nil"/>
            </w:tcBorders>
          </w:tcPr>
          <w:p w:rsidR="00395BF3" w:rsidRDefault="00377A5D" w:rsidP="00377A5D">
            <w:pPr>
              <w:pStyle w:val="DecimalAligned"/>
            </w:pPr>
            <w:r>
              <w:t>N</w:t>
            </w:r>
            <w:r w:rsidR="00D32B3E">
              <w:t xml:space="preserve">ot </w:t>
            </w:r>
            <w:r w:rsidR="004943F1">
              <w:t>available</w:t>
            </w:r>
            <w:r w:rsidR="00D32B3E">
              <w:t xml:space="preserve"> in RequestInfo Bean. This method facilitates metadata for DS task creation.</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Form Request Parameters</w:t>
            </w:r>
          </w:p>
        </w:tc>
        <w:tc>
          <w:tcPr>
            <w:tcW w:w="1307" w:type="pct"/>
            <w:tcBorders>
              <w:top w:val="nil"/>
              <w:left w:val="nil"/>
              <w:bottom w:val="nil"/>
              <w:right w:val="nil"/>
            </w:tcBorders>
          </w:tcPr>
          <w:p w:rsidR="00395BF3" w:rsidRDefault="00966FF8">
            <w:pPr>
              <w:pStyle w:val="DecimalAligned"/>
            </w:pPr>
            <w:r>
              <w:t>NA</w:t>
            </w:r>
          </w:p>
        </w:tc>
        <w:tc>
          <w:tcPr>
            <w:tcW w:w="2290" w:type="pct"/>
            <w:tcBorders>
              <w:top w:val="nil"/>
              <w:left w:val="nil"/>
              <w:bottom w:val="nil"/>
              <w:right w:val="nil"/>
            </w:tcBorders>
          </w:tcPr>
          <w:p w:rsidR="00395BF3" w:rsidRDefault="00377A5D">
            <w:pPr>
              <w:pStyle w:val="DecimalAligned"/>
            </w:pPr>
            <w:r>
              <w:t>N</w:t>
            </w:r>
            <w:r w:rsidR="00D32B3E">
              <w:t xml:space="preserve">ot </w:t>
            </w:r>
            <w:r w:rsidR="004943F1">
              <w:t>available</w:t>
            </w:r>
            <w:r w:rsidR="00D32B3E">
              <w:t xml:space="preserve"> in RequestInfo Bean. This method facilitates metadata for DS task creation.</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Header Request Parameters</w:t>
            </w:r>
          </w:p>
        </w:tc>
        <w:tc>
          <w:tcPr>
            <w:tcW w:w="1307" w:type="pct"/>
            <w:tcBorders>
              <w:top w:val="nil"/>
              <w:left w:val="nil"/>
              <w:bottom w:val="nil"/>
              <w:right w:val="nil"/>
            </w:tcBorders>
          </w:tcPr>
          <w:p w:rsidR="00395BF3" w:rsidRDefault="00966FF8">
            <w:pPr>
              <w:pStyle w:val="DecimalAligned"/>
            </w:pPr>
            <w:r>
              <w:t>NA</w:t>
            </w:r>
          </w:p>
        </w:tc>
        <w:tc>
          <w:tcPr>
            <w:tcW w:w="2290" w:type="pct"/>
            <w:tcBorders>
              <w:top w:val="nil"/>
              <w:left w:val="nil"/>
              <w:bottom w:val="nil"/>
              <w:right w:val="nil"/>
            </w:tcBorders>
          </w:tcPr>
          <w:p w:rsidR="00395BF3" w:rsidRDefault="00377A5D">
            <w:pPr>
              <w:pStyle w:val="DecimalAligned"/>
            </w:pPr>
            <w:r>
              <w:t>N</w:t>
            </w:r>
            <w:r w:rsidR="004943F1">
              <w:t>ot available</w:t>
            </w:r>
            <w:r w:rsidR="00D32B3E">
              <w:t xml:space="preserve"> in RequestInfo Bean. This method facilitates metadata for DS task creation.</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Media Type</w:t>
            </w:r>
          </w:p>
        </w:tc>
        <w:tc>
          <w:tcPr>
            <w:tcW w:w="1307" w:type="pct"/>
            <w:tcBorders>
              <w:top w:val="nil"/>
              <w:left w:val="nil"/>
              <w:bottom w:val="nil"/>
              <w:right w:val="nil"/>
            </w:tcBorders>
          </w:tcPr>
          <w:p w:rsidR="00395BF3" w:rsidRDefault="00B2417B">
            <w:pPr>
              <w:pStyle w:val="DecimalAligned"/>
            </w:pPr>
            <w:r w:rsidRPr="00B2417B">
              <w:t>getMediaType()</w:t>
            </w:r>
          </w:p>
        </w:tc>
        <w:tc>
          <w:tcPr>
            <w:tcW w:w="2290" w:type="pct"/>
            <w:tcBorders>
              <w:top w:val="nil"/>
              <w:left w:val="nil"/>
              <w:bottom w:val="nil"/>
              <w:right w:val="nil"/>
            </w:tcBorders>
          </w:tcPr>
          <w:p w:rsidR="00395BF3" w:rsidRDefault="00345BC9">
            <w:pPr>
              <w:pStyle w:val="DecimalAligned"/>
            </w:pPr>
            <w:r>
              <w:t>Provides the “media-type” defined in the connection page.</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Request Type</w:t>
            </w:r>
          </w:p>
        </w:tc>
        <w:tc>
          <w:tcPr>
            <w:tcW w:w="1307" w:type="pct"/>
            <w:tcBorders>
              <w:top w:val="nil"/>
              <w:left w:val="nil"/>
              <w:bottom w:val="nil"/>
              <w:right w:val="nil"/>
            </w:tcBorders>
          </w:tcPr>
          <w:p w:rsidR="00395BF3" w:rsidRDefault="00316C92">
            <w:r w:rsidRPr="00316C92">
              <w:t>getReqType()</w:t>
            </w:r>
          </w:p>
        </w:tc>
        <w:tc>
          <w:tcPr>
            <w:tcW w:w="2290" w:type="pct"/>
            <w:tcBorders>
              <w:top w:val="nil"/>
              <w:left w:val="nil"/>
              <w:bottom w:val="nil"/>
              <w:right w:val="nil"/>
            </w:tcBorders>
          </w:tcPr>
          <w:p w:rsidR="00395BF3" w:rsidRDefault="00345BC9">
            <w:r>
              <w:t>HTTP request type defined by the user in connection page.</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Authentication Type</w:t>
            </w:r>
          </w:p>
        </w:tc>
        <w:tc>
          <w:tcPr>
            <w:tcW w:w="1307" w:type="pct"/>
            <w:tcBorders>
              <w:top w:val="nil"/>
              <w:left w:val="nil"/>
              <w:bottom w:val="nil"/>
              <w:right w:val="nil"/>
            </w:tcBorders>
          </w:tcPr>
          <w:p w:rsidR="00395BF3" w:rsidRDefault="00316C92">
            <w:pPr>
              <w:pStyle w:val="DecimalAligned"/>
            </w:pPr>
            <w:r w:rsidRPr="00316C92">
              <w:t>getsAuthType()</w:t>
            </w:r>
          </w:p>
        </w:tc>
        <w:tc>
          <w:tcPr>
            <w:tcW w:w="2290" w:type="pct"/>
            <w:tcBorders>
              <w:top w:val="nil"/>
              <w:left w:val="nil"/>
              <w:bottom w:val="nil"/>
              <w:right w:val="nil"/>
            </w:tcBorders>
          </w:tcPr>
          <w:p w:rsidR="00395BF3" w:rsidRDefault="00B5640D" w:rsidP="00DF172F">
            <w:pPr>
              <w:pStyle w:val="DecimalAligned"/>
            </w:pPr>
            <w:r>
              <w:t xml:space="preserve">Defines the type of Authentication. Code flow comes to </w:t>
            </w:r>
            <w:r w:rsidRPr="00B5640D">
              <w:t>CustomAuthImpl</w:t>
            </w:r>
            <w:r>
              <w:t xml:space="preserve"> </w:t>
            </w:r>
            <w:r w:rsidR="00DF172F">
              <w:t xml:space="preserve">class, </w:t>
            </w:r>
            <w:r>
              <w:t xml:space="preserve"> only if the user selects ‘CUSTOM_AUTH’ as the </w:t>
            </w:r>
            <w:r w:rsidR="004C4DB2">
              <w:t>Authentication Type.</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Auth UserId</w:t>
            </w:r>
          </w:p>
        </w:tc>
        <w:tc>
          <w:tcPr>
            <w:tcW w:w="1307" w:type="pct"/>
            <w:tcBorders>
              <w:top w:val="nil"/>
              <w:left w:val="nil"/>
              <w:bottom w:val="nil"/>
              <w:right w:val="nil"/>
            </w:tcBorders>
          </w:tcPr>
          <w:p w:rsidR="00395BF3" w:rsidRDefault="00316C92">
            <w:pPr>
              <w:pStyle w:val="DecimalAligned"/>
            </w:pPr>
            <w:r w:rsidRPr="00316C92">
              <w:t>getsAuthUserId()</w:t>
            </w:r>
          </w:p>
        </w:tc>
        <w:tc>
          <w:tcPr>
            <w:tcW w:w="2290" w:type="pct"/>
            <w:tcBorders>
              <w:top w:val="nil"/>
              <w:left w:val="nil"/>
              <w:bottom w:val="nil"/>
              <w:right w:val="nil"/>
            </w:tcBorders>
          </w:tcPr>
          <w:p w:rsidR="00395BF3" w:rsidRDefault="00DC738D">
            <w:pPr>
              <w:pStyle w:val="DecimalAligned"/>
            </w:pPr>
            <w:r>
              <w:t>Auth Userid value can be retrieved using this method</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Auth Password</w:t>
            </w:r>
          </w:p>
        </w:tc>
        <w:tc>
          <w:tcPr>
            <w:tcW w:w="1307" w:type="pct"/>
            <w:tcBorders>
              <w:top w:val="nil"/>
              <w:left w:val="nil"/>
              <w:bottom w:val="nil"/>
              <w:right w:val="nil"/>
            </w:tcBorders>
          </w:tcPr>
          <w:p w:rsidR="00395BF3" w:rsidRDefault="00843C54">
            <w:pPr>
              <w:pStyle w:val="DecimalAligned"/>
            </w:pPr>
            <w:r w:rsidRPr="00843C54">
              <w:t>getsAuthPassword()</w:t>
            </w:r>
          </w:p>
        </w:tc>
        <w:tc>
          <w:tcPr>
            <w:tcW w:w="2290" w:type="pct"/>
            <w:tcBorders>
              <w:top w:val="nil"/>
              <w:left w:val="nil"/>
              <w:bottom w:val="nil"/>
              <w:right w:val="nil"/>
            </w:tcBorders>
          </w:tcPr>
          <w:p w:rsidR="00395BF3" w:rsidRDefault="00DC738D">
            <w:pPr>
              <w:pStyle w:val="DecimalAligned"/>
            </w:pPr>
            <w:r>
              <w:t>Auth Password value can be retrieved using this method</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OAuth Consumer key</w:t>
            </w:r>
          </w:p>
        </w:tc>
        <w:tc>
          <w:tcPr>
            <w:tcW w:w="1307" w:type="pct"/>
            <w:tcBorders>
              <w:top w:val="nil"/>
              <w:left w:val="nil"/>
              <w:bottom w:val="nil"/>
              <w:right w:val="nil"/>
            </w:tcBorders>
          </w:tcPr>
          <w:p w:rsidR="00395BF3" w:rsidRDefault="00454B7E">
            <w:pPr>
              <w:pStyle w:val="DecimalAligned"/>
            </w:pPr>
            <w:r w:rsidRPr="00454B7E">
              <w:t>getsOAuthConsumerKey()</w:t>
            </w:r>
          </w:p>
        </w:tc>
        <w:tc>
          <w:tcPr>
            <w:tcW w:w="2290" w:type="pct"/>
            <w:tcBorders>
              <w:top w:val="nil"/>
              <w:left w:val="nil"/>
              <w:bottom w:val="nil"/>
              <w:right w:val="nil"/>
            </w:tcBorders>
          </w:tcPr>
          <w:p w:rsidR="00395BF3" w:rsidRDefault="00076AE6">
            <w:pPr>
              <w:pStyle w:val="DecimalAligned"/>
            </w:pPr>
            <w:r>
              <w:t>OAuth Consumer Key can be fetched using this method from the bean. Valid only if user selects OAuth as Auth type.</w:t>
            </w:r>
          </w:p>
        </w:tc>
      </w:tr>
      <w:tr w:rsidR="00395BF3" w:rsidTr="00B61387">
        <w:tc>
          <w:tcPr>
            <w:tcW w:w="1403" w:type="pct"/>
            <w:tcBorders>
              <w:top w:val="nil"/>
              <w:left w:val="nil"/>
              <w:bottom w:val="nil"/>
              <w:right w:val="nil"/>
            </w:tcBorders>
            <w:noWrap/>
          </w:tcPr>
          <w:p w:rsidR="00395BF3" w:rsidRDefault="00395BF3" w:rsidP="004C11A3">
            <w:pPr>
              <w:jc w:val="both"/>
              <w:rPr>
                <w:b/>
              </w:rPr>
            </w:pPr>
            <w:r>
              <w:rPr>
                <w:b/>
              </w:rPr>
              <w:t>OAuth Consumer Secret</w:t>
            </w:r>
          </w:p>
        </w:tc>
        <w:tc>
          <w:tcPr>
            <w:tcW w:w="1307" w:type="pct"/>
            <w:tcBorders>
              <w:top w:val="nil"/>
              <w:left w:val="nil"/>
              <w:bottom w:val="nil"/>
              <w:right w:val="nil"/>
            </w:tcBorders>
          </w:tcPr>
          <w:p w:rsidR="00395BF3" w:rsidRDefault="00454B7E">
            <w:pPr>
              <w:pStyle w:val="DecimalAligned"/>
            </w:pPr>
            <w:r w:rsidRPr="00454B7E">
              <w:t>getsOAuthConsumerSecret()</w:t>
            </w:r>
          </w:p>
        </w:tc>
        <w:tc>
          <w:tcPr>
            <w:tcW w:w="2290" w:type="pct"/>
            <w:tcBorders>
              <w:top w:val="nil"/>
              <w:left w:val="nil"/>
              <w:bottom w:val="nil"/>
              <w:right w:val="nil"/>
            </w:tcBorders>
          </w:tcPr>
          <w:p w:rsidR="00395BF3" w:rsidRDefault="00076AE6" w:rsidP="004753A4">
            <w:pPr>
              <w:pStyle w:val="DecimalAligned"/>
            </w:pPr>
            <w:r>
              <w:t xml:space="preserve">OAuth Consumer </w:t>
            </w:r>
            <w:r w:rsidR="004753A4">
              <w:t>Secret</w:t>
            </w:r>
            <w:r>
              <w:t xml:space="preserve"> can be fetched using this method from the bean. Valid only if user selects OAuth as Auth type.</w:t>
            </w:r>
          </w:p>
        </w:tc>
      </w:tr>
      <w:tr w:rsidR="00395BF3" w:rsidTr="00B61387">
        <w:tc>
          <w:tcPr>
            <w:tcW w:w="1403" w:type="pct"/>
            <w:tcBorders>
              <w:top w:val="nil"/>
              <w:left w:val="nil"/>
              <w:bottom w:val="nil"/>
              <w:right w:val="nil"/>
            </w:tcBorders>
            <w:noWrap/>
          </w:tcPr>
          <w:p w:rsidR="00395BF3" w:rsidRDefault="00395BF3" w:rsidP="004C11A3">
            <w:pPr>
              <w:jc w:val="both"/>
              <w:rPr>
                <w:b/>
              </w:rPr>
            </w:pPr>
            <w:r>
              <w:rPr>
                <w:b/>
              </w:rPr>
              <w:t>OAuth Token</w:t>
            </w:r>
          </w:p>
        </w:tc>
        <w:tc>
          <w:tcPr>
            <w:tcW w:w="1307" w:type="pct"/>
            <w:tcBorders>
              <w:top w:val="nil"/>
              <w:left w:val="nil"/>
              <w:bottom w:val="nil"/>
              <w:right w:val="nil"/>
            </w:tcBorders>
          </w:tcPr>
          <w:p w:rsidR="00395BF3" w:rsidRDefault="00454B7E">
            <w:pPr>
              <w:pStyle w:val="DecimalAligned"/>
            </w:pPr>
            <w:r w:rsidRPr="00454B7E">
              <w:t>getsOAuthToken()</w:t>
            </w:r>
          </w:p>
        </w:tc>
        <w:tc>
          <w:tcPr>
            <w:tcW w:w="2290" w:type="pct"/>
            <w:tcBorders>
              <w:top w:val="nil"/>
              <w:left w:val="nil"/>
              <w:bottom w:val="nil"/>
              <w:right w:val="nil"/>
            </w:tcBorders>
          </w:tcPr>
          <w:p w:rsidR="00395BF3" w:rsidRDefault="00076AE6" w:rsidP="004753A4">
            <w:pPr>
              <w:pStyle w:val="DecimalAligned"/>
            </w:pPr>
            <w:r>
              <w:t xml:space="preserve">OAuth </w:t>
            </w:r>
            <w:r w:rsidR="004753A4">
              <w:t>Token</w:t>
            </w:r>
            <w:r>
              <w:t xml:space="preserve"> can be fetched using this method from the bean. Valid only if user selects OAuth as Auth type.</w:t>
            </w:r>
          </w:p>
        </w:tc>
      </w:tr>
      <w:tr w:rsidR="00395BF3" w:rsidTr="00B61387">
        <w:tc>
          <w:tcPr>
            <w:tcW w:w="1403" w:type="pct"/>
            <w:tcBorders>
              <w:top w:val="nil"/>
              <w:left w:val="nil"/>
              <w:bottom w:val="nil"/>
              <w:right w:val="nil"/>
            </w:tcBorders>
            <w:noWrap/>
          </w:tcPr>
          <w:p w:rsidR="00395BF3" w:rsidRDefault="00395BF3" w:rsidP="004C11A3">
            <w:pPr>
              <w:jc w:val="both"/>
              <w:rPr>
                <w:b/>
              </w:rPr>
            </w:pPr>
            <w:r>
              <w:rPr>
                <w:b/>
              </w:rPr>
              <w:t>OAuth Token Secret</w:t>
            </w:r>
          </w:p>
        </w:tc>
        <w:tc>
          <w:tcPr>
            <w:tcW w:w="1307" w:type="pct"/>
            <w:tcBorders>
              <w:top w:val="nil"/>
              <w:left w:val="nil"/>
              <w:bottom w:val="nil"/>
              <w:right w:val="nil"/>
            </w:tcBorders>
          </w:tcPr>
          <w:p w:rsidR="00395BF3" w:rsidRDefault="00182CA8">
            <w:pPr>
              <w:pStyle w:val="DecimalAligned"/>
            </w:pPr>
            <w:r w:rsidRPr="00182CA8">
              <w:t>getsOAuthTokenSecret()</w:t>
            </w:r>
          </w:p>
        </w:tc>
        <w:tc>
          <w:tcPr>
            <w:tcW w:w="2290" w:type="pct"/>
            <w:tcBorders>
              <w:top w:val="nil"/>
              <w:left w:val="nil"/>
              <w:bottom w:val="nil"/>
              <w:right w:val="nil"/>
            </w:tcBorders>
          </w:tcPr>
          <w:p w:rsidR="00395BF3" w:rsidRDefault="00076AE6" w:rsidP="004753A4">
            <w:pPr>
              <w:pStyle w:val="DecimalAligned"/>
            </w:pPr>
            <w:r>
              <w:t xml:space="preserve">OAuth </w:t>
            </w:r>
            <w:r w:rsidR="004753A4">
              <w:t>Token Secret</w:t>
            </w:r>
            <w:r>
              <w:t xml:space="preserve"> can be fetched using this method from the bean. Valid only if user selects OAuth as Auth type.</w:t>
            </w:r>
          </w:p>
        </w:tc>
      </w:tr>
      <w:tr w:rsidR="00395BF3" w:rsidTr="00B61387">
        <w:tc>
          <w:tcPr>
            <w:tcW w:w="1403" w:type="pct"/>
            <w:tcBorders>
              <w:top w:val="nil"/>
              <w:left w:val="nil"/>
              <w:bottom w:val="nil"/>
              <w:right w:val="nil"/>
            </w:tcBorders>
            <w:noWrap/>
          </w:tcPr>
          <w:p w:rsidR="00395BF3" w:rsidRDefault="00395BF3" w:rsidP="004C11A3">
            <w:pPr>
              <w:jc w:val="both"/>
              <w:rPr>
                <w:b/>
              </w:rPr>
            </w:pPr>
            <w:r>
              <w:rPr>
                <w:b/>
              </w:rPr>
              <w:t>Additional Custom OAuth Parameters</w:t>
            </w:r>
          </w:p>
        </w:tc>
        <w:tc>
          <w:tcPr>
            <w:tcW w:w="1307" w:type="pct"/>
            <w:tcBorders>
              <w:top w:val="nil"/>
              <w:left w:val="nil"/>
              <w:bottom w:val="nil"/>
              <w:right w:val="nil"/>
            </w:tcBorders>
          </w:tcPr>
          <w:p w:rsidR="00395BF3" w:rsidRDefault="00CF580E">
            <w:pPr>
              <w:pStyle w:val="DecimalAligned"/>
            </w:pPr>
            <w:r w:rsidRPr="00CF580E">
              <w:t>getsAdditionalCustomAuthParam()</w:t>
            </w:r>
          </w:p>
        </w:tc>
        <w:tc>
          <w:tcPr>
            <w:tcW w:w="2290" w:type="pct"/>
            <w:tcBorders>
              <w:top w:val="nil"/>
              <w:left w:val="nil"/>
              <w:bottom w:val="nil"/>
              <w:right w:val="nil"/>
            </w:tcBorders>
          </w:tcPr>
          <w:p w:rsidR="00395BF3" w:rsidRDefault="005912FD">
            <w:pPr>
              <w:pStyle w:val="DecimalAligned"/>
            </w:pPr>
            <w:r>
              <w:t>Custom parameter, if any which users wants specified.</w:t>
            </w:r>
          </w:p>
        </w:tc>
      </w:tr>
      <w:tr w:rsidR="00395BF3" w:rsidTr="00B61387">
        <w:tc>
          <w:tcPr>
            <w:tcW w:w="1403" w:type="pct"/>
            <w:tcBorders>
              <w:top w:val="nil"/>
              <w:left w:val="nil"/>
              <w:bottom w:val="nil"/>
              <w:right w:val="nil"/>
            </w:tcBorders>
            <w:noWrap/>
          </w:tcPr>
          <w:p w:rsidR="00395BF3" w:rsidRDefault="00395BF3" w:rsidP="004C11A3">
            <w:pPr>
              <w:jc w:val="both"/>
              <w:rPr>
                <w:b/>
              </w:rPr>
            </w:pPr>
            <w:r>
              <w:rPr>
                <w:b/>
              </w:rPr>
              <w:t>Config  File or Private Key File Name</w:t>
            </w:r>
          </w:p>
        </w:tc>
        <w:tc>
          <w:tcPr>
            <w:tcW w:w="1307" w:type="pct"/>
            <w:tcBorders>
              <w:top w:val="nil"/>
              <w:left w:val="nil"/>
              <w:bottom w:val="nil"/>
              <w:right w:val="nil"/>
            </w:tcBorders>
          </w:tcPr>
          <w:p w:rsidR="00395BF3" w:rsidRDefault="00176BA7">
            <w:pPr>
              <w:pStyle w:val="DecimalAligned"/>
            </w:pPr>
            <w:r w:rsidRPr="00176BA7">
              <w:t>getConfigKeyOrPrivateKeyFileName()</w:t>
            </w:r>
          </w:p>
        </w:tc>
        <w:tc>
          <w:tcPr>
            <w:tcW w:w="2290" w:type="pct"/>
            <w:tcBorders>
              <w:top w:val="nil"/>
              <w:left w:val="nil"/>
              <w:bottom w:val="nil"/>
              <w:right w:val="nil"/>
            </w:tcBorders>
          </w:tcPr>
          <w:p w:rsidR="00395BF3" w:rsidRDefault="00022626">
            <w:pPr>
              <w:pStyle w:val="DecimalAligned"/>
            </w:pPr>
            <w:r>
              <w:t>FileName (</w:t>
            </w:r>
            <w:r>
              <w:rPr>
                <w:i/>
              </w:rPr>
              <w:t>with Path</w:t>
            </w:r>
            <w:r>
              <w:t>) for Customization.</w:t>
            </w:r>
            <w:r w:rsidR="00EA4F1F">
              <w:t xml:space="preserve"> Optional field.</w:t>
            </w:r>
          </w:p>
        </w:tc>
      </w:tr>
      <w:tr w:rsidR="00395BF3" w:rsidTr="00B61387">
        <w:tc>
          <w:tcPr>
            <w:tcW w:w="1403" w:type="pct"/>
            <w:tcBorders>
              <w:top w:val="nil"/>
              <w:left w:val="nil"/>
              <w:bottom w:val="nil"/>
              <w:right w:val="nil"/>
            </w:tcBorders>
            <w:noWrap/>
          </w:tcPr>
          <w:p w:rsidR="00395BF3" w:rsidRDefault="00395BF3" w:rsidP="00AA365A">
            <w:pPr>
              <w:jc w:val="both"/>
              <w:rPr>
                <w:b/>
              </w:rPr>
            </w:pPr>
            <w:r>
              <w:rPr>
                <w:b/>
              </w:rPr>
              <w:t>Sample Response XM</w:t>
            </w:r>
            <w:r w:rsidR="00AA365A">
              <w:rPr>
                <w:b/>
              </w:rPr>
              <w:t>L</w:t>
            </w:r>
            <w:r>
              <w:rPr>
                <w:b/>
              </w:rPr>
              <w:t xml:space="preserve"> or JSON File</w:t>
            </w:r>
          </w:p>
        </w:tc>
        <w:tc>
          <w:tcPr>
            <w:tcW w:w="1307" w:type="pct"/>
            <w:tcBorders>
              <w:top w:val="nil"/>
              <w:left w:val="nil"/>
              <w:bottom w:val="nil"/>
              <w:right w:val="nil"/>
            </w:tcBorders>
          </w:tcPr>
          <w:p w:rsidR="00395BF3" w:rsidRDefault="000552F6">
            <w:pPr>
              <w:pStyle w:val="DecimalAligned"/>
            </w:pPr>
            <w:r w:rsidRPr="000552F6">
              <w:t>getXmlPath()</w:t>
            </w:r>
          </w:p>
        </w:tc>
        <w:tc>
          <w:tcPr>
            <w:tcW w:w="2290" w:type="pct"/>
            <w:tcBorders>
              <w:top w:val="nil"/>
              <w:left w:val="nil"/>
              <w:bottom w:val="nil"/>
              <w:right w:val="nil"/>
            </w:tcBorders>
          </w:tcPr>
          <w:p w:rsidR="00395BF3" w:rsidRDefault="00AB5CBA" w:rsidP="003E6BF2">
            <w:pPr>
              <w:pStyle w:val="DecimalAligned"/>
            </w:pPr>
            <w:r>
              <w:t>FileName (</w:t>
            </w:r>
            <w:r>
              <w:rPr>
                <w:i/>
              </w:rPr>
              <w:t>only path</w:t>
            </w:r>
            <w:r>
              <w:t xml:space="preserve">) </w:t>
            </w:r>
            <w:r w:rsidR="003E6BF2">
              <w:t>for writing the ReST response to a file.</w:t>
            </w:r>
          </w:p>
        </w:tc>
      </w:tr>
      <w:tr w:rsidR="00B61387" w:rsidTr="00B61387">
        <w:trPr>
          <w:cnfStyle w:val="010000000000" w:firstRow="0" w:lastRow="1" w:firstColumn="0" w:lastColumn="0" w:oddVBand="0" w:evenVBand="0" w:oddHBand="0" w:evenHBand="0" w:firstRowFirstColumn="0" w:firstRowLastColumn="0" w:lastRowFirstColumn="0" w:lastRowLastColumn="0"/>
        </w:trPr>
        <w:tc>
          <w:tcPr>
            <w:tcW w:w="1403" w:type="pct"/>
            <w:tcBorders>
              <w:top w:val="nil"/>
              <w:bottom w:val="nil"/>
            </w:tcBorders>
            <w:noWrap/>
          </w:tcPr>
          <w:p w:rsidR="00395BF3" w:rsidRDefault="00395BF3">
            <w:r>
              <w:rPr>
                <w:b/>
              </w:rPr>
              <w:t>Response Folder Path</w:t>
            </w:r>
          </w:p>
        </w:tc>
        <w:tc>
          <w:tcPr>
            <w:tcW w:w="1307" w:type="pct"/>
            <w:tcBorders>
              <w:top w:val="nil"/>
              <w:bottom w:val="nil"/>
            </w:tcBorders>
          </w:tcPr>
          <w:p w:rsidR="00395BF3" w:rsidRDefault="00BE1654">
            <w:pPr>
              <w:pStyle w:val="DecimalAligned"/>
            </w:pPr>
            <w:r w:rsidRPr="00BE1654">
              <w:t>getResponseFilePath()</w:t>
            </w:r>
          </w:p>
        </w:tc>
        <w:tc>
          <w:tcPr>
            <w:tcW w:w="2290" w:type="pct"/>
            <w:tcBorders>
              <w:top w:val="nil"/>
              <w:bottom w:val="nil"/>
            </w:tcBorders>
          </w:tcPr>
          <w:p w:rsidR="00395BF3" w:rsidRDefault="00395BF3">
            <w:pPr>
              <w:pStyle w:val="DecimalAligned"/>
            </w:pPr>
          </w:p>
        </w:tc>
      </w:tr>
    </w:tbl>
    <w:p w:rsidR="004C0D34" w:rsidRDefault="004C0D34">
      <w:pPr>
        <w:pStyle w:val="FootnoteText"/>
      </w:pPr>
    </w:p>
    <w:p w:rsidR="0013208F" w:rsidRDefault="00EF148E" w:rsidP="0013208F">
      <w:r>
        <w:lastRenderedPageBreak/>
        <w:t>C</w:t>
      </w:r>
      <w:r w:rsidR="0013208F">
        <w:t>ompare and contrast Java bean Methods with Data Filter Fields</w:t>
      </w:r>
    </w:p>
    <w:p w:rsidR="00037E36" w:rsidRDefault="008D6938" w:rsidP="00725E70">
      <w:pPr>
        <w:jc w:val="both"/>
        <w:rPr>
          <w:b/>
        </w:rPr>
      </w:pPr>
      <w:r>
        <w:rPr>
          <w:b/>
          <w:noProof/>
        </w:rPr>
        <w:drawing>
          <wp:anchor distT="0" distB="0" distL="114300" distR="114300" simplePos="0" relativeHeight="251663360" behindDoc="0" locked="0" layoutInCell="1" allowOverlap="1" wp14:anchorId="564AEB31" wp14:editId="132DA8FF">
            <wp:simplePos x="0" y="0"/>
            <wp:positionH relativeFrom="column">
              <wp:posOffset>1062739</wp:posOffset>
            </wp:positionH>
            <wp:positionV relativeFrom="paragraph">
              <wp:posOffset>27305</wp:posOffset>
            </wp:positionV>
            <wp:extent cx="5571460" cy="2823947"/>
            <wp:effectExtent l="19050" t="1905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1460" cy="2823947"/>
                    </a:xfrm>
                    <a:prstGeom prst="rect">
                      <a:avLst/>
                    </a:prstGeom>
                    <a:noFill/>
                    <a:ln>
                      <a:solidFill>
                        <a:schemeClr val="tx2">
                          <a:lumMod val="60000"/>
                          <a:lumOff val="40000"/>
                        </a:schemeClr>
                      </a:solidFill>
                    </a:ln>
                  </pic:spPr>
                </pic:pic>
              </a:graphicData>
            </a:graphic>
            <wp14:sizeRelH relativeFrom="page">
              <wp14:pctWidth>0</wp14:pctWidth>
            </wp14:sizeRelH>
            <wp14:sizeRelV relativeFrom="page">
              <wp14:pctHeight>0</wp14:pctHeight>
            </wp14:sizeRelV>
          </wp:anchor>
        </w:drawing>
      </w:r>
    </w:p>
    <w:p w:rsidR="008D6938" w:rsidRDefault="008D6938" w:rsidP="00725E70">
      <w:pPr>
        <w:jc w:val="both"/>
        <w:rPr>
          <w:b/>
        </w:rPr>
      </w:pPr>
    </w:p>
    <w:p w:rsidR="008D6938" w:rsidRDefault="008D6938" w:rsidP="00725E70">
      <w:pPr>
        <w:jc w:val="both"/>
        <w:rPr>
          <w:b/>
        </w:rPr>
      </w:pPr>
    </w:p>
    <w:p w:rsidR="008D6938" w:rsidRPr="008D6938" w:rsidRDefault="008D6938" w:rsidP="008D6938"/>
    <w:p w:rsidR="008D6938" w:rsidRPr="008D6938" w:rsidRDefault="008D6938" w:rsidP="008D6938"/>
    <w:p w:rsidR="008D6938" w:rsidRPr="008D6938" w:rsidRDefault="008D6938" w:rsidP="008D6938"/>
    <w:p w:rsidR="008D6938" w:rsidRPr="008D6938" w:rsidRDefault="008D6938" w:rsidP="008D6938"/>
    <w:p w:rsidR="008D6938" w:rsidRPr="008D6938" w:rsidRDefault="008D6938" w:rsidP="008D6938"/>
    <w:p w:rsidR="008D6938" w:rsidRPr="008D6938" w:rsidRDefault="008D6938" w:rsidP="008D6938"/>
    <w:p w:rsidR="008D6938" w:rsidRPr="008D6938" w:rsidRDefault="008D6938" w:rsidP="008D6938"/>
    <w:p w:rsidR="008D6938" w:rsidRDefault="008D6938"/>
    <w:tbl>
      <w:tblPr>
        <w:tblStyle w:val="LightShading-Accent1"/>
        <w:tblW w:w="4686" w:type="pct"/>
        <w:tblLook w:val="0660" w:firstRow="1" w:lastRow="1" w:firstColumn="0" w:lastColumn="0" w:noHBand="1" w:noVBand="1"/>
      </w:tblPr>
      <w:tblGrid>
        <w:gridCol w:w="4731"/>
        <w:gridCol w:w="3118"/>
        <w:gridCol w:w="4500"/>
      </w:tblGrid>
      <w:tr w:rsidR="008D6938" w:rsidTr="001F6F49">
        <w:trPr>
          <w:cnfStyle w:val="100000000000" w:firstRow="1" w:lastRow="0" w:firstColumn="0" w:lastColumn="0" w:oddVBand="0" w:evenVBand="0" w:oddHBand="0" w:evenHBand="0" w:firstRowFirstColumn="0" w:firstRowLastColumn="0" w:lastRowFirstColumn="0" w:lastRowLastColumn="0"/>
        </w:trPr>
        <w:tc>
          <w:tcPr>
            <w:tcW w:w="1915" w:type="pct"/>
            <w:noWrap/>
          </w:tcPr>
          <w:p w:rsidR="008D6938" w:rsidRPr="000845D6" w:rsidRDefault="008D6938">
            <w:pPr>
              <w:rPr>
                <w:color w:val="17365D" w:themeColor="text2" w:themeShade="BF"/>
                <w:sz w:val="28"/>
                <w:szCs w:val="28"/>
              </w:rPr>
            </w:pPr>
            <w:r w:rsidRPr="000845D6">
              <w:rPr>
                <w:color w:val="17365D" w:themeColor="text2" w:themeShade="BF"/>
                <w:sz w:val="28"/>
                <w:szCs w:val="28"/>
              </w:rPr>
              <w:t>Data Filter Attribute</w:t>
            </w:r>
          </w:p>
        </w:tc>
        <w:tc>
          <w:tcPr>
            <w:tcW w:w="1262" w:type="pct"/>
          </w:tcPr>
          <w:p w:rsidR="008D6938" w:rsidRPr="000845D6" w:rsidRDefault="008D6938">
            <w:pPr>
              <w:rPr>
                <w:color w:val="17365D" w:themeColor="text2" w:themeShade="BF"/>
                <w:sz w:val="28"/>
                <w:szCs w:val="28"/>
              </w:rPr>
            </w:pPr>
            <w:r w:rsidRPr="000845D6">
              <w:rPr>
                <w:color w:val="17365D" w:themeColor="text2" w:themeShade="BF"/>
                <w:sz w:val="28"/>
                <w:szCs w:val="28"/>
              </w:rPr>
              <w:t>Java Bean Attribute</w:t>
            </w:r>
          </w:p>
        </w:tc>
        <w:tc>
          <w:tcPr>
            <w:tcW w:w="1822" w:type="pct"/>
          </w:tcPr>
          <w:p w:rsidR="008D6938" w:rsidRPr="000845D6" w:rsidRDefault="008D6938">
            <w:pPr>
              <w:rPr>
                <w:color w:val="17365D" w:themeColor="text2" w:themeShade="BF"/>
                <w:sz w:val="28"/>
                <w:szCs w:val="28"/>
              </w:rPr>
            </w:pPr>
            <w:r w:rsidRPr="000845D6">
              <w:rPr>
                <w:color w:val="17365D" w:themeColor="text2" w:themeShade="BF"/>
                <w:sz w:val="28"/>
                <w:szCs w:val="28"/>
              </w:rPr>
              <w:t>Description</w:t>
            </w:r>
          </w:p>
        </w:tc>
      </w:tr>
      <w:tr w:rsidR="008D6938" w:rsidTr="001F6F49">
        <w:tc>
          <w:tcPr>
            <w:tcW w:w="1915" w:type="pct"/>
            <w:tcBorders>
              <w:bottom w:val="nil"/>
            </w:tcBorders>
            <w:noWrap/>
          </w:tcPr>
          <w:p w:rsidR="008D6938" w:rsidRPr="000845D6" w:rsidRDefault="006D3790">
            <w:pPr>
              <w:rPr>
                <w:color w:val="17365D" w:themeColor="text2" w:themeShade="BF"/>
              </w:rPr>
            </w:pPr>
            <w:r w:rsidRPr="000845D6">
              <w:rPr>
                <w:color w:val="17365D" w:themeColor="text2" w:themeShade="BF"/>
              </w:rPr>
              <w:t>_FLT_URL_Input_Parameter_Config_File_Path</w:t>
            </w:r>
          </w:p>
        </w:tc>
        <w:tc>
          <w:tcPr>
            <w:tcW w:w="1262" w:type="pct"/>
            <w:tcBorders>
              <w:bottom w:val="nil"/>
            </w:tcBorders>
          </w:tcPr>
          <w:p w:rsidR="008D6938" w:rsidRPr="000845D6" w:rsidRDefault="00966FF8">
            <w:pPr>
              <w:rPr>
                <w:color w:val="17365D" w:themeColor="text2" w:themeShade="BF"/>
              </w:rPr>
            </w:pPr>
            <w:r w:rsidRPr="000845D6">
              <w:rPr>
                <w:color w:val="17365D" w:themeColor="text2" w:themeShade="BF"/>
              </w:rPr>
              <w:t>getMapUrlRequestParams()</w:t>
            </w:r>
          </w:p>
        </w:tc>
        <w:tc>
          <w:tcPr>
            <w:tcW w:w="1822" w:type="pct"/>
            <w:tcBorders>
              <w:bottom w:val="nil"/>
            </w:tcBorders>
          </w:tcPr>
          <w:p w:rsidR="008D6938" w:rsidRPr="000845D6" w:rsidRDefault="006F289D">
            <w:pPr>
              <w:rPr>
                <w:color w:val="17365D" w:themeColor="text2" w:themeShade="BF"/>
              </w:rPr>
            </w:pPr>
            <w:r w:rsidRPr="000845D6">
              <w:rPr>
                <w:color w:val="17365D" w:themeColor="text2" w:themeShade="BF"/>
              </w:rPr>
              <w:t>The ReST Connector read the Url parameter file defined in the data filter and gives the collection of Url Parameter values</w:t>
            </w:r>
          </w:p>
        </w:tc>
      </w:tr>
      <w:tr w:rsidR="008D6938" w:rsidTr="001F6F49">
        <w:tc>
          <w:tcPr>
            <w:tcW w:w="1915" w:type="pct"/>
            <w:tcBorders>
              <w:top w:val="nil"/>
              <w:bottom w:val="nil"/>
            </w:tcBorders>
            <w:noWrap/>
          </w:tcPr>
          <w:p w:rsidR="008D6938" w:rsidRPr="000845D6" w:rsidRDefault="006D3790">
            <w:pPr>
              <w:rPr>
                <w:color w:val="17365D" w:themeColor="text2" w:themeShade="BF"/>
              </w:rPr>
            </w:pPr>
            <w:r w:rsidRPr="000845D6">
              <w:rPr>
                <w:color w:val="17365D" w:themeColor="text2" w:themeShade="BF"/>
              </w:rPr>
              <w:t>_FLT_FORM_Input_Parameter_Config_File_Path</w:t>
            </w:r>
          </w:p>
        </w:tc>
        <w:tc>
          <w:tcPr>
            <w:tcW w:w="1262" w:type="pct"/>
            <w:tcBorders>
              <w:top w:val="nil"/>
              <w:bottom w:val="nil"/>
            </w:tcBorders>
          </w:tcPr>
          <w:p w:rsidR="008D6938" w:rsidRPr="000845D6" w:rsidRDefault="00966FF8">
            <w:pPr>
              <w:pStyle w:val="DecimalAligned"/>
              <w:rPr>
                <w:color w:val="17365D" w:themeColor="text2" w:themeShade="BF"/>
              </w:rPr>
            </w:pPr>
            <w:r w:rsidRPr="000845D6">
              <w:rPr>
                <w:color w:val="17365D" w:themeColor="text2" w:themeShade="BF"/>
              </w:rPr>
              <w:t>getMapFormRequestParams()</w:t>
            </w:r>
          </w:p>
        </w:tc>
        <w:tc>
          <w:tcPr>
            <w:tcW w:w="1822" w:type="pct"/>
            <w:tcBorders>
              <w:top w:val="nil"/>
              <w:bottom w:val="nil"/>
            </w:tcBorders>
          </w:tcPr>
          <w:p w:rsidR="008D6938" w:rsidRPr="000845D6" w:rsidRDefault="00FA4A5E" w:rsidP="00FA4A5E">
            <w:pPr>
              <w:pStyle w:val="DecimalAligned"/>
              <w:rPr>
                <w:color w:val="17365D" w:themeColor="text2" w:themeShade="BF"/>
              </w:rPr>
            </w:pPr>
            <w:r w:rsidRPr="000845D6">
              <w:rPr>
                <w:color w:val="17365D" w:themeColor="text2" w:themeShade="BF"/>
              </w:rPr>
              <w:t>The ReST Connector read the FORM parameter file defined in the data filter and gives the collection of Url Parameter values</w:t>
            </w:r>
          </w:p>
        </w:tc>
      </w:tr>
      <w:tr w:rsidR="008D6938" w:rsidTr="001F6F49">
        <w:tc>
          <w:tcPr>
            <w:tcW w:w="1915" w:type="pct"/>
            <w:tcBorders>
              <w:top w:val="nil"/>
              <w:bottom w:val="nil"/>
            </w:tcBorders>
            <w:noWrap/>
          </w:tcPr>
          <w:p w:rsidR="008D6938" w:rsidRPr="000845D6" w:rsidRDefault="001E60B5">
            <w:pPr>
              <w:rPr>
                <w:color w:val="17365D" w:themeColor="text2" w:themeShade="BF"/>
              </w:rPr>
            </w:pPr>
            <w:r w:rsidRPr="000845D6">
              <w:rPr>
                <w:color w:val="17365D" w:themeColor="text2" w:themeShade="BF"/>
              </w:rPr>
              <w:t>_FLT_HEADER_Input_Parameter_Config_File_Path</w:t>
            </w:r>
          </w:p>
        </w:tc>
        <w:tc>
          <w:tcPr>
            <w:tcW w:w="1262" w:type="pct"/>
            <w:tcBorders>
              <w:top w:val="nil"/>
              <w:bottom w:val="nil"/>
            </w:tcBorders>
          </w:tcPr>
          <w:p w:rsidR="008D6938" w:rsidRPr="000845D6" w:rsidRDefault="008E212D">
            <w:pPr>
              <w:pStyle w:val="DecimalAligned"/>
              <w:rPr>
                <w:color w:val="17365D" w:themeColor="text2" w:themeShade="BF"/>
              </w:rPr>
            </w:pPr>
            <w:r w:rsidRPr="000845D6">
              <w:rPr>
                <w:color w:val="17365D" w:themeColor="text2" w:themeShade="BF"/>
              </w:rPr>
              <w:t>getMapHeaderRequestParams()</w:t>
            </w:r>
          </w:p>
        </w:tc>
        <w:tc>
          <w:tcPr>
            <w:tcW w:w="1822" w:type="pct"/>
            <w:tcBorders>
              <w:top w:val="nil"/>
              <w:bottom w:val="nil"/>
            </w:tcBorders>
          </w:tcPr>
          <w:p w:rsidR="008D6938" w:rsidRPr="000845D6" w:rsidRDefault="00FA4A5E" w:rsidP="00FA4A5E">
            <w:pPr>
              <w:pStyle w:val="DecimalAligned"/>
              <w:rPr>
                <w:color w:val="17365D" w:themeColor="text2" w:themeShade="BF"/>
              </w:rPr>
            </w:pPr>
            <w:r w:rsidRPr="000845D6">
              <w:rPr>
                <w:color w:val="17365D" w:themeColor="text2" w:themeShade="BF"/>
              </w:rPr>
              <w:t>The ReST Connector read the HEADER parameter file defined in the data filter and gives the collection of Url Parameter values</w:t>
            </w:r>
          </w:p>
        </w:tc>
      </w:tr>
      <w:tr w:rsidR="008D6938" w:rsidTr="001F6F49">
        <w:trPr>
          <w:cnfStyle w:val="010000000000" w:firstRow="0" w:lastRow="1" w:firstColumn="0" w:lastColumn="0" w:oddVBand="0" w:evenVBand="0" w:oddHBand="0" w:evenHBand="0" w:firstRowFirstColumn="0" w:firstRowLastColumn="0" w:lastRowFirstColumn="0" w:lastRowLastColumn="0"/>
        </w:trPr>
        <w:tc>
          <w:tcPr>
            <w:tcW w:w="1915" w:type="pct"/>
            <w:tcBorders>
              <w:top w:val="nil"/>
            </w:tcBorders>
            <w:noWrap/>
          </w:tcPr>
          <w:p w:rsidR="008D6938" w:rsidRPr="000845D6" w:rsidRDefault="008D6938">
            <w:pPr>
              <w:rPr>
                <w:color w:val="17365D" w:themeColor="text2" w:themeShade="BF"/>
              </w:rPr>
            </w:pPr>
          </w:p>
        </w:tc>
        <w:tc>
          <w:tcPr>
            <w:tcW w:w="1262" w:type="pct"/>
            <w:tcBorders>
              <w:top w:val="nil"/>
            </w:tcBorders>
          </w:tcPr>
          <w:p w:rsidR="008D6938" w:rsidRPr="000845D6" w:rsidRDefault="008D6938">
            <w:pPr>
              <w:pStyle w:val="DecimalAligned"/>
              <w:rPr>
                <w:color w:val="17365D" w:themeColor="text2" w:themeShade="BF"/>
              </w:rPr>
            </w:pPr>
          </w:p>
        </w:tc>
        <w:tc>
          <w:tcPr>
            <w:tcW w:w="1822" w:type="pct"/>
            <w:tcBorders>
              <w:top w:val="nil"/>
            </w:tcBorders>
          </w:tcPr>
          <w:p w:rsidR="008D6938" w:rsidRPr="000845D6" w:rsidRDefault="008D6938">
            <w:pPr>
              <w:pStyle w:val="DecimalAligned"/>
              <w:rPr>
                <w:color w:val="17365D" w:themeColor="text2" w:themeShade="BF"/>
              </w:rPr>
            </w:pPr>
          </w:p>
        </w:tc>
      </w:tr>
    </w:tbl>
    <w:p w:rsidR="008D6938" w:rsidRPr="008D6938" w:rsidRDefault="008D6938" w:rsidP="008D6938">
      <w:pPr>
        <w:sectPr w:rsidR="008D6938" w:rsidRPr="008D6938" w:rsidSect="004C0DD7">
          <w:pgSz w:w="15840" w:h="12240" w:orient="landscape"/>
          <w:pgMar w:top="1440" w:right="1440" w:bottom="1440" w:left="1440" w:header="720" w:footer="720" w:gutter="0"/>
          <w:cols w:space="720"/>
          <w:docGrid w:linePitch="360"/>
        </w:sectPr>
      </w:pPr>
    </w:p>
    <w:p w:rsidR="003221EC" w:rsidRDefault="003221EC" w:rsidP="00725E70">
      <w:pPr>
        <w:jc w:val="both"/>
        <w:rPr>
          <w:b/>
        </w:rPr>
      </w:pPr>
      <w:r>
        <w:rPr>
          <w:b/>
        </w:rPr>
        <w:lastRenderedPageBreak/>
        <w:t>How to Create ReST-CustomAuth Jar?</w:t>
      </w:r>
    </w:p>
    <w:p w:rsidR="00E01A90" w:rsidRDefault="00E01A90" w:rsidP="00725E70">
      <w:pPr>
        <w:jc w:val="both"/>
      </w:pPr>
      <w:r>
        <w:t>Following are the steps to create a CustomAuth Jar using eclipse and CustomAuth Template Project.</w:t>
      </w:r>
    </w:p>
    <w:p w:rsidR="00E01A90" w:rsidRDefault="00750C2F" w:rsidP="00161DB4">
      <w:pPr>
        <w:pStyle w:val="ListParagraph"/>
        <w:numPr>
          <w:ilvl w:val="0"/>
          <w:numId w:val="3"/>
        </w:numPr>
        <w:jc w:val="both"/>
      </w:pPr>
      <w:r>
        <w:rPr>
          <w:noProof/>
        </w:rPr>
        <w:drawing>
          <wp:anchor distT="0" distB="0" distL="114300" distR="114300" simplePos="0" relativeHeight="251660288" behindDoc="0" locked="0" layoutInCell="1" allowOverlap="1" wp14:anchorId="28C75141" wp14:editId="0184E91C">
            <wp:simplePos x="0" y="0"/>
            <wp:positionH relativeFrom="column">
              <wp:posOffset>890270</wp:posOffset>
            </wp:positionH>
            <wp:positionV relativeFrom="paragraph">
              <wp:posOffset>445135</wp:posOffset>
            </wp:positionV>
            <wp:extent cx="3300730" cy="2783205"/>
            <wp:effectExtent l="19050" t="1905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0730" cy="2783205"/>
                    </a:xfrm>
                    <a:prstGeom prst="rect">
                      <a:avLst/>
                    </a:prstGeom>
                    <a:noFill/>
                    <a:ln>
                      <a:solidFill>
                        <a:schemeClr val="tx2">
                          <a:lumMod val="60000"/>
                          <a:lumOff val="40000"/>
                        </a:schemeClr>
                      </a:solidFill>
                    </a:ln>
                  </pic:spPr>
                </pic:pic>
              </a:graphicData>
            </a:graphic>
            <wp14:sizeRelH relativeFrom="page">
              <wp14:pctWidth>0</wp14:pctWidth>
            </wp14:sizeRelH>
            <wp14:sizeRelV relativeFrom="page">
              <wp14:pctHeight>0</wp14:pctHeight>
            </wp14:sizeRelV>
          </wp:anchor>
        </w:drawing>
      </w:r>
      <w:r w:rsidR="0083753F">
        <w:t>Right click on the “ReST-CustomAuth” project (</w:t>
      </w:r>
      <w:r w:rsidR="0083753F">
        <w:rPr>
          <w:i/>
        </w:rPr>
        <w:t>in package explorer</w:t>
      </w:r>
      <w:r w:rsidR="0083753F">
        <w:t>) in eclipse tool.</w:t>
      </w:r>
      <w:r w:rsidR="007F7DA5">
        <w:t xml:space="preserve"> Select Export option</w:t>
      </w:r>
    </w:p>
    <w:p w:rsidR="00750C2F" w:rsidRDefault="00750C2F" w:rsidP="00750C2F">
      <w:pPr>
        <w:jc w:val="both"/>
      </w:pPr>
    </w:p>
    <w:p w:rsidR="00750C2F" w:rsidRDefault="00750C2F" w:rsidP="00750C2F">
      <w:pPr>
        <w:jc w:val="both"/>
      </w:pPr>
    </w:p>
    <w:p w:rsidR="00750C2F" w:rsidRDefault="00750C2F" w:rsidP="00750C2F">
      <w:pPr>
        <w:jc w:val="both"/>
      </w:pPr>
    </w:p>
    <w:p w:rsidR="00D61B5E" w:rsidRDefault="00D61B5E" w:rsidP="00CF35EF">
      <w:pPr>
        <w:ind w:left="1080"/>
        <w:jc w:val="both"/>
      </w:pPr>
    </w:p>
    <w:p w:rsidR="00D61B5E" w:rsidRDefault="00D61B5E" w:rsidP="00D61B5E">
      <w:pPr>
        <w:jc w:val="both"/>
      </w:pPr>
    </w:p>
    <w:p w:rsidR="00750C2F" w:rsidRDefault="00750C2F" w:rsidP="00D61B5E">
      <w:pPr>
        <w:jc w:val="both"/>
      </w:pPr>
    </w:p>
    <w:p w:rsidR="00750C2F" w:rsidRDefault="00750C2F" w:rsidP="00D61B5E">
      <w:pPr>
        <w:jc w:val="both"/>
      </w:pPr>
    </w:p>
    <w:p w:rsidR="00750C2F" w:rsidRDefault="00750C2F" w:rsidP="00D61B5E">
      <w:pPr>
        <w:jc w:val="both"/>
      </w:pPr>
    </w:p>
    <w:p w:rsidR="00750C2F" w:rsidRDefault="00750C2F" w:rsidP="00D61B5E">
      <w:pPr>
        <w:jc w:val="both"/>
      </w:pPr>
    </w:p>
    <w:p w:rsidR="0083753F" w:rsidRDefault="0083753F" w:rsidP="00161DB4">
      <w:pPr>
        <w:pStyle w:val="ListParagraph"/>
        <w:numPr>
          <w:ilvl w:val="0"/>
          <w:numId w:val="3"/>
        </w:numPr>
        <w:jc w:val="both"/>
      </w:pPr>
      <w:r>
        <w:t>Choose “Jar File” (</w:t>
      </w:r>
      <w:r>
        <w:rPr>
          <w:i/>
        </w:rPr>
        <w:t>under Java folder</w:t>
      </w:r>
      <w:r>
        <w:t>)</w:t>
      </w:r>
      <w:r w:rsidR="00F95006">
        <w:t>. Click Next</w:t>
      </w:r>
    </w:p>
    <w:p w:rsidR="00750C2F" w:rsidRDefault="00082B2A" w:rsidP="00750C2F">
      <w:pPr>
        <w:jc w:val="both"/>
      </w:pPr>
      <w:r>
        <w:rPr>
          <w:noProof/>
        </w:rPr>
        <w:drawing>
          <wp:anchor distT="0" distB="0" distL="114300" distR="114300" simplePos="0" relativeHeight="251661312" behindDoc="0" locked="0" layoutInCell="1" allowOverlap="1" wp14:anchorId="51CA2D3C" wp14:editId="543627F1">
            <wp:simplePos x="0" y="0"/>
            <wp:positionH relativeFrom="column">
              <wp:posOffset>581660</wp:posOffset>
            </wp:positionH>
            <wp:positionV relativeFrom="paragraph">
              <wp:posOffset>92075</wp:posOffset>
            </wp:positionV>
            <wp:extent cx="3858895" cy="2134870"/>
            <wp:effectExtent l="19050" t="1905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8895" cy="2134870"/>
                    </a:xfrm>
                    <a:prstGeom prst="rect">
                      <a:avLst/>
                    </a:prstGeom>
                    <a:noFill/>
                    <a:ln>
                      <a:solidFill>
                        <a:schemeClr val="tx2">
                          <a:lumMod val="60000"/>
                          <a:lumOff val="40000"/>
                        </a:schemeClr>
                      </a:solidFill>
                    </a:ln>
                  </pic:spPr>
                </pic:pic>
              </a:graphicData>
            </a:graphic>
            <wp14:sizeRelH relativeFrom="page">
              <wp14:pctWidth>0</wp14:pctWidth>
            </wp14:sizeRelH>
            <wp14:sizeRelV relativeFrom="page">
              <wp14:pctHeight>0</wp14:pctHeight>
            </wp14:sizeRelV>
          </wp:anchor>
        </w:drawing>
      </w:r>
    </w:p>
    <w:p w:rsidR="00750C2F" w:rsidRDefault="00750C2F" w:rsidP="00750C2F">
      <w:pPr>
        <w:jc w:val="both"/>
      </w:pPr>
    </w:p>
    <w:p w:rsidR="00750C2F" w:rsidRDefault="00750C2F" w:rsidP="00750C2F">
      <w:pPr>
        <w:jc w:val="both"/>
      </w:pPr>
    </w:p>
    <w:p w:rsidR="00750C2F" w:rsidRDefault="00750C2F" w:rsidP="00750C2F">
      <w:pPr>
        <w:jc w:val="both"/>
      </w:pPr>
    </w:p>
    <w:p w:rsidR="00750C2F" w:rsidRDefault="00750C2F" w:rsidP="00750C2F">
      <w:pPr>
        <w:jc w:val="both"/>
      </w:pPr>
    </w:p>
    <w:p w:rsidR="00750C2F" w:rsidRDefault="00750C2F" w:rsidP="00750C2F">
      <w:pPr>
        <w:jc w:val="both"/>
      </w:pPr>
    </w:p>
    <w:p w:rsidR="00750C2F" w:rsidRDefault="00750C2F" w:rsidP="00750C2F">
      <w:pPr>
        <w:jc w:val="both"/>
      </w:pPr>
    </w:p>
    <w:p w:rsidR="00750C2F" w:rsidRDefault="00750C2F" w:rsidP="00750C2F">
      <w:pPr>
        <w:jc w:val="both"/>
      </w:pPr>
    </w:p>
    <w:p w:rsidR="00750C2F" w:rsidRDefault="00750C2F" w:rsidP="00750C2F">
      <w:pPr>
        <w:jc w:val="both"/>
      </w:pPr>
    </w:p>
    <w:p w:rsidR="00750C2F" w:rsidRDefault="00750C2F" w:rsidP="00750C2F">
      <w:pPr>
        <w:jc w:val="both"/>
      </w:pPr>
    </w:p>
    <w:p w:rsidR="00750C2F" w:rsidRDefault="00750C2F" w:rsidP="00750C2F">
      <w:pPr>
        <w:jc w:val="both"/>
      </w:pPr>
    </w:p>
    <w:p w:rsidR="00750C2F" w:rsidRDefault="00750C2F" w:rsidP="00750C2F">
      <w:pPr>
        <w:jc w:val="both"/>
      </w:pPr>
    </w:p>
    <w:p w:rsidR="0083753F" w:rsidRDefault="00F95006" w:rsidP="00161DB4">
      <w:pPr>
        <w:pStyle w:val="ListParagraph"/>
        <w:numPr>
          <w:ilvl w:val="0"/>
          <w:numId w:val="3"/>
        </w:numPr>
        <w:jc w:val="both"/>
      </w:pPr>
      <w:r>
        <w:lastRenderedPageBreak/>
        <w:t xml:space="preserve">Select option to export only </w:t>
      </w:r>
      <w:r w:rsidRPr="00F95006">
        <w:rPr>
          <w:i/>
        </w:rPr>
        <w:t>class files</w:t>
      </w:r>
      <w:r w:rsidR="00530773">
        <w:t>.</w:t>
      </w:r>
      <w:r w:rsidR="00D917DB">
        <w:t xml:space="preserve"> Select </w:t>
      </w:r>
      <w:r w:rsidR="00813BF0">
        <w:t>the jar file export path</w:t>
      </w:r>
    </w:p>
    <w:p w:rsidR="00082B2A" w:rsidRDefault="00082B2A" w:rsidP="00082B2A">
      <w:pPr>
        <w:jc w:val="both"/>
      </w:pPr>
      <w:r>
        <w:rPr>
          <w:noProof/>
        </w:rPr>
        <w:drawing>
          <wp:anchor distT="0" distB="0" distL="114300" distR="114300" simplePos="0" relativeHeight="251662336" behindDoc="0" locked="0" layoutInCell="1" allowOverlap="1" wp14:anchorId="5F81452B" wp14:editId="7D4766CD">
            <wp:simplePos x="0" y="0"/>
            <wp:positionH relativeFrom="column">
              <wp:posOffset>854661</wp:posOffset>
            </wp:positionH>
            <wp:positionV relativeFrom="paragraph">
              <wp:posOffset>56193</wp:posOffset>
            </wp:positionV>
            <wp:extent cx="4453246" cy="2644993"/>
            <wp:effectExtent l="19050" t="19050" r="508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3246" cy="2644993"/>
                    </a:xfrm>
                    <a:prstGeom prst="rect">
                      <a:avLst/>
                    </a:prstGeom>
                    <a:noFill/>
                    <a:ln>
                      <a:solidFill>
                        <a:schemeClr val="tx2">
                          <a:lumMod val="60000"/>
                          <a:lumOff val="40000"/>
                        </a:schemeClr>
                      </a:solidFill>
                    </a:ln>
                  </pic:spPr>
                </pic:pic>
              </a:graphicData>
            </a:graphic>
            <wp14:sizeRelH relativeFrom="page">
              <wp14:pctWidth>0</wp14:pctWidth>
            </wp14:sizeRelH>
            <wp14:sizeRelV relativeFrom="page">
              <wp14:pctHeight>0</wp14:pctHeight>
            </wp14:sizeRelV>
          </wp:anchor>
        </w:drawing>
      </w:r>
    </w:p>
    <w:p w:rsidR="00082B2A" w:rsidRDefault="00082B2A" w:rsidP="00082B2A">
      <w:pPr>
        <w:jc w:val="both"/>
      </w:pPr>
    </w:p>
    <w:p w:rsidR="00082B2A" w:rsidRDefault="00082B2A" w:rsidP="00082B2A">
      <w:pPr>
        <w:jc w:val="both"/>
      </w:pPr>
    </w:p>
    <w:p w:rsidR="00082B2A" w:rsidRDefault="00082B2A" w:rsidP="00082B2A">
      <w:pPr>
        <w:jc w:val="both"/>
      </w:pPr>
    </w:p>
    <w:p w:rsidR="00082B2A" w:rsidRDefault="00082B2A" w:rsidP="00082B2A">
      <w:pPr>
        <w:jc w:val="both"/>
      </w:pPr>
    </w:p>
    <w:p w:rsidR="00082B2A" w:rsidRDefault="00082B2A" w:rsidP="00082B2A">
      <w:pPr>
        <w:jc w:val="both"/>
      </w:pPr>
    </w:p>
    <w:p w:rsidR="00082B2A" w:rsidRDefault="00082B2A" w:rsidP="00082B2A">
      <w:pPr>
        <w:jc w:val="both"/>
      </w:pPr>
    </w:p>
    <w:p w:rsidR="00082B2A" w:rsidRDefault="00082B2A" w:rsidP="00082B2A">
      <w:pPr>
        <w:jc w:val="both"/>
      </w:pPr>
    </w:p>
    <w:p w:rsidR="00082B2A" w:rsidRDefault="00082B2A" w:rsidP="00082B2A">
      <w:pPr>
        <w:jc w:val="both"/>
      </w:pPr>
    </w:p>
    <w:p w:rsidR="00530773" w:rsidRPr="00E01A90" w:rsidRDefault="00530773" w:rsidP="00161DB4">
      <w:pPr>
        <w:pStyle w:val="ListParagraph"/>
        <w:numPr>
          <w:ilvl w:val="0"/>
          <w:numId w:val="3"/>
        </w:numPr>
        <w:jc w:val="both"/>
      </w:pPr>
      <w:r>
        <w:t>Click ‘</w:t>
      </w:r>
      <w:r w:rsidRPr="00530773">
        <w:rPr>
          <w:i/>
        </w:rPr>
        <w:t>Next</w:t>
      </w:r>
      <w:r>
        <w:t>’ till ‘</w:t>
      </w:r>
      <w:r>
        <w:rPr>
          <w:i/>
        </w:rPr>
        <w:t>finish</w:t>
      </w:r>
      <w:r>
        <w:t>’</w:t>
      </w:r>
      <w:r w:rsidR="00813BF0">
        <w:t xml:space="preserve"> button is enabled</w:t>
      </w:r>
      <w:r w:rsidR="00082B2A">
        <w:t>.</w:t>
      </w:r>
    </w:p>
    <w:p w:rsidR="00E01A90" w:rsidRDefault="00E01A90" w:rsidP="00725E70">
      <w:pPr>
        <w:jc w:val="both"/>
        <w:rPr>
          <w:b/>
        </w:rPr>
      </w:pPr>
    </w:p>
    <w:p w:rsidR="00EF4DB8" w:rsidRDefault="000E6F30" w:rsidP="00725E70">
      <w:pPr>
        <w:jc w:val="both"/>
        <w:rPr>
          <w:b/>
        </w:rPr>
      </w:pPr>
      <w:r w:rsidRPr="00E346F4">
        <w:rPr>
          <w:b/>
        </w:rPr>
        <w:t>How to Deploy the CustomCode (</w:t>
      </w:r>
      <w:r w:rsidRPr="00E346F4">
        <w:rPr>
          <w:b/>
          <w:i/>
        </w:rPr>
        <w:t>CustomAuth</w:t>
      </w:r>
      <w:r w:rsidRPr="00E346F4">
        <w:rPr>
          <w:b/>
        </w:rPr>
        <w:t>)?</w:t>
      </w:r>
    </w:p>
    <w:p w:rsidR="008421B6" w:rsidRDefault="006272A9" w:rsidP="006272A9">
      <w:pPr>
        <w:pStyle w:val="ListParagraph"/>
        <w:numPr>
          <w:ilvl w:val="0"/>
          <w:numId w:val="4"/>
        </w:numPr>
        <w:jc w:val="both"/>
      </w:pPr>
      <w:r>
        <w:t>After exporting the ReST-CustomAuth jar file, user need to deploy the Jar file in Secure agent before creating or running a DS task.</w:t>
      </w:r>
    </w:p>
    <w:p w:rsidR="006B139F" w:rsidRDefault="00980F50" w:rsidP="006272A9">
      <w:pPr>
        <w:pStyle w:val="ListParagraph"/>
        <w:numPr>
          <w:ilvl w:val="0"/>
          <w:numId w:val="4"/>
        </w:numPr>
        <w:jc w:val="both"/>
      </w:pPr>
      <w:r>
        <w:t>Stop the Secure agent.</w:t>
      </w:r>
    </w:p>
    <w:p w:rsidR="00980F50" w:rsidRDefault="00DC769F" w:rsidP="006272A9">
      <w:pPr>
        <w:pStyle w:val="ListParagraph"/>
        <w:numPr>
          <w:ilvl w:val="0"/>
          <w:numId w:val="4"/>
        </w:numPr>
        <w:jc w:val="both"/>
      </w:pPr>
      <w:r>
        <w:t>Copy the Custom Auth Jar to the following path of ReST connector in your Secure agent:</w:t>
      </w:r>
    </w:p>
    <w:p w:rsidR="00DC769F" w:rsidRDefault="00DC769F" w:rsidP="00DC769F">
      <w:pPr>
        <w:pStyle w:val="ListParagraph"/>
        <w:numPr>
          <w:ilvl w:val="1"/>
          <w:numId w:val="4"/>
        </w:numPr>
        <w:jc w:val="both"/>
      </w:pPr>
      <w:r>
        <w:t>&lt;</w:t>
      </w:r>
      <w:r>
        <w:rPr>
          <w:i/>
        </w:rPr>
        <w:t>agent install path</w:t>
      </w:r>
      <w:r>
        <w:t>&gt;\main\bin\rdtm\javalib\&lt;plugin_id&gt;</w:t>
      </w:r>
    </w:p>
    <w:p w:rsidR="00DC769F" w:rsidRDefault="00DC769F" w:rsidP="00DC769F">
      <w:pPr>
        <w:pStyle w:val="ListParagraph"/>
        <w:numPr>
          <w:ilvl w:val="1"/>
          <w:numId w:val="4"/>
        </w:numPr>
        <w:jc w:val="both"/>
      </w:pPr>
      <w:r>
        <w:t>&lt;</w:t>
      </w:r>
      <w:r>
        <w:rPr>
          <w:i/>
        </w:rPr>
        <w:t>agent install path</w:t>
      </w:r>
      <w:r>
        <w:t>&gt;\main\tomcat\plugins\&lt;plugin_id&gt;</w:t>
      </w:r>
    </w:p>
    <w:p w:rsidR="00593595" w:rsidRDefault="00593595" w:rsidP="00593595">
      <w:pPr>
        <w:pStyle w:val="ListParagraph"/>
        <w:numPr>
          <w:ilvl w:val="0"/>
          <w:numId w:val="4"/>
        </w:numPr>
        <w:jc w:val="both"/>
      </w:pPr>
      <w:r>
        <w:t>If you already have a customAUth Jar with same name, over write the existing jar.</w:t>
      </w:r>
    </w:p>
    <w:p w:rsidR="00593595" w:rsidRDefault="00593595" w:rsidP="00593595">
      <w:pPr>
        <w:pStyle w:val="ListParagraph"/>
        <w:numPr>
          <w:ilvl w:val="0"/>
          <w:numId w:val="4"/>
        </w:numPr>
        <w:jc w:val="both"/>
      </w:pPr>
      <w:r>
        <w:t>Never take a backup of the custom Auth or any other Jar in the secure agent directory or sub-directory.</w:t>
      </w:r>
    </w:p>
    <w:p w:rsidR="00593595" w:rsidRPr="006272A9" w:rsidRDefault="00593595" w:rsidP="00593595">
      <w:pPr>
        <w:pStyle w:val="ListParagraph"/>
        <w:numPr>
          <w:ilvl w:val="0"/>
          <w:numId w:val="4"/>
        </w:numPr>
        <w:jc w:val="both"/>
      </w:pPr>
      <w:r>
        <w:t>Start the secure agent</w:t>
      </w:r>
    </w:p>
    <w:p w:rsidR="008421B6" w:rsidRDefault="008421B6" w:rsidP="00725E70">
      <w:pPr>
        <w:jc w:val="both"/>
        <w:rPr>
          <w:b/>
        </w:rPr>
      </w:pPr>
    </w:p>
    <w:p w:rsidR="000E6F30" w:rsidRPr="004974F6" w:rsidRDefault="00E346F4" w:rsidP="00725E70">
      <w:pPr>
        <w:jc w:val="both"/>
        <w:rPr>
          <w:b/>
        </w:rPr>
      </w:pPr>
      <w:r w:rsidRPr="004974F6">
        <w:rPr>
          <w:b/>
        </w:rPr>
        <w:t>FAQs?</w:t>
      </w:r>
    </w:p>
    <w:p w:rsidR="00090539" w:rsidRDefault="00090539"/>
    <w:p w:rsidR="006574BF" w:rsidRDefault="006574BF"/>
    <w:sectPr w:rsidR="006574BF" w:rsidSect="00037E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D1F" w:rsidRDefault="00272D1F" w:rsidP="00A6527E">
      <w:pPr>
        <w:spacing w:after="0" w:line="240" w:lineRule="auto"/>
      </w:pPr>
      <w:r>
        <w:separator/>
      </w:r>
    </w:p>
  </w:endnote>
  <w:endnote w:type="continuationSeparator" w:id="0">
    <w:p w:rsidR="00272D1F" w:rsidRDefault="00272D1F" w:rsidP="00A6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1075198"/>
      <w:docPartObj>
        <w:docPartGallery w:val="Page Numbers (Bottom of Page)"/>
        <w:docPartUnique/>
      </w:docPartObj>
    </w:sdtPr>
    <w:sdtEndPr/>
    <w:sdtContent>
      <w:p w:rsidR="00A6527E" w:rsidRDefault="00272D1F">
        <w:pPr>
          <w:pStyle w:val="Footer"/>
        </w:pPr>
        <w:r>
          <w:rPr>
            <w:lang w:eastAsia="zh-TW"/>
          </w:rPr>
          <w:pict>
            <v:rect id="_x0000_s2049" style="position:absolute;margin-left:0;margin-top:0;width:44.55pt;height:22.55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A6527E" w:rsidRPr="00D917DB" w:rsidRDefault="00FB7B9A">
                    <w:pPr>
                      <w:pBdr>
                        <w:top w:val="single" w:sz="4" w:space="1" w:color="7F7F7F" w:themeColor="background1" w:themeShade="7F"/>
                      </w:pBdr>
                      <w:jc w:val="center"/>
                      <w:rPr>
                        <w:color w:val="FF0000"/>
                        <w:sz w:val="36"/>
                        <w:szCs w:val="36"/>
                      </w:rPr>
                    </w:pPr>
                    <w:r w:rsidRPr="00D917DB">
                      <w:rPr>
                        <w:color w:val="FF0000"/>
                        <w:sz w:val="36"/>
                        <w:szCs w:val="36"/>
                      </w:rPr>
                      <w:fldChar w:fldCharType="begin"/>
                    </w:r>
                    <w:r w:rsidR="00A6527E" w:rsidRPr="00D917DB">
                      <w:rPr>
                        <w:color w:val="FF0000"/>
                        <w:sz w:val="36"/>
                        <w:szCs w:val="36"/>
                      </w:rPr>
                      <w:instrText xml:space="preserve"> PAGE   \* MERGEFORMAT </w:instrText>
                    </w:r>
                    <w:r w:rsidRPr="00D917DB">
                      <w:rPr>
                        <w:color w:val="FF0000"/>
                        <w:sz w:val="36"/>
                        <w:szCs w:val="36"/>
                      </w:rPr>
                      <w:fldChar w:fldCharType="separate"/>
                    </w:r>
                    <w:r w:rsidR="00C03A3A">
                      <w:rPr>
                        <w:noProof/>
                        <w:color w:val="FF0000"/>
                        <w:sz w:val="36"/>
                        <w:szCs w:val="36"/>
                      </w:rPr>
                      <w:t>1</w:t>
                    </w:r>
                    <w:r w:rsidRPr="00D917DB">
                      <w:rPr>
                        <w:color w:val="FF0000"/>
                        <w:sz w:val="36"/>
                        <w:szCs w:val="36"/>
                      </w:rPr>
                      <w:fldChar w:fldCharType="end"/>
                    </w:r>
                  </w:p>
                  <w:p w:rsidR="00D917DB" w:rsidRDefault="00D917DB"/>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D1F" w:rsidRDefault="00272D1F" w:rsidP="00A6527E">
      <w:pPr>
        <w:spacing w:after="0" w:line="240" w:lineRule="auto"/>
      </w:pPr>
      <w:r>
        <w:separator/>
      </w:r>
    </w:p>
  </w:footnote>
  <w:footnote w:type="continuationSeparator" w:id="0">
    <w:p w:rsidR="00272D1F" w:rsidRDefault="00272D1F" w:rsidP="00A652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27E" w:rsidRDefault="00272D1F">
    <w:pPr>
      <w:pStyle w:val="Header"/>
    </w:pPr>
    <w:sdt>
      <w:sdtPr>
        <w:rPr>
          <w:rFonts w:asciiTheme="majorHAnsi" w:eastAsiaTheme="majorEastAsia" w:hAnsiTheme="majorHAnsi" w:cstheme="majorBidi"/>
          <w:color w:val="4F81BD" w:themeColor="accent1"/>
          <w:sz w:val="24"/>
          <w:szCs w:val="24"/>
        </w:rPr>
        <w:alias w:val="Title"/>
        <w:id w:val="-411546225"/>
        <w:placeholder>
          <w:docPart w:val="98E79A6A0DE64E71898121BACE4CE27A"/>
        </w:placeholder>
        <w:dataBinding w:prefixMappings="xmlns:ns0='http://schemas.openxmlformats.org/package/2006/metadata/core-properties' xmlns:ns1='http://purl.org/dc/elements/1.1/'" w:xpath="/ns0:coreProperties[1]/ns1:title[1]" w:storeItemID="{6C3C8BC8-F283-45AE-878A-BAB7291924A1}"/>
        <w:text/>
      </w:sdtPr>
      <w:sdtEndPr/>
      <w:sdtContent>
        <w:r w:rsidR="00A6527E">
          <w:rPr>
            <w:rFonts w:asciiTheme="majorHAnsi" w:eastAsiaTheme="majorEastAsia" w:hAnsiTheme="majorHAnsi" w:cstheme="majorBidi"/>
            <w:color w:val="4F81BD" w:themeColor="accent1"/>
            <w:sz w:val="24"/>
            <w:szCs w:val="24"/>
          </w:rPr>
          <w:t>Informatica – ReST Connector</w:t>
        </w:r>
      </w:sdtContent>
    </w:sdt>
    <w:r w:rsidR="00A6527E">
      <w:rPr>
        <w:rFonts w:asciiTheme="majorHAnsi" w:eastAsiaTheme="majorEastAsia" w:hAnsiTheme="majorHAnsi" w:cstheme="majorBidi"/>
        <w:color w:val="4F81BD" w:themeColor="accent1"/>
        <w:sz w:val="24"/>
        <w:szCs w:val="24"/>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86188"/>
    <w:multiLevelType w:val="hybridMultilevel"/>
    <w:tmpl w:val="01846ABE"/>
    <w:lvl w:ilvl="0" w:tplc="9B14E9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02610D"/>
    <w:multiLevelType w:val="hybridMultilevel"/>
    <w:tmpl w:val="586C8B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225745"/>
    <w:multiLevelType w:val="hybridMultilevel"/>
    <w:tmpl w:val="7D1046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476450"/>
    <w:multiLevelType w:val="hybridMultilevel"/>
    <w:tmpl w:val="92E62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527E"/>
    <w:rsid w:val="00003C11"/>
    <w:rsid w:val="00016B96"/>
    <w:rsid w:val="00022626"/>
    <w:rsid w:val="00023934"/>
    <w:rsid w:val="00027CCF"/>
    <w:rsid w:val="00037E36"/>
    <w:rsid w:val="00054762"/>
    <w:rsid w:val="000552F6"/>
    <w:rsid w:val="00076AE6"/>
    <w:rsid w:val="00082B2A"/>
    <w:rsid w:val="000845D6"/>
    <w:rsid w:val="00090539"/>
    <w:rsid w:val="0009575A"/>
    <w:rsid w:val="000C12E2"/>
    <w:rsid w:val="000D04D6"/>
    <w:rsid w:val="000E2689"/>
    <w:rsid w:val="000E6F30"/>
    <w:rsid w:val="000F416D"/>
    <w:rsid w:val="00110402"/>
    <w:rsid w:val="00120980"/>
    <w:rsid w:val="00121FDB"/>
    <w:rsid w:val="0013208F"/>
    <w:rsid w:val="00134DB7"/>
    <w:rsid w:val="00161DB4"/>
    <w:rsid w:val="00162C47"/>
    <w:rsid w:val="00176BA7"/>
    <w:rsid w:val="00182CA8"/>
    <w:rsid w:val="001867E0"/>
    <w:rsid w:val="00194EE2"/>
    <w:rsid w:val="001A7E13"/>
    <w:rsid w:val="001B1693"/>
    <w:rsid w:val="001C2A58"/>
    <w:rsid w:val="001E60B5"/>
    <w:rsid w:val="001F2B74"/>
    <w:rsid w:val="001F3FE8"/>
    <w:rsid w:val="001F4087"/>
    <w:rsid w:val="001F6F49"/>
    <w:rsid w:val="0021265B"/>
    <w:rsid w:val="0022659F"/>
    <w:rsid w:val="00233FF2"/>
    <w:rsid w:val="00244214"/>
    <w:rsid w:val="002504DF"/>
    <w:rsid w:val="00265E2F"/>
    <w:rsid w:val="00272D1F"/>
    <w:rsid w:val="00285130"/>
    <w:rsid w:val="0028755D"/>
    <w:rsid w:val="002A1E57"/>
    <w:rsid w:val="002A7A53"/>
    <w:rsid w:val="002D7EF7"/>
    <w:rsid w:val="002F58F8"/>
    <w:rsid w:val="00303BCB"/>
    <w:rsid w:val="00306473"/>
    <w:rsid w:val="00312826"/>
    <w:rsid w:val="00315532"/>
    <w:rsid w:val="00316C92"/>
    <w:rsid w:val="003221EC"/>
    <w:rsid w:val="00330614"/>
    <w:rsid w:val="00335BC3"/>
    <w:rsid w:val="0034075F"/>
    <w:rsid w:val="00345BC9"/>
    <w:rsid w:val="003725FC"/>
    <w:rsid w:val="00377A5D"/>
    <w:rsid w:val="0038146E"/>
    <w:rsid w:val="00382250"/>
    <w:rsid w:val="0038525E"/>
    <w:rsid w:val="003861E4"/>
    <w:rsid w:val="00395BF3"/>
    <w:rsid w:val="003A2533"/>
    <w:rsid w:val="003D08E9"/>
    <w:rsid w:val="003E6BF2"/>
    <w:rsid w:val="004124CD"/>
    <w:rsid w:val="00422AF1"/>
    <w:rsid w:val="004244F5"/>
    <w:rsid w:val="00424EB5"/>
    <w:rsid w:val="00426191"/>
    <w:rsid w:val="0044375A"/>
    <w:rsid w:val="00444418"/>
    <w:rsid w:val="00454B7E"/>
    <w:rsid w:val="00475037"/>
    <w:rsid w:val="004753A4"/>
    <w:rsid w:val="00475CD8"/>
    <w:rsid w:val="004943F1"/>
    <w:rsid w:val="004974F6"/>
    <w:rsid w:val="004B1B7E"/>
    <w:rsid w:val="004C0D34"/>
    <w:rsid w:val="004C0DD7"/>
    <w:rsid w:val="004C4DB2"/>
    <w:rsid w:val="004D71F0"/>
    <w:rsid w:val="004D7B6A"/>
    <w:rsid w:val="00504168"/>
    <w:rsid w:val="00513606"/>
    <w:rsid w:val="00515D3F"/>
    <w:rsid w:val="0052136F"/>
    <w:rsid w:val="0052680B"/>
    <w:rsid w:val="005270A6"/>
    <w:rsid w:val="00527A7A"/>
    <w:rsid w:val="00530773"/>
    <w:rsid w:val="00551747"/>
    <w:rsid w:val="00562B49"/>
    <w:rsid w:val="005738BC"/>
    <w:rsid w:val="005912FD"/>
    <w:rsid w:val="00593595"/>
    <w:rsid w:val="005969BC"/>
    <w:rsid w:val="005A2661"/>
    <w:rsid w:val="005D44EF"/>
    <w:rsid w:val="005D5C03"/>
    <w:rsid w:val="005D66C1"/>
    <w:rsid w:val="005F7173"/>
    <w:rsid w:val="00621068"/>
    <w:rsid w:val="006272A9"/>
    <w:rsid w:val="006574BF"/>
    <w:rsid w:val="00662BE2"/>
    <w:rsid w:val="00663AE7"/>
    <w:rsid w:val="0068458A"/>
    <w:rsid w:val="00695941"/>
    <w:rsid w:val="006970A3"/>
    <w:rsid w:val="006B139F"/>
    <w:rsid w:val="006B3E16"/>
    <w:rsid w:val="006D17FC"/>
    <w:rsid w:val="006D3790"/>
    <w:rsid w:val="006E7D8A"/>
    <w:rsid w:val="006F289D"/>
    <w:rsid w:val="00725E70"/>
    <w:rsid w:val="007470E0"/>
    <w:rsid w:val="00750C2F"/>
    <w:rsid w:val="00755C41"/>
    <w:rsid w:val="007A09F0"/>
    <w:rsid w:val="007A6937"/>
    <w:rsid w:val="007B3458"/>
    <w:rsid w:val="007B5A3E"/>
    <w:rsid w:val="007C0C94"/>
    <w:rsid w:val="007D6342"/>
    <w:rsid w:val="007E0F47"/>
    <w:rsid w:val="007F3A32"/>
    <w:rsid w:val="007F6140"/>
    <w:rsid w:val="007F64E3"/>
    <w:rsid w:val="007F7DA5"/>
    <w:rsid w:val="008059D7"/>
    <w:rsid w:val="00813BF0"/>
    <w:rsid w:val="0083753F"/>
    <w:rsid w:val="00840499"/>
    <w:rsid w:val="008421B6"/>
    <w:rsid w:val="00843C54"/>
    <w:rsid w:val="008455A8"/>
    <w:rsid w:val="00846D12"/>
    <w:rsid w:val="008751C0"/>
    <w:rsid w:val="008A3D5A"/>
    <w:rsid w:val="008B6F61"/>
    <w:rsid w:val="008D6938"/>
    <w:rsid w:val="008E212D"/>
    <w:rsid w:val="008F3969"/>
    <w:rsid w:val="008F4DB3"/>
    <w:rsid w:val="009407CB"/>
    <w:rsid w:val="009420B6"/>
    <w:rsid w:val="00960FB6"/>
    <w:rsid w:val="00966FF8"/>
    <w:rsid w:val="00976503"/>
    <w:rsid w:val="00980F50"/>
    <w:rsid w:val="009842DF"/>
    <w:rsid w:val="00995DE4"/>
    <w:rsid w:val="009A1EB2"/>
    <w:rsid w:val="009D1FCE"/>
    <w:rsid w:val="009E2340"/>
    <w:rsid w:val="00A0429B"/>
    <w:rsid w:val="00A1484B"/>
    <w:rsid w:val="00A27BFE"/>
    <w:rsid w:val="00A30017"/>
    <w:rsid w:val="00A5038F"/>
    <w:rsid w:val="00A57CCE"/>
    <w:rsid w:val="00A6527E"/>
    <w:rsid w:val="00A75867"/>
    <w:rsid w:val="00A80E27"/>
    <w:rsid w:val="00AA365A"/>
    <w:rsid w:val="00AB1E60"/>
    <w:rsid w:val="00AB5CBA"/>
    <w:rsid w:val="00AC3588"/>
    <w:rsid w:val="00AD0BDC"/>
    <w:rsid w:val="00B2417B"/>
    <w:rsid w:val="00B26055"/>
    <w:rsid w:val="00B403B8"/>
    <w:rsid w:val="00B53330"/>
    <w:rsid w:val="00B5640D"/>
    <w:rsid w:val="00B61387"/>
    <w:rsid w:val="00B762A0"/>
    <w:rsid w:val="00B82624"/>
    <w:rsid w:val="00B97D0A"/>
    <w:rsid w:val="00BE1654"/>
    <w:rsid w:val="00BF599D"/>
    <w:rsid w:val="00C03A3A"/>
    <w:rsid w:val="00C15312"/>
    <w:rsid w:val="00C15554"/>
    <w:rsid w:val="00C248BD"/>
    <w:rsid w:val="00C52853"/>
    <w:rsid w:val="00CB1F08"/>
    <w:rsid w:val="00CD2736"/>
    <w:rsid w:val="00CF35EF"/>
    <w:rsid w:val="00CF4641"/>
    <w:rsid w:val="00CF580E"/>
    <w:rsid w:val="00D057A6"/>
    <w:rsid w:val="00D108EE"/>
    <w:rsid w:val="00D16D68"/>
    <w:rsid w:val="00D26C59"/>
    <w:rsid w:val="00D32B3E"/>
    <w:rsid w:val="00D61B5E"/>
    <w:rsid w:val="00D72C9B"/>
    <w:rsid w:val="00D917DB"/>
    <w:rsid w:val="00DA04D5"/>
    <w:rsid w:val="00DC738D"/>
    <w:rsid w:val="00DC769F"/>
    <w:rsid w:val="00DD7675"/>
    <w:rsid w:val="00DE7321"/>
    <w:rsid w:val="00DF172F"/>
    <w:rsid w:val="00E01A90"/>
    <w:rsid w:val="00E31081"/>
    <w:rsid w:val="00E31A52"/>
    <w:rsid w:val="00E346F4"/>
    <w:rsid w:val="00E34B15"/>
    <w:rsid w:val="00E47DE9"/>
    <w:rsid w:val="00E7128A"/>
    <w:rsid w:val="00E73F03"/>
    <w:rsid w:val="00EA4F1F"/>
    <w:rsid w:val="00EA5A69"/>
    <w:rsid w:val="00EB35C0"/>
    <w:rsid w:val="00EB54B8"/>
    <w:rsid w:val="00EF148E"/>
    <w:rsid w:val="00EF4DB8"/>
    <w:rsid w:val="00EF6C94"/>
    <w:rsid w:val="00F26441"/>
    <w:rsid w:val="00F54252"/>
    <w:rsid w:val="00F61BC7"/>
    <w:rsid w:val="00F72F80"/>
    <w:rsid w:val="00F85FCB"/>
    <w:rsid w:val="00F8648F"/>
    <w:rsid w:val="00F95006"/>
    <w:rsid w:val="00FA17E1"/>
    <w:rsid w:val="00FA4A5E"/>
    <w:rsid w:val="00FB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7E"/>
  </w:style>
  <w:style w:type="paragraph" w:styleId="Footer">
    <w:name w:val="footer"/>
    <w:basedOn w:val="Normal"/>
    <w:link w:val="FooterChar"/>
    <w:uiPriority w:val="99"/>
    <w:unhideWhenUsed/>
    <w:rsid w:val="00A65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7E"/>
  </w:style>
  <w:style w:type="paragraph" w:styleId="BalloonText">
    <w:name w:val="Balloon Text"/>
    <w:basedOn w:val="Normal"/>
    <w:link w:val="BalloonTextChar"/>
    <w:uiPriority w:val="99"/>
    <w:semiHidden/>
    <w:unhideWhenUsed/>
    <w:rsid w:val="00A65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27E"/>
    <w:rPr>
      <w:rFonts w:ascii="Tahoma" w:hAnsi="Tahoma" w:cs="Tahoma"/>
      <w:sz w:val="16"/>
      <w:szCs w:val="16"/>
    </w:rPr>
  </w:style>
  <w:style w:type="paragraph" w:styleId="ListParagraph">
    <w:name w:val="List Paragraph"/>
    <w:basedOn w:val="Normal"/>
    <w:uiPriority w:val="34"/>
    <w:qFormat/>
    <w:rsid w:val="009407CB"/>
    <w:pPr>
      <w:ind w:left="720"/>
      <w:contextualSpacing/>
    </w:pPr>
  </w:style>
  <w:style w:type="character" w:styleId="Hyperlink">
    <w:name w:val="Hyperlink"/>
    <w:basedOn w:val="DefaultParagraphFont"/>
    <w:uiPriority w:val="99"/>
    <w:unhideWhenUsed/>
    <w:rsid w:val="00DA04D5"/>
    <w:rPr>
      <w:color w:val="0000FF" w:themeColor="hyperlink"/>
      <w:u w:val="single"/>
    </w:rPr>
  </w:style>
  <w:style w:type="table" w:styleId="TableGrid">
    <w:name w:val="Table Grid"/>
    <w:basedOn w:val="TableNormal"/>
    <w:uiPriority w:val="59"/>
    <w:rsid w:val="003A2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4C0D34"/>
    <w:pPr>
      <w:tabs>
        <w:tab w:val="decimal" w:pos="360"/>
      </w:tabs>
    </w:pPr>
    <w:rPr>
      <w:lang w:eastAsia="ja-JP"/>
    </w:rPr>
  </w:style>
  <w:style w:type="paragraph" w:styleId="FootnoteText">
    <w:name w:val="footnote text"/>
    <w:basedOn w:val="Normal"/>
    <w:link w:val="FootnoteTextChar"/>
    <w:uiPriority w:val="99"/>
    <w:unhideWhenUsed/>
    <w:rsid w:val="004C0D34"/>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4C0D34"/>
    <w:rPr>
      <w:rFonts w:eastAsiaTheme="minorEastAsia"/>
      <w:sz w:val="20"/>
      <w:szCs w:val="20"/>
      <w:lang w:eastAsia="ja-JP"/>
    </w:rPr>
  </w:style>
  <w:style w:type="character" w:styleId="SubtleEmphasis">
    <w:name w:val="Subtle Emphasis"/>
    <w:basedOn w:val="DefaultParagraphFont"/>
    <w:uiPriority w:val="19"/>
    <w:qFormat/>
    <w:rsid w:val="004C0D34"/>
    <w:rPr>
      <w:i/>
      <w:iCs/>
      <w:color w:val="000000" w:themeColor="text1"/>
    </w:rPr>
  </w:style>
  <w:style w:type="table" w:styleId="LightShading-Accent1">
    <w:name w:val="Light Shading Accent 1"/>
    <w:basedOn w:val="TableNormal"/>
    <w:uiPriority w:val="60"/>
    <w:rsid w:val="004C0D34"/>
    <w:pPr>
      <w:spacing w:after="0" w:line="240" w:lineRule="auto"/>
    </w:pPr>
    <w:rPr>
      <w:rFonts w:eastAsiaTheme="minorEastAsia"/>
      <w:color w:val="4F81BD" w:themeColor="accent1"/>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4C0D34"/>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629051">
      <w:bodyDiv w:val="1"/>
      <w:marLeft w:val="0"/>
      <w:marRight w:val="0"/>
      <w:marTop w:val="0"/>
      <w:marBottom w:val="0"/>
      <w:divBdr>
        <w:top w:val="none" w:sz="0" w:space="0" w:color="auto"/>
        <w:left w:val="none" w:sz="0" w:space="0" w:color="auto"/>
        <w:bottom w:val="none" w:sz="0" w:space="0" w:color="auto"/>
        <w:right w:val="none" w:sz="0" w:space="0" w:color="auto"/>
      </w:divBdr>
      <w:divsChild>
        <w:div w:id="817649622">
          <w:marLeft w:val="0"/>
          <w:marRight w:val="0"/>
          <w:marTop w:val="0"/>
          <w:marBottom w:val="0"/>
          <w:divBdr>
            <w:top w:val="none" w:sz="0" w:space="0" w:color="auto"/>
            <w:left w:val="none" w:sz="0" w:space="0" w:color="auto"/>
            <w:bottom w:val="none" w:sz="0" w:space="0" w:color="auto"/>
            <w:right w:val="none" w:sz="0" w:space="0" w:color="auto"/>
          </w:divBdr>
          <w:divsChild>
            <w:div w:id="1115715794">
              <w:marLeft w:val="0"/>
              <w:marRight w:val="0"/>
              <w:marTop w:val="0"/>
              <w:marBottom w:val="0"/>
              <w:divBdr>
                <w:top w:val="none" w:sz="0" w:space="0" w:color="auto"/>
                <w:left w:val="none" w:sz="0" w:space="0" w:color="auto"/>
                <w:bottom w:val="none" w:sz="0" w:space="0" w:color="auto"/>
                <w:right w:val="none" w:sz="0" w:space="0" w:color="auto"/>
              </w:divBdr>
              <w:divsChild>
                <w:div w:id="17927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example" TargetMode="External"/><Relationship Id="rId23" Type="http://schemas.openxmlformats.org/officeDocument/2006/relationships/image" Target="media/image6.png"/><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2122EB-F017-4AA6-B682-9C761049746C}"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en-US"/>
        </a:p>
      </dgm:t>
    </dgm:pt>
    <dgm:pt modelId="{7AAD2567-A945-41EA-9CE3-C429083F088B}">
      <dgm:prSet phldrT="[Text]"/>
      <dgm:spPr/>
      <dgm:t>
        <a:bodyPr/>
        <a:lstStyle/>
        <a:p>
          <a:r>
            <a:rPr lang="en-US"/>
            <a:t>Donwload ReST-CustomAuth</a:t>
          </a:r>
        </a:p>
      </dgm:t>
    </dgm:pt>
    <dgm:pt modelId="{A6A95333-32FC-4119-9A4C-EAE27B6DD9A4}" type="parTrans" cxnId="{34451705-7403-43B0-AC93-05B954C8E338}">
      <dgm:prSet/>
      <dgm:spPr/>
      <dgm:t>
        <a:bodyPr/>
        <a:lstStyle/>
        <a:p>
          <a:endParaRPr lang="en-US"/>
        </a:p>
      </dgm:t>
    </dgm:pt>
    <dgm:pt modelId="{1C912E19-88DD-46F2-8392-1727BC759E67}" type="sibTrans" cxnId="{34451705-7403-43B0-AC93-05B954C8E338}">
      <dgm:prSet/>
      <dgm:spPr/>
      <dgm:t>
        <a:bodyPr/>
        <a:lstStyle/>
        <a:p>
          <a:endParaRPr lang="en-US"/>
        </a:p>
      </dgm:t>
    </dgm:pt>
    <dgm:pt modelId="{C686F27A-81DB-40B3-8F98-EBCF0A1318B5}">
      <dgm:prSet phldrT="[Text]"/>
      <dgm:spPr/>
      <dgm:t>
        <a:bodyPr/>
        <a:lstStyle/>
        <a:p>
          <a:r>
            <a:rPr lang="en-US"/>
            <a:t>Custom Code ReST Connector</a:t>
          </a:r>
        </a:p>
      </dgm:t>
    </dgm:pt>
    <dgm:pt modelId="{1018F918-4EFC-4F29-B122-C0A034620938}" type="parTrans" cxnId="{4ADF29A8-0500-4FAB-A49A-7DE5F83F9222}">
      <dgm:prSet/>
      <dgm:spPr/>
      <dgm:t>
        <a:bodyPr/>
        <a:lstStyle/>
        <a:p>
          <a:endParaRPr lang="en-US"/>
        </a:p>
      </dgm:t>
    </dgm:pt>
    <dgm:pt modelId="{2D358875-0EDE-4F95-9B85-BD1BC06E7080}" type="sibTrans" cxnId="{4ADF29A8-0500-4FAB-A49A-7DE5F83F9222}">
      <dgm:prSet/>
      <dgm:spPr/>
      <dgm:t>
        <a:bodyPr/>
        <a:lstStyle/>
        <a:p>
          <a:endParaRPr lang="en-US"/>
        </a:p>
      </dgm:t>
    </dgm:pt>
    <dgm:pt modelId="{91EF5A95-112C-4E0B-9E67-BA84E9F2B81E}">
      <dgm:prSet phldrT="[Text]"/>
      <dgm:spPr/>
      <dgm:t>
        <a:bodyPr/>
        <a:lstStyle/>
        <a:p>
          <a:r>
            <a:rPr lang="en-US"/>
            <a:t>Subcribe to ReST Connector</a:t>
          </a:r>
        </a:p>
      </dgm:t>
    </dgm:pt>
    <dgm:pt modelId="{F75C3173-C605-4FAF-BC7C-20EC4B5488FB}" type="parTrans" cxnId="{0EDE91C3-C302-414F-B6FB-621AF53B1581}">
      <dgm:prSet/>
      <dgm:spPr/>
      <dgm:t>
        <a:bodyPr/>
        <a:lstStyle/>
        <a:p>
          <a:endParaRPr lang="en-US"/>
        </a:p>
      </dgm:t>
    </dgm:pt>
    <dgm:pt modelId="{F0712E3C-AD23-48AB-A9F2-12F00AA26350}" type="sibTrans" cxnId="{0EDE91C3-C302-414F-B6FB-621AF53B1581}">
      <dgm:prSet/>
      <dgm:spPr/>
      <dgm:t>
        <a:bodyPr/>
        <a:lstStyle/>
        <a:p>
          <a:endParaRPr lang="en-US"/>
        </a:p>
      </dgm:t>
    </dgm:pt>
    <dgm:pt modelId="{4AAA22A0-CEEF-43A0-A24C-14459B80392F}">
      <dgm:prSet phldrT="[Text]"/>
      <dgm:spPr/>
      <dgm:t>
        <a:bodyPr/>
        <a:lstStyle/>
        <a:p>
          <a:r>
            <a:rPr lang="en-US"/>
            <a:t>Create &amp; Run ReST Integration task</a:t>
          </a:r>
        </a:p>
      </dgm:t>
    </dgm:pt>
    <dgm:pt modelId="{48A2BF70-E9CA-4A1F-9E48-AFCA062B736D}" type="parTrans" cxnId="{A0EF3E5E-F0F8-44D7-A30E-DF22B5DD9689}">
      <dgm:prSet/>
      <dgm:spPr/>
      <dgm:t>
        <a:bodyPr/>
        <a:lstStyle/>
        <a:p>
          <a:endParaRPr lang="en-US"/>
        </a:p>
      </dgm:t>
    </dgm:pt>
    <dgm:pt modelId="{02FD402A-35FB-4559-ADE8-265F30283EB2}" type="sibTrans" cxnId="{A0EF3E5E-F0F8-44D7-A30E-DF22B5DD9689}">
      <dgm:prSet/>
      <dgm:spPr/>
      <dgm:t>
        <a:bodyPr/>
        <a:lstStyle/>
        <a:p>
          <a:endParaRPr lang="en-US"/>
        </a:p>
      </dgm:t>
    </dgm:pt>
    <dgm:pt modelId="{530E2DEF-DEDC-4BFD-8695-9E63A48D8438}">
      <dgm:prSet phldrT="[Text]"/>
      <dgm:spPr/>
      <dgm:t>
        <a:bodyPr/>
        <a:lstStyle/>
        <a:p>
          <a:r>
            <a:rPr lang="en-US"/>
            <a:t>Setup Informatica Cloud agent</a:t>
          </a:r>
        </a:p>
      </dgm:t>
    </dgm:pt>
    <dgm:pt modelId="{1C610E77-374A-4502-BBF6-6DBC8B2A1B56}" type="parTrans" cxnId="{DEC3AAB9-27A1-44D9-AEE7-7A1BE70FCA85}">
      <dgm:prSet/>
      <dgm:spPr/>
      <dgm:t>
        <a:bodyPr/>
        <a:lstStyle/>
        <a:p>
          <a:endParaRPr lang="en-US"/>
        </a:p>
      </dgm:t>
    </dgm:pt>
    <dgm:pt modelId="{608EAE18-3BFA-4A9E-B192-6FC2D10B2238}" type="sibTrans" cxnId="{DEC3AAB9-27A1-44D9-AEE7-7A1BE70FCA85}">
      <dgm:prSet/>
      <dgm:spPr/>
      <dgm:t>
        <a:bodyPr/>
        <a:lstStyle/>
        <a:p>
          <a:endParaRPr lang="en-US"/>
        </a:p>
      </dgm:t>
    </dgm:pt>
    <dgm:pt modelId="{748D46B2-21D2-4792-89DF-09F5B57BC7D7}">
      <dgm:prSet phldrT="[Text]"/>
      <dgm:spPr/>
      <dgm:t>
        <a:bodyPr/>
        <a:lstStyle/>
        <a:p>
          <a:r>
            <a:rPr lang="en-US"/>
            <a:t>Setup your First ReST Connection - Using CustomAuth</a:t>
          </a:r>
        </a:p>
      </dgm:t>
    </dgm:pt>
    <dgm:pt modelId="{8FD8B7CA-AFF4-4930-BF72-51F72B02B013}" type="parTrans" cxnId="{D3C20855-4782-4F39-AE01-23048E42CBB4}">
      <dgm:prSet/>
      <dgm:spPr/>
      <dgm:t>
        <a:bodyPr/>
        <a:lstStyle/>
        <a:p>
          <a:endParaRPr lang="en-US"/>
        </a:p>
      </dgm:t>
    </dgm:pt>
    <dgm:pt modelId="{9F0016D9-A964-477A-98C1-333D35CE681F}" type="sibTrans" cxnId="{D3C20855-4782-4F39-AE01-23048E42CBB4}">
      <dgm:prSet/>
      <dgm:spPr/>
      <dgm:t>
        <a:bodyPr/>
        <a:lstStyle/>
        <a:p>
          <a:endParaRPr lang="en-US"/>
        </a:p>
      </dgm:t>
    </dgm:pt>
    <dgm:pt modelId="{A6FE67BC-8601-4DE1-A163-097585290880}" type="pres">
      <dgm:prSet presAssocID="{FF2122EB-F017-4AA6-B682-9C761049746C}" presName="rootnode" presStyleCnt="0">
        <dgm:presLayoutVars>
          <dgm:chMax/>
          <dgm:chPref/>
          <dgm:dir/>
          <dgm:animLvl val="lvl"/>
        </dgm:presLayoutVars>
      </dgm:prSet>
      <dgm:spPr/>
      <dgm:t>
        <a:bodyPr/>
        <a:lstStyle/>
        <a:p>
          <a:endParaRPr lang="en-US"/>
        </a:p>
      </dgm:t>
    </dgm:pt>
    <dgm:pt modelId="{430BC149-33D4-4076-B8E8-994EEAE47DA9}" type="pres">
      <dgm:prSet presAssocID="{7AAD2567-A945-41EA-9CE3-C429083F088B}" presName="composite" presStyleCnt="0"/>
      <dgm:spPr/>
    </dgm:pt>
    <dgm:pt modelId="{55B93F77-1151-474D-872C-1413807965A5}" type="pres">
      <dgm:prSet presAssocID="{7AAD2567-A945-41EA-9CE3-C429083F088B}" presName="LShape" presStyleLbl="alignNode1" presStyleIdx="0" presStyleCnt="11"/>
      <dgm:spPr/>
    </dgm:pt>
    <dgm:pt modelId="{8AA4C5E5-E140-4905-861B-C6509E1D10CC}" type="pres">
      <dgm:prSet presAssocID="{7AAD2567-A945-41EA-9CE3-C429083F088B}" presName="ParentText" presStyleLbl="revTx" presStyleIdx="0" presStyleCnt="6">
        <dgm:presLayoutVars>
          <dgm:chMax val="0"/>
          <dgm:chPref val="0"/>
          <dgm:bulletEnabled val="1"/>
        </dgm:presLayoutVars>
      </dgm:prSet>
      <dgm:spPr/>
      <dgm:t>
        <a:bodyPr/>
        <a:lstStyle/>
        <a:p>
          <a:endParaRPr lang="en-US"/>
        </a:p>
      </dgm:t>
    </dgm:pt>
    <dgm:pt modelId="{014FC461-BFBB-4320-B2DB-14EE9CA2F38D}" type="pres">
      <dgm:prSet presAssocID="{7AAD2567-A945-41EA-9CE3-C429083F088B}" presName="Triangle" presStyleLbl="alignNode1" presStyleIdx="1" presStyleCnt="11"/>
      <dgm:spPr/>
    </dgm:pt>
    <dgm:pt modelId="{8992B5ED-D3B7-481B-9AF0-42FC490DA8CF}" type="pres">
      <dgm:prSet presAssocID="{1C912E19-88DD-46F2-8392-1727BC759E67}" presName="sibTrans" presStyleCnt="0"/>
      <dgm:spPr/>
    </dgm:pt>
    <dgm:pt modelId="{C678AD21-A299-4131-88CF-44B9458E368D}" type="pres">
      <dgm:prSet presAssocID="{1C912E19-88DD-46F2-8392-1727BC759E67}" presName="space" presStyleCnt="0"/>
      <dgm:spPr/>
    </dgm:pt>
    <dgm:pt modelId="{0C169C4E-E834-4800-90D7-305001620A81}" type="pres">
      <dgm:prSet presAssocID="{C686F27A-81DB-40B3-8F98-EBCF0A1318B5}" presName="composite" presStyleCnt="0"/>
      <dgm:spPr/>
    </dgm:pt>
    <dgm:pt modelId="{F27D02E2-2F53-47EA-AAC1-5072CE565C4D}" type="pres">
      <dgm:prSet presAssocID="{C686F27A-81DB-40B3-8F98-EBCF0A1318B5}" presName="LShape" presStyleLbl="alignNode1" presStyleIdx="2" presStyleCnt="11"/>
      <dgm:spPr/>
    </dgm:pt>
    <dgm:pt modelId="{BE7B2D30-B295-4230-B67B-181412CF33E7}" type="pres">
      <dgm:prSet presAssocID="{C686F27A-81DB-40B3-8F98-EBCF0A1318B5}" presName="ParentText" presStyleLbl="revTx" presStyleIdx="1" presStyleCnt="6">
        <dgm:presLayoutVars>
          <dgm:chMax val="0"/>
          <dgm:chPref val="0"/>
          <dgm:bulletEnabled val="1"/>
        </dgm:presLayoutVars>
      </dgm:prSet>
      <dgm:spPr/>
      <dgm:t>
        <a:bodyPr/>
        <a:lstStyle/>
        <a:p>
          <a:endParaRPr lang="en-US"/>
        </a:p>
      </dgm:t>
    </dgm:pt>
    <dgm:pt modelId="{43157066-31FC-43D8-8ECE-DE37F66C7418}" type="pres">
      <dgm:prSet presAssocID="{C686F27A-81DB-40B3-8F98-EBCF0A1318B5}" presName="Triangle" presStyleLbl="alignNode1" presStyleIdx="3" presStyleCnt="11"/>
      <dgm:spPr/>
    </dgm:pt>
    <dgm:pt modelId="{53EBB3DE-E4E3-4E25-835C-FC6234C7178D}" type="pres">
      <dgm:prSet presAssocID="{2D358875-0EDE-4F95-9B85-BD1BC06E7080}" presName="sibTrans" presStyleCnt="0"/>
      <dgm:spPr/>
    </dgm:pt>
    <dgm:pt modelId="{18EA3564-7B41-4A88-9B54-8982D80258D9}" type="pres">
      <dgm:prSet presAssocID="{2D358875-0EDE-4F95-9B85-BD1BC06E7080}" presName="space" presStyleCnt="0"/>
      <dgm:spPr/>
    </dgm:pt>
    <dgm:pt modelId="{60B89C22-1C6E-4C1A-BC80-193CA1FDD823}" type="pres">
      <dgm:prSet presAssocID="{530E2DEF-DEDC-4BFD-8695-9E63A48D8438}" presName="composite" presStyleCnt="0"/>
      <dgm:spPr/>
    </dgm:pt>
    <dgm:pt modelId="{7C60670A-472A-4134-A087-231A149B3DD0}" type="pres">
      <dgm:prSet presAssocID="{530E2DEF-DEDC-4BFD-8695-9E63A48D8438}" presName="LShape" presStyleLbl="alignNode1" presStyleIdx="4" presStyleCnt="11"/>
      <dgm:spPr/>
    </dgm:pt>
    <dgm:pt modelId="{8C3089A5-C728-4942-A98D-5370179CD575}" type="pres">
      <dgm:prSet presAssocID="{530E2DEF-DEDC-4BFD-8695-9E63A48D8438}" presName="ParentText" presStyleLbl="revTx" presStyleIdx="2" presStyleCnt="6">
        <dgm:presLayoutVars>
          <dgm:chMax val="0"/>
          <dgm:chPref val="0"/>
          <dgm:bulletEnabled val="1"/>
        </dgm:presLayoutVars>
      </dgm:prSet>
      <dgm:spPr/>
      <dgm:t>
        <a:bodyPr/>
        <a:lstStyle/>
        <a:p>
          <a:endParaRPr lang="en-US"/>
        </a:p>
      </dgm:t>
    </dgm:pt>
    <dgm:pt modelId="{3B78D2E3-4A84-4A69-98EC-32BF20543A20}" type="pres">
      <dgm:prSet presAssocID="{530E2DEF-DEDC-4BFD-8695-9E63A48D8438}" presName="Triangle" presStyleLbl="alignNode1" presStyleIdx="5" presStyleCnt="11"/>
      <dgm:spPr/>
    </dgm:pt>
    <dgm:pt modelId="{BAB58DD8-B33D-423B-B56F-7733A717E14A}" type="pres">
      <dgm:prSet presAssocID="{608EAE18-3BFA-4A9E-B192-6FC2D10B2238}" presName="sibTrans" presStyleCnt="0"/>
      <dgm:spPr/>
    </dgm:pt>
    <dgm:pt modelId="{1E7B791A-5A74-418A-AF4B-9E3B9F59706C}" type="pres">
      <dgm:prSet presAssocID="{608EAE18-3BFA-4A9E-B192-6FC2D10B2238}" presName="space" presStyleCnt="0"/>
      <dgm:spPr/>
    </dgm:pt>
    <dgm:pt modelId="{BAA04EBF-7D40-4C33-BFC8-4C6952D5BDF9}" type="pres">
      <dgm:prSet presAssocID="{91EF5A95-112C-4E0B-9E67-BA84E9F2B81E}" presName="composite" presStyleCnt="0"/>
      <dgm:spPr/>
    </dgm:pt>
    <dgm:pt modelId="{74FDEA7C-51FE-48BB-A42C-7547D717833F}" type="pres">
      <dgm:prSet presAssocID="{91EF5A95-112C-4E0B-9E67-BA84E9F2B81E}" presName="LShape" presStyleLbl="alignNode1" presStyleIdx="6" presStyleCnt="11"/>
      <dgm:spPr/>
    </dgm:pt>
    <dgm:pt modelId="{435420CE-3C6E-46A6-87CB-92D2D47967E6}" type="pres">
      <dgm:prSet presAssocID="{91EF5A95-112C-4E0B-9E67-BA84E9F2B81E}" presName="ParentText" presStyleLbl="revTx" presStyleIdx="3" presStyleCnt="6">
        <dgm:presLayoutVars>
          <dgm:chMax val="0"/>
          <dgm:chPref val="0"/>
          <dgm:bulletEnabled val="1"/>
        </dgm:presLayoutVars>
      </dgm:prSet>
      <dgm:spPr/>
      <dgm:t>
        <a:bodyPr/>
        <a:lstStyle/>
        <a:p>
          <a:endParaRPr lang="en-US"/>
        </a:p>
      </dgm:t>
    </dgm:pt>
    <dgm:pt modelId="{CB407A27-4E3F-4049-8B87-2B08A732EC59}" type="pres">
      <dgm:prSet presAssocID="{91EF5A95-112C-4E0B-9E67-BA84E9F2B81E}" presName="Triangle" presStyleLbl="alignNode1" presStyleIdx="7" presStyleCnt="11"/>
      <dgm:spPr/>
    </dgm:pt>
    <dgm:pt modelId="{21DD1930-4CF4-4B5F-B32A-57B2257E8E96}" type="pres">
      <dgm:prSet presAssocID="{F0712E3C-AD23-48AB-A9F2-12F00AA26350}" presName="sibTrans" presStyleCnt="0"/>
      <dgm:spPr/>
    </dgm:pt>
    <dgm:pt modelId="{EA29FED2-986C-4896-8892-F4717D7CC7F3}" type="pres">
      <dgm:prSet presAssocID="{F0712E3C-AD23-48AB-A9F2-12F00AA26350}" presName="space" presStyleCnt="0"/>
      <dgm:spPr/>
    </dgm:pt>
    <dgm:pt modelId="{FE8D22BA-FA22-43C6-81B4-4DEA8CA2BBEE}" type="pres">
      <dgm:prSet presAssocID="{748D46B2-21D2-4792-89DF-09F5B57BC7D7}" presName="composite" presStyleCnt="0"/>
      <dgm:spPr/>
    </dgm:pt>
    <dgm:pt modelId="{8C086291-27C3-4403-BCDB-6FA9B904B632}" type="pres">
      <dgm:prSet presAssocID="{748D46B2-21D2-4792-89DF-09F5B57BC7D7}" presName="LShape" presStyleLbl="alignNode1" presStyleIdx="8" presStyleCnt="11"/>
      <dgm:spPr/>
    </dgm:pt>
    <dgm:pt modelId="{E30B672A-9B46-4BD5-96B3-0A756306EDAF}" type="pres">
      <dgm:prSet presAssocID="{748D46B2-21D2-4792-89DF-09F5B57BC7D7}" presName="ParentText" presStyleLbl="revTx" presStyleIdx="4" presStyleCnt="6">
        <dgm:presLayoutVars>
          <dgm:chMax val="0"/>
          <dgm:chPref val="0"/>
          <dgm:bulletEnabled val="1"/>
        </dgm:presLayoutVars>
      </dgm:prSet>
      <dgm:spPr/>
      <dgm:t>
        <a:bodyPr/>
        <a:lstStyle/>
        <a:p>
          <a:endParaRPr lang="en-US"/>
        </a:p>
      </dgm:t>
    </dgm:pt>
    <dgm:pt modelId="{A5284BC9-36FA-4657-8619-FCB4EB8333EF}" type="pres">
      <dgm:prSet presAssocID="{748D46B2-21D2-4792-89DF-09F5B57BC7D7}" presName="Triangle" presStyleLbl="alignNode1" presStyleIdx="9" presStyleCnt="11"/>
      <dgm:spPr/>
    </dgm:pt>
    <dgm:pt modelId="{0FE4F009-8644-4B14-A0F5-85674279E99B}" type="pres">
      <dgm:prSet presAssocID="{9F0016D9-A964-477A-98C1-333D35CE681F}" presName="sibTrans" presStyleCnt="0"/>
      <dgm:spPr/>
    </dgm:pt>
    <dgm:pt modelId="{609FDC53-9E7F-4641-948C-387045D85159}" type="pres">
      <dgm:prSet presAssocID="{9F0016D9-A964-477A-98C1-333D35CE681F}" presName="space" presStyleCnt="0"/>
      <dgm:spPr/>
    </dgm:pt>
    <dgm:pt modelId="{C00C8740-9225-4D34-9289-6A9BE6CE52B7}" type="pres">
      <dgm:prSet presAssocID="{4AAA22A0-CEEF-43A0-A24C-14459B80392F}" presName="composite" presStyleCnt="0"/>
      <dgm:spPr/>
    </dgm:pt>
    <dgm:pt modelId="{A5ABD038-2870-4A62-A226-2FB9C5FAE1F8}" type="pres">
      <dgm:prSet presAssocID="{4AAA22A0-CEEF-43A0-A24C-14459B80392F}" presName="LShape" presStyleLbl="alignNode1" presStyleIdx="10" presStyleCnt="11"/>
      <dgm:spPr/>
    </dgm:pt>
    <dgm:pt modelId="{D93F01F0-AA96-4850-851D-9979564DF001}" type="pres">
      <dgm:prSet presAssocID="{4AAA22A0-CEEF-43A0-A24C-14459B80392F}" presName="ParentText" presStyleLbl="revTx" presStyleIdx="5" presStyleCnt="6">
        <dgm:presLayoutVars>
          <dgm:chMax val="0"/>
          <dgm:chPref val="0"/>
          <dgm:bulletEnabled val="1"/>
        </dgm:presLayoutVars>
      </dgm:prSet>
      <dgm:spPr/>
      <dgm:t>
        <a:bodyPr/>
        <a:lstStyle/>
        <a:p>
          <a:endParaRPr lang="en-US"/>
        </a:p>
      </dgm:t>
    </dgm:pt>
  </dgm:ptLst>
  <dgm:cxnLst>
    <dgm:cxn modelId="{94E59CD2-4E97-49FF-990F-815A6360D68C}" type="presOf" srcId="{C686F27A-81DB-40B3-8F98-EBCF0A1318B5}" destId="{BE7B2D30-B295-4230-B67B-181412CF33E7}" srcOrd="0" destOrd="0" presId="urn:microsoft.com/office/officeart/2009/3/layout/StepUpProcess"/>
    <dgm:cxn modelId="{4ADF29A8-0500-4FAB-A49A-7DE5F83F9222}" srcId="{FF2122EB-F017-4AA6-B682-9C761049746C}" destId="{C686F27A-81DB-40B3-8F98-EBCF0A1318B5}" srcOrd="1" destOrd="0" parTransId="{1018F918-4EFC-4F29-B122-C0A034620938}" sibTransId="{2D358875-0EDE-4F95-9B85-BD1BC06E7080}"/>
    <dgm:cxn modelId="{C25678A6-39E6-4374-996E-5FBB270739A9}" type="presOf" srcId="{530E2DEF-DEDC-4BFD-8695-9E63A48D8438}" destId="{8C3089A5-C728-4942-A98D-5370179CD575}" srcOrd="0" destOrd="0" presId="urn:microsoft.com/office/officeart/2009/3/layout/StepUpProcess"/>
    <dgm:cxn modelId="{DEC3AAB9-27A1-44D9-AEE7-7A1BE70FCA85}" srcId="{FF2122EB-F017-4AA6-B682-9C761049746C}" destId="{530E2DEF-DEDC-4BFD-8695-9E63A48D8438}" srcOrd="2" destOrd="0" parTransId="{1C610E77-374A-4502-BBF6-6DBC8B2A1B56}" sibTransId="{608EAE18-3BFA-4A9E-B192-6FC2D10B2238}"/>
    <dgm:cxn modelId="{65EED57A-F789-407B-BF16-A616879D9D5E}" type="presOf" srcId="{748D46B2-21D2-4792-89DF-09F5B57BC7D7}" destId="{E30B672A-9B46-4BD5-96B3-0A756306EDAF}" srcOrd="0" destOrd="0" presId="urn:microsoft.com/office/officeart/2009/3/layout/StepUpProcess"/>
    <dgm:cxn modelId="{0EDE91C3-C302-414F-B6FB-621AF53B1581}" srcId="{FF2122EB-F017-4AA6-B682-9C761049746C}" destId="{91EF5A95-112C-4E0B-9E67-BA84E9F2B81E}" srcOrd="3" destOrd="0" parTransId="{F75C3173-C605-4FAF-BC7C-20EC4B5488FB}" sibTransId="{F0712E3C-AD23-48AB-A9F2-12F00AA26350}"/>
    <dgm:cxn modelId="{34451705-7403-43B0-AC93-05B954C8E338}" srcId="{FF2122EB-F017-4AA6-B682-9C761049746C}" destId="{7AAD2567-A945-41EA-9CE3-C429083F088B}" srcOrd="0" destOrd="0" parTransId="{A6A95333-32FC-4119-9A4C-EAE27B6DD9A4}" sibTransId="{1C912E19-88DD-46F2-8392-1727BC759E67}"/>
    <dgm:cxn modelId="{D3C20855-4782-4F39-AE01-23048E42CBB4}" srcId="{FF2122EB-F017-4AA6-B682-9C761049746C}" destId="{748D46B2-21D2-4792-89DF-09F5B57BC7D7}" srcOrd="4" destOrd="0" parTransId="{8FD8B7CA-AFF4-4930-BF72-51F72B02B013}" sibTransId="{9F0016D9-A964-477A-98C1-333D35CE681F}"/>
    <dgm:cxn modelId="{A0EF3E5E-F0F8-44D7-A30E-DF22B5DD9689}" srcId="{FF2122EB-F017-4AA6-B682-9C761049746C}" destId="{4AAA22A0-CEEF-43A0-A24C-14459B80392F}" srcOrd="5" destOrd="0" parTransId="{48A2BF70-E9CA-4A1F-9E48-AFCA062B736D}" sibTransId="{02FD402A-35FB-4559-ADE8-265F30283EB2}"/>
    <dgm:cxn modelId="{6A228C85-396E-466B-8086-ACD269F1E58E}" type="presOf" srcId="{FF2122EB-F017-4AA6-B682-9C761049746C}" destId="{A6FE67BC-8601-4DE1-A163-097585290880}" srcOrd="0" destOrd="0" presId="urn:microsoft.com/office/officeart/2009/3/layout/StepUpProcess"/>
    <dgm:cxn modelId="{61493900-4B83-4BEA-A9CD-E7A69396C73A}" type="presOf" srcId="{7AAD2567-A945-41EA-9CE3-C429083F088B}" destId="{8AA4C5E5-E140-4905-861B-C6509E1D10CC}" srcOrd="0" destOrd="0" presId="urn:microsoft.com/office/officeart/2009/3/layout/StepUpProcess"/>
    <dgm:cxn modelId="{5D930889-B1CF-4375-B18B-14204EF32943}" type="presOf" srcId="{91EF5A95-112C-4E0B-9E67-BA84E9F2B81E}" destId="{435420CE-3C6E-46A6-87CB-92D2D47967E6}" srcOrd="0" destOrd="0" presId="urn:microsoft.com/office/officeart/2009/3/layout/StepUpProcess"/>
    <dgm:cxn modelId="{F5D99257-EC88-414B-8DE4-B618940488F3}" type="presOf" srcId="{4AAA22A0-CEEF-43A0-A24C-14459B80392F}" destId="{D93F01F0-AA96-4850-851D-9979564DF001}" srcOrd="0" destOrd="0" presId="urn:microsoft.com/office/officeart/2009/3/layout/StepUpProcess"/>
    <dgm:cxn modelId="{E8B23F6E-80A6-4496-9445-B9696F0013CF}" type="presParOf" srcId="{A6FE67BC-8601-4DE1-A163-097585290880}" destId="{430BC149-33D4-4076-B8E8-994EEAE47DA9}" srcOrd="0" destOrd="0" presId="urn:microsoft.com/office/officeart/2009/3/layout/StepUpProcess"/>
    <dgm:cxn modelId="{C2B93689-02F7-4DAC-92FA-ED350930C6FF}" type="presParOf" srcId="{430BC149-33D4-4076-B8E8-994EEAE47DA9}" destId="{55B93F77-1151-474D-872C-1413807965A5}" srcOrd="0" destOrd="0" presId="urn:microsoft.com/office/officeart/2009/3/layout/StepUpProcess"/>
    <dgm:cxn modelId="{D945082B-A4FC-43D2-9470-7625D51EB3DC}" type="presParOf" srcId="{430BC149-33D4-4076-B8E8-994EEAE47DA9}" destId="{8AA4C5E5-E140-4905-861B-C6509E1D10CC}" srcOrd="1" destOrd="0" presId="urn:microsoft.com/office/officeart/2009/3/layout/StepUpProcess"/>
    <dgm:cxn modelId="{985A5688-379D-4953-B0C6-B7C79F1F34E7}" type="presParOf" srcId="{430BC149-33D4-4076-B8E8-994EEAE47DA9}" destId="{014FC461-BFBB-4320-B2DB-14EE9CA2F38D}" srcOrd="2" destOrd="0" presId="urn:microsoft.com/office/officeart/2009/3/layout/StepUpProcess"/>
    <dgm:cxn modelId="{ADCB74A8-9CF2-4098-B2BF-86653907A33D}" type="presParOf" srcId="{A6FE67BC-8601-4DE1-A163-097585290880}" destId="{8992B5ED-D3B7-481B-9AF0-42FC490DA8CF}" srcOrd="1" destOrd="0" presId="urn:microsoft.com/office/officeart/2009/3/layout/StepUpProcess"/>
    <dgm:cxn modelId="{A8883F1B-DB96-4D92-BD0A-C114873CC110}" type="presParOf" srcId="{8992B5ED-D3B7-481B-9AF0-42FC490DA8CF}" destId="{C678AD21-A299-4131-88CF-44B9458E368D}" srcOrd="0" destOrd="0" presId="urn:microsoft.com/office/officeart/2009/3/layout/StepUpProcess"/>
    <dgm:cxn modelId="{4DBAFED2-D109-4191-9A41-776BE93216B4}" type="presParOf" srcId="{A6FE67BC-8601-4DE1-A163-097585290880}" destId="{0C169C4E-E834-4800-90D7-305001620A81}" srcOrd="2" destOrd="0" presId="urn:microsoft.com/office/officeart/2009/3/layout/StepUpProcess"/>
    <dgm:cxn modelId="{1C574F02-B4EC-4625-A44D-74C185AFD701}" type="presParOf" srcId="{0C169C4E-E834-4800-90D7-305001620A81}" destId="{F27D02E2-2F53-47EA-AAC1-5072CE565C4D}" srcOrd="0" destOrd="0" presId="urn:microsoft.com/office/officeart/2009/3/layout/StepUpProcess"/>
    <dgm:cxn modelId="{C3692994-5191-4812-9A57-1D713E96EB7C}" type="presParOf" srcId="{0C169C4E-E834-4800-90D7-305001620A81}" destId="{BE7B2D30-B295-4230-B67B-181412CF33E7}" srcOrd="1" destOrd="0" presId="urn:microsoft.com/office/officeart/2009/3/layout/StepUpProcess"/>
    <dgm:cxn modelId="{F50498DD-C710-45A3-BBA0-B2CA50995D0F}" type="presParOf" srcId="{0C169C4E-E834-4800-90D7-305001620A81}" destId="{43157066-31FC-43D8-8ECE-DE37F66C7418}" srcOrd="2" destOrd="0" presId="urn:microsoft.com/office/officeart/2009/3/layout/StepUpProcess"/>
    <dgm:cxn modelId="{226B9495-5352-4CD9-9E50-13B87CFE4DD8}" type="presParOf" srcId="{A6FE67BC-8601-4DE1-A163-097585290880}" destId="{53EBB3DE-E4E3-4E25-835C-FC6234C7178D}" srcOrd="3" destOrd="0" presId="urn:microsoft.com/office/officeart/2009/3/layout/StepUpProcess"/>
    <dgm:cxn modelId="{B1E32646-AAA5-49AE-B348-4D3733313C18}" type="presParOf" srcId="{53EBB3DE-E4E3-4E25-835C-FC6234C7178D}" destId="{18EA3564-7B41-4A88-9B54-8982D80258D9}" srcOrd="0" destOrd="0" presId="urn:microsoft.com/office/officeart/2009/3/layout/StepUpProcess"/>
    <dgm:cxn modelId="{A1ED526B-A1F7-44D7-81DD-169A50744C71}" type="presParOf" srcId="{A6FE67BC-8601-4DE1-A163-097585290880}" destId="{60B89C22-1C6E-4C1A-BC80-193CA1FDD823}" srcOrd="4" destOrd="0" presId="urn:microsoft.com/office/officeart/2009/3/layout/StepUpProcess"/>
    <dgm:cxn modelId="{640D01CD-3A03-480D-AFC2-6F6DB7566723}" type="presParOf" srcId="{60B89C22-1C6E-4C1A-BC80-193CA1FDD823}" destId="{7C60670A-472A-4134-A087-231A149B3DD0}" srcOrd="0" destOrd="0" presId="urn:microsoft.com/office/officeart/2009/3/layout/StepUpProcess"/>
    <dgm:cxn modelId="{0412FB56-0E1D-4C60-8B8C-8E5C2DC72147}" type="presParOf" srcId="{60B89C22-1C6E-4C1A-BC80-193CA1FDD823}" destId="{8C3089A5-C728-4942-A98D-5370179CD575}" srcOrd="1" destOrd="0" presId="urn:microsoft.com/office/officeart/2009/3/layout/StepUpProcess"/>
    <dgm:cxn modelId="{B286619C-B55D-484C-88F9-C18DC60CCF8C}" type="presParOf" srcId="{60B89C22-1C6E-4C1A-BC80-193CA1FDD823}" destId="{3B78D2E3-4A84-4A69-98EC-32BF20543A20}" srcOrd="2" destOrd="0" presId="urn:microsoft.com/office/officeart/2009/3/layout/StepUpProcess"/>
    <dgm:cxn modelId="{63256EDD-17C8-4710-B21C-C47B9235924D}" type="presParOf" srcId="{A6FE67BC-8601-4DE1-A163-097585290880}" destId="{BAB58DD8-B33D-423B-B56F-7733A717E14A}" srcOrd="5" destOrd="0" presId="urn:microsoft.com/office/officeart/2009/3/layout/StepUpProcess"/>
    <dgm:cxn modelId="{71AF1DAE-FF2E-41B6-8868-BDEFFCFCE738}" type="presParOf" srcId="{BAB58DD8-B33D-423B-B56F-7733A717E14A}" destId="{1E7B791A-5A74-418A-AF4B-9E3B9F59706C}" srcOrd="0" destOrd="0" presId="urn:microsoft.com/office/officeart/2009/3/layout/StepUpProcess"/>
    <dgm:cxn modelId="{3EDE0B55-A7AC-4312-81DA-FC8888B52F75}" type="presParOf" srcId="{A6FE67BC-8601-4DE1-A163-097585290880}" destId="{BAA04EBF-7D40-4C33-BFC8-4C6952D5BDF9}" srcOrd="6" destOrd="0" presId="urn:microsoft.com/office/officeart/2009/3/layout/StepUpProcess"/>
    <dgm:cxn modelId="{ABC02BA9-B729-4834-A070-886E31586A7F}" type="presParOf" srcId="{BAA04EBF-7D40-4C33-BFC8-4C6952D5BDF9}" destId="{74FDEA7C-51FE-48BB-A42C-7547D717833F}" srcOrd="0" destOrd="0" presId="urn:microsoft.com/office/officeart/2009/3/layout/StepUpProcess"/>
    <dgm:cxn modelId="{81D7DD12-74C9-4FBE-8FC7-D5209FFCECEF}" type="presParOf" srcId="{BAA04EBF-7D40-4C33-BFC8-4C6952D5BDF9}" destId="{435420CE-3C6E-46A6-87CB-92D2D47967E6}" srcOrd="1" destOrd="0" presId="urn:microsoft.com/office/officeart/2009/3/layout/StepUpProcess"/>
    <dgm:cxn modelId="{FF0DB275-A070-42EC-9CEF-B1ACEE8F0979}" type="presParOf" srcId="{BAA04EBF-7D40-4C33-BFC8-4C6952D5BDF9}" destId="{CB407A27-4E3F-4049-8B87-2B08A732EC59}" srcOrd="2" destOrd="0" presId="urn:microsoft.com/office/officeart/2009/3/layout/StepUpProcess"/>
    <dgm:cxn modelId="{F730EC02-8CE7-42A6-A49D-89F8070508C9}" type="presParOf" srcId="{A6FE67BC-8601-4DE1-A163-097585290880}" destId="{21DD1930-4CF4-4B5F-B32A-57B2257E8E96}" srcOrd="7" destOrd="0" presId="urn:microsoft.com/office/officeart/2009/3/layout/StepUpProcess"/>
    <dgm:cxn modelId="{379A9632-0DBB-4946-A9CA-2A0F12DF255E}" type="presParOf" srcId="{21DD1930-4CF4-4B5F-B32A-57B2257E8E96}" destId="{EA29FED2-986C-4896-8892-F4717D7CC7F3}" srcOrd="0" destOrd="0" presId="urn:microsoft.com/office/officeart/2009/3/layout/StepUpProcess"/>
    <dgm:cxn modelId="{4D5CCE9E-4F67-42B5-8938-20B591BC1D4B}" type="presParOf" srcId="{A6FE67BC-8601-4DE1-A163-097585290880}" destId="{FE8D22BA-FA22-43C6-81B4-4DEA8CA2BBEE}" srcOrd="8" destOrd="0" presId="urn:microsoft.com/office/officeart/2009/3/layout/StepUpProcess"/>
    <dgm:cxn modelId="{82872388-04CD-410F-B2BA-4327639CF6A3}" type="presParOf" srcId="{FE8D22BA-FA22-43C6-81B4-4DEA8CA2BBEE}" destId="{8C086291-27C3-4403-BCDB-6FA9B904B632}" srcOrd="0" destOrd="0" presId="urn:microsoft.com/office/officeart/2009/3/layout/StepUpProcess"/>
    <dgm:cxn modelId="{89A5AFF9-09F4-42E5-A272-097B5A821EAF}" type="presParOf" srcId="{FE8D22BA-FA22-43C6-81B4-4DEA8CA2BBEE}" destId="{E30B672A-9B46-4BD5-96B3-0A756306EDAF}" srcOrd="1" destOrd="0" presId="urn:microsoft.com/office/officeart/2009/3/layout/StepUpProcess"/>
    <dgm:cxn modelId="{E72A11B7-E90A-4A25-96B4-3ACD2FFC3F83}" type="presParOf" srcId="{FE8D22BA-FA22-43C6-81B4-4DEA8CA2BBEE}" destId="{A5284BC9-36FA-4657-8619-FCB4EB8333EF}" srcOrd="2" destOrd="0" presId="urn:microsoft.com/office/officeart/2009/3/layout/StepUpProcess"/>
    <dgm:cxn modelId="{4AB16269-0FD1-4743-8F81-B983D0A36144}" type="presParOf" srcId="{A6FE67BC-8601-4DE1-A163-097585290880}" destId="{0FE4F009-8644-4B14-A0F5-85674279E99B}" srcOrd="9" destOrd="0" presId="urn:microsoft.com/office/officeart/2009/3/layout/StepUpProcess"/>
    <dgm:cxn modelId="{513E6487-F7F1-41A4-A586-28DEA97539DF}" type="presParOf" srcId="{0FE4F009-8644-4B14-A0F5-85674279E99B}" destId="{609FDC53-9E7F-4641-948C-387045D85159}" srcOrd="0" destOrd="0" presId="urn:microsoft.com/office/officeart/2009/3/layout/StepUpProcess"/>
    <dgm:cxn modelId="{306C016C-18E9-42D9-954C-21F277796A9C}" type="presParOf" srcId="{A6FE67BC-8601-4DE1-A163-097585290880}" destId="{C00C8740-9225-4D34-9289-6A9BE6CE52B7}" srcOrd="10" destOrd="0" presId="urn:microsoft.com/office/officeart/2009/3/layout/StepUpProcess"/>
    <dgm:cxn modelId="{977CD107-2CFB-4046-BACA-3F40517A1060}" type="presParOf" srcId="{C00C8740-9225-4D34-9289-6A9BE6CE52B7}" destId="{A5ABD038-2870-4A62-A226-2FB9C5FAE1F8}" srcOrd="0" destOrd="0" presId="urn:microsoft.com/office/officeart/2009/3/layout/StepUpProcess"/>
    <dgm:cxn modelId="{1EEE10D0-4EE9-402A-A947-208094BBCDBE}" type="presParOf" srcId="{C00C8740-9225-4D34-9289-6A9BE6CE52B7}" destId="{D93F01F0-AA96-4850-851D-9979564DF001}" srcOrd="1" destOrd="0" presId="urn:microsoft.com/office/officeart/2009/3/layout/StepUp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B93F77-1151-474D-872C-1413807965A5}">
      <dsp:nvSpPr>
        <dsp:cNvPr id="0" name=""/>
        <dsp:cNvSpPr/>
      </dsp:nvSpPr>
      <dsp:spPr>
        <a:xfrm rot="5400000">
          <a:off x="171327" y="1632832"/>
          <a:ext cx="504359" cy="839243"/>
        </a:xfrm>
        <a:prstGeom prst="corner">
          <a:avLst>
            <a:gd name="adj1" fmla="val 16120"/>
            <a:gd name="adj2" fmla="val 161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A4C5E5-E140-4905-861B-C6509E1D10CC}">
      <dsp:nvSpPr>
        <dsp:cNvPr id="0" name=""/>
        <dsp:cNvSpPr/>
      </dsp:nvSpPr>
      <dsp:spPr>
        <a:xfrm>
          <a:off x="87137" y="1883585"/>
          <a:ext cx="757673" cy="6641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Donwload ReST-CustomAuth</a:t>
          </a:r>
        </a:p>
      </dsp:txBody>
      <dsp:txXfrm>
        <a:off x="87137" y="1883585"/>
        <a:ext cx="757673" cy="664145"/>
      </dsp:txXfrm>
    </dsp:sp>
    <dsp:sp modelId="{014FC461-BFBB-4320-B2DB-14EE9CA2F38D}">
      <dsp:nvSpPr>
        <dsp:cNvPr id="0" name=""/>
        <dsp:cNvSpPr/>
      </dsp:nvSpPr>
      <dsp:spPr>
        <a:xfrm>
          <a:off x="701853" y="1571045"/>
          <a:ext cx="142957" cy="142957"/>
        </a:xfrm>
        <a:prstGeom prst="triangle">
          <a:avLst>
            <a:gd name="adj" fmla="val 10000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7D02E2-2F53-47EA-AAC1-5072CE565C4D}">
      <dsp:nvSpPr>
        <dsp:cNvPr id="0" name=""/>
        <dsp:cNvSpPr/>
      </dsp:nvSpPr>
      <dsp:spPr>
        <a:xfrm rot="5400000">
          <a:off x="1098868" y="1403311"/>
          <a:ext cx="504359" cy="839243"/>
        </a:xfrm>
        <a:prstGeom prst="corner">
          <a:avLst>
            <a:gd name="adj1" fmla="val 16120"/>
            <a:gd name="adj2" fmla="val 161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7B2D30-B295-4230-B67B-181412CF33E7}">
      <dsp:nvSpPr>
        <dsp:cNvPr id="0" name=""/>
        <dsp:cNvSpPr/>
      </dsp:nvSpPr>
      <dsp:spPr>
        <a:xfrm>
          <a:off x="1014677" y="1654064"/>
          <a:ext cx="757673" cy="6641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Custom Code ReST Connector</a:t>
          </a:r>
        </a:p>
      </dsp:txBody>
      <dsp:txXfrm>
        <a:off x="1014677" y="1654064"/>
        <a:ext cx="757673" cy="664145"/>
      </dsp:txXfrm>
    </dsp:sp>
    <dsp:sp modelId="{43157066-31FC-43D8-8ECE-DE37F66C7418}">
      <dsp:nvSpPr>
        <dsp:cNvPr id="0" name=""/>
        <dsp:cNvSpPr/>
      </dsp:nvSpPr>
      <dsp:spPr>
        <a:xfrm>
          <a:off x="1629394" y="1341525"/>
          <a:ext cx="142957" cy="142957"/>
        </a:xfrm>
        <a:prstGeom prst="triangle">
          <a:avLst>
            <a:gd name="adj" fmla="val 10000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60670A-472A-4134-A087-231A149B3DD0}">
      <dsp:nvSpPr>
        <dsp:cNvPr id="0" name=""/>
        <dsp:cNvSpPr/>
      </dsp:nvSpPr>
      <dsp:spPr>
        <a:xfrm rot="5400000">
          <a:off x="2026408" y="1173790"/>
          <a:ext cx="504359" cy="839243"/>
        </a:xfrm>
        <a:prstGeom prst="corner">
          <a:avLst>
            <a:gd name="adj1" fmla="val 16120"/>
            <a:gd name="adj2" fmla="val 161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C3089A5-C728-4942-A98D-5370179CD575}">
      <dsp:nvSpPr>
        <dsp:cNvPr id="0" name=""/>
        <dsp:cNvSpPr/>
      </dsp:nvSpPr>
      <dsp:spPr>
        <a:xfrm>
          <a:off x="1942218" y="1424543"/>
          <a:ext cx="757673" cy="6641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Setup Informatica Cloud agent</a:t>
          </a:r>
        </a:p>
      </dsp:txBody>
      <dsp:txXfrm>
        <a:off x="1942218" y="1424543"/>
        <a:ext cx="757673" cy="664145"/>
      </dsp:txXfrm>
    </dsp:sp>
    <dsp:sp modelId="{3B78D2E3-4A84-4A69-98EC-32BF20543A20}">
      <dsp:nvSpPr>
        <dsp:cNvPr id="0" name=""/>
        <dsp:cNvSpPr/>
      </dsp:nvSpPr>
      <dsp:spPr>
        <a:xfrm>
          <a:off x="2556935" y="1112004"/>
          <a:ext cx="142957" cy="142957"/>
        </a:xfrm>
        <a:prstGeom prst="triangle">
          <a:avLst>
            <a:gd name="adj" fmla="val 10000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4FDEA7C-51FE-48BB-A42C-7547D717833F}">
      <dsp:nvSpPr>
        <dsp:cNvPr id="0" name=""/>
        <dsp:cNvSpPr/>
      </dsp:nvSpPr>
      <dsp:spPr>
        <a:xfrm rot="5400000">
          <a:off x="2953949" y="944269"/>
          <a:ext cx="504359" cy="839243"/>
        </a:xfrm>
        <a:prstGeom prst="corner">
          <a:avLst>
            <a:gd name="adj1" fmla="val 16120"/>
            <a:gd name="adj2" fmla="val 161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5420CE-3C6E-46A6-87CB-92D2D47967E6}">
      <dsp:nvSpPr>
        <dsp:cNvPr id="0" name=""/>
        <dsp:cNvSpPr/>
      </dsp:nvSpPr>
      <dsp:spPr>
        <a:xfrm>
          <a:off x="2869759" y="1195022"/>
          <a:ext cx="757673" cy="6641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Subcribe to ReST Connector</a:t>
          </a:r>
        </a:p>
      </dsp:txBody>
      <dsp:txXfrm>
        <a:off x="2869759" y="1195022"/>
        <a:ext cx="757673" cy="664145"/>
      </dsp:txXfrm>
    </dsp:sp>
    <dsp:sp modelId="{CB407A27-4E3F-4049-8B87-2B08A732EC59}">
      <dsp:nvSpPr>
        <dsp:cNvPr id="0" name=""/>
        <dsp:cNvSpPr/>
      </dsp:nvSpPr>
      <dsp:spPr>
        <a:xfrm>
          <a:off x="3484475" y="882483"/>
          <a:ext cx="142957" cy="142957"/>
        </a:xfrm>
        <a:prstGeom prst="triangle">
          <a:avLst>
            <a:gd name="adj" fmla="val 10000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C086291-27C3-4403-BCDB-6FA9B904B632}">
      <dsp:nvSpPr>
        <dsp:cNvPr id="0" name=""/>
        <dsp:cNvSpPr/>
      </dsp:nvSpPr>
      <dsp:spPr>
        <a:xfrm rot="5400000">
          <a:off x="3881490" y="714748"/>
          <a:ext cx="504359" cy="839243"/>
        </a:xfrm>
        <a:prstGeom prst="corner">
          <a:avLst>
            <a:gd name="adj1" fmla="val 16120"/>
            <a:gd name="adj2" fmla="val 161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30B672A-9B46-4BD5-96B3-0A756306EDAF}">
      <dsp:nvSpPr>
        <dsp:cNvPr id="0" name=""/>
        <dsp:cNvSpPr/>
      </dsp:nvSpPr>
      <dsp:spPr>
        <a:xfrm>
          <a:off x="3797300" y="965501"/>
          <a:ext cx="757673" cy="6641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Setup your First ReST Connection - Using CustomAuth</a:t>
          </a:r>
        </a:p>
      </dsp:txBody>
      <dsp:txXfrm>
        <a:off x="3797300" y="965501"/>
        <a:ext cx="757673" cy="664145"/>
      </dsp:txXfrm>
    </dsp:sp>
    <dsp:sp modelId="{A5284BC9-36FA-4657-8619-FCB4EB8333EF}">
      <dsp:nvSpPr>
        <dsp:cNvPr id="0" name=""/>
        <dsp:cNvSpPr/>
      </dsp:nvSpPr>
      <dsp:spPr>
        <a:xfrm>
          <a:off x="4412016" y="652962"/>
          <a:ext cx="142957" cy="142957"/>
        </a:xfrm>
        <a:prstGeom prst="triangle">
          <a:avLst>
            <a:gd name="adj" fmla="val 10000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ABD038-2870-4A62-A226-2FB9C5FAE1F8}">
      <dsp:nvSpPr>
        <dsp:cNvPr id="0" name=""/>
        <dsp:cNvSpPr/>
      </dsp:nvSpPr>
      <dsp:spPr>
        <a:xfrm rot="5400000">
          <a:off x="4809030" y="485227"/>
          <a:ext cx="504359" cy="839243"/>
        </a:xfrm>
        <a:prstGeom prst="corner">
          <a:avLst>
            <a:gd name="adj1" fmla="val 16120"/>
            <a:gd name="adj2" fmla="val 161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3F01F0-AA96-4850-851D-9979564DF001}">
      <dsp:nvSpPr>
        <dsp:cNvPr id="0" name=""/>
        <dsp:cNvSpPr/>
      </dsp:nvSpPr>
      <dsp:spPr>
        <a:xfrm>
          <a:off x="4724840" y="735980"/>
          <a:ext cx="757673" cy="6641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Create &amp; Run ReST Integration task</a:t>
          </a:r>
        </a:p>
      </dsp:txBody>
      <dsp:txXfrm>
        <a:off x="4724840" y="735980"/>
        <a:ext cx="757673" cy="664145"/>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E79A6A0DE64E71898121BACE4CE27A"/>
        <w:category>
          <w:name w:val="General"/>
          <w:gallery w:val="placeholder"/>
        </w:category>
        <w:types>
          <w:type w:val="bbPlcHdr"/>
        </w:types>
        <w:behaviors>
          <w:behavior w:val="content"/>
        </w:behaviors>
        <w:guid w:val="{820D5454-7623-45FF-9EB1-E5AA3D30AA7F}"/>
      </w:docPartPr>
      <w:docPartBody>
        <w:p w:rsidR="00640E34" w:rsidRDefault="00517700" w:rsidP="00517700">
          <w:pPr>
            <w:pStyle w:val="98E79A6A0DE64E71898121BACE4CE27A"/>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17700"/>
    <w:rsid w:val="001E4E6A"/>
    <w:rsid w:val="00246AD5"/>
    <w:rsid w:val="00352A80"/>
    <w:rsid w:val="003E21BE"/>
    <w:rsid w:val="00517700"/>
    <w:rsid w:val="00640E34"/>
    <w:rsid w:val="00A707C8"/>
    <w:rsid w:val="00BD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E79A6A0DE64E71898121BACE4CE27A">
    <w:name w:val="98E79A6A0DE64E71898121BACE4CE27A"/>
    <w:rsid w:val="00517700"/>
  </w:style>
  <w:style w:type="paragraph" w:customStyle="1" w:styleId="E9B9A8ED80B54E1DB37F96A99AF2F078">
    <w:name w:val="E9B9A8ED80B54E1DB37F96A99AF2F078"/>
    <w:rsid w:val="005177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5A9906-0DBD-4070-BFF9-DDCB533B8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8</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Informatica – ReST Connector</vt:lpstr>
    </vt:vector>
  </TitlesOfParts>
  <Company>Informatica Corporation</Company>
  <LinksUpToDate>false</LinksUpToDate>
  <CharactersWithSpaces>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 ReST Connector</dc:title>
  <dc:subject/>
  <dc:creator>Informatica IT</dc:creator>
  <cp:keywords/>
  <dc:description/>
  <cp:lastModifiedBy>Yogi</cp:lastModifiedBy>
  <cp:revision>273</cp:revision>
  <dcterms:created xsi:type="dcterms:W3CDTF">2014-06-16T16:52:00Z</dcterms:created>
  <dcterms:modified xsi:type="dcterms:W3CDTF">2014-06-30T08:49:00Z</dcterms:modified>
</cp:coreProperties>
</file>