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AAAF" w14:textId="77777777" w:rsidR="00554A4D" w:rsidRDefault="00554A4D" w:rsidP="00554A4D">
      <w:pPr>
        <w:spacing w:line="360" w:lineRule="auto"/>
        <w:ind w:left="-709" w:right="-908"/>
        <w:jc w:val="center"/>
        <w:rPr>
          <w:rFonts w:ascii="Arial" w:hAnsi="Arial" w:cs="Arial"/>
          <w:b/>
          <w:sz w:val="28"/>
        </w:rPr>
      </w:pPr>
      <w:r w:rsidRPr="00760FA6">
        <w:rPr>
          <w:rFonts w:ascii="Arial" w:hAnsi="Arial" w:cs="Arial"/>
          <w:b/>
          <w:sz w:val="28"/>
        </w:rPr>
        <w:t xml:space="preserve">INF 315 </w:t>
      </w:r>
    </w:p>
    <w:p w14:paraId="1318A1DE" w14:textId="77777777" w:rsidR="00554A4D" w:rsidRDefault="00674823" w:rsidP="00554A4D">
      <w:pPr>
        <w:spacing w:line="360" w:lineRule="auto"/>
        <w:ind w:left="-709" w:right="-90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Lecture 9 </w:t>
      </w:r>
      <w:r w:rsidR="00554A4D">
        <w:rPr>
          <w:rFonts w:ascii="Arial" w:hAnsi="Arial" w:cs="Arial"/>
          <w:b/>
          <w:sz w:val="28"/>
        </w:rPr>
        <w:t>Homework Assignment</w:t>
      </w:r>
    </w:p>
    <w:p w14:paraId="33066E28" w14:textId="17AF28A3" w:rsidR="00554A4D" w:rsidRPr="00760FA6" w:rsidRDefault="00554A4D" w:rsidP="00554A4D">
      <w:pPr>
        <w:spacing w:line="360" w:lineRule="auto"/>
        <w:ind w:left="-709" w:right="-908"/>
        <w:jc w:val="center"/>
        <w:rPr>
          <w:rFonts w:ascii="Arial" w:hAnsi="Arial" w:cs="Arial"/>
          <w:b/>
          <w:sz w:val="28"/>
        </w:rPr>
      </w:pPr>
      <w:r w:rsidRPr="00760FA6">
        <w:rPr>
          <w:rFonts w:ascii="Arial" w:hAnsi="Arial" w:cs="Arial"/>
          <w:b/>
          <w:sz w:val="28"/>
        </w:rPr>
        <w:t xml:space="preserve">Due: </w:t>
      </w:r>
      <w:r w:rsidR="00DC599E">
        <w:rPr>
          <w:rFonts w:ascii="Arial" w:hAnsi="Arial" w:cs="Arial"/>
          <w:b/>
          <w:sz w:val="28"/>
        </w:rPr>
        <w:t>5 May 2023</w:t>
      </w:r>
      <w:r>
        <w:rPr>
          <w:rFonts w:ascii="Arial" w:hAnsi="Arial" w:cs="Arial"/>
          <w:b/>
          <w:sz w:val="28"/>
        </w:rPr>
        <w:t xml:space="preserve"> – At 23:00</w:t>
      </w:r>
    </w:p>
    <w:p w14:paraId="18BCD5D4" w14:textId="77777777" w:rsidR="00554A4D" w:rsidRPr="00694C5C" w:rsidRDefault="00554A4D" w:rsidP="00554A4D">
      <w:pPr>
        <w:spacing w:line="360" w:lineRule="auto"/>
        <w:ind w:left="-709" w:right="-908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>Submit online on ClickUP</w:t>
      </w:r>
    </w:p>
    <w:p w14:paraId="1F63E751" w14:textId="77777777" w:rsidR="00554A4D" w:rsidRDefault="00554A4D" w:rsidP="00554A4D">
      <w:pPr>
        <w:spacing w:line="360" w:lineRule="auto"/>
        <w:ind w:left="-709" w:right="-90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TOTAL: </w:t>
      </w:r>
      <w:r w:rsidR="00674823">
        <w:rPr>
          <w:rFonts w:ascii="Arial" w:hAnsi="Arial" w:cs="Arial"/>
          <w:b/>
          <w:sz w:val="28"/>
        </w:rPr>
        <w:t>10</w:t>
      </w:r>
      <w:r>
        <w:rPr>
          <w:rFonts w:ascii="Arial" w:hAnsi="Arial" w:cs="Arial"/>
          <w:b/>
          <w:sz w:val="28"/>
        </w:rPr>
        <w:t xml:space="preserve"> Marks</w:t>
      </w:r>
    </w:p>
    <w:p w14:paraId="56ADE095" w14:textId="77777777" w:rsidR="00554A4D" w:rsidRDefault="00554A4D" w:rsidP="00251586">
      <w:pPr>
        <w:jc w:val="both"/>
        <w:rPr>
          <w:rFonts w:ascii="Arial" w:hAnsi="Arial" w:cs="Arial"/>
          <w:b/>
          <w:lang w:val="en-US"/>
        </w:rPr>
      </w:pPr>
    </w:p>
    <w:p w14:paraId="678DA7A1" w14:textId="77777777" w:rsidR="00717374" w:rsidRDefault="00554A4D" w:rsidP="00251586">
      <w:pPr>
        <w:jc w:val="both"/>
        <w:rPr>
          <w:rFonts w:ascii="Arial" w:hAnsi="Arial" w:cs="Arial"/>
        </w:rPr>
      </w:pPr>
      <w:r w:rsidRPr="00554A4D">
        <w:rPr>
          <w:rFonts w:ascii="Arial" w:hAnsi="Arial" w:cs="Arial"/>
          <w:b/>
        </w:rPr>
        <w:t>Topic</w:t>
      </w:r>
      <w:r>
        <w:rPr>
          <w:rFonts w:ascii="Arial" w:hAnsi="Arial" w:cs="Arial"/>
        </w:rPr>
        <w:t xml:space="preserve">: </w:t>
      </w:r>
      <w:r w:rsidR="00717374" w:rsidRPr="00251586">
        <w:rPr>
          <w:rFonts w:ascii="Arial" w:hAnsi="Arial" w:cs="Arial"/>
        </w:rPr>
        <w:t xml:space="preserve">Cultural Intelligence - Where Am I Now? </w:t>
      </w:r>
    </w:p>
    <w:p w14:paraId="4064B86F" w14:textId="77777777" w:rsidR="00674823" w:rsidRPr="00251586" w:rsidRDefault="00674823" w:rsidP="00251586">
      <w:pPr>
        <w:jc w:val="both"/>
        <w:rPr>
          <w:rFonts w:ascii="Arial" w:hAnsi="Arial" w:cs="Arial"/>
        </w:rPr>
      </w:pPr>
      <w:r w:rsidRPr="00674823">
        <w:rPr>
          <w:rFonts w:ascii="Arial" w:hAnsi="Arial" w:cs="Arial"/>
        </w:rPr>
        <w:t>Self-Assessment and Reflection</w:t>
      </w:r>
      <w:r>
        <w:rPr>
          <w:rFonts w:ascii="Arial" w:hAnsi="Arial" w:cs="Arial"/>
        </w:rPr>
        <w:t xml:space="preserve"> Activity </w:t>
      </w:r>
    </w:p>
    <w:p w14:paraId="73045835" w14:textId="77777777" w:rsidR="00717374" w:rsidRPr="00251586" w:rsidRDefault="00717374" w:rsidP="0025158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251586">
        <w:rPr>
          <w:rFonts w:ascii="Arial" w:hAnsi="Arial" w:cs="Arial"/>
          <w:b/>
        </w:rPr>
        <w:t>Background:</w:t>
      </w:r>
    </w:p>
    <w:p w14:paraId="08B8D9F3" w14:textId="77777777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 xml:space="preserve">The </w:t>
      </w:r>
      <w:r w:rsidR="00554A4D">
        <w:rPr>
          <w:rFonts w:ascii="Arial" w:hAnsi="Arial" w:cs="Arial"/>
        </w:rPr>
        <w:t>below</w:t>
      </w:r>
      <w:r w:rsidRPr="00251586">
        <w:rPr>
          <w:rFonts w:ascii="Arial" w:hAnsi="Arial" w:cs="Arial"/>
        </w:rPr>
        <w:t xml:space="preserve"> questions highlight what you think of your own current cultural intelligence (CQ).  There are no </w:t>
      </w:r>
      <w:r w:rsidR="00554A4D">
        <w:rPr>
          <w:rFonts w:ascii="Arial" w:hAnsi="Arial" w:cs="Arial"/>
        </w:rPr>
        <w:t>right</w:t>
      </w:r>
      <w:r w:rsidRPr="00251586">
        <w:rPr>
          <w:rFonts w:ascii="Arial" w:hAnsi="Arial" w:cs="Arial"/>
        </w:rPr>
        <w:t xml:space="preserve"> or wrong answers. It is hope</w:t>
      </w:r>
      <w:r w:rsidR="00554A4D">
        <w:rPr>
          <w:rFonts w:ascii="Arial" w:hAnsi="Arial" w:cs="Arial"/>
        </w:rPr>
        <w:t>d</w:t>
      </w:r>
      <w:r w:rsidRPr="00251586">
        <w:rPr>
          <w:rFonts w:ascii="Arial" w:hAnsi="Arial" w:cs="Arial"/>
        </w:rPr>
        <w:t xml:space="preserve"> </w:t>
      </w:r>
      <w:r w:rsidR="00554A4D">
        <w:rPr>
          <w:rFonts w:ascii="Arial" w:hAnsi="Arial" w:cs="Arial"/>
        </w:rPr>
        <w:t>that the exercise</w:t>
      </w:r>
      <w:r w:rsidRPr="00251586">
        <w:rPr>
          <w:rFonts w:ascii="Arial" w:hAnsi="Arial" w:cs="Arial"/>
        </w:rPr>
        <w:t xml:space="preserve"> will increase your own awareness and promote sel</w:t>
      </w:r>
      <w:r w:rsidR="00554A4D">
        <w:rPr>
          <w:rFonts w:ascii="Arial" w:hAnsi="Arial" w:cs="Arial"/>
        </w:rPr>
        <w:t>f-</w:t>
      </w:r>
      <w:r w:rsidRPr="00251586">
        <w:rPr>
          <w:rFonts w:ascii="Arial" w:hAnsi="Arial" w:cs="Arial"/>
        </w:rPr>
        <w:t xml:space="preserve">reflection. </w:t>
      </w:r>
    </w:p>
    <w:p w14:paraId="368DF9F2" w14:textId="77777777" w:rsidR="00051FCD" w:rsidRPr="00251586" w:rsidRDefault="00717374" w:rsidP="0025158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251586">
        <w:rPr>
          <w:rFonts w:ascii="Arial" w:hAnsi="Arial" w:cs="Arial"/>
          <w:b/>
        </w:rPr>
        <w:t xml:space="preserve">Directions: </w:t>
      </w:r>
    </w:p>
    <w:p w14:paraId="7FBA9B5E" w14:textId="77777777" w:rsidR="00717374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 xml:space="preserve">For each statement, mark M (most of the time), O (often), S (sometimes), R (rarely), or N (never). </w:t>
      </w:r>
    </w:p>
    <w:p w14:paraId="34E758EA" w14:textId="77777777" w:rsidR="00674823" w:rsidRPr="00674823" w:rsidRDefault="00674823" w:rsidP="0067482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674823">
        <w:rPr>
          <w:rFonts w:ascii="Arial" w:hAnsi="Arial" w:cs="Arial"/>
          <w:b/>
        </w:rPr>
        <w:t xml:space="preserve"> Self-Assessment Statement/Questions:</w:t>
      </w:r>
    </w:p>
    <w:p w14:paraId="2A4AD4E9" w14:textId="77777777" w:rsidR="00FF5323" w:rsidRPr="00FF5323" w:rsidRDefault="00FF5323" w:rsidP="00251586">
      <w:pPr>
        <w:jc w:val="both"/>
        <w:rPr>
          <w:rFonts w:ascii="Arial" w:hAnsi="Arial" w:cs="Arial"/>
          <w:b/>
        </w:rPr>
      </w:pPr>
      <w:r w:rsidRPr="00FF5323">
        <w:rPr>
          <w:rFonts w:ascii="Arial" w:hAnsi="Arial" w:cs="Arial"/>
          <w:b/>
        </w:rPr>
        <w:t>AWARENESS</w:t>
      </w:r>
    </w:p>
    <w:p w14:paraId="13D6C890" w14:textId="0C0F67A5" w:rsid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1. _</w:t>
      </w:r>
      <w:r w:rsidR="009D4CE0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>____ When I meet someone from another culture, I am aware of the physical space between us.</w:t>
      </w:r>
    </w:p>
    <w:p w14:paraId="31D8EE97" w14:textId="042D74F8" w:rsid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 xml:space="preserve"> 2. __</w:t>
      </w:r>
      <w:r w:rsidR="009D4CE0">
        <w:rPr>
          <w:rFonts w:ascii="Arial" w:hAnsi="Arial" w:cs="Arial"/>
        </w:rPr>
        <w:t>R</w:t>
      </w:r>
      <w:r w:rsidRPr="00251586">
        <w:rPr>
          <w:rFonts w:ascii="Arial" w:hAnsi="Arial" w:cs="Arial"/>
        </w:rPr>
        <w:t xml:space="preserve">___ When I communicate with someone from another culture, I am aware of my tone of voice. </w:t>
      </w:r>
    </w:p>
    <w:p w14:paraId="6A45EC1F" w14:textId="0791284E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3. __</w:t>
      </w:r>
      <w:r w:rsidR="009D4CE0">
        <w:rPr>
          <w:rFonts w:ascii="Arial" w:hAnsi="Arial" w:cs="Arial"/>
        </w:rPr>
        <w:t>O</w:t>
      </w:r>
      <w:r w:rsidRPr="00251586">
        <w:rPr>
          <w:rFonts w:ascii="Arial" w:hAnsi="Arial" w:cs="Arial"/>
        </w:rPr>
        <w:t xml:space="preserve">___ When I participate on multicultural teams, I am aware that my experiences may be very different from the experiences of my teammates. </w:t>
      </w:r>
    </w:p>
    <w:p w14:paraId="1780563A" w14:textId="5EED0EC1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4. ___</w:t>
      </w:r>
      <w:r w:rsidR="009D4CE0">
        <w:rPr>
          <w:rFonts w:ascii="Arial" w:hAnsi="Arial" w:cs="Arial"/>
        </w:rPr>
        <w:t>N</w:t>
      </w:r>
      <w:r w:rsidRPr="00251586">
        <w:rPr>
          <w:rFonts w:ascii="Arial" w:hAnsi="Arial" w:cs="Arial"/>
        </w:rPr>
        <w:t xml:space="preserve">__ I realize that I have a difficult time listening to certain people because of my biases. </w:t>
      </w:r>
    </w:p>
    <w:p w14:paraId="3178B74D" w14:textId="41D57724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5. ___</w:t>
      </w:r>
      <w:r w:rsidR="009D4CE0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 xml:space="preserve">__ I am aware of the different ways in which I might express bias. </w:t>
      </w:r>
    </w:p>
    <w:p w14:paraId="7F1CE2B4" w14:textId="354865D6" w:rsidR="00717374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6. ___</w:t>
      </w:r>
      <w:r w:rsidR="009D4CE0">
        <w:rPr>
          <w:rFonts w:ascii="Arial" w:hAnsi="Arial" w:cs="Arial"/>
        </w:rPr>
        <w:t>O</w:t>
      </w:r>
      <w:r w:rsidRPr="00251586">
        <w:rPr>
          <w:rFonts w:ascii="Arial" w:hAnsi="Arial" w:cs="Arial"/>
        </w:rPr>
        <w:t>__ I am aware of my cultural values when I interact with people from very diverse countries and cultures.</w:t>
      </w:r>
    </w:p>
    <w:p w14:paraId="12321C83" w14:textId="77777777" w:rsidR="00FF5323" w:rsidRPr="00FF5323" w:rsidRDefault="00FF5323" w:rsidP="00251586">
      <w:pPr>
        <w:jc w:val="both"/>
        <w:rPr>
          <w:rFonts w:ascii="Arial" w:hAnsi="Arial" w:cs="Arial"/>
          <w:b/>
        </w:rPr>
      </w:pPr>
      <w:r w:rsidRPr="00FF5323">
        <w:rPr>
          <w:rFonts w:ascii="Arial" w:hAnsi="Arial" w:cs="Arial"/>
          <w:b/>
        </w:rPr>
        <w:t>UNDERSTANDING</w:t>
      </w:r>
    </w:p>
    <w:p w14:paraId="277C90A7" w14:textId="3577A0B4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7. ___</w:t>
      </w:r>
      <w:r w:rsidR="009D4CE0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 xml:space="preserve">__ I understand that gender roles may vary significantly among people from various cultural backgrounds. </w:t>
      </w:r>
    </w:p>
    <w:p w14:paraId="70C61FF2" w14:textId="495CEAB0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8. ___</w:t>
      </w:r>
      <w:r w:rsidR="009D4CE0">
        <w:rPr>
          <w:rFonts w:ascii="Arial" w:hAnsi="Arial" w:cs="Arial"/>
        </w:rPr>
        <w:t>M</w:t>
      </w:r>
      <w:r w:rsidRPr="00251586">
        <w:rPr>
          <w:rFonts w:ascii="Arial" w:hAnsi="Arial" w:cs="Arial"/>
        </w:rPr>
        <w:t xml:space="preserve">__ I understand the difference between prejudice and discrimination. </w:t>
      </w:r>
    </w:p>
    <w:p w14:paraId="7BC4797A" w14:textId="0CA43EDA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9. ___</w:t>
      </w:r>
      <w:r w:rsidR="009D4CE0">
        <w:rPr>
          <w:rFonts w:ascii="Arial" w:hAnsi="Arial" w:cs="Arial"/>
        </w:rPr>
        <w:t>O</w:t>
      </w:r>
      <w:r w:rsidRPr="00251586">
        <w:rPr>
          <w:rFonts w:ascii="Arial" w:hAnsi="Arial" w:cs="Arial"/>
        </w:rPr>
        <w:t>__ I understand how cultural intelligence (CQ) promotes an organization’s ability to achieve its goals.</w:t>
      </w:r>
    </w:p>
    <w:p w14:paraId="3B75332F" w14:textId="140BEDAA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lastRenderedPageBreak/>
        <w:t>10. ___</w:t>
      </w:r>
      <w:r w:rsidR="009D4CE0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 xml:space="preserve">__ I understand why it may be necessary for me to change my nonverbal behaviors in a new cultural setting. </w:t>
      </w:r>
    </w:p>
    <w:p w14:paraId="1A396147" w14:textId="28A95CA4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11. __</w:t>
      </w:r>
      <w:r w:rsidR="009D4CE0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 xml:space="preserve">___ I understand why CQ requires more than just good intentions on my part. </w:t>
      </w:r>
    </w:p>
    <w:p w14:paraId="2655940C" w14:textId="0453B6CE" w:rsidR="00717374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12. __</w:t>
      </w:r>
      <w:r w:rsidR="009D4CE0">
        <w:rPr>
          <w:rFonts w:ascii="Arial" w:hAnsi="Arial" w:cs="Arial"/>
        </w:rPr>
        <w:t>O</w:t>
      </w:r>
      <w:r w:rsidRPr="00251586">
        <w:rPr>
          <w:rFonts w:ascii="Arial" w:hAnsi="Arial" w:cs="Arial"/>
        </w:rPr>
        <w:t xml:space="preserve">___ I understand why it is important to be aware of differences in power and privileges. </w:t>
      </w:r>
    </w:p>
    <w:p w14:paraId="3C1D4D20" w14:textId="77777777" w:rsidR="00FF5323" w:rsidRPr="00FF5323" w:rsidRDefault="00FF5323" w:rsidP="00251586">
      <w:pPr>
        <w:jc w:val="both"/>
        <w:rPr>
          <w:rFonts w:ascii="Arial" w:hAnsi="Arial" w:cs="Arial"/>
          <w:b/>
        </w:rPr>
      </w:pPr>
      <w:r w:rsidRPr="00FF5323">
        <w:rPr>
          <w:rFonts w:ascii="Arial" w:hAnsi="Arial" w:cs="Arial"/>
          <w:b/>
        </w:rPr>
        <w:t>SKILLS</w:t>
      </w:r>
    </w:p>
    <w:p w14:paraId="4B24AA61" w14:textId="1A98AB4B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13. ___</w:t>
      </w:r>
      <w:r w:rsidR="009D4CE0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 xml:space="preserve">__ In a new cultural setting, I vary my verbal and nonverbal language when necessary. </w:t>
      </w:r>
    </w:p>
    <w:p w14:paraId="58A91857" w14:textId="6DF02766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14. __</w:t>
      </w:r>
      <w:r w:rsidR="009D4CE0">
        <w:rPr>
          <w:rFonts w:ascii="Arial" w:hAnsi="Arial" w:cs="Arial"/>
        </w:rPr>
        <w:t>O</w:t>
      </w:r>
      <w:r w:rsidRPr="00251586">
        <w:rPr>
          <w:rFonts w:ascii="Arial" w:hAnsi="Arial" w:cs="Arial"/>
        </w:rPr>
        <w:t xml:space="preserve">___ When I communicate with people from culturally diverse backgrounds, I ask questions to make sure I have heard and understood all of the relevant details. </w:t>
      </w:r>
    </w:p>
    <w:p w14:paraId="6A1797EC" w14:textId="335FA6AD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15. ___</w:t>
      </w:r>
      <w:r w:rsidR="002E23DA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 xml:space="preserve">__ When I observe people showing cultural insensitivity or bias, I intervene in some way. </w:t>
      </w:r>
    </w:p>
    <w:p w14:paraId="262C1C2B" w14:textId="59DE2FBA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16. ___</w:t>
      </w:r>
      <w:r w:rsidR="009D4CE0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 xml:space="preserve">__ I seek feedback from others regarding my biases. </w:t>
      </w:r>
    </w:p>
    <w:p w14:paraId="05415286" w14:textId="3BD9D208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17. ___</w:t>
      </w:r>
      <w:r w:rsidR="009D4CE0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 xml:space="preserve">__ I seek feedback from others regarding my ability to manage crosscultural conflict effectively. </w:t>
      </w:r>
    </w:p>
    <w:p w14:paraId="36079B4C" w14:textId="2E5B401E" w:rsidR="00717374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>18. ___</w:t>
      </w:r>
      <w:r w:rsidR="009D4CE0">
        <w:rPr>
          <w:rFonts w:ascii="Arial" w:hAnsi="Arial" w:cs="Arial"/>
        </w:rPr>
        <w:t>S</w:t>
      </w:r>
      <w:r w:rsidRPr="00251586">
        <w:rPr>
          <w:rFonts w:ascii="Arial" w:hAnsi="Arial" w:cs="Arial"/>
        </w:rPr>
        <w:t>__ When I interact on multicultural teams, I check the accuracy of my knowledge about other cultures.</w:t>
      </w:r>
    </w:p>
    <w:p w14:paraId="5CDD8A6D" w14:textId="77777777" w:rsidR="00717374" w:rsidRPr="00251586" w:rsidRDefault="00717374" w:rsidP="00251586">
      <w:pPr>
        <w:jc w:val="both"/>
        <w:rPr>
          <w:rFonts w:ascii="Arial" w:hAnsi="Arial" w:cs="Arial"/>
        </w:rPr>
      </w:pPr>
    </w:p>
    <w:p w14:paraId="3A144CF1" w14:textId="77777777" w:rsidR="00051FCD" w:rsidRPr="00251586" w:rsidRDefault="00717374" w:rsidP="00251586">
      <w:pPr>
        <w:jc w:val="both"/>
        <w:rPr>
          <w:rFonts w:ascii="Arial" w:hAnsi="Arial" w:cs="Arial"/>
        </w:rPr>
      </w:pPr>
      <w:r w:rsidRPr="00251586">
        <w:rPr>
          <w:rFonts w:ascii="Arial" w:hAnsi="Arial" w:cs="Arial"/>
        </w:rPr>
        <w:t xml:space="preserve">The preceding self-assessment provides insight into your current CQ. Questions 1 to 6 relate to your awareness, questions 7 to 12 measure your understanding, and questions 13 to 18 deal with your </w:t>
      </w:r>
      <w:r w:rsidR="00251586" w:rsidRPr="00251586">
        <w:rPr>
          <w:rFonts w:ascii="Arial" w:hAnsi="Arial" w:cs="Arial"/>
        </w:rPr>
        <w:t>behaviours</w:t>
      </w:r>
      <w:r w:rsidRPr="00251586">
        <w:rPr>
          <w:rFonts w:ascii="Arial" w:hAnsi="Arial" w:cs="Arial"/>
        </w:rPr>
        <w:t xml:space="preserve"> or skills.</w:t>
      </w:r>
    </w:p>
    <w:p w14:paraId="37D88F1F" w14:textId="77777777" w:rsidR="00051FCD" w:rsidRDefault="00051FCD" w:rsidP="0025158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251586">
        <w:rPr>
          <w:rFonts w:ascii="Arial" w:hAnsi="Arial" w:cs="Arial"/>
          <w:b/>
        </w:rPr>
        <w:t>Reflection Questions:</w:t>
      </w:r>
    </w:p>
    <w:p w14:paraId="09F75C60" w14:textId="77777777" w:rsidR="00A71D50" w:rsidRPr="00A71D50" w:rsidRDefault="00A71D50" w:rsidP="00A71D50">
      <w:pPr>
        <w:jc w:val="both"/>
        <w:rPr>
          <w:rFonts w:ascii="Arial" w:hAnsi="Arial" w:cs="Arial"/>
        </w:rPr>
      </w:pPr>
      <w:r w:rsidRPr="00A71D50">
        <w:rPr>
          <w:rFonts w:ascii="Arial" w:hAnsi="Arial" w:cs="Arial"/>
        </w:rPr>
        <w:t>Once you have completed the above self-assessment answer the following questions:</w:t>
      </w:r>
    </w:p>
    <w:p w14:paraId="719F869E" w14:textId="77777777" w:rsidR="00051FCD" w:rsidRPr="00251586" w:rsidRDefault="00717374" w:rsidP="002515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251586">
        <w:rPr>
          <w:rFonts w:ascii="Arial" w:hAnsi="Arial" w:cs="Arial"/>
        </w:rPr>
        <w:t xml:space="preserve">What do your answers reveal about your CQ, and specifically your awareness, understanding, and skills? </w:t>
      </w:r>
    </w:p>
    <w:p w14:paraId="0FFC6100" w14:textId="77777777" w:rsidR="00717374" w:rsidRPr="00251586" w:rsidRDefault="00717374" w:rsidP="002515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251586">
        <w:rPr>
          <w:rFonts w:ascii="Arial" w:hAnsi="Arial" w:cs="Arial"/>
        </w:rPr>
        <w:t>When you examine these three competencies, are there any differences or similarities that stand out?</w:t>
      </w:r>
      <w:r w:rsidR="00FF5323">
        <w:rPr>
          <w:rFonts w:ascii="Arial" w:hAnsi="Arial" w:cs="Arial"/>
        </w:rPr>
        <w:t xml:space="preserve"> </w:t>
      </w:r>
    </w:p>
    <w:p w14:paraId="6021EB61" w14:textId="77777777" w:rsidR="00051FCD" w:rsidRPr="00251586" w:rsidRDefault="00FF5323" w:rsidP="002515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Which aspects</w:t>
      </w:r>
      <w:r w:rsidR="000F6F64">
        <w:rPr>
          <w:rFonts w:ascii="Arial" w:hAnsi="Arial" w:cs="Arial"/>
        </w:rPr>
        <w:t xml:space="preserve"> of your Cultural Intelligence</w:t>
      </w:r>
      <w:r>
        <w:rPr>
          <w:rFonts w:ascii="Arial" w:hAnsi="Arial" w:cs="Arial"/>
        </w:rPr>
        <w:t xml:space="preserve"> need further development? </w:t>
      </w:r>
      <w:r w:rsidR="00051FCD" w:rsidRPr="00251586">
        <w:rPr>
          <w:rFonts w:ascii="Arial" w:hAnsi="Arial" w:cs="Arial"/>
        </w:rPr>
        <w:t>What do you plan to do to build your Cultural Intelligence?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1FCD" w:rsidRPr="00251586" w14:paraId="76D120A5" w14:textId="77777777" w:rsidTr="00051FCD">
        <w:tc>
          <w:tcPr>
            <w:tcW w:w="9016" w:type="dxa"/>
          </w:tcPr>
          <w:p w14:paraId="104FD2CA" w14:textId="77777777" w:rsidR="00051FCD" w:rsidRPr="00251586" w:rsidRDefault="00051FCD" w:rsidP="00251586">
            <w:pPr>
              <w:jc w:val="both"/>
              <w:rPr>
                <w:rFonts w:ascii="Arial" w:hAnsi="Arial" w:cs="Arial"/>
                <w:lang w:val="en-US"/>
              </w:rPr>
            </w:pPr>
            <w:r w:rsidRPr="00251586">
              <w:rPr>
                <w:rFonts w:ascii="Arial" w:hAnsi="Arial" w:cs="Arial"/>
                <w:lang w:val="en-US"/>
              </w:rPr>
              <w:t>Question 1 Answer</w:t>
            </w:r>
          </w:p>
          <w:p w14:paraId="61564E19" w14:textId="77777777" w:rsidR="00051FCD" w:rsidRPr="00251586" w:rsidRDefault="00051FCD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3D518335" w14:textId="4320C053" w:rsidR="00051FCD" w:rsidRDefault="009D4CE0" w:rsidP="0025158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My awareness </w:t>
            </w:r>
            <w:r w:rsidR="002E23DA">
              <w:rPr>
                <w:rFonts w:ascii="Arial" w:hAnsi="Arial" w:cs="Arial"/>
                <w:lang w:val="en-US"/>
              </w:rPr>
              <w:t xml:space="preserve">is good enough to be able recognize and understand cultural differences. </w:t>
            </w:r>
          </w:p>
          <w:p w14:paraId="575E7F0E" w14:textId="317DEC83" w:rsidR="002E23DA" w:rsidRDefault="002E23DA" w:rsidP="0025158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My understanding is a bit lacking compared to my awareness, but not too bad to make sense of cultural differences and accurately interpret them.</w:t>
            </w:r>
          </w:p>
          <w:p w14:paraId="2F1B2A93" w14:textId="69DAF404" w:rsidR="002E23DA" w:rsidRPr="00251586" w:rsidRDefault="002E23DA" w:rsidP="0025158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My Skills out of the three is most probably the most lacking as I am an introvert I don’t necessary go out of my way always to hear feedback or intervene in strangers showing cultural insensitivity.</w:t>
            </w:r>
          </w:p>
          <w:p w14:paraId="7B23684F" w14:textId="77777777" w:rsidR="00051FCD" w:rsidRDefault="00051FCD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186599A9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0CC49EB9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6E09C6C4" w14:textId="77777777" w:rsidR="00251586" w:rsidRP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081B49D0" w14:textId="77777777" w:rsidR="00051FCD" w:rsidRPr="00251586" w:rsidRDefault="00051FCD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19EB66BD" w14:textId="77777777" w:rsidR="00051FCD" w:rsidRPr="00251586" w:rsidRDefault="00051FCD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051FCD" w:rsidRPr="00251586" w14:paraId="3325BC04" w14:textId="77777777" w:rsidTr="00051FCD">
        <w:tc>
          <w:tcPr>
            <w:tcW w:w="9016" w:type="dxa"/>
          </w:tcPr>
          <w:p w14:paraId="4FDE5ECA" w14:textId="77777777" w:rsidR="00051FCD" w:rsidRDefault="00051FCD" w:rsidP="00251586">
            <w:pPr>
              <w:jc w:val="both"/>
              <w:rPr>
                <w:rFonts w:ascii="Arial" w:hAnsi="Arial" w:cs="Arial"/>
                <w:lang w:val="en-US"/>
              </w:rPr>
            </w:pPr>
            <w:r w:rsidRPr="00251586">
              <w:rPr>
                <w:rFonts w:ascii="Arial" w:hAnsi="Arial" w:cs="Arial"/>
                <w:lang w:val="en-US"/>
              </w:rPr>
              <w:t>Question 2 Answer</w:t>
            </w:r>
          </w:p>
          <w:p w14:paraId="20E7472C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63A22A04" w14:textId="7A11B5C4" w:rsidR="00251586" w:rsidRDefault="002E23DA" w:rsidP="0025158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Yes, there is </w:t>
            </w:r>
            <w:r w:rsidRPr="00251586">
              <w:rPr>
                <w:rFonts w:ascii="Arial" w:hAnsi="Arial" w:cs="Arial"/>
              </w:rPr>
              <w:t xml:space="preserve">similarities </w:t>
            </w:r>
            <w:r>
              <w:rPr>
                <w:rFonts w:ascii="Arial" w:hAnsi="Arial" w:cs="Arial"/>
                <w:lang w:val="en-US"/>
              </w:rPr>
              <w:t xml:space="preserve">between the competencies awareness and understanding and difference between those two and skills as the first two is in a way how I observe different culture and then understand based on what a observed, while skills is more of implying what I see and </w:t>
            </w:r>
            <w:r w:rsidR="00093BEF">
              <w:rPr>
                <w:rFonts w:ascii="Arial" w:hAnsi="Arial" w:cs="Arial"/>
                <w:lang w:val="en-US"/>
              </w:rPr>
              <w:t xml:space="preserve">to </w:t>
            </w:r>
            <w:r>
              <w:rPr>
                <w:rFonts w:ascii="Arial" w:hAnsi="Arial" w:cs="Arial"/>
                <w:lang w:val="en-US"/>
              </w:rPr>
              <w:t>improve my perspective and view on different cultures.</w:t>
            </w:r>
          </w:p>
          <w:p w14:paraId="5F32BCC9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388142FC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51F3A0D3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0A6DB258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2D5F9ED4" w14:textId="77777777" w:rsidR="00251586" w:rsidRP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485D0215" w14:textId="77777777" w:rsidR="00051FCD" w:rsidRPr="00251586" w:rsidRDefault="00051FCD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051FCD" w:rsidRPr="00251586" w14:paraId="1B024C70" w14:textId="77777777" w:rsidTr="00051FCD">
        <w:tc>
          <w:tcPr>
            <w:tcW w:w="9016" w:type="dxa"/>
          </w:tcPr>
          <w:p w14:paraId="49AABDDE" w14:textId="77777777" w:rsidR="00051FCD" w:rsidRDefault="00051FCD" w:rsidP="00251586">
            <w:pPr>
              <w:jc w:val="both"/>
              <w:rPr>
                <w:rFonts w:ascii="Arial" w:hAnsi="Arial" w:cs="Arial"/>
                <w:lang w:val="en-US"/>
              </w:rPr>
            </w:pPr>
            <w:r w:rsidRPr="00251586">
              <w:rPr>
                <w:rFonts w:ascii="Arial" w:hAnsi="Arial" w:cs="Arial"/>
                <w:lang w:val="en-US"/>
              </w:rPr>
              <w:lastRenderedPageBreak/>
              <w:t>Question 3 Answer</w:t>
            </w:r>
          </w:p>
          <w:p w14:paraId="3642D460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3CDA41D7" w14:textId="51E97EFB" w:rsidR="00251586" w:rsidRDefault="008B3091" w:rsidP="0025158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 think most is good enough, but one that could improve is the skills competency.</w:t>
            </w:r>
          </w:p>
          <w:p w14:paraId="3074E930" w14:textId="4C3FD88E" w:rsidR="008B3091" w:rsidRDefault="008B3091" w:rsidP="0025158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improve this I could put myself in situation where I work with a larger amount of people from different backgrounds and culture in order to maybe build a relationship with some of those people that could be of help to ask feedback on what I might do that is offensive towards them in terms of culture. </w:t>
            </w:r>
          </w:p>
          <w:p w14:paraId="1C1C9C37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10A1ABEC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254D2A38" w14:textId="77777777" w:rsid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1C5963A3" w14:textId="77777777" w:rsidR="00251586" w:rsidRPr="00251586" w:rsidRDefault="00251586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2C502E05" w14:textId="77777777" w:rsidR="00051FCD" w:rsidRPr="00251586" w:rsidRDefault="00051FCD" w:rsidP="00251586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423B1744" w14:textId="77777777" w:rsidR="00051FCD" w:rsidRPr="00251586" w:rsidRDefault="00051FCD" w:rsidP="00251586">
      <w:pPr>
        <w:jc w:val="both"/>
        <w:rPr>
          <w:rFonts w:ascii="Arial" w:hAnsi="Arial" w:cs="Arial"/>
          <w:lang w:val="en-US"/>
        </w:rPr>
      </w:pPr>
    </w:p>
    <w:sectPr w:rsidR="00051FCD" w:rsidRPr="0025158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6B10" w14:textId="77777777" w:rsidR="00614695" w:rsidRDefault="00614695" w:rsidP="00251586">
      <w:pPr>
        <w:spacing w:after="0" w:line="240" w:lineRule="auto"/>
      </w:pPr>
      <w:r>
        <w:separator/>
      </w:r>
    </w:p>
  </w:endnote>
  <w:endnote w:type="continuationSeparator" w:id="0">
    <w:p w14:paraId="7D043270" w14:textId="77777777" w:rsidR="00614695" w:rsidRDefault="00614695" w:rsidP="0025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9776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6A1B80" w14:textId="77777777" w:rsidR="00251586" w:rsidRDefault="00251586" w:rsidP="00FA7C9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6F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6F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ADFCCD" w14:textId="77777777" w:rsidR="00251586" w:rsidRDefault="00251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A7D4" w14:textId="77777777" w:rsidR="00614695" w:rsidRDefault="00614695" w:rsidP="00251586">
      <w:pPr>
        <w:spacing w:after="0" w:line="240" w:lineRule="auto"/>
      </w:pPr>
      <w:r>
        <w:separator/>
      </w:r>
    </w:p>
  </w:footnote>
  <w:footnote w:type="continuationSeparator" w:id="0">
    <w:p w14:paraId="19ECC1C5" w14:textId="77777777" w:rsidR="00614695" w:rsidRDefault="00614695" w:rsidP="0025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308C"/>
    <w:multiLevelType w:val="hybridMultilevel"/>
    <w:tmpl w:val="629ED29E"/>
    <w:lvl w:ilvl="0" w:tplc="1C09000F">
      <w:start w:val="1"/>
      <w:numFmt w:val="decimal"/>
      <w:lvlText w:val="%1."/>
      <w:lvlJc w:val="left"/>
      <w:pPr>
        <w:ind w:left="768" w:hanging="360"/>
      </w:pPr>
    </w:lvl>
    <w:lvl w:ilvl="1" w:tplc="1C090019" w:tentative="1">
      <w:start w:val="1"/>
      <w:numFmt w:val="lowerLetter"/>
      <w:lvlText w:val="%2."/>
      <w:lvlJc w:val="left"/>
      <w:pPr>
        <w:ind w:left="1488" w:hanging="360"/>
      </w:pPr>
    </w:lvl>
    <w:lvl w:ilvl="2" w:tplc="1C09001B" w:tentative="1">
      <w:start w:val="1"/>
      <w:numFmt w:val="lowerRoman"/>
      <w:lvlText w:val="%3."/>
      <w:lvlJc w:val="right"/>
      <w:pPr>
        <w:ind w:left="2208" w:hanging="180"/>
      </w:pPr>
    </w:lvl>
    <w:lvl w:ilvl="3" w:tplc="1C09000F" w:tentative="1">
      <w:start w:val="1"/>
      <w:numFmt w:val="decimal"/>
      <w:lvlText w:val="%4."/>
      <w:lvlJc w:val="left"/>
      <w:pPr>
        <w:ind w:left="2928" w:hanging="360"/>
      </w:pPr>
    </w:lvl>
    <w:lvl w:ilvl="4" w:tplc="1C090019" w:tentative="1">
      <w:start w:val="1"/>
      <w:numFmt w:val="lowerLetter"/>
      <w:lvlText w:val="%5."/>
      <w:lvlJc w:val="left"/>
      <w:pPr>
        <w:ind w:left="3648" w:hanging="360"/>
      </w:pPr>
    </w:lvl>
    <w:lvl w:ilvl="5" w:tplc="1C09001B" w:tentative="1">
      <w:start w:val="1"/>
      <w:numFmt w:val="lowerRoman"/>
      <w:lvlText w:val="%6."/>
      <w:lvlJc w:val="right"/>
      <w:pPr>
        <w:ind w:left="4368" w:hanging="180"/>
      </w:pPr>
    </w:lvl>
    <w:lvl w:ilvl="6" w:tplc="1C09000F" w:tentative="1">
      <w:start w:val="1"/>
      <w:numFmt w:val="decimal"/>
      <w:lvlText w:val="%7."/>
      <w:lvlJc w:val="left"/>
      <w:pPr>
        <w:ind w:left="5088" w:hanging="360"/>
      </w:pPr>
    </w:lvl>
    <w:lvl w:ilvl="7" w:tplc="1C090019" w:tentative="1">
      <w:start w:val="1"/>
      <w:numFmt w:val="lowerLetter"/>
      <w:lvlText w:val="%8."/>
      <w:lvlJc w:val="left"/>
      <w:pPr>
        <w:ind w:left="5808" w:hanging="360"/>
      </w:pPr>
    </w:lvl>
    <w:lvl w:ilvl="8" w:tplc="1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35A48E9"/>
    <w:multiLevelType w:val="hybridMultilevel"/>
    <w:tmpl w:val="F1087B32"/>
    <w:lvl w:ilvl="0" w:tplc="FBF8E3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681154">
    <w:abstractNumId w:val="0"/>
  </w:num>
  <w:num w:numId="2" w16cid:durableId="6838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374"/>
    <w:rsid w:val="00051FCD"/>
    <w:rsid w:val="00093BEF"/>
    <w:rsid w:val="000F6F64"/>
    <w:rsid w:val="00251586"/>
    <w:rsid w:val="002E23DA"/>
    <w:rsid w:val="00305DD8"/>
    <w:rsid w:val="00494A4A"/>
    <w:rsid w:val="00554A4D"/>
    <w:rsid w:val="005578CC"/>
    <w:rsid w:val="00614695"/>
    <w:rsid w:val="00674823"/>
    <w:rsid w:val="00717374"/>
    <w:rsid w:val="008B3091"/>
    <w:rsid w:val="009D4CE0"/>
    <w:rsid w:val="00A06CDB"/>
    <w:rsid w:val="00A71D50"/>
    <w:rsid w:val="00AC3E50"/>
    <w:rsid w:val="00AE030A"/>
    <w:rsid w:val="00B828D1"/>
    <w:rsid w:val="00D068CD"/>
    <w:rsid w:val="00DB0FD5"/>
    <w:rsid w:val="00DC599E"/>
    <w:rsid w:val="00FA7C91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6126D"/>
  <w15:chartTrackingRefBased/>
  <w15:docId w15:val="{1B7EBC43-4081-46B6-88B0-858ECC39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CD"/>
    <w:pPr>
      <w:ind w:left="720"/>
      <w:contextualSpacing/>
    </w:pPr>
  </w:style>
  <w:style w:type="table" w:styleId="TableGrid">
    <w:name w:val="Table Grid"/>
    <w:basedOn w:val="TableNormal"/>
    <w:uiPriority w:val="39"/>
    <w:rsid w:val="000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F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86"/>
  </w:style>
  <w:style w:type="paragraph" w:styleId="Footer">
    <w:name w:val="footer"/>
    <w:basedOn w:val="Normal"/>
    <w:link w:val="FooterChar"/>
    <w:uiPriority w:val="99"/>
    <w:unhideWhenUsed/>
    <w:rsid w:val="00251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 Mawela</dc:creator>
  <cp:keywords/>
  <dc:description/>
  <cp:lastModifiedBy>Werner Schutte</cp:lastModifiedBy>
  <cp:revision>4</cp:revision>
  <dcterms:created xsi:type="dcterms:W3CDTF">2023-05-02T07:27:00Z</dcterms:created>
  <dcterms:modified xsi:type="dcterms:W3CDTF">2023-05-04T10:27:00Z</dcterms:modified>
</cp:coreProperties>
</file>