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drawing>
          <wp:inline xmlns:a="http://schemas.openxmlformats.org/drawingml/2006/main" xmlns:pic="http://schemas.openxmlformats.org/drawingml/2006/picture">
            <wp:extent cx="1417320" cy="1417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registros-academico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417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1D7949"/>
          <w:sz w:val="24"/>
        </w:rPr>
        <w:t>UNIVERSIDAD AUTÓNOMA DE CHIRIQUÍ</w:t>
      </w:r>
    </w:p>
    <w:p>
      <w:pPr>
        <w:jc w:val="center"/>
      </w:pPr>
      <w:r>
        <w:rPr>
          <w:rFonts w:ascii="Calibri" w:hAnsi="Calibri"/>
          <w:b/>
          <w:color w:val="1D7949"/>
          <w:sz w:val="24"/>
        </w:rPr>
        <w:t>FACULTAD DE ECONOMÍA</w:t>
      </w:r>
    </w:p>
    <w:p>
      <w:pPr>
        <w:spacing w:before="200"/>
        <w:jc w:val="center"/>
      </w:pPr>
      <w:r>
        <w:rPr>
          <w:rFonts w:ascii="Calibri" w:hAnsi="Calibri"/>
          <w:b/>
          <w:color w:val="B07E12"/>
          <w:sz w:val="20"/>
        </w:rPr>
        <w:t>PROPUESTA DE PROYECTO</w:t>
      </w:r>
    </w:p>
    <w:p>
      <w:pPr>
        <w:pStyle w:val="Title"/>
        <w:jc w:val="center"/>
      </w:pPr>
      <w:r>
        <w:t>Sistema de Registros Académicos</w:t>
      </w:r>
    </w:p>
    <w:p>
      <w:pPr>
        <w:pStyle w:val="Subtitle"/>
        <w:jc w:val="center"/>
      </w:pPr>
      <w:r>
        <w:t>Plataforma web para el registro de participantes, control de asistencia y gestión de eventos académicos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bottom w:w="9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448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42C40"/>
                <w:sz w:val="19"/>
              </w:rPr>
              <w:t>Elemento</w:t>
            </w:r>
          </w:p>
        </w:tc>
        <w:tc>
          <w:tcPr>
            <w:tcW w:type="dxa" w:w="64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42C40"/>
                <w:sz w:val="19"/>
              </w:rPr>
              <w:t>Descripción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Unidad proponente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Facultad de Economía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Alcance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Eventos académicos presenciales, virtuales o mixtos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Estado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Prototipo funcional con base escalable para adopción institucional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Fecha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21/05/2026</w:t>
            </w:r>
          </w:p>
        </w:tc>
      </w:tr>
    </w:tbl>
    <w:p>
      <w:pPr>
        <w:spacing w:before="280"/>
        <w:pBdr>
          <w:bottom w:val="single" w:sz="12" w:space="6" w:color="79B735"/>
        </w:pBdr>
      </w:pPr>
    </w:p>
    <w:p>
      <w:r>
        <w:br w:type="page"/>
      </w:r>
    </w:p>
    <w:p>
      <w:pPr>
        <w:pStyle w:val="Heading1"/>
      </w:pPr>
      <w:r>
        <w:t>1. Resumen ejecutivo</w:t>
      </w:r>
    </w:p>
    <w:p>
      <w:r>
        <w:t>La Facultad de Economía desarrolla de manera continua congresos, seminarios, talleres, capacitaciones y otras actividades académicas que requieren registrar participantes, verificar asistencia, organizar información y preparar reportes para la toma de decisiones y la emisión de constancias o certificados.</w:t>
      </w:r>
    </w:p>
    <w:p>
      <w:r>
        <w:t>La propuesta consiste en consolidar estos procesos mediante una aplicación web denominada Registros Académicos. La plataforma busca reducir tareas manuales, mejorar la trazabilidad de los registros y ofrecer una experiencia ágil para participantes, organizadores y personal responsable del control de asistencia.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bottom w:w="9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072"/>
            <w:shd w:fill="EEF7F1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42C40"/>
                <w:sz w:val="21"/>
              </w:rPr>
              <w:t>Propósito de la propuesta</w:t>
            </w:r>
          </w:p>
          <w:p>
            <w:pPr>
              <w:spacing w:after="0"/>
            </w:pPr>
            <w:r>
              <w:rPr>
                <w:rFonts w:ascii="Calibri" w:hAnsi="Calibri"/>
                <w:color w:val="2A3038"/>
                <w:sz w:val="20"/>
              </w:rPr>
              <w:t>Presentar una solución digital moderna, adaptable y escalable para fortalecer la gestión de eventos académicos de la Facultad de Economía.</w:t>
            </w:r>
          </w:p>
        </w:tc>
      </w:tr>
    </w:tbl>
    <w:p>
      <w:pPr>
        <w:pStyle w:val="Heading1"/>
      </w:pPr>
      <w:r>
        <w:t>2. Situación que atiende</w:t>
      </w:r>
    </w:p>
    <w:p>
      <w:pPr>
        <w:pStyle w:val="ListBullet"/>
      </w:pPr>
      <w:r>
        <w:t>Registros de participantes distribuidos en formularios o archivos separados.</w:t>
      </w:r>
    </w:p>
    <w:p>
      <w:pPr>
        <w:pStyle w:val="ListBullet"/>
      </w:pPr>
      <w:r>
        <w:t>Dificultad para verificar asistencia de forma rápida durante eventos con alto flujo de personas.</w:t>
      </w:r>
    </w:p>
    <w:p>
      <w:pPr>
        <w:pStyle w:val="ListBullet"/>
      </w:pPr>
      <w:r>
        <w:t>Procesos manuales para consolidar datos, revisar listados y preparar reportes.</w:t>
      </w:r>
    </w:p>
    <w:p>
      <w:pPr>
        <w:pStyle w:val="ListBullet"/>
      </w:pPr>
      <w:r>
        <w:t>Necesidad de distinguir la información requerida según el tipo de evento.</w:t>
      </w:r>
    </w:p>
    <w:p>
      <w:pPr>
        <w:pStyle w:val="ListBullet"/>
      </w:pPr>
      <w:r>
        <w:t>Falta de una vista central para consultar eventos, participantes y asistencia en tiempo oportuno.</w:t>
      </w:r>
    </w:p>
    <w:p>
      <w:pPr>
        <w:pStyle w:val="Heading1"/>
      </w:pPr>
      <w:r>
        <w:t>3. Objetivos</w:t>
      </w:r>
    </w:p>
    <w:p>
      <w:pPr>
        <w:pStyle w:val="Heading2"/>
      </w:pPr>
      <w:r>
        <w:t>3.1 Objetivo general</w:t>
      </w:r>
    </w:p>
    <w:p>
      <w:r>
        <w:t>Implementar una plataforma web para gestionar el registro y control de asistencia de eventos académicos, con información organizada, acceso por roles y herramientas de consulta y exportación.</w:t>
      </w:r>
    </w:p>
    <w:p>
      <w:pPr>
        <w:pStyle w:val="Heading2"/>
      </w:pPr>
      <w:r>
        <w:t>3.2 Objetivos específicos</w:t>
      </w:r>
    </w:p>
    <w:p>
      <w:pPr>
        <w:pStyle w:val="ListBullet"/>
      </w:pPr>
      <w:r>
        <w:t>Crear y administrar múltiples eventos académicos desde un mismo sistema.</w:t>
      </w:r>
    </w:p>
    <w:p>
      <w:pPr>
        <w:pStyle w:val="ListBullet"/>
      </w:pPr>
      <w:r>
        <w:t>Registrar participantes mediante formularios adaptados al tipo de actividad.</w:t>
      </w:r>
    </w:p>
    <w:p>
      <w:pPr>
        <w:pStyle w:val="ListBullet"/>
      </w:pPr>
      <w:r>
        <w:t>Utilizar códigos QR para facilitar el acceso a formularios y el control de asistencia.</w:t>
      </w:r>
    </w:p>
    <w:p>
      <w:pPr>
        <w:pStyle w:val="ListBullet"/>
      </w:pPr>
      <w:r>
        <w:t>Ofrecer paneles de consulta para organizadores y autoridades responsables.</w:t>
      </w:r>
    </w:p>
    <w:p>
      <w:pPr>
        <w:pStyle w:val="ListBullet"/>
      </w:pPr>
      <w:r>
        <w:t>Generar reportes exportables que apoyen la documentación y seguimiento de cada evento.</w:t>
      </w:r>
    </w:p>
    <w:p>
      <w:pPr>
        <w:pStyle w:val="ListBullet"/>
      </w:pPr>
      <w:r>
        <w:t>Preparar una base tecnológica escalable para certificados, estadísticas y futuras extensiones móviles.</w:t>
      </w:r>
    </w:p>
    <w:p>
      <w:pPr>
        <w:pStyle w:val="Heading1"/>
      </w:pPr>
      <w:r>
        <w:t>4. Alcance funcional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bottom w:w="9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52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42C40"/>
                <w:sz w:val="19"/>
              </w:rPr>
              <w:t>Componente</w:t>
            </w:r>
          </w:p>
        </w:tc>
        <w:tc>
          <w:tcPr>
            <w:tcW w:type="dxa" w:w="6408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42C40"/>
                <w:sz w:val="19"/>
              </w:rPr>
              <w:t>Funcionalidad propuesta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Gestión de eventos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Creación, edición, consulta y seguimiento de eventos académicos.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Registro de participantes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Formularios públicos vinculados a cada evento y adaptados al tipo de registro requerido.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Código QR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QR público del evento para facilitar el registro y QR individual cuando el flujo del evento lo requiera.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Asistencia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Escaneo QR y marcaje de asistencia con control por jornada para congresos.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Administración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Acceso por roles para responsables del sistema, organizadores y personal de escaneo.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Reportes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Exportación de información por evento para análisis, respaldo y seguimiento.</w:t>
            </w:r>
          </w:p>
        </w:tc>
      </w:tr>
    </w:tbl>
    <w:p>
      <w:pPr>
        <w:pStyle w:val="Heading1"/>
      </w:pPr>
      <w:r>
        <w:t>5. Tipos de eventos considerados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bottom w:w="9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304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42C40"/>
                <w:sz w:val="19"/>
              </w:rPr>
              <w:t>Tipo</w:t>
            </w:r>
          </w:p>
        </w:tc>
        <w:tc>
          <w:tcPr>
            <w:tcW w:type="dxa" w:w="6624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42C40"/>
                <w:sz w:val="19"/>
              </w:rPr>
              <w:t>Uso dentro de la plataforma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Congresos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Registro ampliado de participantes y control de asistencia por jornadas o días de actividad.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Talleres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Registro ágil de participantes para actividades prácticas o sesiones específicas.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Capacitaciones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Control de inscripción o asistencia para procesos formativos.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Seminarios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Registro de asistentes y organización de información del evento.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Eventos universitarios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Base adaptable para actividades institucionales relacionadas con la vida académica.</w:t>
            </w:r>
          </w:p>
        </w:tc>
      </w:tr>
    </w:tbl>
    <w:p>
      <w:pPr>
        <w:pStyle w:val="Heading1"/>
      </w:pPr>
      <w:r>
        <w:t>6. Flujo operativo propuesto</w:t>
      </w:r>
    </w:p>
    <w:p>
      <w:pPr>
        <w:pStyle w:val="ListNumber"/>
      </w:pPr>
      <w:r>
        <w:t>El equipo responsable crea el evento en la plataforma y define su información principal.</w:t>
      </w:r>
    </w:p>
    <w:p>
      <w:pPr>
        <w:pStyle w:val="ListNumber"/>
      </w:pPr>
      <w:r>
        <w:t>El sistema genera un acceso público mediante código QR o enlace del evento.</w:t>
      </w:r>
    </w:p>
    <w:p>
      <w:pPr>
        <w:pStyle w:val="ListNumber"/>
      </w:pPr>
      <w:r>
        <w:t>El participante completa el formulario correspondiente desde su dispositivo.</w:t>
      </w:r>
    </w:p>
    <w:p>
      <w:pPr>
        <w:pStyle w:val="ListNumber"/>
      </w:pPr>
      <w:r>
        <w:t>Durante la actividad, el personal autorizado registra la asistencia mediante escaneo QR o control definido.</w:t>
      </w:r>
    </w:p>
    <w:p>
      <w:pPr>
        <w:pStyle w:val="ListNumber"/>
      </w:pPr>
      <w:r>
        <w:t>Los organizadores consultan el avance del evento y los registros de asistencia.</w:t>
      </w:r>
    </w:p>
    <w:p>
      <w:pPr>
        <w:pStyle w:val="ListNumber"/>
      </w:pPr>
      <w:r>
        <w:t>Al finalizar, se exportan los datos necesarios para respaldo, análisis y gestión documental.</w:t>
      </w:r>
    </w:p>
    <w:p>
      <w:pPr>
        <w:pStyle w:val="Heading1"/>
      </w:pPr>
      <w:r>
        <w:t>7. Módulos principales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bottom w:w="9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448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42C40"/>
                <w:sz w:val="19"/>
              </w:rPr>
              <w:t>Módulo</w:t>
            </w:r>
          </w:p>
        </w:tc>
        <w:tc>
          <w:tcPr>
            <w:tcW w:type="dxa" w:w="64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42C40"/>
                <w:sz w:val="19"/>
              </w:rPr>
              <w:t>Descripción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Panel de control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Resumen de eventos activos, participantes y asistencia.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Eventos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Administración de la información de cada actividad académica.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Participantes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Consulta organizada por tipo de evento y por actividad.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Usuarios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Gestión de accesos internos para el personal autorizado.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Escaneo QR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Registro de asistencia desde dispositivos con cámara.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Exportaciones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Descarga de reportes para seguimiento institucional.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Historial y estadísticas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Base para consulta histórica y análisis progresivo de resultados.</w:t>
            </w:r>
          </w:p>
        </w:tc>
      </w:tr>
    </w:tbl>
    <w:p>
      <w:pPr>
        <w:pStyle w:val="Heading1"/>
      </w:pPr>
      <w:r>
        <w:t>8. Beneficios para la Facultad</w:t>
      </w:r>
    </w:p>
    <w:p>
      <w:pPr>
        <w:pStyle w:val="ListBullet"/>
      </w:pPr>
      <w:r>
        <w:t>Centralización de la información de eventos académicos en un solo entorno.</w:t>
      </w:r>
    </w:p>
    <w:p>
      <w:pPr>
        <w:pStyle w:val="ListBullet"/>
      </w:pPr>
      <w:r>
        <w:t>Reducción de errores derivados de procesos manuales o archivos dispersos.</w:t>
      </w:r>
    </w:p>
    <w:p>
      <w:pPr>
        <w:pStyle w:val="ListBullet"/>
      </w:pPr>
      <w:r>
        <w:t>Mayor rapidez en el registro de participantes y el control de asistencia.</w:t>
      </w:r>
    </w:p>
    <w:p>
      <w:pPr>
        <w:pStyle w:val="ListBullet"/>
      </w:pPr>
      <w:r>
        <w:t>Disponibilidad de reportes organizados para responsables y autoridades.</w:t>
      </w:r>
    </w:p>
    <w:p>
      <w:pPr>
        <w:pStyle w:val="ListBullet"/>
      </w:pPr>
      <w:r>
        <w:t>Mejor experiencia para estudiantes, docentes, invitados y personal administrativo.</w:t>
      </w:r>
    </w:p>
    <w:p>
      <w:pPr>
        <w:pStyle w:val="ListBullet"/>
      </w:pPr>
      <w:r>
        <w:t>Base tecnológica para fortalecer certificados, indicadores y trazabilidad institucional.</w:t>
      </w:r>
    </w:p>
    <w:p>
      <w:pPr>
        <w:pStyle w:val="Heading1"/>
      </w:pPr>
      <w:r>
        <w:t>9. Seguridad y organización de acceso</w:t>
      </w:r>
    </w:p>
    <w:p>
      <w:r>
        <w:t>La plataforma contempla autenticación para usuarios internos y separación de responsabilidades mediante roles. Los participantes acceden únicamente a los formularios de registro habilitados para cada actividad, mientras que las funciones administrativas se reservan al personal autorizado.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bottom w:w="9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448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42C40"/>
                <w:sz w:val="19"/>
              </w:rPr>
              <w:t>Rol</w:t>
            </w:r>
          </w:p>
        </w:tc>
        <w:tc>
          <w:tcPr>
            <w:tcW w:type="dxa" w:w="648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42C40"/>
                <w:sz w:val="19"/>
              </w:rPr>
              <w:t>Responsabilidad general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Administrador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Gestionar eventos, usuarios internos, participantes y reportes según la operación definida.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Organizador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Dar seguimiento a eventos, participantes y asistencia dentro de su alcance.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Personal de escaneo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Registrar asistencia durante la ejecución del evento.</w:t>
            </w:r>
          </w:p>
        </w:tc>
      </w:tr>
    </w:tbl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bottom w:w="9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072"/>
            <w:shd w:fill="FFF4DE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42C40"/>
                <w:sz w:val="21"/>
              </w:rPr>
              <w:t>Principio de control</w:t>
            </w:r>
          </w:p>
          <w:p>
            <w:pPr>
              <w:spacing w:after="0"/>
            </w:pPr>
            <w:r>
              <w:rPr>
                <w:rFonts w:ascii="Calibri" w:hAnsi="Calibri"/>
                <w:color w:val="2A3038"/>
                <w:sz w:val="20"/>
              </w:rPr>
              <w:t>Cada acceso se asigna de acuerdo con la función que la persona cumple dentro del evento o dentro de la administración del sistema.</w:t>
            </w:r>
          </w:p>
        </w:tc>
      </w:tr>
    </w:tbl>
    <w:p>
      <w:pPr>
        <w:pStyle w:val="Heading1"/>
      </w:pPr>
      <w:r>
        <w:t>10. Base tecnológica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bottom w:w="90" w:type="dxa"/>
          <w:start w:w="120" w:type="dxa"/>
          <w:end w:w="120" w:type="dxa"/>
        </w:tblCellMar>
      </w:tblPr>
      <w:tblGrid>
        <w:gridCol w:w="3120"/>
        <w:gridCol w:w="3120"/>
        <w:gridCol w:w="3120"/>
      </w:tblGrid>
      <w:tr>
        <w:tc>
          <w:tcPr>
            <w:tcW w:type="dxa" w:w="1800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42C40"/>
                <w:sz w:val="19"/>
              </w:rPr>
              <w:t>Área</w:t>
            </w:r>
          </w:p>
        </w:tc>
        <w:tc>
          <w:tcPr>
            <w:tcW w:type="dxa" w:w="223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42C40"/>
                <w:sz w:val="19"/>
              </w:rPr>
              <w:t>Tecnología</w:t>
            </w:r>
          </w:p>
        </w:tc>
        <w:tc>
          <w:tcPr>
            <w:tcW w:type="dxa" w:w="489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42C40"/>
                <w:sz w:val="19"/>
              </w:rPr>
              <w:t>Aporte al proyecto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Interfaz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React y TypeScript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Experiencia web moderna, mantenible y adaptable a diferentes dispositivos.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Servicios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Supabase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Autenticación, base de datos y reglas de acceso.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Despliegue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Netlify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Publicación web accesible desde equipos de escritorio y celulares.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Reportes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Exportación de datos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Soporte para consolidación, respaldo y análisis institucional.</w:t>
            </w:r>
          </w:p>
        </w:tc>
      </w:tr>
    </w:tbl>
    <w:p>
      <w:r>
        <w:t>El diseño responsive permite utilizar la plataforma desde computadoras, tabletas y teléfonos. Esta base también facilita una futura adaptación como aplicación móvil si la Facultad lo considera conveniente.</w:t>
      </w:r>
    </w:p>
    <w:p>
      <w:pPr>
        <w:pStyle w:val="Heading1"/>
      </w:pPr>
      <w:r>
        <w:t>11. Estado actual del proyecto</w:t>
      </w:r>
    </w:p>
    <w:p>
      <w:pPr>
        <w:pStyle w:val="ListBullet"/>
      </w:pPr>
      <w:r>
        <w:t>Estructura modular del sistema construida.</w:t>
      </w:r>
    </w:p>
    <w:p>
      <w:pPr>
        <w:pStyle w:val="ListBullet"/>
      </w:pPr>
      <w:r>
        <w:t>Interfaz administrativa y formularios públicos implementados.</w:t>
      </w:r>
    </w:p>
    <w:p>
      <w:pPr>
        <w:pStyle w:val="ListBullet"/>
      </w:pPr>
      <w:r>
        <w:t>Gestión de eventos, participantes y usuarios internos disponible.</w:t>
      </w:r>
    </w:p>
    <w:p>
      <w:pPr>
        <w:pStyle w:val="ListBullet"/>
      </w:pPr>
      <w:r>
        <w:t>Generación y descarga de QR para flujos de registro.</w:t>
      </w:r>
    </w:p>
    <w:p>
      <w:pPr>
        <w:pStyle w:val="ListBullet"/>
      </w:pPr>
      <w:r>
        <w:t>Control de asistencia para congresos con seguimiento por jornada.</w:t>
      </w:r>
    </w:p>
    <w:p>
      <w:pPr>
        <w:pStyle w:val="ListBullet"/>
      </w:pPr>
      <w:r>
        <w:t>Exportación de reportes por evento con encabezado institucional.</w:t>
      </w:r>
    </w:p>
    <w:p>
      <w:pPr>
        <w:pStyle w:val="ListBullet"/>
      </w:pPr>
      <w:r>
        <w:t>Diseño responsive y adaptación visual basada en la identidad de la Facultad.</w:t>
      </w:r>
    </w:p>
    <w:p>
      <w:pPr>
        <w:pStyle w:val="Heading1"/>
      </w:pPr>
      <w:r>
        <w:t>12. Próximos pasos sugeridos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bottom w:w="90" w:type="dxa"/>
          <w:start w:w="120" w:type="dxa"/>
          <w:end w:w="120" w:type="dxa"/>
        </w:tblCellMar>
      </w:tblPr>
      <w:tblGrid>
        <w:gridCol w:w="4680"/>
        <w:gridCol w:w="4680"/>
      </w:tblGrid>
      <w:tr>
        <w:tc>
          <w:tcPr>
            <w:tcW w:type="dxa" w:w="2232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42C40"/>
                <w:sz w:val="19"/>
              </w:rPr>
              <w:t>Fase</w:t>
            </w:r>
          </w:p>
        </w:tc>
        <w:tc>
          <w:tcPr>
            <w:tcW w:type="dxa" w:w="6696"/>
            <w:shd w:fill="E8EEF5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142C40"/>
                <w:sz w:val="19"/>
              </w:rPr>
              <w:t>Acción sugerida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Validación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Realizar pruebas controladas con eventos reales de diferente tamaño.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Estandarización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Definir campos oficiales de registro por tipo de evento.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Certificados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Aprobar plantillas y reglas para emisión automática.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Indicadores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Priorizar estadísticas para informes académicos y administrativos.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Adopción</w:t>
            </w:r>
          </w:p>
        </w:tc>
        <w:tc>
          <w:tcPr>
            <w:tcW w:type="dxa" w:w="4680"/>
            <w:vAlign w:val="center"/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sz w:val="19"/>
              </w:rPr>
              <w:t>Capacitar a organizadores y personal encargado del escaneo.</w:t>
            </w:r>
          </w:p>
        </w:tc>
      </w:tr>
    </w:tbl>
    <w:p>
      <w:pPr>
        <w:pStyle w:val="Heading1"/>
      </w:pPr>
      <w:r>
        <w:t>13. Requerimientos para adopción</w:t>
      </w:r>
    </w:p>
    <w:p>
      <w:pPr>
        <w:pStyle w:val="ListBullet"/>
      </w:pPr>
      <w:r>
        <w:t>Definición de responsables del sistema dentro de la Facultad.</w:t>
      </w:r>
    </w:p>
    <w:p>
      <w:pPr>
        <w:pStyle w:val="ListBullet"/>
      </w:pPr>
      <w:r>
        <w:t>Validación de formatos de registro y reportes institucionales.</w:t>
      </w:r>
    </w:p>
    <w:p>
      <w:pPr>
        <w:pStyle w:val="ListBullet"/>
      </w:pPr>
      <w:r>
        <w:t>Disponibilidad de dispositivos con cámara para control de asistencia cuando aplique.</w:t>
      </w:r>
    </w:p>
    <w:p>
      <w:pPr>
        <w:pStyle w:val="ListBullet"/>
      </w:pPr>
      <w:r>
        <w:t>Aprobación de criterios de uso para eventos, certificados y resguardo de información.</w:t>
      </w:r>
    </w:p>
    <w:p>
      <w:pPr>
        <w:pStyle w:val="Heading1"/>
      </w:pPr>
      <w:r>
        <w:t>14. Conclusión</w:t>
      </w:r>
    </w:p>
    <w:p>
      <w:r>
        <w:t>Registros Académicos representa una oportunidad para modernizar la gestión de eventos de la Facultad de Economía mediante una solución práctica, ordenada y escalable. La plataforma ya cuenta con una base funcional que permite avanzar hacia pruebas institucionales y continuar su evolución de acuerdo con las necesidades académicas y administrativas de la Facultad.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bottom w:w="90" w:type="dxa"/>
          <w:start w:w="120" w:type="dxa"/>
          <w:end w:w="120" w:type="dxa"/>
        </w:tblCellMar>
      </w:tblPr>
      <w:tblGrid>
        <w:gridCol w:w="9360"/>
      </w:tblGrid>
      <w:tr>
        <w:tc>
          <w:tcPr>
            <w:tcW w:type="dxa" w:w="9072"/>
            <w:shd w:fill="EEF7F1"/>
          </w:tcPr>
          <w:p>
            <w:pPr>
              <w:spacing w:after="60"/>
            </w:pPr>
            <w:r>
              <w:rPr>
                <w:rFonts w:ascii="Calibri" w:hAnsi="Calibri"/>
                <w:b/>
                <w:color w:val="142C40"/>
                <w:sz w:val="21"/>
              </w:rPr>
              <w:t>Propuesta de valor</w:t>
            </w:r>
          </w:p>
          <w:p>
            <w:pPr>
              <w:spacing w:after="0"/>
            </w:pPr>
            <w:r>
              <w:rPr>
                <w:rFonts w:ascii="Calibri" w:hAnsi="Calibri"/>
                <w:color w:val="2A3038"/>
                <w:sz w:val="20"/>
              </w:rPr>
              <w:t>Un solo sistema para organizar eventos, registrar participantes, controlar asistencia y convertir los datos en información útil para la Facultad.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35C67"/>
        <w:sz w:val="18"/>
      </w:rPr>
      <w:t>Facultad de Economía | Universidad Autónoma de Chiriquí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35C67"/>
        <w:sz w:val="18"/>
      </w:rPr>
      <w:t>Propuesta institucional | Registros Académicos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42C4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320"/>
    </w:pPr>
    <w:rPr>
      <w:rFonts w:asciiTheme="majorHAnsi" w:eastAsiaTheme="majorEastAsia" w:hAnsiTheme="majorHAnsi" w:cstheme="majorBidi" w:ascii="Calibri" w:hAnsi="Calibri"/>
      <w:i/>
      <w:iCs/>
      <w:color w:val="535C67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7" w:hanging="274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7" w:hanging="274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