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right"/>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t>
      </w:r>
      <w:r w:rsidDel="00000000" w:rsidR="00000000" w:rsidRPr="00000000">
        <w:rPr>
          <w:rFonts w:ascii="Calibri" w:cs="Calibri" w:eastAsia="Calibri" w:hAnsi="Calibri"/>
          <w:color w:val="6b6b6b"/>
          <w:sz w:val="48"/>
          <w:szCs w:val="48"/>
          <w:rtl w:val="0"/>
        </w:rPr>
        <w:t xml:space="preserve">Werkgroep 2</w:t>
      </w:r>
    </w:p>
    <w:p w:rsidR="00000000" w:rsidDel="00000000" w:rsidP="00000000" w:rsidRDefault="00000000" w:rsidRPr="00000000" w14:paraId="00000005">
      <w:pPr>
        <w:tabs>
          <w:tab w:val="left" w:pos="2300"/>
          <w:tab w:val="left" w:pos="3544"/>
        </w:tabs>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7"/>
        </w:numPr>
        <w:spacing w:after="360" w:before="480" w:line="432" w:lineRule="auto"/>
        <w:ind w:left="432"/>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t xml:space="preserve">3</w:t>
            </w:r>
          </w:hyperlink>
          <w:r w:rsidDel="00000000" w:rsidR="00000000" w:rsidRPr="00000000">
            <w:rPr>
              <w:rtl w:val="0"/>
            </w:rPr>
          </w:r>
        </w:p>
        <w:p w:rsidR="00000000" w:rsidDel="00000000" w:rsidP="00000000" w:rsidRDefault="00000000" w:rsidRPr="00000000" w14:paraId="00000019">
          <w:pPr>
            <w:tabs>
              <w:tab w:val="left" w:pos="426"/>
              <w:tab w:val="right" w:pos="9911"/>
            </w:tabs>
            <w:spacing w:after="60" w:before="60" w:line="276" w:lineRule="auto"/>
            <w:rPr>
              <w:rFonts w:ascii="Calibri" w:cs="Calibri" w:eastAsia="Calibri" w:hAnsi="Calibri"/>
            </w:rPr>
          </w:pPr>
          <w:hyperlink w:anchor="_2jxsxqh">
            <w:r w:rsidDel="00000000" w:rsidR="00000000" w:rsidRPr="00000000">
              <w:rPr>
                <w:rFonts w:ascii="Calibri" w:cs="Calibri" w:eastAsia="Calibri" w:hAnsi="Calibri"/>
                <w:rtl w:val="0"/>
              </w:rPr>
              <w:t xml:space="preserve">2</w:t>
              <w:tab/>
              <w:t xml:space="preserve">Samenvatting eerste thematische werkgroep</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A">
          <w:pPr>
            <w:tabs>
              <w:tab w:val="left" w:pos="426"/>
              <w:tab w:val="right" w:pos="9911"/>
            </w:tabs>
            <w:spacing w:after="60" w:before="60" w:line="276" w:lineRule="auto"/>
            <w:rPr>
              <w:rFonts w:ascii="Calibri" w:cs="Calibri" w:eastAsia="Calibri" w:hAnsi="Calibri"/>
            </w:rPr>
          </w:pPr>
          <w:hyperlink r:id="rId6">
            <w:r w:rsidDel="00000000" w:rsidR="00000000" w:rsidRPr="00000000">
              <w:rPr>
                <w:rFonts w:ascii="Calibri" w:cs="Calibri" w:eastAsia="Calibri" w:hAnsi="Calibri"/>
                <w:rtl w:val="0"/>
              </w:rPr>
              <w:t xml:space="preserve">3</w:t>
              <w:tab/>
              <w:t xml:space="preserve">Overzicht van de aanpassingen</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B">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4</w:t>
          </w:r>
          <w:hyperlink r:id="rId7">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Volledig model met attributen</w:t>
            <w:tab/>
            <w:t xml:space="preserve">6</w:t>
          </w:r>
        </w:p>
        <w:p w:rsidR="00000000" w:rsidDel="00000000" w:rsidP="00000000" w:rsidRDefault="00000000" w:rsidRPr="00000000" w14:paraId="0000001C">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5</w:t>
          </w:r>
          <w:hyperlink r:id="rId8">
            <w:r w:rsidDel="00000000" w:rsidR="00000000" w:rsidRPr="00000000">
              <w:rPr>
                <w:rFonts w:ascii="Calibri" w:cs="Calibri" w:eastAsia="Calibri" w:hAnsi="Calibri"/>
                <w:rtl w:val="0"/>
              </w:rPr>
              <w:tab/>
              <w:t xml:space="preserve">Objectdiagrammen</w:t>
              <w:tab/>
            </w:r>
          </w:hyperlink>
          <w:r w:rsidDel="00000000" w:rsidR="00000000" w:rsidRPr="00000000">
            <w:rPr>
              <w:rFonts w:ascii="Calibri" w:cs="Calibri" w:eastAsia="Calibri" w:hAnsi="Calibri"/>
              <w:rtl w:val="0"/>
            </w:rPr>
            <w:t xml:space="preserve">7</w:t>
          </w:r>
        </w:p>
        <w:p w:rsidR="00000000" w:rsidDel="00000000" w:rsidP="00000000" w:rsidRDefault="00000000" w:rsidRPr="00000000" w14:paraId="0000001D">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6</w:t>
            <w:tab/>
            <w:t xml:space="preserve">Volgende stappen</w:t>
            <w:tab/>
            <w:t xml:space="preserve">9</w:t>
          </w:r>
        </w:p>
        <w:p w:rsidR="00000000" w:rsidDel="00000000" w:rsidP="00000000" w:rsidRDefault="00000000" w:rsidRPr="00000000" w14:paraId="0000001E">
          <w:pPr>
            <w:tabs>
              <w:tab w:val="left" w:pos="426"/>
              <w:tab w:val="right" w:pos="9911"/>
            </w:tabs>
            <w:spacing w:after="60" w:before="60" w:line="276"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60" w:line="276" w:lineRule="auto"/>
        <w:rPr>
          <w:rFonts w:ascii="Calibri" w:cs="Calibri" w:eastAsia="Calibri" w:hAnsi="Calibri"/>
        </w:rPr>
        <w:sectPr>
          <w:headerReference r:id="rId9" w:type="firs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0">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1">
      <w:pPr>
        <w:numPr>
          <w:ilvl w:val="0"/>
          <w:numId w:val="10"/>
        </w:numPr>
        <w:spacing w:line="259" w:lineRule="auto"/>
        <w:ind w:left="720" w:hanging="360"/>
      </w:pPr>
      <w:r w:rsidDel="00000000" w:rsidR="00000000" w:rsidRPr="00000000">
        <w:rPr>
          <w:rFonts w:ascii="Calibri" w:cs="Calibri" w:eastAsia="Calibri" w:hAnsi="Calibri"/>
          <w:rtl w:val="0"/>
        </w:rPr>
        <w:t xml:space="preserve">Datum: 18/01/2022</w:t>
      </w:r>
    </w:p>
    <w:p w:rsidR="00000000" w:rsidDel="00000000" w:rsidP="00000000" w:rsidRDefault="00000000" w:rsidRPr="00000000" w14:paraId="00000022">
      <w:pPr>
        <w:numPr>
          <w:ilvl w:val="0"/>
          <w:numId w:val="10"/>
        </w:numPr>
        <w:spacing w:after="160" w:line="259" w:lineRule="auto"/>
        <w:ind w:left="720" w:hanging="360"/>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3">
      <w:pPr>
        <w:pStyle w:val="Heading2"/>
        <w:numPr>
          <w:ilvl w:val="1"/>
          <w:numId w:val="19"/>
        </w:numPr>
        <w:spacing w:after="320" w:line="400" w:lineRule="auto"/>
        <w:ind w:left="576"/>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4">
      <w:pPr>
        <w:spacing w:line="259" w:lineRule="auto"/>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25">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Anne Ceulebrouck</w:t>
      </w:r>
    </w:p>
    <w:p w:rsidR="00000000" w:rsidDel="00000000" w:rsidP="00000000" w:rsidRDefault="00000000" w:rsidRPr="00000000" w14:paraId="00000026">
      <w:pPr>
        <w:spacing w:line="259" w:lineRule="auto"/>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7">
      <w:pPr>
        <w:numPr>
          <w:ilvl w:val="0"/>
          <w:numId w:val="1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Jitse De Cock</w:t>
      </w:r>
    </w:p>
    <w:p w:rsidR="00000000" w:rsidDel="00000000" w:rsidP="00000000" w:rsidRDefault="00000000" w:rsidRPr="00000000" w14:paraId="00000028">
      <w:pPr>
        <w:numPr>
          <w:ilvl w:val="0"/>
          <w:numId w:val="1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9">
      <w:pPr>
        <w:numPr>
          <w:ilvl w:val="0"/>
          <w:numId w:val="1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Michael Mampaey</w:t>
      </w:r>
    </w:p>
    <w:p w:rsidR="00000000" w:rsidDel="00000000" w:rsidP="00000000" w:rsidRDefault="00000000" w:rsidRPr="00000000" w14:paraId="0000002A">
      <w:pPr>
        <w:spacing w:line="259" w:lineRule="auto"/>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B">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Sarah Blomme</w:t>
      </w:r>
    </w:p>
    <w:p w:rsidR="00000000" w:rsidDel="00000000" w:rsidP="00000000" w:rsidRDefault="00000000" w:rsidRPr="00000000" w14:paraId="0000002C">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José Rotsaert</w:t>
      </w:r>
    </w:p>
    <w:p w:rsidR="00000000" w:rsidDel="00000000" w:rsidP="00000000" w:rsidRDefault="00000000" w:rsidRPr="00000000" w14:paraId="0000002D">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Hans Van der Linden</w:t>
      </w:r>
    </w:p>
    <w:p w:rsidR="00000000" w:rsidDel="00000000" w:rsidP="00000000" w:rsidRDefault="00000000" w:rsidRPr="00000000" w14:paraId="0000002E">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Thomas Buijs</w:t>
      </w:r>
    </w:p>
    <w:p w:rsidR="00000000" w:rsidDel="00000000" w:rsidP="00000000" w:rsidRDefault="00000000" w:rsidRPr="00000000" w14:paraId="0000002F">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Bart Hoefman</w:t>
      </w:r>
    </w:p>
    <w:p w:rsidR="00000000" w:rsidDel="00000000" w:rsidP="00000000" w:rsidRDefault="00000000" w:rsidRPr="00000000" w14:paraId="00000030">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Tom De Wolf</w:t>
      </w:r>
    </w:p>
    <w:p w:rsidR="00000000" w:rsidDel="00000000" w:rsidP="00000000" w:rsidRDefault="00000000" w:rsidRPr="00000000" w14:paraId="00000031">
      <w:pPr>
        <w:spacing w:line="259" w:lineRule="auto"/>
        <w:rPr>
          <w:rFonts w:ascii="Calibri" w:cs="Calibri" w:eastAsia="Calibri" w:hAnsi="Calibri"/>
        </w:rPr>
      </w:pPr>
      <w:r w:rsidDel="00000000" w:rsidR="00000000" w:rsidRPr="00000000">
        <w:rPr>
          <w:rFonts w:ascii="Calibri" w:cs="Calibri" w:eastAsia="Calibri" w:hAnsi="Calibri"/>
          <w:rtl w:val="0"/>
        </w:rPr>
        <w:t xml:space="preserve">Sociaal Fonds Podiumkunsten</w:t>
      </w:r>
    </w:p>
    <w:p w:rsidR="00000000" w:rsidDel="00000000" w:rsidP="00000000" w:rsidRDefault="00000000" w:rsidRPr="00000000" w14:paraId="00000032">
      <w:pPr>
        <w:numPr>
          <w:ilvl w:val="0"/>
          <w:numId w:val="2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Sam Stobbelaar</w:t>
      </w:r>
    </w:p>
    <w:p w:rsidR="00000000" w:rsidDel="00000000" w:rsidP="00000000" w:rsidRDefault="00000000" w:rsidRPr="00000000" w14:paraId="00000033">
      <w:pPr>
        <w:numPr>
          <w:ilvl w:val="0"/>
          <w:numId w:val="2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Maarten Bresseleers</w:t>
      </w:r>
    </w:p>
    <w:p w:rsidR="00000000" w:rsidDel="00000000" w:rsidP="00000000" w:rsidRDefault="00000000" w:rsidRPr="00000000" w14:paraId="00000034">
      <w:pPr>
        <w:spacing w:line="259" w:lineRule="auto"/>
        <w:rPr>
          <w:rFonts w:ascii="Calibri" w:cs="Calibri" w:eastAsia="Calibri" w:hAnsi="Calibri"/>
        </w:rPr>
      </w:pPr>
      <w:r w:rsidDel="00000000" w:rsidR="00000000" w:rsidRPr="00000000">
        <w:rPr>
          <w:rFonts w:ascii="Calibri" w:cs="Calibri" w:eastAsia="Calibri" w:hAnsi="Calibri"/>
          <w:rtl w:val="0"/>
        </w:rPr>
        <w:t xml:space="preserve">Stad Eeklo</w:t>
      </w:r>
    </w:p>
    <w:p w:rsidR="00000000" w:rsidDel="00000000" w:rsidP="00000000" w:rsidRDefault="00000000" w:rsidRPr="00000000" w14:paraId="00000035">
      <w:pPr>
        <w:numPr>
          <w:ilvl w:val="0"/>
          <w:numId w:val="1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Jasper Muys</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Fonts w:ascii="Calibri" w:cs="Calibri" w:eastAsia="Calibri" w:hAnsi="Calibri"/>
          <w:rtl w:val="0"/>
        </w:rPr>
        <w:t xml:space="preserve">VAF</w:t>
      </w:r>
    </w:p>
    <w:p w:rsidR="00000000" w:rsidDel="00000000" w:rsidP="00000000" w:rsidRDefault="00000000" w:rsidRPr="00000000" w14:paraId="00000037">
      <w:pPr>
        <w:numPr>
          <w:ilvl w:val="0"/>
          <w:numId w:val="2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Matthias Dillen</w:t>
      </w:r>
    </w:p>
    <w:p w:rsidR="00000000" w:rsidDel="00000000" w:rsidP="00000000" w:rsidRDefault="00000000" w:rsidRPr="00000000" w14:paraId="00000038">
      <w:pPr>
        <w:spacing w:line="259" w:lineRule="auto"/>
        <w:rPr>
          <w:rFonts w:ascii="Calibri" w:cs="Calibri" w:eastAsia="Calibri" w:hAnsi="Calibri"/>
        </w:rPr>
      </w:pPr>
      <w:r w:rsidDel="00000000" w:rsidR="00000000" w:rsidRPr="00000000">
        <w:rPr>
          <w:rFonts w:ascii="Calibri" w:cs="Calibri" w:eastAsia="Calibri" w:hAnsi="Calibri"/>
          <w:rtl w:val="0"/>
        </w:rPr>
        <w:t xml:space="preserve">De Federatie SCW &amp; amateurkunsten</w:t>
      </w:r>
    </w:p>
    <w:p w:rsidR="00000000" w:rsidDel="00000000" w:rsidP="00000000" w:rsidRDefault="00000000" w:rsidRPr="00000000" w14:paraId="00000039">
      <w:pPr>
        <w:numPr>
          <w:ilvl w:val="0"/>
          <w:numId w:val="1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Hannes Renglé</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Fonts w:ascii="Calibri" w:cs="Calibri" w:eastAsia="Calibri" w:hAnsi="Calibri"/>
          <w:rtl w:val="0"/>
        </w:rPr>
        <w:t xml:space="preserve">Publiq vzw</w:t>
      </w:r>
    </w:p>
    <w:p w:rsidR="00000000" w:rsidDel="00000000" w:rsidP="00000000" w:rsidRDefault="00000000" w:rsidRPr="00000000" w14:paraId="0000003B">
      <w:pPr>
        <w:numPr>
          <w:ilvl w:val="0"/>
          <w:numId w:val="1"/>
        </w:numPr>
        <w:spacing w:line="259" w:lineRule="auto"/>
        <w:ind w:left="720" w:hanging="360"/>
        <w:rPr/>
      </w:pPr>
      <w:r w:rsidDel="00000000" w:rsidR="00000000" w:rsidRPr="00000000">
        <w:rPr>
          <w:rFonts w:ascii="Calibri" w:cs="Calibri" w:eastAsia="Calibri" w:hAnsi="Calibri"/>
          <w:rtl w:val="0"/>
        </w:rPr>
        <w:t xml:space="preserve">Karel Derudder</w:t>
      </w:r>
    </w:p>
    <w:p w:rsidR="00000000" w:rsidDel="00000000" w:rsidP="00000000" w:rsidRDefault="00000000" w:rsidRPr="00000000" w14:paraId="0000003C">
      <w:pPr>
        <w:spacing w:line="259" w:lineRule="auto"/>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D">
      <w:pPr>
        <w:numPr>
          <w:ilvl w:val="0"/>
          <w:numId w:val="1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Johan Mijs</w:t>
      </w:r>
    </w:p>
    <w:p w:rsidR="00000000" w:rsidDel="00000000" w:rsidP="00000000" w:rsidRDefault="00000000" w:rsidRPr="00000000" w14:paraId="0000003E">
      <w:pPr>
        <w:numPr>
          <w:ilvl w:val="0"/>
          <w:numId w:val="1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Steven Vandenoortgate</w:t>
      </w:r>
    </w:p>
    <w:p w:rsidR="00000000" w:rsidDel="00000000" w:rsidP="00000000" w:rsidRDefault="00000000" w:rsidRPr="00000000" w14:paraId="0000003F">
      <w:pPr>
        <w:spacing w:line="259" w:lineRule="auto"/>
        <w:rPr>
          <w:rFonts w:ascii="Calibri" w:cs="Calibri" w:eastAsia="Calibri" w:hAnsi="Calibri"/>
        </w:rPr>
      </w:pPr>
      <w:r w:rsidDel="00000000" w:rsidR="00000000" w:rsidRPr="00000000">
        <w:rPr>
          <w:rFonts w:ascii="Calibri" w:cs="Calibri" w:eastAsia="Calibri" w:hAnsi="Calibri"/>
          <w:rtl w:val="0"/>
        </w:rPr>
        <w:t xml:space="preserve">Stad Gent</w:t>
      </w:r>
    </w:p>
    <w:p w:rsidR="00000000" w:rsidDel="00000000" w:rsidP="00000000" w:rsidRDefault="00000000" w:rsidRPr="00000000" w14:paraId="00000040">
      <w:pPr>
        <w:numPr>
          <w:ilvl w:val="0"/>
          <w:numId w:val="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Thomas Desmedt</w:t>
      </w:r>
    </w:p>
    <w:p w:rsidR="00000000" w:rsidDel="00000000" w:rsidP="00000000" w:rsidRDefault="00000000" w:rsidRPr="00000000" w14:paraId="00000041">
      <w:pPr>
        <w:spacing w:line="259" w:lineRule="auto"/>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42">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Rob Wyse</w:t>
      </w:r>
    </w:p>
    <w:p w:rsidR="00000000" w:rsidDel="00000000" w:rsidP="00000000" w:rsidRDefault="00000000" w:rsidRPr="00000000" w14:paraId="00000043">
      <w:pPr>
        <w:spacing w:line="259" w:lineRule="auto"/>
        <w:rPr>
          <w:rFonts w:ascii="Calibri" w:cs="Calibri" w:eastAsia="Calibri" w:hAnsi="Calibri"/>
        </w:rPr>
      </w:pPr>
      <w:r w:rsidDel="00000000" w:rsidR="00000000" w:rsidRPr="00000000">
        <w:rPr>
          <w:rFonts w:ascii="Calibri" w:cs="Calibri" w:eastAsia="Calibri" w:hAnsi="Calibri"/>
          <w:rtl w:val="0"/>
        </w:rPr>
        <w:t xml:space="preserve">Digipolis Antwerpen</w:t>
      </w:r>
    </w:p>
    <w:p w:rsidR="00000000" w:rsidDel="00000000" w:rsidP="00000000" w:rsidRDefault="00000000" w:rsidRPr="00000000" w14:paraId="00000044">
      <w:pPr>
        <w:numPr>
          <w:ilvl w:val="0"/>
          <w:numId w:val="20"/>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Michael Meersmans</w:t>
      </w:r>
    </w:p>
    <w:p w:rsidR="00000000" w:rsidDel="00000000" w:rsidP="00000000" w:rsidRDefault="00000000" w:rsidRPr="00000000" w14:paraId="00000045">
      <w:pPr>
        <w:spacing w:line="259" w:lineRule="auto"/>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46">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Tom Ruette</w:t>
      </w:r>
    </w:p>
    <w:p w:rsidR="00000000" w:rsidDel="00000000" w:rsidP="00000000" w:rsidRDefault="00000000" w:rsidRPr="00000000" w14:paraId="00000047">
      <w:pPr>
        <w:spacing w:line="259" w:lineRule="auto"/>
        <w:rPr>
          <w:rFonts w:ascii="Calibri" w:cs="Calibri" w:eastAsia="Calibri" w:hAnsi="Calibri"/>
        </w:rPr>
      </w:pPr>
      <w:r w:rsidDel="00000000" w:rsidR="00000000" w:rsidRPr="00000000">
        <w:rPr>
          <w:rFonts w:ascii="Calibri" w:cs="Calibri" w:eastAsia="Calibri" w:hAnsi="Calibri"/>
          <w:rtl w:val="0"/>
        </w:rPr>
        <w:t xml:space="preserve">Cult</w:t>
      </w:r>
    </w:p>
    <w:p w:rsidR="00000000" w:rsidDel="00000000" w:rsidP="00000000" w:rsidRDefault="00000000" w:rsidRPr="00000000" w14:paraId="00000048">
      <w:pPr>
        <w:numPr>
          <w:ilvl w:val="0"/>
          <w:numId w:val="2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Fien Bracke</w:t>
      </w:r>
    </w:p>
    <w:p w:rsidR="00000000" w:rsidDel="00000000" w:rsidP="00000000" w:rsidRDefault="00000000" w:rsidRPr="00000000" w14:paraId="00000049">
      <w:pPr>
        <w:spacing w:line="259" w:lineRule="auto"/>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4A">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Ellen Vanmaele</w:t>
      </w:r>
    </w:p>
    <w:p w:rsidR="00000000" w:rsidDel="00000000" w:rsidP="00000000" w:rsidRDefault="00000000" w:rsidRPr="00000000" w14:paraId="0000004B">
      <w:pPr>
        <w:spacing w:line="259" w:lineRule="auto"/>
        <w:rPr>
          <w:rFonts w:ascii="Calibri" w:cs="Calibri" w:eastAsia="Calibri" w:hAnsi="Calibri"/>
        </w:rPr>
      </w:pPr>
      <w:r w:rsidDel="00000000" w:rsidR="00000000" w:rsidRPr="00000000">
        <w:rPr>
          <w:rFonts w:ascii="Calibri" w:cs="Calibri" w:eastAsia="Calibri" w:hAnsi="Calibri"/>
          <w:rtl w:val="0"/>
        </w:rPr>
        <w:t xml:space="preserve">Kruispuntbank van de Sociale Zekerheid</w:t>
      </w:r>
    </w:p>
    <w:p w:rsidR="00000000" w:rsidDel="00000000" w:rsidP="00000000" w:rsidRDefault="00000000" w:rsidRPr="00000000" w14:paraId="0000004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Lies Vandecasteele</w:t>
      </w:r>
    </w:p>
    <w:p w:rsidR="00000000" w:rsidDel="00000000" w:rsidP="00000000" w:rsidRDefault="00000000" w:rsidRPr="00000000" w14:paraId="0000004D">
      <w:pPr>
        <w:spacing w:line="259" w:lineRule="auto"/>
        <w:rPr>
          <w:rFonts w:ascii="Calibri" w:cs="Calibri" w:eastAsia="Calibri" w:hAnsi="Calibri"/>
        </w:rPr>
      </w:pPr>
      <w:r w:rsidDel="00000000" w:rsidR="00000000" w:rsidRPr="00000000">
        <w:rPr>
          <w:rFonts w:ascii="Calibri" w:cs="Calibri" w:eastAsia="Calibri" w:hAnsi="Calibri"/>
          <w:rtl w:val="0"/>
        </w:rPr>
        <w:t xml:space="preserve">Ewout Depauw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numPr>
          <w:ilvl w:val="1"/>
          <w:numId w:val="19"/>
        </w:numPr>
        <w:spacing w:after="320" w:line="400" w:lineRule="auto"/>
        <w:ind w:left="576"/>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before="6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09u10 - 09u20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4">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Samenvatting eerste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5">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09u20  - 9u40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6">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Overzicht aanpassingen model</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7">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9u40 - 11u00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8">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Volledig model met attributen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9">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11u00 - 11u40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A">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B">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11u45 - 12u00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C">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D">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r7axnbroywim" w:id="4"/>
      <w:bookmarkEnd w:id="4"/>
      <w:r w:rsidDel="00000000" w:rsidR="00000000" w:rsidRPr="00000000">
        <w:rPr>
          <w:rFonts w:ascii="Calibri" w:cs="Calibri" w:eastAsia="Calibri" w:hAnsi="Calibri"/>
          <w:b w:val="1"/>
          <w:smallCaps w:val="1"/>
          <w:color w:val="373636"/>
          <w:sz w:val="36"/>
          <w:szCs w:val="36"/>
          <w:rtl w:val="0"/>
        </w:rPr>
        <w:t xml:space="preserve">Samenvatting eerste thematische werkgroep</w:t>
      </w:r>
    </w:p>
    <w:p w:rsidR="00000000" w:rsidDel="00000000" w:rsidP="00000000" w:rsidRDefault="00000000" w:rsidRPr="00000000" w14:paraId="0000005E">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8-10 voor meer informatie.</w:t>
      </w:r>
      <w:r w:rsidDel="00000000" w:rsidR="00000000" w:rsidRPr="00000000">
        <w:rPr>
          <w:rtl w:val="0"/>
        </w:rPr>
      </w:r>
    </w:p>
    <w:p w:rsidR="00000000" w:rsidDel="00000000" w:rsidP="00000000" w:rsidRDefault="00000000" w:rsidRPr="00000000" w14:paraId="0000005F">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Topics vorige werkgroep</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Tijdens de eerste thematische werkgroep bespraken we Unified Modelling Language (UML), blikten we terug op de business werkgroep, en werd het sneuvelmodel voorgesteld. Dit sneuvelmodel was de eerste versie van het applicatieprofiel van de standaard die we opbouwen via deze werkgroepen. Het sneuvelmodel werd voorgesteld aan de hand van de use case van een persoon die een muziekfestival bezocht.</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u w:val="single"/>
          <w:rtl w:val="0"/>
        </w:rPr>
        <w:t xml:space="preserve">Scope van het traject</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sectPr>
          <w:type w:val="nextPage"/>
          <w:pgSz w:h="15840" w:w="12240" w:orient="portrait"/>
          <w:pgMar w:bottom="1418" w:top="2410" w:left="1814" w:right="1134" w:header="851" w:footer="709"/>
        </w:sectPr>
      </w:pPr>
      <w:r w:rsidDel="00000000" w:rsidR="00000000" w:rsidRPr="00000000">
        <w:rPr>
          <w:rFonts w:ascii="Calibri" w:cs="Calibri" w:eastAsia="Calibri" w:hAnsi="Calibri"/>
          <w:rtl w:val="0"/>
        </w:rPr>
        <w:t xml:space="preserve">Het OSLO Doelgericht Digitaal Transformeren traject wil informatie omtrent cultureel vraag en aanbod in kaart brengen, definiëren en standaardiseren. Dit zal gebeuren via het opbouwen van een applicatieprofiel en vocabularium. De OSLO methodiek gebruikt use cases en aligneert met bestaande standaarden om tot een duurzaam eindresultaat te komen.</w:t>
      </w:r>
    </w:p>
    <w:p w:rsidR="00000000" w:rsidDel="00000000" w:rsidP="00000000" w:rsidRDefault="00000000" w:rsidRPr="00000000" w14:paraId="00000065">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at4gnyak8jn5" w:id="5"/>
      <w:bookmarkEnd w:id="5"/>
      <w:r w:rsidDel="00000000" w:rsidR="00000000" w:rsidRPr="00000000">
        <w:rPr>
          <w:rFonts w:ascii="Calibri" w:cs="Calibri" w:eastAsia="Calibri" w:hAnsi="Calibri"/>
          <w:b w:val="1"/>
          <w:smallCaps w:val="1"/>
          <w:color w:val="373636"/>
          <w:sz w:val="36"/>
          <w:szCs w:val="36"/>
          <w:rtl w:val="0"/>
        </w:rPr>
        <w:t xml:space="preserve">Overzicht van de aanpassingen</w:t>
      </w:r>
    </w:p>
    <w:p w:rsidR="00000000" w:rsidDel="00000000" w:rsidP="00000000" w:rsidRDefault="00000000" w:rsidRPr="00000000" w14:paraId="00000066">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11-20 voor meer informatie.</w:t>
      </w:r>
      <w:r w:rsidDel="00000000" w:rsidR="00000000" w:rsidRPr="00000000">
        <w:rPr>
          <w:rtl w:val="0"/>
        </w:rPr>
      </w:r>
    </w:p>
    <w:p w:rsidR="00000000" w:rsidDel="00000000" w:rsidP="00000000" w:rsidRDefault="00000000" w:rsidRPr="00000000" w14:paraId="00000067">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Op basis van feedback uit de eerste thematische werkgroep werden volgende aanpassingen doorgevoerd in het model:</w:t>
      </w:r>
    </w:p>
    <w:p w:rsidR="00000000" w:rsidDel="00000000" w:rsidP="00000000" w:rsidRDefault="00000000" w:rsidRPr="00000000" w14:paraId="0000006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18"/>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Verschillende identificatoren werden toegevoegd. Identificatoren zullen vaak nodig zijn in de use cases van dit OSLO traject. Een voorbeeld van een identificator is een ISBN code voor een boek.</w:t>
      </w:r>
    </w:p>
    <w:p w:rsidR="00000000" w:rsidDel="00000000" w:rsidP="00000000" w:rsidRDefault="00000000" w:rsidRPr="00000000" w14:paraId="0000006B">
      <w:pPr>
        <w:numPr>
          <w:ilvl w:val="0"/>
          <w:numId w:val="18"/>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werden hiërarchieën toegevoegd. Een voorbeeld van een hiërarchie bij Activiteit is ‘subactiviteit’ en ‘superactiviteit’.</w:t>
      </w:r>
    </w:p>
    <w:p w:rsidR="00000000" w:rsidDel="00000000" w:rsidP="00000000" w:rsidRDefault="00000000" w:rsidRPr="00000000" w14:paraId="0000006C">
      <w:pPr>
        <w:numPr>
          <w:ilvl w:val="0"/>
          <w:numId w:val="18"/>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Doelgroep werd toegevoegd als associatie met ParticipantProfiel. Zo kan er aangegeven worden welke doelgroep men wil aanspreken voor een Activiteit.</w:t>
      </w:r>
    </w:p>
    <w:p w:rsidR="00000000" w:rsidDel="00000000" w:rsidP="00000000" w:rsidRDefault="00000000" w:rsidRPr="00000000" w14:paraId="0000006D">
      <w:pPr>
        <w:numPr>
          <w:ilvl w:val="0"/>
          <w:numId w:val="18"/>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Uitvoerder werd toegevoegd in associatie met Activiteit.</w:t>
      </w:r>
    </w:p>
    <w:p w:rsidR="00000000" w:rsidDel="00000000" w:rsidP="00000000" w:rsidRDefault="00000000" w:rsidRPr="00000000" w14:paraId="0000006E">
      <w:pPr>
        <w:numPr>
          <w:ilvl w:val="0"/>
          <w:numId w:val="18"/>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werd gekoppeld naar andere OSLO-standaarden, zoals OSLO Consent en OSLO Cultureel Erfgoed - Object. Via OSLO-CultureelErfgoed-Object::Ding kan er verder gespecificeerd worden naar MensgemaaktObject, MaterieelDing, etc. </w:t>
      </w:r>
    </w:p>
    <w:p w:rsidR="00000000" w:rsidDel="00000000" w:rsidP="00000000" w:rsidRDefault="00000000" w:rsidRPr="00000000" w14:paraId="0000006F">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verband met de Activiteittypes werd gevraagd aan de deelnemers hoe zij dit categoriseren en labelen op dit moment. Deze input is relevant voor de bruikbaarheid en invulbaarheid van het model. </w:t>
      </w:r>
      <w:r w:rsidDel="00000000" w:rsidR="00000000" w:rsidRPr="00000000">
        <w:rPr>
          <w:rtl w:val="0"/>
        </w:rPr>
      </w:r>
    </w:p>
    <w:p w:rsidR="00000000" w:rsidDel="00000000" w:rsidP="00000000" w:rsidRDefault="00000000" w:rsidRPr="00000000" w14:paraId="00000071">
      <w:pPr>
        <w:numPr>
          <w:ilvl w:val="0"/>
          <w:numId w:val="9"/>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Belangrijk om in het oog te houden is dat alle zaken aangeleverd kunnen worden. De vraag is verder ook of de aanvoerder overtuigd zal zijn om dit allemaal aan te leveren. Voor kleinere spelers kan dit een uitdaging vormen om data aan te leveren.</w:t>
      </w:r>
    </w:p>
    <w:p w:rsidR="00000000" w:rsidDel="00000000" w:rsidP="00000000" w:rsidRDefault="00000000" w:rsidRPr="00000000" w14:paraId="00000072">
      <w:pPr>
        <w:numPr>
          <w:ilvl w:val="0"/>
          <w:numId w:val="9"/>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Een andere relevante opmerking is dat de lijst van Activiteiten nooit exhaustief zal zijn.</w:t>
      </w:r>
    </w:p>
    <w:p w:rsidR="00000000" w:rsidDel="00000000" w:rsidP="00000000" w:rsidRDefault="00000000" w:rsidRPr="00000000" w14:paraId="00000073">
      <w:pPr>
        <w:numPr>
          <w:ilvl w:val="0"/>
          <w:numId w:val="9"/>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zitten nu twee semantische niveaus in activiteit, nl. passief (kijken en luisteren) en actief (concert, activiteit doen). Dit is een insteek om de activiteiten te bundelen. Verder zitten in de opsomming nu ook locatie en activiteit vermengd met elkaar, wat niet bevorderlijk is: een locatie is bv. een museum, een activiteit is bv. een tentoonstelling.</w:t>
      </w:r>
    </w:p>
    <w:p w:rsidR="00000000" w:rsidDel="00000000" w:rsidP="00000000" w:rsidRDefault="00000000" w:rsidRPr="00000000" w14:paraId="00000074">
      <w:pPr>
        <w:numPr>
          <w:ilvl w:val="0"/>
          <w:numId w:val="9"/>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oplijsting vertrekt voornamelijk vanuit de cultuurparticipant.</w:t>
      </w:r>
    </w:p>
    <w:p w:rsidR="00000000" w:rsidDel="00000000" w:rsidP="00000000" w:rsidRDefault="00000000" w:rsidRPr="00000000" w14:paraId="0000007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Na het bespreken van deze Activiteittypes werd beslist om samen met het verslag van deze werkgroep ook de codelijst van types door te sturen. De deelnemers worden gevraagd hier feedback op geven, voorstellen te doen voor zaken die toegevoegd zouden kunnen worden of aan te geven hoe hun organisaties hier mee omgaan.</w:t>
      </w:r>
    </w:p>
    <w:p w:rsidR="00000000" w:rsidDel="00000000" w:rsidP="00000000" w:rsidRDefault="00000000" w:rsidRPr="00000000" w14:paraId="00000077">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ndo3oqv1u60" w:id="6"/>
      <w:bookmarkEnd w:id="6"/>
      <w:r w:rsidDel="00000000" w:rsidR="00000000" w:rsidRPr="00000000">
        <w:rPr>
          <w:rFonts w:ascii="Calibri" w:cs="Calibri" w:eastAsia="Calibri" w:hAnsi="Calibri"/>
          <w:b w:val="1"/>
          <w:smallCaps w:val="1"/>
          <w:color w:val="373636"/>
          <w:sz w:val="36"/>
          <w:szCs w:val="36"/>
          <w:rtl w:val="0"/>
        </w:rPr>
        <w:t xml:space="preserve">Het volledige model met attributen</w:t>
      </w:r>
    </w:p>
    <w:p w:rsidR="00000000" w:rsidDel="00000000" w:rsidP="00000000" w:rsidRDefault="00000000" w:rsidRPr="00000000" w14:paraId="00000078">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21-36 en de </w:t>
      </w:r>
      <w:hyperlink r:id="rId12">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r w:rsidDel="00000000" w:rsidR="00000000" w:rsidRPr="00000000">
        <w:rPr>
          <w:rtl w:val="0"/>
        </w:rPr>
      </w:r>
    </w:p>
    <w:p w:rsidR="00000000" w:rsidDel="00000000" w:rsidP="00000000" w:rsidRDefault="00000000" w:rsidRPr="00000000" w14:paraId="0000007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model wordt overlopen aan de hand van een storyline. De storyline uit de eerste thematische werkgroep wordt opnieuw gebruikt, zijnde: “Fien wil graag naar een concert gaan in de Ancienne Belgique dat plaatsvindt tijdens het BRDCST festival’. Deze keer worden de klassen ingevuld met de toepasselijke attributen.</w:t>
      </w:r>
    </w:p>
    <w:p w:rsidR="00000000" w:rsidDel="00000000" w:rsidP="00000000" w:rsidRDefault="00000000" w:rsidRPr="00000000" w14:paraId="0000007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Om aan de storyline te beginnen wordt er voor gezorgd dat personen binnen het model acties kunnen ondernemen. Dit gebeurt door hen Agents te maken. Informatie over Fien wordt ingevuld via de klasse OSLO-Persoon::Persoon. Fien heeft o.a. een voor- en achternaam, ze heeft contactinfo, een geboortedatum, een nationaliteit en een woonplaats. </w:t>
      </w:r>
      <w:r w:rsidDel="00000000" w:rsidR="00000000" w:rsidRPr="00000000">
        <w:rPr>
          <w:rtl w:val="0"/>
        </w:rPr>
      </w:r>
    </w:p>
    <w:p w:rsidR="00000000" w:rsidDel="00000000" w:rsidP="00000000" w:rsidRDefault="00000000" w:rsidRPr="00000000" w14:paraId="0000007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Participant</w:t>
      </w:r>
    </w:p>
    <w:p w:rsidR="00000000" w:rsidDel="00000000" w:rsidP="00000000" w:rsidRDefault="00000000" w:rsidRPr="00000000" w14:paraId="0000007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Fien is Participant van culturele activiteiten. In deze klasse zitten o.a. haar leeftijdsklasse (32 jaar) en onderwijsniveau (hoger) gevat. Ze heeft een ParticipantProfiel waaruit haar voorkeuren en interesses blijken: ze ontleent regelmatig boeken en gaat naar concerten. Ook duidde ze aan dat ze graag via mail op de hoogte gehouden wordt van activiteiten binnen haar aangeduide interesses. Deze toestemming wordt meegenomen via OSLO-Consent. </w:t>
      </w:r>
    </w:p>
    <w:p w:rsidR="00000000" w:rsidDel="00000000" w:rsidP="00000000" w:rsidRDefault="00000000" w:rsidRPr="00000000" w14:paraId="0000008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Via de SociodemografischeKenmerken van haar ParticipantProfiel wordt o.a. haar inkomensniveau en locatie weergegeven. Via de Cultuurdeelname wordt o.a. de frequentie van deelname aan activiteiten en het type van activiteiten gecapteerd. </w:t>
      </w:r>
    </w:p>
    <w:p w:rsidR="00000000" w:rsidDel="00000000" w:rsidP="00000000" w:rsidRDefault="00000000" w:rsidRPr="00000000" w14:paraId="0000008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Activiteit</w:t>
      </w:r>
    </w:p>
    <w:p w:rsidR="00000000" w:rsidDel="00000000" w:rsidP="00000000" w:rsidRDefault="00000000" w:rsidRPr="00000000" w14:paraId="0000008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klasse Activiteit bevat o.a. een beschrijving, beschikbaarheid, berichtgeving, duur, infrastructuur, label, locatie, naam, thema, tijd, type, etc. Het attribuut ‘kwaliteit’ zal verwijderd worden uit deze klasse, aangezien het een subjectief element is en niet relevant is voor de datastandaard. Hiervoor was consensus binnen de werkgroep. Aan de klasse Activiteit hangen verschillende relaties vast, zoals Boekinginfo, Prijsinfo en OSLO-CultureelErfgoed-Object::Ding. </w:t>
      </w:r>
    </w:p>
    <w:p w:rsidR="00000000" w:rsidDel="00000000" w:rsidP="00000000" w:rsidRDefault="00000000" w:rsidRPr="00000000" w14:paraId="0000008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Daarnaast kan een Activiteit worden gepromoot (met de klasse Promotie) via een Kanaal. Een Promotie gebeurt op een bepaald tijdstip en er wordt een bepaald type van Promotie gebruikt. Na overleg met de deelnemers zal het onderscheid tussen Algemene en Gerichte Promotie toegevoegd worden aan het Promotietype. Dit wordt gedaan om het onderscheid tussen de bekendmaking van de informatie over de Activiteit en de gecreëerde content te maken.</w:t>
      </w:r>
    </w:p>
    <w:p w:rsidR="00000000" w:rsidDel="00000000" w:rsidP="00000000" w:rsidRDefault="00000000" w:rsidRPr="00000000" w14:paraId="0000008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relatie tussen Participant en Activiteit is een Deelname. Hierin zit een deelnametype en een tijdstip vervat. Aan de Deelname is ook een Transactie en een Ticket verbonden. Een Transactie heeft o.a. Een prijs, een tijdstip en een transactietype. Een Ticket heeft een geldigheid en een tickettype. Op de Deelname kan er Feedback gegeven worden door de Participant.</w:t>
      </w:r>
    </w:p>
    <w:p w:rsidR="00000000" w:rsidDel="00000000" w:rsidP="00000000" w:rsidRDefault="00000000" w:rsidRPr="00000000" w14:paraId="0000008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Aanbieder</w:t>
      </w:r>
    </w:p>
    <w:p w:rsidR="00000000" w:rsidDel="00000000" w:rsidP="00000000" w:rsidRDefault="00000000" w:rsidRPr="00000000" w14:paraId="0000008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Aanbieder van een Activiteit heeft o.a. een erkenning, infrastructuur, naam, aanbiedertype en type activiteit. Het attribuut “kwaliteit” wordt ook uit deze klasse verwijderd, omwille van dezelfde reden bij Activiteit. Een Aanbieder kan een Samenwerking hebben, met als attributen o.a. een periode, activiteit en type. Het AanbiederProfiel heeft enkele subklassen. Onder AlgemeenAanbiederKenmerk wordt het type Aanbieder vervat. Een AanbiederProfiel heeft ook een Infrastructuuraanbod waarin beschikbaarheid, de capaciteitsklasse, toegankelijkheid en het infrastructuurtype zijn opgenomen. Tot slot is er nog het Cultuuraanbod met het thema en type van de Activiteit die de Aanbieder aanbiedt. Het Cultuuraanbod dient als algemene profilering van de Aanbieder, los van concrete activiteiten.</w:t>
      </w:r>
    </w:p>
    <w:p w:rsidR="00000000" w:rsidDel="00000000" w:rsidP="00000000" w:rsidRDefault="00000000" w:rsidRPr="00000000" w14:paraId="0000008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Infrastructuur</w:t>
      </w:r>
    </w:p>
    <w:p w:rsidR="00000000" w:rsidDel="00000000" w:rsidP="00000000" w:rsidRDefault="00000000" w:rsidRPr="00000000" w14:paraId="0000008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Tot slot is er nog een klasse Infrastructuur waarin de beschikbaarheid, capaciteit, toegankelijkheid en infrastructuurtype vervat zit. De AB heeft deze Infrastructuur ofwel zelf in bezit, ofwel in gebruik voor het festival. In het lopend OSLO-traject Cultuur- en Jeugdinfrastructuur wordt infrastructuur breder uitgewerkt.</w:t>
      </w:r>
    </w:p>
    <w:p w:rsidR="00000000" w:rsidDel="00000000" w:rsidP="00000000" w:rsidRDefault="00000000" w:rsidRPr="00000000" w14:paraId="0000008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opmerkingen en vragen werden gecapteerd via “oefening 1: het data model” in de </w:t>
      </w:r>
      <w:hyperlink r:id="rId13">
        <w:r w:rsidDel="00000000" w:rsidR="00000000" w:rsidRPr="00000000">
          <w:rPr>
            <w:rFonts w:ascii="Calibri" w:cs="Calibri" w:eastAsia="Calibri" w:hAnsi="Calibri"/>
            <w:color w:val="1155cc"/>
            <w:u w:val="single"/>
            <w:rtl w:val="0"/>
          </w:rPr>
          <w:t xml:space="preserve">Mural</w:t>
        </w:r>
      </w:hyperlink>
      <w:r w:rsidDel="00000000" w:rsidR="00000000" w:rsidRPr="00000000">
        <w:rPr>
          <w:rFonts w:ascii="Calibri" w:cs="Calibri" w:eastAsia="Calibri" w:hAnsi="Calibri"/>
          <w:rtl w:val="0"/>
        </w:rPr>
        <w:t xml:space="preserve">. Volgende zaken kwamen o.a. aan bod:</w:t>
      </w:r>
    </w:p>
    <w:p w:rsidR="00000000" w:rsidDel="00000000" w:rsidP="00000000" w:rsidRDefault="00000000" w:rsidRPr="00000000" w14:paraId="00000090">
      <w:pPr>
        <w:numPr>
          <w:ilvl w:val="0"/>
          <w:numId w:val="6"/>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‘Locatie’: hier wordt best een unique identifier voor bijgehouden, de eerder voorgestelde Belfius cluster zou iets te ‘log’ zijn in gebruik</w:t>
      </w:r>
    </w:p>
    <w:p w:rsidR="00000000" w:rsidDel="00000000" w:rsidP="00000000" w:rsidRDefault="00000000" w:rsidRPr="00000000" w14:paraId="00000091">
      <w:pPr>
        <w:numPr>
          <w:ilvl w:val="0"/>
          <w:numId w:val="6"/>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‘Prijsinfo’ kan eventueel aan ticket gelinkt worden</w:t>
      </w:r>
    </w:p>
    <w:p w:rsidR="00000000" w:rsidDel="00000000" w:rsidP="00000000" w:rsidRDefault="00000000" w:rsidRPr="00000000" w14:paraId="00000092">
      <w:pPr>
        <w:numPr>
          <w:ilvl w:val="0"/>
          <w:numId w:val="6"/>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Het model dat we ontwikkelen is een ‘uitwisselingsmodel’, en geen bijhoudmodel. Het is een centraal model, om linken te leggen naar andere systemen.</w:t>
      </w:r>
    </w:p>
    <w:p w:rsidR="00000000" w:rsidDel="00000000" w:rsidP="00000000" w:rsidRDefault="00000000" w:rsidRPr="00000000" w14:paraId="00000093">
      <w:pPr>
        <w:numPr>
          <w:ilvl w:val="0"/>
          <w:numId w:val="6"/>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zou een ‘samenwerking’ toegevoegd moeten worden, bv. op lokaal niveau organiseren verenigingen vaak samen activiteiten.</w:t>
      </w:r>
    </w:p>
    <w:p w:rsidR="00000000" w:rsidDel="00000000" w:rsidP="00000000" w:rsidRDefault="00000000" w:rsidRPr="00000000" w14:paraId="0000009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ke25dimfem2z" w:id="7"/>
      <w:bookmarkEnd w:id="7"/>
      <w:r w:rsidDel="00000000" w:rsidR="00000000" w:rsidRPr="00000000">
        <w:rPr>
          <w:rFonts w:ascii="Calibri" w:cs="Calibri" w:eastAsia="Calibri" w:hAnsi="Calibri"/>
          <w:b w:val="1"/>
          <w:smallCaps w:val="1"/>
          <w:color w:val="373636"/>
          <w:sz w:val="36"/>
          <w:szCs w:val="36"/>
          <w:rtl w:val="0"/>
        </w:rPr>
        <w:t xml:space="preserve">Objectdiagrammen</w:t>
      </w:r>
    </w:p>
    <w:p w:rsidR="00000000" w:rsidDel="00000000" w:rsidP="00000000" w:rsidRDefault="00000000" w:rsidRPr="00000000" w14:paraId="00000096">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38-53 en de </w:t>
      </w:r>
      <w:hyperlink r:id="rId14">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r w:rsidDel="00000000" w:rsidR="00000000" w:rsidRPr="00000000">
        <w:rPr>
          <w:rtl w:val="0"/>
        </w:rPr>
      </w:r>
    </w:p>
    <w:p w:rsidR="00000000" w:rsidDel="00000000" w:rsidP="00000000" w:rsidRDefault="00000000" w:rsidRPr="00000000" w14:paraId="00000097">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doel van het gebruiken van objectdiagrammen is om het datamodel uit te dagen.  Een objectdiagram richt zich op de attributen van een verzameling objecten en hoe die objecten zich tot elkaar verhouden.</w:t>
      </w:r>
    </w:p>
    <w:p w:rsidR="00000000" w:rsidDel="00000000" w:rsidP="00000000" w:rsidRDefault="00000000" w:rsidRPr="00000000" w14:paraId="0000009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storyline voor het objectdiagram is volgende: </w:t>
      </w:r>
    </w:p>
    <w:p w:rsidR="00000000" w:rsidDel="00000000" w:rsidP="00000000" w:rsidRDefault="00000000" w:rsidRPr="00000000" w14:paraId="0000009B">
      <w:pPr>
        <w:widowControl w:val="0"/>
        <w:spacing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C">
      <w:pPr>
        <w:widowControl w:val="0"/>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Jakob Peeters, de Participant, bezoekt regelmatig musea. Uit zijn ParticipantProfiel blijkt dat hij een interesse heeft voor beeldende kunst.  Jakob bezoekt een tentoonstelling met werken van Panamarenko, die doorgaat in het S.M.A.K. in Gent. Na zijn bezoek zal hij via mail reclame ontvangen om een boek over Panamarenko uit te lenen. Deze promotie is gebaseerd op de data die in zijn ParticipantProfiel verzameld werd uit eerdere Activiteiten.</w:t>
      </w:r>
    </w:p>
    <w:p w:rsidR="00000000" w:rsidDel="00000000" w:rsidP="00000000" w:rsidRDefault="00000000" w:rsidRPr="00000000" w14:paraId="0000009D">
      <w:pPr>
        <w:widowControl w:val="0"/>
        <w:spacing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E">
      <w:pPr>
        <w:widowControl w:val="0"/>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1: Activiteit</w:t>
      </w:r>
    </w:p>
    <w:p w:rsidR="00000000" w:rsidDel="00000000" w:rsidP="00000000" w:rsidRDefault="00000000" w:rsidRPr="00000000" w14:paraId="0000009F">
      <w:pPr>
        <w:widowControl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Jakob bezoekt het S.M.A.K. in Gent waar een tentoonstelling van Panamarenko plaatsvindt. De tentoonstelling bevat verschillende werken van de kunstenaar. Er kan ook boekinginformatie en prijsinformatie verbonden zijn aan de activiteit.</w:t>
      </w:r>
    </w:p>
    <w:p w:rsidR="00000000" w:rsidDel="00000000" w:rsidP="00000000" w:rsidRDefault="00000000" w:rsidRPr="00000000" w14:paraId="000000A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widowControl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2: Aanbieder</w:t>
      </w:r>
    </w:p>
    <w:p w:rsidR="00000000" w:rsidDel="00000000" w:rsidP="00000000" w:rsidRDefault="00000000" w:rsidRPr="00000000" w14:paraId="000000A3">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Fonts w:ascii="Calibri" w:cs="Calibri" w:eastAsia="Calibri" w:hAnsi="Calibri"/>
          <w:rtl w:val="0"/>
        </w:rPr>
        <w:t xml:space="preserve">De Activiteit wordt aangeboden door het S.M.A.K. Het museum heeft een Aanbiederprofiel waarin AlgemeenAanbiederkenmerk, Infrastructuuraanbod en Cultuuraanbod zijn opgenomen. Het Cultuuraanbod omvat het activiteittype en activiteitthema.</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3: Participant</w:t>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rtl w:val="0"/>
        </w:rPr>
        <w:t xml:space="preserve">Jakob Peeters heeft een ParticipantProfiel. Jakob bezoekt graag musea en heeft een voorkeur voor Belgische artiesten en hedendaagse kunst. Uit zijn ParticipantProfiel blijkt dat hij één keer per maand aan een culturele activiteit participeert.</w:t>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4: Deelname</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Om deel te nemen aan de tentoonstelling betaalde Jakob 15 euro. Via die transactie ontving hij een toegangsticket.</w:t>
      </w:r>
    </w:p>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Na feedback uit de werkgroep zal er gekeken worden of één persoon meerdere tickets kan kopen voor verschillende participanten, en of bv. reeksen tickets aan één totaalprijs verkocht kunnen worden.</w:t>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5: Promotie</w:t>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Jakob krijgt via mail reclame om het boek “Dixit Panamarenko” te lezen. Het boek is te vinden in Bibliotheek Permeke in Antwerpen. De promotie is gebaseerd op het ParticipantProfiel van Jakob.</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In een volgende werkgroep kan eventueel een objectdiagram rond de ontleentransactie uitgewerkt worden.</w:t>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6v7zrk91o1jl" w:id="8"/>
      <w:bookmarkEnd w:id="8"/>
      <w:r w:rsidDel="00000000" w:rsidR="00000000" w:rsidRPr="00000000">
        <w:rPr>
          <w:rFonts w:ascii="Calibri" w:cs="Calibri" w:eastAsia="Calibri" w:hAnsi="Calibri"/>
          <w:b w:val="1"/>
          <w:smallCaps w:val="1"/>
          <w:color w:val="373636"/>
          <w:sz w:val="36"/>
          <w:szCs w:val="36"/>
          <w:rtl w:val="0"/>
        </w:rPr>
        <w:t xml:space="preserve">Codelijsten</w:t>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Hieronder geven we verschillende codelijsten weer die momenteel zijn opgenomen in het model. Tijdens de werkgroep werd gevraagd hierop (per mail) input en aanvullingen te geven. </w:t>
      </w:r>
    </w:p>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TypeActiviteit</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kijkenEnLuisteren-concert</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kijkenEnLuisteren-dansvoorstelling</w:t>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kijkenEnLuisteren-festival</w:t>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kijkenEnLuisteren-film</w:t>
      </w:r>
    </w:p>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kijkenEnLuisteren-lezingOfCongres</w:t>
      </w:r>
    </w:p>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kijkenEnLuisteren-theatervoorstelling</w:t>
      </w:r>
    </w:p>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kijkenEnLuisteren-sportwedstrijdBekijken</w:t>
      </w:r>
    </w:p>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kijkenEnLuisteren-serie</w:t>
      </w:r>
    </w:p>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kijkenEnLuisteren-TVprogramma</w:t>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kijkenEnLuisteren-circus</w:t>
      </w:r>
    </w:p>
    <w:p w:rsidR="00000000" w:rsidDel="00000000" w:rsidP="00000000" w:rsidRDefault="00000000" w:rsidRPr="00000000" w14:paraId="000000C3">
      <w:pPr>
        <w:jc w:val="both"/>
        <w:rPr>
          <w:rFonts w:ascii="Calibri" w:cs="Calibri" w:eastAsia="Calibri" w:hAnsi="Calibri"/>
        </w:rPr>
      </w:pPr>
      <w:r w:rsidDel="00000000" w:rsidR="00000000" w:rsidRPr="00000000">
        <w:rPr>
          <w:rFonts w:ascii="Calibri" w:cs="Calibri" w:eastAsia="Calibri" w:hAnsi="Calibri"/>
          <w:rtl w:val="0"/>
        </w:rPr>
        <w:t xml:space="preserve">kijkenEnLuisteren-comedyvoorstelling</w:t>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bezoeken-marktBraderieOfKermis</w:t>
      </w:r>
    </w:p>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bezoeken-opendeurdag</w:t>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bezoeken-beurs</w:t>
      </w:r>
    </w:p>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bezoeken-tentoonstelling</w:t>
      </w:r>
    </w:p>
    <w:p w:rsidR="00000000" w:rsidDel="00000000" w:rsidP="00000000" w:rsidRDefault="00000000" w:rsidRPr="00000000" w14:paraId="000000C8">
      <w:pPr>
        <w:jc w:val="both"/>
        <w:rPr>
          <w:rFonts w:ascii="Calibri" w:cs="Calibri" w:eastAsia="Calibri" w:hAnsi="Calibri"/>
        </w:rPr>
      </w:pPr>
      <w:r w:rsidDel="00000000" w:rsidR="00000000" w:rsidRPr="00000000">
        <w:rPr>
          <w:rFonts w:ascii="Calibri" w:cs="Calibri" w:eastAsia="Calibri" w:hAnsi="Calibri"/>
          <w:rtl w:val="0"/>
        </w:rPr>
        <w:t xml:space="preserve">bezoeken-museum</w:t>
      </w:r>
    </w:p>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rtl w:val="0"/>
        </w:rPr>
        <w:t xml:space="preserve">bezoeken-sociaalMedium</w:t>
      </w:r>
    </w:p>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bezoeken-attractiepark</w:t>
      </w:r>
    </w:p>
    <w:p w:rsidR="00000000" w:rsidDel="00000000" w:rsidP="00000000" w:rsidRDefault="00000000" w:rsidRPr="00000000" w14:paraId="000000CB">
      <w:pPr>
        <w:jc w:val="both"/>
        <w:rPr>
          <w:rFonts w:ascii="Calibri" w:cs="Calibri" w:eastAsia="Calibri" w:hAnsi="Calibri"/>
        </w:rPr>
      </w:pPr>
      <w:r w:rsidDel="00000000" w:rsidR="00000000" w:rsidRPr="00000000">
        <w:rPr>
          <w:rFonts w:ascii="Calibri" w:cs="Calibri" w:eastAsia="Calibri" w:hAnsi="Calibri"/>
          <w:rtl w:val="0"/>
        </w:rPr>
        <w:t xml:space="preserve">bezoeken-dierentuin</w:t>
      </w:r>
    </w:p>
    <w:p w:rsidR="00000000" w:rsidDel="00000000" w:rsidP="00000000" w:rsidRDefault="00000000" w:rsidRPr="00000000" w14:paraId="000000CC">
      <w:pPr>
        <w:jc w:val="both"/>
        <w:rPr>
          <w:rFonts w:ascii="Calibri" w:cs="Calibri" w:eastAsia="Calibri" w:hAnsi="Calibri"/>
        </w:rPr>
      </w:pPr>
      <w:r w:rsidDel="00000000" w:rsidR="00000000" w:rsidRPr="00000000">
        <w:rPr>
          <w:rFonts w:ascii="Calibri" w:cs="Calibri" w:eastAsia="Calibri" w:hAnsi="Calibri"/>
          <w:rtl w:val="0"/>
        </w:rPr>
        <w:t xml:space="preserve">bezoeken-onroerendErfgoed</w:t>
      </w:r>
    </w:p>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doen-begeleideRondleiding</w:t>
      </w:r>
    </w:p>
    <w:p w:rsidR="00000000" w:rsidDel="00000000" w:rsidP="00000000" w:rsidRDefault="00000000" w:rsidRPr="00000000" w14:paraId="000000CE">
      <w:pPr>
        <w:jc w:val="both"/>
        <w:rPr>
          <w:rFonts w:ascii="Calibri" w:cs="Calibri" w:eastAsia="Calibri" w:hAnsi="Calibri"/>
        </w:rPr>
      </w:pPr>
      <w:r w:rsidDel="00000000" w:rsidR="00000000" w:rsidRPr="00000000">
        <w:rPr>
          <w:rFonts w:ascii="Calibri" w:cs="Calibri" w:eastAsia="Calibri" w:hAnsi="Calibri"/>
          <w:rtl w:val="0"/>
        </w:rPr>
        <w:t xml:space="preserve">doen-lessenreeks</w:t>
      </w:r>
    </w:p>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doen-cursusMetOpenSessies</w:t>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doen-kampOfVakantie</w:t>
      </w:r>
    </w:p>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rtl w:val="0"/>
        </w:rPr>
        <w:t xml:space="preserve">doen-festiviteit</w:t>
      </w:r>
    </w:p>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doen-route</w:t>
      </w:r>
    </w:p>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doen-partyOfFuif</w:t>
      </w:r>
    </w:p>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rtl w:val="0"/>
        </w:rPr>
        <w:t xml:space="preserve">doen-eetOfDranfestijn</w:t>
      </w:r>
    </w:p>
    <w:p w:rsidR="00000000" w:rsidDel="00000000" w:rsidP="00000000" w:rsidRDefault="00000000" w:rsidRPr="00000000" w14:paraId="000000D5">
      <w:pPr>
        <w:jc w:val="both"/>
        <w:rPr>
          <w:rFonts w:ascii="Calibri" w:cs="Calibri" w:eastAsia="Calibri" w:hAnsi="Calibri"/>
        </w:rPr>
      </w:pPr>
      <w:r w:rsidDel="00000000" w:rsidR="00000000" w:rsidRPr="00000000">
        <w:rPr>
          <w:rFonts w:ascii="Calibri" w:cs="Calibri" w:eastAsia="Calibri" w:hAnsi="Calibri"/>
          <w:rtl w:val="0"/>
        </w:rPr>
        <w:t xml:space="preserve">doen-spelOfQuiz</w:t>
      </w:r>
    </w:p>
    <w:p w:rsidR="00000000" w:rsidDel="00000000" w:rsidP="00000000" w:rsidRDefault="00000000" w:rsidRPr="00000000" w14:paraId="000000D6">
      <w:pPr>
        <w:jc w:val="both"/>
        <w:rPr>
          <w:rFonts w:ascii="Calibri" w:cs="Calibri" w:eastAsia="Calibri" w:hAnsi="Calibri"/>
        </w:rPr>
      </w:pPr>
      <w:r w:rsidDel="00000000" w:rsidR="00000000" w:rsidRPr="00000000">
        <w:rPr>
          <w:rFonts w:ascii="Calibri" w:cs="Calibri" w:eastAsia="Calibri" w:hAnsi="Calibri"/>
          <w:rtl w:val="0"/>
        </w:rPr>
        <w:t xml:space="preserve">doen-sportEnBeweging</w:t>
      </w:r>
    </w:p>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doen-boekLezen</w:t>
      </w:r>
    </w:p>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doen-computergame</w:t>
      </w:r>
    </w:p>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doen-repetitie</w:t>
      </w:r>
    </w:p>
    <w:p w:rsidR="00000000" w:rsidDel="00000000" w:rsidP="00000000" w:rsidRDefault="00000000" w:rsidRPr="00000000" w14:paraId="000000DA">
      <w:pPr>
        <w:jc w:val="both"/>
        <w:rPr>
          <w:rFonts w:ascii="Calibri" w:cs="Calibri" w:eastAsia="Calibri" w:hAnsi="Calibri"/>
        </w:rPr>
      </w:pPr>
      <w:r w:rsidDel="00000000" w:rsidR="00000000" w:rsidRPr="00000000">
        <w:rPr>
          <w:rFonts w:ascii="Calibri" w:cs="Calibri" w:eastAsia="Calibri" w:hAnsi="Calibri"/>
          <w:rtl w:val="0"/>
        </w:rPr>
        <w:t xml:space="preserve">doen-speeltuin</w:t>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ThemaType</w:t>
      </w:r>
    </w:p>
    <w:p w:rsidR="00000000" w:rsidDel="00000000" w:rsidP="00000000" w:rsidRDefault="00000000" w:rsidRPr="00000000" w14:paraId="000000DD">
      <w:pPr>
        <w:jc w:val="both"/>
        <w:rPr>
          <w:rFonts w:ascii="Calibri" w:cs="Calibri" w:eastAsia="Calibri" w:hAnsi="Calibri"/>
        </w:rPr>
      </w:pPr>
      <w:r w:rsidDel="00000000" w:rsidR="00000000" w:rsidRPr="00000000">
        <w:rPr>
          <w:rFonts w:ascii="Calibri" w:cs="Calibri" w:eastAsia="Calibri" w:hAnsi="Calibri"/>
          <w:rtl w:val="0"/>
        </w:rPr>
        <w:t xml:space="preserve">antiekEnBrocante</w:t>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architectuur</w:t>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beeldendeEnToegepasteKunst</w:t>
      </w:r>
    </w:p>
    <w:p w:rsidR="00000000" w:rsidDel="00000000" w:rsidP="00000000" w:rsidRDefault="00000000" w:rsidRPr="00000000" w14:paraId="000000E0">
      <w:pPr>
        <w:jc w:val="both"/>
        <w:rPr>
          <w:rFonts w:ascii="Calibri" w:cs="Calibri" w:eastAsia="Calibri" w:hAnsi="Calibri"/>
        </w:rPr>
      </w:pPr>
      <w:r w:rsidDel="00000000" w:rsidR="00000000" w:rsidRPr="00000000">
        <w:rPr>
          <w:rFonts w:ascii="Calibri" w:cs="Calibri" w:eastAsia="Calibri" w:hAnsi="Calibri"/>
          <w:rtl w:val="0"/>
        </w:rPr>
        <w:t xml:space="preserve">dans</w:t>
      </w:r>
    </w:p>
    <w:p w:rsidR="00000000" w:rsidDel="00000000" w:rsidP="00000000" w:rsidRDefault="00000000" w:rsidRPr="00000000" w14:paraId="000000E1">
      <w:pPr>
        <w:jc w:val="both"/>
        <w:rPr>
          <w:rFonts w:ascii="Calibri" w:cs="Calibri" w:eastAsia="Calibri" w:hAnsi="Calibri"/>
        </w:rPr>
      </w:pPr>
      <w:r w:rsidDel="00000000" w:rsidR="00000000" w:rsidRPr="00000000">
        <w:rPr>
          <w:rFonts w:ascii="Calibri" w:cs="Calibri" w:eastAsia="Calibri" w:hAnsi="Calibri"/>
          <w:rtl w:val="0"/>
        </w:rPr>
        <w:t xml:space="preserve">erfgoed</w:t>
      </w:r>
    </w:p>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rtl w:val="0"/>
        </w:rPr>
        <w:t xml:space="preserve">film</w:t>
      </w:r>
    </w:p>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rtl w:val="0"/>
        </w:rPr>
        <w:t xml:space="preserve">geschiedenis</w:t>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rtl w:val="0"/>
        </w:rPr>
        <w:t xml:space="preserve">gezondheidEnWellness</w:t>
      </w:r>
    </w:p>
    <w:p w:rsidR="00000000" w:rsidDel="00000000" w:rsidP="00000000" w:rsidRDefault="00000000" w:rsidRPr="00000000" w14:paraId="000000E5">
      <w:pPr>
        <w:jc w:val="both"/>
        <w:rPr>
          <w:rFonts w:ascii="Calibri" w:cs="Calibri" w:eastAsia="Calibri" w:hAnsi="Calibri"/>
        </w:rPr>
      </w:pPr>
      <w:r w:rsidDel="00000000" w:rsidR="00000000" w:rsidRPr="00000000">
        <w:rPr>
          <w:rFonts w:ascii="Calibri" w:cs="Calibri" w:eastAsia="Calibri" w:hAnsi="Calibri"/>
          <w:rtl w:val="0"/>
        </w:rPr>
        <w:t xml:space="preserve">landbouwEnPlatteland</w:t>
      </w:r>
    </w:p>
    <w:p w:rsidR="00000000" w:rsidDel="00000000" w:rsidP="00000000" w:rsidRDefault="00000000" w:rsidRPr="00000000" w14:paraId="000000E6">
      <w:pPr>
        <w:jc w:val="both"/>
        <w:rPr>
          <w:rFonts w:ascii="Calibri" w:cs="Calibri" w:eastAsia="Calibri" w:hAnsi="Calibri"/>
        </w:rPr>
      </w:pPr>
      <w:r w:rsidDel="00000000" w:rsidR="00000000" w:rsidRPr="00000000">
        <w:rPr>
          <w:rFonts w:ascii="Calibri" w:cs="Calibri" w:eastAsia="Calibri" w:hAnsi="Calibri"/>
          <w:rtl w:val="0"/>
        </w:rPr>
        <w:t xml:space="preserve">literatuur</w:t>
      </w:r>
    </w:p>
    <w:p w:rsidR="00000000" w:rsidDel="00000000" w:rsidP="00000000" w:rsidRDefault="00000000" w:rsidRPr="00000000" w14:paraId="000000E7">
      <w:pPr>
        <w:jc w:val="both"/>
        <w:rPr>
          <w:rFonts w:ascii="Calibri" w:cs="Calibri" w:eastAsia="Calibri" w:hAnsi="Calibri"/>
        </w:rPr>
      </w:pPr>
      <w:r w:rsidDel="00000000" w:rsidR="00000000" w:rsidRPr="00000000">
        <w:rPr>
          <w:rFonts w:ascii="Calibri" w:cs="Calibri" w:eastAsia="Calibri" w:hAnsi="Calibri"/>
          <w:rtl w:val="0"/>
        </w:rPr>
        <w:t xml:space="preserve">milieuEnNatuur</w:t>
      </w:r>
    </w:p>
    <w:p w:rsidR="00000000" w:rsidDel="00000000" w:rsidP="00000000" w:rsidRDefault="00000000" w:rsidRPr="00000000" w14:paraId="000000E8">
      <w:pPr>
        <w:jc w:val="both"/>
        <w:rPr>
          <w:rFonts w:ascii="Calibri" w:cs="Calibri" w:eastAsia="Calibri" w:hAnsi="Calibri"/>
        </w:rPr>
      </w:pPr>
      <w:r w:rsidDel="00000000" w:rsidR="00000000" w:rsidRPr="00000000">
        <w:rPr>
          <w:rFonts w:ascii="Calibri" w:cs="Calibri" w:eastAsia="Calibri" w:hAnsi="Calibri"/>
          <w:rtl w:val="0"/>
        </w:rPr>
        <w:t xml:space="preserve">muziek</w:t>
      </w:r>
    </w:p>
    <w:p w:rsidR="00000000" w:rsidDel="00000000" w:rsidP="00000000" w:rsidRDefault="00000000" w:rsidRPr="00000000" w14:paraId="000000E9">
      <w:pPr>
        <w:jc w:val="both"/>
        <w:rPr>
          <w:rFonts w:ascii="Calibri" w:cs="Calibri" w:eastAsia="Calibri" w:hAnsi="Calibri"/>
        </w:rPr>
      </w:pPr>
      <w:r w:rsidDel="00000000" w:rsidR="00000000" w:rsidRPr="00000000">
        <w:rPr>
          <w:rFonts w:ascii="Calibri" w:cs="Calibri" w:eastAsia="Calibri" w:hAnsi="Calibri"/>
          <w:rtl w:val="0"/>
        </w:rPr>
        <w:t xml:space="preserve">samenleving</w:t>
      </w:r>
    </w:p>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vorming</w:t>
      </w:r>
    </w:p>
    <w:p w:rsidR="00000000" w:rsidDel="00000000" w:rsidP="00000000" w:rsidRDefault="00000000" w:rsidRPr="00000000" w14:paraId="000000EB">
      <w:pPr>
        <w:jc w:val="both"/>
        <w:rPr>
          <w:rFonts w:ascii="Calibri" w:cs="Calibri" w:eastAsia="Calibri" w:hAnsi="Calibri"/>
        </w:rPr>
      </w:pPr>
      <w:r w:rsidDel="00000000" w:rsidR="00000000" w:rsidRPr="00000000">
        <w:rPr>
          <w:rFonts w:ascii="Calibri" w:cs="Calibri" w:eastAsia="Calibri" w:hAnsi="Calibri"/>
          <w:rtl w:val="0"/>
        </w:rPr>
        <w:t xml:space="preserve">sport</w:t>
      </w:r>
    </w:p>
    <w:p w:rsidR="00000000" w:rsidDel="00000000" w:rsidP="00000000" w:rsidRDefault="00000000" w:rsidRPr="00000000" w14:paraId="000000EC">
      <w:pPr>
        <w:jc w:val="both"/>
        <w:rPr>
          <w:rFonts w:ascii="Calibri" w:cs="Calibri" w:eastAsia="Calibri" w:hAnsi="Calibri"/>
        </w:rPr>
      </w:pPr>
      <w:r w:rsidDel="00000000" w:rsidR="00000000" w:rsidRPr="00000000">
        <w:rPr>
          <w:rFonts w:ascii="Calibri" w:cs="Calibri" w:eastAsia="Calibri" w:hAnsi="Calibri"/>
          <w:rtl w:val="0"/>
        </w:rPr>
        <w:t xml:space="preserve">theater</w:t>
      </w:r>
    </w:p>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rtl w:val="0"/>
        </w:rPr>
        <w:t xml:space="preserve">wetenschap</w:t>
      </w:r>
    </w:p>
    <w:p w:rsidR="00000000" w:rsidDel="00000000" w:rsidP="00000000" w:rsidRDefault="00000000" w:rsidRPr="00000000" w14:paraId="000000EE">
      <w:pPr>
        <w:jc w:val="both"/>
        <w:rPr>
          <w:rFonts w:ascii="Calibri" w:cs="Calibri" w:eastAsia="Calibri" w:hAnsi="Calibri"/>
        </w:rPr>
      </w:pPr>
      <w:r w:rsidDel="00000000" w:rsidR="00000000" w:rsidRPr="00000000">
        <w:rPr>
          <w:rFonts w:ascii="Calibri" w:cs="Calibri" w:eastAsia="Calibri" w:hAnsi="Calibri"/>
          <w:rtl w:val="0"/>
        </w:rPr>
        <w:t xml:space="preserve">zingevingFilosofieReligie</w:t>
      </w:r>
    </w:p>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taalEnCommunicatie</w:t>
      </w:r>
    </w:p>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themakamp</w:t>
      </w:r>
    </w:p>
    <w:p w:rsidR="00000000" w:rsidDel="00000000" w:rsidP="00000000" w:rsidRDefault="00000000" w:rsidRPr="00000000" w14:paraId="000000F1">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Discipline</w:t>
      </w:r>
    </w:p>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circus</w:t>
      </w:r>
    </w:p>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rtl w:val="0"/>
        </w:rPr>
        <w:t xml:space="preserve">zang</w:t>
      </w:r>
    </w:p>
    <w:p w:rsidR="00000000" w:rsidDel="00000000" w:rsidP="00000000" w:rsidRDefault="00000000" w:rsidRPr="00000000" w14:paraId="000000F5">
      <w:pPr>
        <w:jc w:val="both"/>
        <w:rPr>
          <w:rFonts w:ascii="Calibri" w:cs="Calibri" w:eastAsia="Calibri" w:hAnsi="Calibri"/>
        </w:rPr>
      </w:pPr>
      <w:r w:rsidDel="00000000" w:rsidR="00000000" w:rsidRPr="00000000">
        <w:rPr>
          <w:rFonts w:ascii="Calibri" w:cs="Calibri" w:eastAsia="Calibri" w:hAnsi="Calibri"/>
          <w:rtl w:val="0"/>
        </w:rPr>
        <w:t xml:space="preserve">film</w:t>
      </w:r>
    </w:p>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fotografie</w:t>
      </w:r>
    </w:p>
    <w:p w:rsidR="00000000" w:rsidDel="00000000" w:rsidP="00000000" w:rsidRDefault="00000000" w:rsidRPr="00000000" w14:paraId="000000F7">
      <w:pPr>
        <w:jc w:val="both"/>
        <w:rPr>
          <w:rFonts w:ascii="Calibri" w:cs="Calibri" w:eastAsia="Calibri" w:hAnsi="Calibri"/>
        </w:rPr>
      </w:pPr>
      <w:r w:rsidDel="00000000" w:rsidR="00000000" w:rsidRPr="00000000">
        <w:rPr>
          <w:rFonts w:ascii="Calibri" w:cs="Calibri" w:eastAsia="Calibri" w:hAnsi="Calibri"/>
          <w:rtl w:val="0"/>
        </w:rPr>
        <w:t xml:space="preserve">muziek</w:t>
      </w:r>
      <w:r w:rsidDel="00000000" w:rsidR="00000000" w:rsidRPr="00000000">
        <w:rPr>
          <w:rtl w:val="0"/>
        </w:rPr>
      </w:r>
    </w:p>
    <w:p w:rsidR="00000000" w:rsidDel="00000000" w:rsidP="00000000" w:rsidRDefault="00000000" w:rsidRPr="00000000" w14:paraId="000000F8">
      <w:pPr>
        <w:pStyle w:val="Heading1"/>
        <w:numPr>
          <w:ilvl w:val="0"/>
          <w:numId w:val="19"/>
        </w:numPr>
        <w:spacing w:after="360" w:before="480" w:line="432" w:lineRule="auto"/>
        <w:ind w:left="432"/>
        <w:rPr>
          <w:rFonts w:ascii="Calibri" w:cs="Calibri" w:eastAsia="Calibri" w:hAnsi="Calibri"/>
          <w:smallCaps w:val="1"/>
          <w:color w:val="373636"/>
        </w:rPr>
      </w:pPr>
      <w:bookmarkStart w:colFirst="0" w:colLast="0" w:name="_ht3639nif5i4" w:id="9"/>
      <w:bookmarkEnd w:id="9"/>
      <w:r w:rsidDel="00000000" w:rsidR="00000000" w:rsidRPr="00000000">
        <w:rPr>
          <w:rFonts w:ascii="Calibri" w:cs="Calibri" w:eastAsia="Calibri" w:hAnsi="Calibri"/>
          <w:b w:val="1"/>
          <w:smallCaps w:val="1"/>
          <w:color w:val="373636"/>
          <w:sz w:val="36"/>
          <w:szCs w:val="36"/>
          <w:rtl w:val="0"/>
        </w:rPr>
        <w:t xml:space="preserve">Volgende stappen</w:t>
      </w:r>
      <w:r w:rsidDel="00000000" w:rsidR="00000000" w:rsidRPr="00000000">
        <w:rPr>
          <w:rtl w:val="0"/>
        </w:rPr>
      </w:r>
    </w:p>
    <w:p w:rsidR="00000000" w:rsidDel="00000000" w:rsidP="00000000" w:rsidRDefault="00000000" w:rsidRPr="00000000" w14:paraId="000000F9">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input uit deze thematische werkgroep zal verwerkt worden.</w:t>
      </w:r>
    </w:p>
    <w:p w:rsidR="00000000" w:rsidDel="00000000" w:rsidP="00000000" w:rsidRDefault="00000000" w:rsidRPr="00000000" w14:paraId="000000FA">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wordt een verslag rondgestuurd over deze werkgroep, feedback hierop is altijd welkom.</w:t>
      </w:r>
    </w:p>
    <w:p w:rsidR="00000000" w:rsidDel="00000000" w:rsidP="00000000" w:rsidRDefault="00000000" w:rsidRPr="00000000" w14:paraId="000000FB">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kan feedback gecapteerd worden via </w:t>
      </w:r>
      <w:hyperlink r:id="rId15">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FC">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 wordt geïtereerd op deze versie van het semantsiche model a.d.h.v. deze gecapteerde feedback.</w:t>
      </w:r>
    </w:p>
    <w:p w:rsidR="00000000" w:rsidDel="00000000" w:rsidP="00000000" w:rsidRDefault="00000000" w:rsidRPr="00000000" w14:paraId="000000FD">
      <w:pPr>
        <w:numPr>
          <w:ilvl w:val="0"/>
          <w:numId w:val="1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Opmerkingen, toevoegingen of feedback op de voorlopige codelijsten zijn steeds welkom via mail.</w:t>
      </w:r>
      <w:r w:rsidDel="00000000" w:rsidR="00000000" w:rsidRPr="00000000">
        <w:rPr>
          <w:rtl w:val="0"/>
        </w:rPr>
      </w:r>
    </w:p>
    <w:p w:rsidR="00000000" w:rsidDel="00000000" w:rsidP="00000000" w:rsidRDefault="00000000" w:rsidRPr="00000000" w14:paraId="000000F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rPr>
      </w:pPr>
      <w:r w:rsidDel="00000000" w:rsidR="00000000" w:rsidRPr="00000000">
        <w:rPr>
          <w:rFonts w:ascii="Calibri" w:cs="Calibri" w:eastAsia="Calibri" w:hAnsi="Calibri"/>
          <w:rtl w:val="0"/>
        </w:rPr>
        <w:t xml:space="preserve">Feedback kan steeds gegeven worden via mail naar onderstaande contacten:</w:t>
      </w:r>
    </w:p>
    <w:p w:rsidR="00000000" w:rsidDel="00000000" w:rsidP="00000000" w:rsidRDefault="00000000" w:rsidRPr="00000000" w14:paraId="00000100">
      <w:pPr>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101">
      <w:pPr>
        <w:jc w:val="both"/>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102">
      <w:pPr>
        <w:jc w:val="both"/>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1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rPr>
      </w:pPr>
      <w:r w:rsidDel="00000000" w:rsidR="00000000" w:rsidRPr="00000000">
        <w:rPr>
          <w:rFonts w:ascii="Calibri" w:cs="Calibri" w:eastAsia="Calibri" w:hAnsi="Calibri"/>
          <w:rtl w:val="0"/>
        </w:rPr>
        <w:t xml:space="preserve">De volgende werkgroep vindt plaats op 8 februari, vergeet niet in te schrijven via deze </w:t>
      </w:r>
      <w:hyperlink r:id="rId19">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5">
      <w:pPr>
        <w:jc w:val="both"/>
        <w:rPr>
          <w:rFonts w:ascii="Calibri" w:cs="Calibri" w:eastAsia="Calibri" w:hAnsi="Calibri"/>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app.mural.co/t/beadvtc7549/m/beadvtc7549/1641381034580/4ad3462a90e786b5805962a0d2df3916dbf466c8?sender=uebe47a55b4237413c26d5449" TargetMode="External"/><Relationship Id="rId12" Type="http://schemas.openxmlformats.org/officeDocument/2006/relationships/hyperlink" Target="https://app.mural.co/t/beadvtc7549/m/beadvtc7549/1641381034580/4ad3462a90e786b5805962a0d2df3916dbf466c8?sender=uebe47a55b4237413c26d54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github.com/Informatievlaanderen/OSLOthema-DoelgerichtDigitaalTransformeren" TargetMode="External"/><Relationship Id="rId14" Type="http://schemas.openxmlformats.org/officeDocument/2006/relationships/hyperlink" Target="https://app.mural.co/t/beadvtc7549/m/beadvtc7549/1641381034580/4ad3462a90e786b5805962a0d2df3916dbf466c8?sender=uebe47a55b4237413c26d5449" TargetMode="External"/><Relationship Id="rId17" Type="http://schemas.openxmlformats.org/officeDocument/2006/relationships/hyperlink" Target="mailto:eva.derore@vlaanderen.be" TargetMode="External"/><Relationship Id="rId16" Type="http://schemas.openxmlformats.org/officeDocument/2006/relationships/hyperlink" Target="mailto:jitse.decock@vlaanderen.be" TargetMode="External"/><Relationship Id="rId5" Type="http://schemas.openxmlformats.org/officeDocument/2006/relationships/styles" Target="styles.xml"/><Relationship Id="rId19" Type="http://schemas.openxmlformats.org/officeDocument/2006/relationships/hyperlink" Target="https://overheid.vlaanderen.be/opleiding/oslo-doelgericht-digitaal-transformeren" TargetMode="External"/><Relationship Id="rId6" Type="http://schemas.openxmlformats.org/officeDocument/2006/relationships/hyperlink" Target="https://docs.google.com/document/d/1PuiCPQKIIyHFRqvsbZD5OAbNIo1cgGtAo3wKAikO0oI/edit#heading=h.z337ya" TargetMode="External"/><Relationship Id="rId18" Type="http://schemas.openxmlformats.org/officeDocument/2006/relationships/hyperlink" Target="mailto:laurens.vercauteren@vlaanderen.be" TargetMode="External"/><Relationship Id="rId7" Type="http://schemas.openxmlformats.org/officeDocument/2006/relationships/hyperlink" Target="https://docs.google.com/document/d/1PuiCPQKIIyHFRqvsbZD5OAbNIo1cgGtAo3wKAikO0oI/edit#heading=h.1y810tw" TargetMode="External"/><Relationship Id="rId8" Type="http://schemas.openxmlformats.org/officeDocument/2006/relationships/hyperlink" Target="https://docs.google.com/document/d/1PuiCPQKIIyHFRqvsbZD5OAbNIo1cgGtAo3wKAikO0oI/edit#heading=h.4i7oj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