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A6BEB" w:rsidRDefault="002A6BEB">
      <w:pPr>
        <w:pStyle w:val="Title"/>
      </w:pPr>
    </w:p>
    <w:p w14:paraId="00000002" w14:textId="77777777" w:rsidR="002A6BEB" w:rsidRDefault="002A6BEB">
      <w:pPr>
        <w:pStyle w:val="Title"/>
        <w:jc w:val="left"/>
      </w:pPr>
    </w:p>
    <w:p w14:paraId="00000003" w14:textId="77777777" w:rsidR="002A6BEB" w:rsidRDefault="009B22A2">
      <w:pPr>
        <w:pStyle w:val="Title"/>
      </w:pPr>
      <w:r>
        <w:t>Verslag</w:t>
      </w:r>
    </w:p>
    <w:p w14:paraId="00000004" w14:textId="77777777" w:rsidR="002A6BEB" w:rsidRDefault="009B22A2">
      <w:pPr>
        <w:pStyle w:val="Subtitle"/>
      </w:pPr>
      <w:sdt>
        <w:sdtPr>
          <w:tag w:val="goog_rdk_0"/>
          <w:id w:val="732817801"/>
        </w:sdtPr>
        <w:sdtEndPr/>
        <w:sdtContent/>
      </w:sdt>
      <w:r>
        <w:t>Business Werkgroep</w:t>
      </w:r>
    </w:p>
    <w:p w14:paraId="00000005" w14:textId="77777777" w:rsidR="002A6BEB" w:rsidRDefault="002A6BEB">
      <w:pPr>
        <w:pBdr>
          <w:top w:val="nil"/>
          <w:left w:val="nil"/>
          <w:bottom w:val="nil"/>
          <w:right w:val="nil"/>
          <w:between w:val="nil"/>
        </w:pBdr>
        <w:tabs>
          <w:tab w:val="left" w:pos="2300"/>
          <w:tab w:val="left" w:pos="3544"/>
        </w:tabs>
        <w:spacing w:before="0" w:after="0" w:line="240" w:lineRule="auto"/>
        <w:rPr>
          <w:rFonts w:ascii="Verdana" w:eastAsia="Verdana" w:hAnsi="Verdana" w:cs="Verdana"/>
          <w:b/>
          <w:color w:val="000000"/>
          <w:sz w:val="18"/>
          <w:szCs w:val="18"/>
        </w:rPr>
      </w:pPr>
    </w:p>
    <w:p w14:paraId="00000006" w14:textId="77777777" w:rsidR="002A6BEB" w:rsidRDefault="002A6BEB"/>
    <w:p w14:paraId="00000007" w14:textId="77777777" w:rsidR="002A6BEB" w:rsidRDefault="002A6BEB"/>
    <w:p w14:paraId="00000008" w14:textId="77777777" w:rsidR="002A6BEB" w:rsidRDefault="002A6BEB"/>
    <w:p w14:paraId="00000009" w14:textId="77777777" w:rsidR="002A6BEB" w:rsidRDefault="002A6BEB"/>
    <w:p w14:paraId="0000000A" w14:textId="77777777" w:rsidR="002A6BEB" w:rsidRDefault="002A6BEB"/>
    <w:p w14:paraId="0000000B" w14:textId="77777777" w:rsidR="002A6BEB" w:rsidRDefault="002A6BEB"/>
    <w:p w14:paraId="0000000C" w14:textId="77777777" w:rsidR="002A6BEB" w:rsidRDefault="002A6BEB"/>
    <w:p w14:paraId="0000000D" w14:textId="77777777" w:rsidR="002A6BEB" w:rsidRDefault="002A6BEB"/>
    <w:p w14:paraId="0000000E" w14:textId="77777777" w:rsidR="002A6BEB" w:rsidRDefault="002A6BEB"/>
    <w:p w14:paraId="0000000F" w14:textId="77777777" w:rsidR="002A6BEB" w:rsidRDefault="002A6BEB"/>
    <w:p w14:paraId="00000010" w14:textId="77777777" w:rsidR="002A6BEB" w:rsidRDefault="002A6BEB"/>
    <w:p w14:paraId="00000011" w14:textId="77777777" w:rsidR="002A6BEB" w:rsidRDefault="002A6BEB"/>
    <w:p w14:paraId="00000012" w14:textId="77777777" w:rsidR="002A6BEB" w:rsidRDefault="002A6BEB"/>
    <w:p w14:paraId="00000013" w14:textId="77777777" w:rsidR="002A6BEB" w:rsidRDefault="009B22A2">
      <w:pPr>
        <w:spacing w:before="0" w:after="200" w:line="276" w:lineRule="auto"/>
      </w:pPr>
      <w:r>
        <w:br w:type="page"/>
      </w:r>
    </w:p>
    <w:p w14:paraId="00000014" w14:textId="77777777" w:rsidR="002A6BEB" w:rsidRDefault="009B22A2">
      <w:pPr>
        <w:pStyle w:val="Heading1"/>
        <w:numPr>
          <w:ilvl w:val="0"/>
          <w:numId w:val="3"/>
        </w:numPr>
        <w:ind w:left="432" w:hanging="432"/>
      </w:pPr>
      <w:bookmarkStart w:id="0" w:name="_heading=h.lnxbz9" w:colFirst="0" w:colLast="0"/>
      <w:bookmarkEnd w:id="0"/>
      <w:r>
        <w:lastRenderedPageBreak/>
        <w:t>Inhoud</w:t>
      </w:r>
    </w:p>
    <w:sdt>
      <w:sdtPr>
        <w:id w:val="277920661"/>
        <w:docPartObj>
          <w:docPartGallery w:val="Table of Contents"/>
          <w:docPartUnique/>
        </w:docPartObj>
      </w:sdtPr>
      <w:sdtEndPr/>
      <w:sdtContent>
        <w:p w14:paraId="00000015" w14:textId="77777777" w:rsidR="002A6BEB" w:rsidRDefault="009B22A2">
          <w:pPr>
            <w:pBdr>
              <w:top w:val="nil"/>
              <w:left w:val="nil"/>
              <w:bottom w:val="nil"/>
              <w:right w:val="nil"/>
              <w:between w:val="nil"/>
            </w:pBdr>
            <w:tabs>
              <w:tab w:val="left" w:pos="426"/>
              <w:tab w:val="right" w:pos="9911"/>
            </w:tabs>
            <w:spacing w:line="276" w:lineRule="auto"/>
            <w:rPr>
              <w:color w:val="000000"/>
            </w:rPr>
          </w:pPr>
          <w:r>
            <w:fldChar w:fldCharType="begin"/>
          </w:r>
          <w:r>
            <w:instrText xml:space="preserve"> TOC \h \u \z </w:instrText>
          </w:r>
          <w:r>
            <w:fldChar w:fldCharType="separate"/>
          </w:r>
          <w:hyperlink w:anchor="_heading=h.lnxbz9">
            <w:r>
              <w:rPr>
                <w:color w:val="000000"/>
              </w:rPr>
              <w:t>1.</w:t>
            </w:r>
            <w:r>
              <w:rPr>
                <w:color w:val="000000"/>
              </w:rPr>
              <w:tab/>
              <w:t>Inhoud</w:t>
            </w:r>
            <w:r>
              <w:rPr>
                <w:color w:val="000000"/>
              </w:rPr>
              <w:tab/>
              <w:t>2</w:t>
            </w:r>
          </w:hyperlink>
        </w:p>
        <w:p w14:paraId="00000016" w14:textId="77777777" w:rsidR="002A6BEB" w:rsidRDefault="009B22A2">
          <w:pPr>
            <w:pBdr>
              <w:top w:val="nil"/>
              <w:left w:val="nil"/>
              <w:bottom w:val="nil"/>
              <w:right w:val="nil"/>
              <w:between w:val="nil"/>
            </w:pBdr>
            <w:tabs>
              <w:tab w:val="left" w:pos="426"/>
              <w:tab w:val="right" w:pos="9911"/>
            </w:tabs>
            <w:spacing w:line="276" w:lineRule="auto"/>
            <w:rPr>
              <w:color w:val="000000"/>
            </w:rPr>
          </w:pPr>
          <w:hyperlink w:anchor="_heading=h.35nkun2">
            <w:r>
              <w:rPr>
                <w:color w:val="000000"/>
              </w:rPr>
              <w:t>1</w:t>
            </w:r>
            <w:r>
              <w:rPr>
                <w:color w:val="000000"/>
              </w:rPr>
              <w:tab/>
              <w:t>Praktische Info</w:t>
            </w:r>
            <w:r>
              <w:rPr>
                <w:color w:val="000000"/>
              </w:rPr>
              <w:tab/>
              <w:t>3</w:t>
            </w:r>
          </w:hyperlink>
        </w:p>
        <w:p w14:paraId="00000017" w14:textId="77777777" w:rsidR="002A6BEB" w:rsidRDefault="009B22A2">
          <w:pPr>
            <w:pBdr>
              <w:top w:val="nil"/>
              <w:left w:val="nil"/>
              <w:bottom w:val="nil"/>
              <w:right w:val="nil"/>
              <w:between w:val="nil"/>
            </w:pBdr>
            <w:tabs>
              <w:tab w:val="left" w:pos="709"/>
              <w:tab w:val="right" w:pos="9911"/>
            </w:tabs>
            <w:spacing w:line="276" w:lineRule="auto"/>
            <w:rPr>
              <w:color w:val="000000"/>
            </w:rPr>
          </w:pPr>
          <w:hyperlink w:anchor="_heading=h.1ksv4uv">
            <w:r>
              <w:rPr>
                <w:color w:val="000000"/>
              </w:rPr>
              <w:t>1.1</w:t>
            </w:r>
            <w:r>
              <w:rPr>
                <w:color w:val="000000"/>
              </w:rPr>
              <w:tab/>
              <w:t>Aanwezigen</w:t>
            </w:r>
            <w:r>
              <w:rPr>
                <w:color w:val="000000"/>
              </w:rPr>
              <w:tab/>
              <w:t>3</w:t>
            </w:r>
          </w:hyperlink>
        </w:p>
        <w:p w14:paraId="00000018" w14:textId="2C697142" w:rsidR="002A6BEB" w:rsidRDefault="009B22A2">
          <w:pPr>
            <w:pBdr>
              <w:top w:val="nil"/>
              <w:left w:val="nil"/>
              <w:bottom w:val="nil"/>
              <w:right w:val="nil"/>
              <w:between w:val="nil"/>
            </w:pBdr>
            <w:tabs>
              <w:tab w:val="left" w:pos="709"/>
              <w:tab w:val="right" w:pos="9911"/>
            </w:tabs>
            <w:spacing w:line="276" w:lineRule="auto"/>
            <w:rPr>
              <w:color w:val="000000"/>
            </w:rPr>
          </w:pPr>
          <w:hyperlink w:anchor="_heading=h.44sinio">
            <w:r>
              <w:rPr>
                <w:color w:val="000000"/>
              </w:rPr>
              <w:t>1.2</w:t>
            </w:r>
            <w:r>
              <w:rPr>
                <w:color w:val="000000"/>
              </w:rPr>
              <w:tab/>
              <w:t>Agenda</w:t>
            </w:r>
            <w:r>
              <w:rPr>
                <w:color w:val="000000"/>
              </w:rPr>
              <w:tab/>
            </w:r>
            <w:r w:rsidR="00045612">
              <w:rPr>
                <w:color w:val="000000"/>
              </w:rPr>
              <w:t>4</w:t>
            </w:r>
          </w:hyperlink>
        </w:p>
        <w:p w14:paraId="00000019" w14:textId="77777777" w:rsidR="002A6BEB" w:rsidRDefault="009B22A2">
          <w:pPr>
            <w:pBdr>
              <w:top w:val="nil"/>
              <w:left w:val="nil"/>
              <w:bottom w:val="nil"/>
              <w:right w:val="nil"/>
              <w:between w:val="nil"/>
            </w:pBdr>
            <w:tabs>
              <w:tab w:val="left" w:pos="426"/>
              <w:tab w:val="right" w:pos="9911"/>
            </w:tabs>
            <w:spacing w:line="276" w:lineRule="auto"/>
            <w:rPr>
              <w:color w:val="000000"/>
            </w:rPr>
          </w:pPr>
          <w:hyperlink w:anchor="_heading=h.2jxsxqh">
            <w:r>
              <w:rPr>
                <w:color w:val="000000"/>
              </w:rPr>
              <w:t>2</w:t>
            </w:r>
            <w:r>
              <w:rPr>
                <w:color w:val="000000"/>
              </w:rPr>
              <w:tab/>
              <w:t>Aanleiding traject en context</w:t>
            </w:r>
            <w:r>
              <w:rPr>
                <w:color w:val="000000"/>
              </w:rPr>
              <w:tab/>
              <w:t>5</w:t>
            </w:r>
          </w:hyperlink>
        </w:p>
        <w:p w14:paraId="0000001A" w14:textId="77777777" w:rsidR="002A6BEB" w:rsidRDefault="009B22A2">
          <w:pPr>
            <w:pBdr>
              <w:top w:val="nil"/>
              <w:left w:val="nil"/>
              <w:bottom w:val="nil"/>
              <w:right w:val="nil"/>
              <w:between w:val="nil"/>
            </w:pBdr>
            <w:tabs>
              <w:tab w:val="left" w:pos="426"/>
              <w:tab w:val="right" w:pos="9911"/>
            </w:tabs>
            <w:spacing w:line="276" w:lineRule="auto"/>
            <w:rPr>
              <w:color w:val="000000"/>
            </w:rPr>
          </w:pPr>
          <w:hyperlink w:anchor="_heading=h.z337ya">
            <w:r>
              <w:rPr>
                <w:color w:val="000000"/>
              </w:rPr>
              <w:t>3</w:t>
            </w:r>
            <w:r>
              <w:rPr>
                <w:color w:val="000000"/>
              </w:rPr>
              <w:tab/>
              <w:t>OSLO: Proces en methode</w:t>
            </w:r>
            <w:r>
              <w:rPr>
                <w:color w:val="000000"/>
              </w:rPr>
              <w:tab/>
              <w:t>5</w:t>
            </w:r>
          </w:hyperlink>
        </w:p>
        <w:p w14:paraId="0000001B" w14:textId="77777777" w:rsidR="002A6BEB" w:rsidRDefault="009B22A2">
          <w:pPr>
            <w:pBdr>
              <w:top w:val="nil"/>
              <w:left w:val="nil"/>
              <w:bottom w:val="nil"/>
              <w:right w:val="nil"/>
              <w:between w:val="nil"/>
            </w:pBdr>
            <w:tabs>
              <w:tab w:val="left" w:pos="426"/>
              <w:tab w:val="right" w:pos="9911"/>
            </w:tabs>
            <w:spacing w:line="276" w:lineRule="auto"/>
            <w:rPr>
              <w:color w:val="000000"/>
            </w:rPr>
          </w:pPr>
          <w:hyperlink w:anchor="_heading=h.3j2qqm3">
            <w:r>
              <w:rPr>
                <w:color w:val="000000"/>
              </w:rPr>
              <w:t>4</w:t>
            </w:r>
            <w:r>
              <w:rPr>
                <w:color w:val="000000"/>
              </w:rPr>
              <w:tab/>
              <w:t>Voorstelling use cases</w:t>
            </w:r>
            <w:r>
              <w:rPr>
                <w:color w:val="000000"/>
              </w:rPr>
              <w:tab/>
            </w:r>
          </w:hyperlink>
          <w:r>
            <w:t>6</w:t>
          </w:r>
        </w:p>
        <w:p w14:paraId="0000001C" w14:textId="77777777" w:rsidR="002A6BEB" w:rsidRDefault="009B22A2">
          <w:pPr>
            <w:pBdr>
              <w:top w:val="nil"/>
              <w:left w:val="nil"/>
              <w:bottom w:val="nil"/>
              <w:right w:val="nil"/>
              <w:between w:val="nil"/>
            </w:pBdr>
            <w:tabs>
              <w:tab w:val="left" w:pos="426"/>
              <w:tab w:val="right" w:pos="9911"/>
            </w:tabs>
            <w:spacing w:line="276" w:lineRule="auto"/>
            <w:rPr>
              <w:color w:val="000000"/>
            </w:rPr>
          </w:pPr>
          <w:hyperlink w:anchor="_heading=h.1y810tw">
            <w:r>
              <w:rPr>
                <w:color w:val="000000"/>
              </w:rPr>
              <w:t>5</w:t>
            </w:r>
            <w:r>
              <w:rPr>
                <w:color w:val="000000"/>
              </w:rPr>
              <w:tab/>
              <w:t>Brainstormsessie</w:t>
            </w:r>
            <w:r>
              <w:rPr>
                <w:color w:val="000000"/>
              </w:rPr>
              <w:tab/>
            </w:r>
          </w:hyperlink>
          <w:r>
            <w:t>7</w:t>
          </w:r>
        </w:p>
        <w:p w14:paraId="0000001D" w14:textId="4608D755" w:rsidR="002A6BEB" w:rsidRDefault="009B22A2">
          <w:pPr>
            <w:pBdr>
              <w:top w:val="nil"/>
              <w:left w:val="nil"/>
              <w:bottom w:val="nil"/>
              <w:right w:val="nil"/>
              <w:between w:val="nil"/>
            </w:pBdr>
            <w:tabs>
              <w:tab w:val="left" w:pos="426"/>
              <w:tab w:val="right" w:pos="9911"/>
            </w:tabs>
            <w:spacing w:line="276" w:lineRule="auto"/>
            <w:rPr>
              <w:color w:val="000000"/>
            </w:rPr>
          </w:pPr>
          <w:hyperlink w:anchor="_heading=h.4i7ojhp">
            <w:r>
              <w:rPr>
                <w:color w:val="000000"/>
              </w:rPr>
              <w:t>6</w:t>
            </w:r>
            <w:r>
              <w:rPr>
                <w:color w:val="000000"/>
              </w:rPr>
              <w:tab/>
              <w:t>Volgende stappen</w:t>
            </w:r>
            <w:r>
              <w:rPr>
                <w:color w:val="000000"/>
              </w:rPr>
              <w:tab/>
            </w:r>
          </w:hyperlink>
          <w:r>
            <w:t>1</w:t>
          </w:r>
          <w:r w:rsidR="00045612">
            <w:t>0</w:t>
          </w:r>
        </w:p>
        <w:p w14:paraId="0000001E" w14:textId="77777777" w:rsidR="002A6BEB" w:rsidRDefault="009B22A2">
          <w:pPr>
            <w:pBdr>
              <w:top w:val="nil"/>
              <w:left w:val="nil"/>
              <w:bottom w:val="nil"/>
              <w:right w:val="nil"/>
              <w:between w:val="nil"/>
            </w:pBdr>
            <w:tabs>
              <w:tab w:val="left" w:pos="426"/>
              <w:tab w:val="right" w:pos="9911"/>
            </w:tabs>
            <w:spacing w:line="276" w:lineRule="auto"/>
            <w:rPr>
              <w:color w:val="000000"/>
            </w:rPr>
          </w:pPr>
          <w:r>
            <w:fldChar w:fldCharType="end"/>
          </w:r>
        </w:p>
      </w:sdtContent>
    </w:sdt>
    <w:p w14:paraId="0000001F" w14:textId="77777777" w:rsidR="002A6BEB" w:rsidRDefault="002A6BEB">
      <w:pPr>
        <w:sectPr w:rsidR="002A6BEB">
          <w:headerReference w:type="even" r:id="rId8"/>
          <w:headerReference w:type="default" r:id="rId9"/>
          <w:footerReference w:type="even" r:id="rId10"/>
          <w:footerReference w:type="default" r:id="rId11"/>
          <w:headerReference w:type="first" r:id="rId12"/>
          <w:footerReference w:type="first" r:id="rId13"/>
          <w:pgSz w:w="11906" w:h="16838"/>
          <w:pgMar w:top="2211" w:right="851" w:bottom="2552" w:left="1134" w:header="851" w:footer="851" w:gutter="0"/>
          <w:pgNumType w:start="1"/>
          <w:cols w:space="720"/>
          <w:titlePg/>
        </w:sectPr>
      </w:pPr>
    </w:p>
    <w:p w14:paraId="00000020" w14:textId="77777777" w:rsidR="002A6BEB" w:rsidRDefault="009B22A2">
      <w:pPr>
        <w:pStyle w:val="Heading1"/>
        <w:numPr>
          <w:ilvl w:val="0"/>
          <w:numId w:val="7"/>
        </w:numPr>
      </w:pPr>
      <w:bookmarkStart w:id="1" w:name="_heading=h.35nkun2" w:colFirst="0" w:colLast="0"/>
      <w:bookmarkEnd w:id="1"/>
      <w:r>
        <w:lastRenderedPageBreak/>
        <w:t>Praktische Info</w:t>
      </w:r>
    </w:p>
    <w:p w14:paraId="00000021" w14:textId="77777777" w:rsidR="002A6BEB" w:rsidRDefault="009B22A2">
      <w:pPr>
        <w:numPr>
          <w:ilvl w:val="0"/>
          <w:numId w:val="5"/>
        </w:numPr>
        <w:pBdr>
          <w:top w:val="nil"/>
          <w:left w:val="nil"/>
          <w:bottom w:val="nil"/>
          <w:right w:val="nil"/>
          <w:between w:val="nil"/>
        </w:pBdr>
        <w:spacing w:before="0" w:after="0" w:line="259" w:lineRule="auto"/>
      </w:pPr>
      <w:r>
        <w:rPr>
          <w:color w:val="000000"/>
        </w:rPr>
        <w:t>Datum: 07/12/2021</w:t>
      </w:r>
    </w:p>
    <w:p w14:paraId="00000022" w14:textId="77777777" w:rsidR="002A6BEB" w:rsidRDefault="009B22A2">
      <w:pPr>
        <w:numPr>
          <w:ilvl w:val="0"/>
          <w:numId w:val="5"/>
        </w:numPr>
        <w:pBdr>
          <w:top w:val="nil"/>
          <w:left w:val="nil"/>
          <w:bottom w:val="nil"/>
          <w:right w:val="nil"/>
          <w:between w:val="nil"/>
        </w:pBdr>
        <w:spacing w:before="0" w:after="160" w:line="259" w:lineRule="auto"/>
      </w:pPr>
      <w:r>
        <w:rPr>
          <w:color w:val="000000"/>
        </w:rPr>
        <w:t>Locatie: Virtueel</w:t>
      </w:r>
    </w:p>
    <w:p w14:paraId="00000023" w14:textId="77777777" w:rsidR="002A6BEB" w:rsidRDefault="009B22A2">
      <w:pPr>
        <w:pStyle w:val="Heading2"/>
        <w:numPr>
          <w:ilvl w:val="1"/>
          <w:numId w:val="7"/>
        </w:numPr>
      </w:pPr>
      <w:bookmarkStart w:id="2" w:name="_heading=h.1ksv4uv" w:colFirst="0" w:colLast="0"/>
      <w:bookmarkEnd w:id="2"/>
      <w:r>
        <w:t>Aanwezigen</w:t>
      </w:r>
    </w:p>
    <w:p w14:paraId="00000024" w14:textId="77777777" w:rsidR="002A6BEB" w:rsidRDefault="009B22A2">
      <w:pPr>
        <w:pBdr>
          <w:top w:val="nil"/>
          <w:left w:val="nil"/>
          <w:bottom w:val="nil"/>
          <w:right w:val="nil"/>
          <w:between w:val="nil"/>
        </w:pBdr>
        <w:spacing w:before="0" w:after="0" w:line="259" w:lineRule="auto"/>
      </w:pPr>
      <w:r>
        <w:t>Vlaams Centrum voor Circuskunsten</w:t>
      </w:r>
    </w:p>
    <w:p w14:paraId="00000025" w14:textId="77777777" w:rsidR="002A6BEB" w:rsidRDefault="009B22A2">
      <w:pPr>
        <w:numPr>
          <w:ilvl w:val="0"/>
          <w:numId w:val="1"/>
        </w:numPr>
        <w:pBdr>
          <w:top w:val="nil"/>
          <w:left w:val="nil"/>
          <w:bottom w:val="nil"/>
          <w:right w:val="nil"/>
          <w:between w:val="nil"/>
        </w:pBdr>
        <w:spacing w:before="0" w:after="0" w:line="259" w:lineRule="auto"/>
      </w:pPr>
      <w:r>
        <w:t>Anne Ceulebrouck</w:t>
      </w:r>
    </w:p>
    <w:p w14:paraId="00000026" w14:textId="77777777" w:rsidR="002A6BEB" w:rsidRDefault="009B22A2">
      <w:pPr>
        <w:pBdr>
          <w:top w:val="nil"/>
          <w:left w:val="nil"/>
          <w:bottom w:val="nil"/>
          <w:right w:val="nil"/>
          <w:between w:val="nil"/>
        </w:pBdr>
        <w:spacing w:before="0" w:after="0" w:line="259" w:lineRule="auto"/>
      </w:pPr>
      <w:r>
        <w:t>Gemeente Knokke-Heist</w:t>
      </w:r>
    </w:p>
    <w:p w14:paraId="00000027" w14:textId="77777777" w:rsidR="002A6BEB" w:rsidRDefault="009B22A2">
      <w:pPr>
        <w:numPr>
          <w:ilvl w:val="0"/>
          <w:numId w:val="4"/>
        </w:numPr>
        <w:pBdr>
          <w:top w:val="nil"/>
          <w:left w:val="nil"/>
          <w:bottom w:val="nil"/>
          <w:right w:val="nil"/>
          <w:between w:val="nil"/>
        </w:pBdr>
        <w:spacing w:before="0" w:after="0" w:line="259" w:lineRule="auto"/>
      </w:pPr>
      <w:r>
        <w:rPr>
          <w:color w:val="000000"/>
        </w:rPr>
        <w:t>Bert Moerman</w:t>
      </w:r>
    </w:p>
    <w:p w14:paraId="00000028" w14:textId="77777777" w:rsidR="002A6BEB" w:rsidRDefault="009B22A2">
      <w:pPr>
        <w:pBdr>
          <w:top w:val="nil"/>
          <w:left w:val="nil"/>
          <w:bottom w:val="nil"/>
          <w:right w:val="nil"/>
          <w:between w:val="nil"/>
        </w:pBdr>
        <w:spacing w:before="0" w:after="0" w:line="259" w:lineRule="auto"/>
      </w:pPr>
      <w:r>
        <w:t>Departement Cultuur, Jeugd en Media</w:t>
      </w:r>
    </w:p>
    <w:p w14:paraId="00000029" w14:textId="77777777" w:rsidR="002A6BEB" w:rsidRDefault="009B22A2">
      <w:pPr>
        <w:numPr>
          <w:ilvl w:val="0"/>
          <w:numId w:val="4"/>
        </w:numPr>
        <w:pBdr>
          <w:top w:val="nil"/>
          <w:left w:val="nil"/>
          <w:bottom w:val="nil"/>
          <w:right w:val="nil"/>
          <w:between w:val="nil"/>
        </w:pBdr>
        <w:spacing w:before="0" w:after="0" w:line="259" w:lineRule="auto"/>
      </w:pPr>
      <w:r>
        <w:rPr>
          <w:color w:val="000000"/>
        </w:rPr>
        <w:t>Thomas Buijs</w:t>
      </w:r>
    </w:p>
    <w:p w14:paraId="0000002A" w14:textId="77777777" w:rsidR="002A6BEB" w:rsidRDefault="009B22A2">
      <w:pPr>
        <w:numPr>
          <w:ilvl w:val="0"/>
          <w:numId w:val="4"/>
        </w:numPr>
        <w:pBdr>
          <w:top w:val="nil"/>
          <w:left w:val="nil"/>
          <w:bottom w:val="nil"/>
          <w:right w:val="nil"/>
          <w:between w:val="nil"/>
        </w:pBdr>
        <w:spacing w:before="0" w:after="0" w:line="259" w:lineRule="auto"/>
      </w:pPr>
      <w:r>
        <w:rPr>
          <w:color w:val="000000"/>
        </w:rPr>
        <w:t>Anne-Sofie Verheyen</w:t>
      </w:r>
    </w:p>
    <w:p w14:paraId="0000002B" w14:textId="77777777" w:rsidR="002A6BEB" w:rsidRDefault="009B22A2">
      <w:pPr>
        <w:numPr>
          <w:ilvl w:val="0"/>
          <w:numId w:val="4"/>
        </w:numPr>
        <w:pBdr>
          <w:top w:val="nil"/>
          <w:left w:val="nil"/>
          <w:bottom w:val="nil"/>
          <w:right w:val="nil"/>
          <w:between w:val="nil"/>
        </w:pBdr>
        <w:spacing w:before="0" w:after="0" w:line="259" w:lineRule="auto"/>
      </w:pPr>
      <w:r>
        <w:rPr>
          <w:color w:val="000000"/>
        </w:rPr>
        <w:t>Hans Van der Linden</w:t>
      </w:r>
    </w:p>
    <w:p w14:paraId="0000002C" w14:textId="77777777" w:rsidR="002A6BEB" w:rsidRDefault="009B22A2">
      <w:pPr>
        <w:numPr>
          <w:ilvl w:val="0"/>
          <w:numId w:val="4"/>
        </w:numPr>
        <w:pBdr>
          <w:top w:val="nil"/>
          <w:left w:val="nil"/>
          <w:bottom w:val="nil"/>
          <w:right w:val="nil"/>
          <w:between w:val="nil"/>
        </w:pBdr>
        <w:spacing w:before="0" w:after="0" w:line="259" w:lineRule="auto"/>
      </w:pPr>
      <w:r>
        <w:rPr>
          <w:color w:val="000000"/>
        </w:rPr>
        <w:t>Mitchell Cap</w:t>
      </w:r>
    </w:p>
    <w:p w14:paraId="0000002D" w14:textId="77777777" w:rsidR="002A6BEB" w:rsidRDefault="009B22A2">
      <w:pPr>
        <w:numPr>
          <w:ilvl w:val="0"/>
          <w:numId w:val="4"/>
        </w:numPr>
        <w:spacing w:before="0" w:after="0" w:line="259" w:lineRule="auto"/>
      </w:pPr>
      <w:r>
        <w:t>José Rotsaert</w:t>
      </w:r>
    </w:p>
    <w:p w14:paraId="0000002E" w14:textId="77777777" w:rsidR="002A6BEB" w:rsidRDefault="009B22A2">
      <w:pPr>
        <w:pBdr>
          <w:top w:val="nil"/>
          <w:left w:val="nil"/>
          <w:bottom w:val="nil"/>
          <w:right w:val="nil"/>
          <w:between w:val="nil"/>
        </w:pBdr>
        <w:spacing w:before="0" w:after="0" w:line="259" w:lineRule="auto"/>
      </w:pPr>
      <w:r>
        <w:t>Pulse</w:t>
      </w:r>
    </w:p>
    <w:p w14:paraId="0000002F" w14:textId="77777777" w:rsidR="002A6BEB" w:rsidRDefault="009B22A2">
      <w:pPr>
        <w:numPr>
          <w:ilvl w:val="0"/>
          <w:numId w:val="4"/>
        </w:numPr>
        <w:pBdr>
          <w:top w:val="nil"/>
          <w:left w:val="nil"/>
          <w:bottom w:val="nil"/>
          <w:right w:val="nil"/>
          <w:between w:val="nil"/>
        </w:pBdr>
        <w:spacing w:before="0" w:after="0" w:line="259" w:lineRule="auto"/>
      </w:pPr>
      <w:r>
        <w:rPr>
          <w:color w:val="000000"/>
        </w:rPr>
        <w:t>Finn Van Dinter</w:t>
      </w:r>
    </w:p>
    <w:p w14:paraId="00000030" w14:textId="77777777" w:rsidR="002A6BEB" w:rsidRDefault="009B22A2">
      <w:pPr>
        <w:pBdr>
          <w:top w:val="nil"/>
          <w:left w:val="nil"/>
          <w:bottom w:val="nil"/>
          <w:right w:val="nil"/>
          <w:between w:val="nil"/>
        </w:pBdr>
        <w:spacing w:before="0" w:after="0" w:line="259" w:lineRule="auto"/>
      </w:pPr>
      <w:r>
        <w:t>Digitaal Vlaanderen</w:t>
      </w:r>
    </w:p>
    <w:p w14:paraId="00000031" w14:textId="77777777" w:rsidR="002A6BEB" w:rsidRDefault="009B22A2">
      <w:pPr>
        <w:numPr>
          <w:ilvl w:val="0"/>
          <w:numId w:val="2"/>
        </w:numPr>
        <w:pBdr>
          <w:top w:val="nil"/>
          <w:left w:val="nil"/>
          <w:bottom w:val="nil"/>
          <w:right w:val="nil"/>
          <w:between w:val="nil"/>
        </w:pBdr>
        <w:spacing w:before="0" w:after="0" w:line="259" w:lineRule="auto"/>
      </w:pPr>
      <w:r>
        <w:t>Jitse De Cock</w:t>
      </w:r>
    </w:p>
    <w:p w14:paraId="00000032" w14:textId="77777777" w:rsidR="002A6BEB" w:rsidRDefault="009B22A2">
      <w:pPr>
        <w:numPr>
          <w:ilvl w:val="0"/>
          <w:numId w:val="2"/>
        </w:numPr>
        <w:pBdr>
          <w:top w:val="nil"/>
          <w:left w:val="nil"/>
          <w:bottom w:val="nil"/>
          <w:right w:val="nil"/>
          <w:between w:val="nil"/>
        </w:pBdr>
        <w:spacing w:before="0" w:after="0" w:line="259" w:lineRule="auto"/>
      </w:pPr>
      <w:r>
        <w:t>Laurens Vercauteren</w:t>
      </w:r>
    </w:p>
    <w:p w14:paraId="00000033" w14:textId="77777777" w:rsidR="002A6BEB" w:rsidRDefault="009B22A2">
      <w:pPr>
        <w:numPr>
          <w:ilvl w:val="0"/>
          <w:numId w:val="2"/>
        </w:numPr>
        <w:pBdr>
          <w:top w:val="nil"/>
          <w:left w:val="nil"/>
          <w:bottom w:val="nil"/>
          <w:right w:val="nil"/>
          <w:between w:val="nil"/>
        </w:pBdr>
        <w:spacing w:before="0" w:after="0" w:line="259" w:lineRule="auto"/>
      </w:pPr>
      <w:r>
        <w:t>Arne Scheldeman</w:t>
      </w:r>
    </w:p>
    <w:p w14:paraId="00000034" w14:textId="77777777" w:rsidR="002A6BEB" w:rsidRDefault="009B22A2">
      <w:pPr>
        <w:pBdr>
          <w:top w:val="nil"/>
          <w:left w:val="nil"/>
          <w:bottom w:val="nil"/>
          <w:right w:val="nil"/>
          <w:between w:val="nil"/>
        </w:pBdr>
        <w:spacing w:before="0" w:after="0" w:line="259" w:lineRule="auto"/>
      </w:pPr>
      <w:r>
        <w:t>Centrum voor Jeugdtoerisme</w:t>
      </w:r>
    </w:p>
    <w:p w14:paraId="00000035" w14:textId="77777777" w:rsidR="002A6BEB" w:rsidRDefault="009B22A2">
      <w:pPr>
        <w:numPr>
          <w:ilvl w:val="0"/>
          <w:numId w:val="4"/>
        </w:numPr>
        <w:pBdr>
          <w:top w:val="nil"/>
          <w:left w:val="nil"/>
          <w:bottom w:val="nil"/>
          <w:right w:val="nil"/>
          <w:between w:val="nil"/>
        </w:pBdr>
        <w:spacing w:before="0" w:after="0" w:line="259" w:lineRule="auto"/>
      </w:pPr>
      <w:r>
        <w:rPr>
          <w:color w:val="000000"/>
        </w:rPr>
        <w:t>Frederik Vercammen</w:t>
      </w:r>
    </w:p>
    <w:p w14:paraId="00000036" w14:textId="77777777" w:rsidR="002A6BEB" w:rsidRDefault="009B22A2">
      <w:pPr>
        <w:pBdr>
          <w:top w:val="nil"/>
          <w:left w:val="nil"/>
          <w:bottom w:val="nil"/>
          <w:right w:val="nil"/>
          <w:between w:val="nil"/>
        </w:pBdr>
        <w:spacing w:before="0" w:after="0" w:line="259" w:lineRule="auto"/>
      </w:pPr>
      <w:r>
        <w:t>KSA Nationaal</w:t>
      </w:r>
    </w:p>
    <w:p w14:paraId="00000037" w14:textId="77777777" w:rsidR="002A6BEB" w:rsidRDefault="009B22A2">
      <w:pPr>
        <w:numPr>
          <w:ilvl w:val="0"/>
          <w:numId w:val="4"/>
        </w:numPr>
        <w:pBdr>
          <w:top w:val="nil"/>
          <w:left w:val="nil"/>
          <w:bottom w:val="nil"/>
          <w:right w:val="nil"/>
          <w:between w:val="nil"/>
        </w:pBdr>
        <w:spacing w:before="0" w:after="0" w:line="259" w:lineRule="auto"/>
      </w:pPr>
      <w:r>
        <w:rPr>
          <w:color w:val="000000"/>
        </w:rPr>
        <w:t>Geerte Marreel</w:t>
      </w:r>
    </w:p>
    <w:p w14:paraId="00000038" w14:textId="77777777" w:rsidR="002A6BEB" w:rsidRDefault="009B22A2">
      <w:pPr>
        <w:pBdr>
          <w:top w:val="nil"/>
          <w:left w:val="nil"/>
          <w:bottom w:val="nil"/>
          <w:right w:val="nil"/>
          <w:between w:val="nil"/>
        </w:pBdr>
        <w:spacing w:before="0" w:after="0" w:line="259" w:lineRule="auto"/>
      </w:pPr>
      <w:r>
        <w:t>Publiq vzw</w:t>
      </w:r>
    </w:p>
    <w:p w14:paraId="00000039" w14:textId="77777777" w:rsidR="002A6BEB" w:rsidRDefault="009B22A2">
      <w:pPr>
        <w:numPr>
          <w:ilvl w:val="0"/>
          <w:numId w:val="4"/>
        </w:numPr>
        <w:pBdr>
          <w:top w:val="nil"/>
          <w:left w:val="nil"/>
          <w:bottom w:val="nil"/>
          <w:right w:val="nil"/>
          <w:between w:val="nil"/>
        </w:pBdr>
        <w:spacing w:before="0" w:after="0" w:line="259" w:lineRule="auto"/>
      </w:pPr>
      <w:r>
        <w:rPr>
          <w:color w:val="000000"/>
        </w:rPr>
        <w:t>Karel Derudder</w:t>
      </w:r>
    </w:p>
    <w:p w14:paraId="0000003A" w14:textId="77777777" w:rsidR="002A6BEB" w:rsidRDefault="009B22A2">
      <w:pPr>
        <w:pBdr>
          <w:top w:val="nil"/>
          <w:left w:val="nil"/>
          <w:bottom w:val="nil"/>
          <w:right w:val="nil"/>
          <w:between w:val="nil"/>
        </w:pBdr>
        <w:spacing w:before="0" w:after="0" w:line="259" w:lineRule="auto"/>
      </w:pPr>
      <w:r>
        <w:t>Stepp vzw</w:t>
      </w:r>
    </w:p>
    <w:p w14:paraId="0000003B" w14:textId="77777777" w:rsidR="002A6BEB" w:rsidRDefault="009B22A2">
      <w:pPr>
        <w:numPr>
          <w:ilvl w:val="0"/>
          <w:numId w:val="4"/>
        </w:numPr>
        <w:pBdr>
          <w:top w:val="nil"/>
          <w:left w:val="nil"/>
          <w:bottom w:val="nil"/>
          <w:right w:val="nil"/>
          <w:between w:val="nil"/>
        </w:pBdr>
        <w:spacing w:before="0" w:after="0" w:line="259" w:lineRule="auto"/>
      </w:pPr>
      <w:r>
        <w:rPr>
          <w:color w:val="000000"/>
        </w:rPr>
        <w:t>Lies De Backere</w:t>
      </w:r>
    </w:p>
    <w:p w14:paraId="0000003C" w14:textId="77777777" w:rsidR="002A6BEB" w:rsidRDefault="009B22A2">
      <w:pPr>
        <w:pBdr>
          <w:top w:val="nil"/>
          <w:left w:val="nil"/>
          <w:bottom w:val="nil"/>
          <w:right w:val="nil"/>
          <w:between w:val="nil"/>
        </w:pBdr>
        <w:spacing w:before="0" w:after="0" w:line="259" w:lineRule="auto"/>
      </w:pPr>
      <w:r>
        <w:t>Toerisme Vlaanderen</w:t>
      </w:r>
    </w:p>
    <w:p w14:paraId="0000003D" w14:textId="77777777" w:rsidR="002A6BEB" w:rsidRDefault="009B22A2">
      <w:pPr>
        <w:numPr>
          <w:ilvl w:val="0"/>
          <w:numId w:val="4"/>
        </w:numPr>
        <w:pBdr>
          <w:top w:val="nil"/>
          <w:left w:val="nil"/>
          <w:bottom w:val="nil"/>
          <w:right w:val="nil"/>
          <w:between w:val="nil"/>
        </w:pBdr>
        <w:spacing w:before="0" w:after="0" w:line="259" w:lineRule="auto"/>
      </w:pPr>
      <w:r>
        <w:rPr>
          <w:color w:val="000000"/>
        </w:rPr>
        <w:t>Rein Meu</w:t>
      </w:r>
      <w:r>
        <w:t>s</w:t>
      </w:r>
    </w:p>
    <w:p w14:paraId="0000003E" w14:textId="77777777" w:rsidR="002A6BEB" w:rsidRDefault="009B22A2">
      <w:pPr>
        <w:pBdr>
          <w:top w:val="nil"/>
          <w:left w:val="nil"/>
          <w:bottom w:val="nil"/>
          <w:right w:val="nil"/>
          <w:between w:val="nil"/>
        </w:pBdr>
        <w:spacing w:before="0" w:after="0" w:line="259" w:lineRule="auto"/>
      </w:pPr>
      <w:r>
        <w:t>Kunstenpunt</w:t>
      </w:r>
    </w:p>
    <w:p w14:paraId="0000003F" w14:textId="77777777" w:rsidR="002A6BEB" w:rsidRDefault="009B22A2">
      <w:pPr>
        <w:numPr>
          <w:ilvl w:val="0"/>
          <w:numId w:val="4"/>
        </w:numPr>
        <w:pBdr>
          <w:top w:val="nil"/>
          <w:left w:val="nil"/>
          <w:bottom w:val="nil"/>
          <w:right w:val="nil"/>
          <w:between w:val="nil"/>
        </w:pBdr>
        <w:spacing w:before="0" w:after="0" w:line="259" w:lineRule="auto"/>
      </w:pPr>
      <w:r>
        <w:rPr>
          <w:color w:val="000000"/>
        </w:rPr>
        <w:t>Simon Leenknegt</w:t>
      </w:r>
    </w:p>
    <w:p w14:paraId="00000040" w14:textId="77777777" w:rsidR="002A6BEB" w:rsidRDefault="009B22A2">
      <w:pPr>
        <w:pBdr>
          <w:top w:val="nil"/>
          <w:left w:val="nil"/>
          <w:bottom w:val="nil"/>
          <w:right w:val="nil"/>
          <w:between w:val="nil"/>
        </w:pBdr>
        <w:spacing w:before="0" w:after="0" w:line="259" w:lineRule="auto"/>
      </w:pPr>
      <w:r>
        <w:t>De Museumstichting</w:t>
      </w:r>
    </w:p>
    <w:p w14:paraId="00000041" w14:textId="77777777" w:rsidR="002A6BEB" w:rsidRDefault="009B22A2">
      <w:pPr>
        <w:numPr>
          <w:ilvl w:val="0"/>
          <w:numId w:val="4"/>
        </w:numPr>
        <w:pBdr>
          <w:top w:val="nil"/>
          <w:left w:val="nil"/>
          <w:bottom w:val="nil"/>
          <w:right w:val="nil"/>
          <w:between w:val="nil"/>
        </w:pBdr>
        <w:spacing w:before="0" w:after="0" w:line="259" w:lineRule="auto"/>
      </w:pPr>
      <w:r>
        <w:rPr>
          <w:color w:val="000000"/>
        </w:rPr>
        <w:t>Tobias Hendrickx</w:t>
      </w:r>
    </w:p>
    <w:p w14:paraId="00000042" w14:textId="77777777" w:rsidR="002A6BEB" w:rsidRDefault="009B22A2">
      <w:pPr>
        <w:pBdr>
          <w:top w:val="nil"/>
          <w:left w:val="nil"/>
          <w:bottom w:val="nil"/>
          <w:right w:val="nil"/>
          <w:between w:val="nil"/>
        </w:pBdr>
        <w:spacing w:before="0" w:after="0" w:line="259" w:lineRule="auto"/>
      </w:pPr>
      <w:r>
        <w:t>Erasmushogeschool Brussel - Kenniscentrum Podiumtechnieken RITCS EhB</w:t>
      </w:r>
    </w:p>
    <w:p w14:paraId="00000043" w14:textId="77777777" w:rsidR="002A6BEB" w:rsidRDefault="009B22A2">
      <w:pPr>
        <w:numPr>
          <w:ilvl w:val="0"/>
          <w:numId w:val="4"/>
        </w:numPr>
        <w:pBdr>
          <w:top w:val="nil"/>
          <w:left w:val="nil"/>
          <w:bottom w:val="nil"/>
          <w:right w:val="nil"/>
          <w:between w:val="nil"/>
        </w:pBdr>
        <w:spacing w:before="0" w:after="0" w:line="259" w:lineRule="auto"/>
      </w:pPr>
      <w:r>
        <w:rPr>
          <w:color w:val="000000"/>
        </w:rPr>
        <w:t>Chris Van Goethe</w:t>
      </w:r>
      <w:r>
        <w:t>m</w:t>
      </w:r>
    </w:p>
    <w:p w14:paraId="00000044" w14:textId="77777777" w:rsidR="002A6BEB" w:rsidRDefault="009B22A2">
      <w:pPr>
        <w:pBdr>
          <w:top w:val="nil"/>
          <w:left w:val="nil"/>
          <w:bottom w:val="nil"/>
          <w:right w:val="nil"/>
          <w:between w:val="nil"/>
        </w:pBdr>
        <w:spacing w:before="0" w:after="0" w:line="259" w:lineRule="auto"/>
      </w:pPr>
      <w:r>
        <w:t>De Ambrassade</w:t>
      </w:r>
    </w:p>
    <w:p w14:paraId="00000045" w14:textId="77777777" w:rsidR="002A6BEB" w:rsidRDefault="009B22A2">
      <w:pPr>
        <w:numPr>
          <w:ilvl w:val="0"/>
          <w:numId w:val="4"/>
        </w:numPr>
        <w:pBdr>
          <w:top w:val="nil"/>
          <w:left w:val="nil"/>
          <w:bottom w:val="nil"/>
          <w:right w:val="nil"/>
          <w:between w:val="nil"/>
        </w:pBdr>
        <w:spacing w:before="0" w:after="0" w:line="259" w:lineRule="auto"/>
      </w:pPr>
      <w:r>
        <w:rPr>
          <w:color w:val="000000"/>
        </w:rPr>
        <w:t>Peter Bosschaer</w:t>
      </w:r>
      <w:r>
        <w:t>t</w:t>
      </w:r>
    </w:p>
    <w:p w14:paraId="00000046" w14:textId="77777777" w:rsidR="002A6BEB" w:rsidRDefault="009B22A2">
      <w:pPr>
        <w:pStyle w:val="Heading2"/>
        <w:numPr>
          <w:ilvl w:val="1"/>
          <w:numId w:val="7"/>
        </w:numPr>
      </w:pPr>
      <w:bookmarkStart w:id="3" w:name="_heading=h.44sinio" w:colFirst="0" w:colLast="0"/>
      <w:bookmarkEnd w:id="3"/>
      <w:r>
        <w:lastRenderedPageBreak/>
        <w:t>Agenda</w:t>
      </w:r>
    </w:p>
    <w:p w14:paraId="00000047" w14:textId="77777777" w:rsidR="002A6BEB" w:rsidRDefault="002A6BEB"/>
    <w:tbl>
      <w:tblPr>
        <w:tblStyle w:val="a0"/>
        <w:tblW w:w="6070" w:type="dxa"/>
        <w:tblBorders>
          <w:top w:val="single" w:sz="4" w:space="0" w:color="FFF200"/>
          <w:left w:val="single" w:sz="4" w:space="0" w:color="FFF200"/>
          <w:bottom w:val="single" w:sz="4" w:space="0" w:color="FFF200"/>
          <w:right w:val="single" w:sz="4" w:space="0" w:color="FFF200"/>
          <w:insideH w:val="single" w:sz="4" w:space="0" w:color="000000"/>
          <w:insideV w:val="single" w:sz="4" w:space="0" w:color="000000"/>
        </w:tblBorders>
        <w:tblLayout w:type="fixed"/>
        <w:tblLook w:val="0400" w:firstRow="0" w:lastRow="0" w:firstColumn="0" w:lastColumn="0" w:noHBand="0" w:noVBand="1"/>
      </w:tblPr>
      <w:tblGrid>
        <w:gridCol w:w="1640"/>
        <w:gridCol w:w="2641"/>
        <w:gridCol w:w="1789"/>
      </w:tblGrid>
      <w:tr w:rsidR="002A6BEB" w14:paraId="32E49458" w14:textId="77777777">
        <w:trPr>
          <w:trHeight w:val="25"/>
        </w:trPr>
        <w:tc>
          <w:tcPr>
            <w:tcW w:w="1640" w:type="dxa"/>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tcPr>
          <w:p w14:paraId="00000048" w14:textId="77777777" w:rsidR="002A6BEB" w:rsidRDefault="009B22A2">
            <w:pPr>
              <w:spacing w:line="240" w:lineRule="auto"/>
              <w:rPr>
                <w:rFonts w:ascii="Calibri" w:eastAsia="Calibri" w:hAnsi="Calibri" w:cs="Calibri"/>
              </w:rPr>
            </w:pPr>
            <w:r>
              <w:rPr>
                <w:rFonts w:ascii="Calibri" w:eastAsia="Calibri" w:hAnsi="Calibri" w:cs="Calibri"/>
              </w:rPr>
              <w:t>Duurtijd</w:t>
            </w:r>
          </w:p>
        </w:tc>
        <w:tc>
          <w:tcPr>
            <w:tcW w:w="2641" w:type="dxa"/>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tcPr>
          <w:p w14:paraId="00000049" w14:textId="77777777" w:rsidR="002A6BEB" w:rsidRDefault="009B22A2">
            <w:pPr>
              <w:spacing w:line="240" w:lineRule="auto"/>
              <w:rPr>
                <w:rFonts w:ascii="Calibri" w:eastAsia="Calibri" w:hAnsi="Calibri" w:cs="Calibri"/>
                <w:color w:val="000000"/>
              </w:rPr>
            </w:pPr>
            <w:r>
              <w:rPr>
                <w:rFonts w:ascii="Calibri" w:eastAsia="Calibri" w:hAnsi="Calibri" w:cs="Calibri"/>
                <w:color w:val="000000"/>
              </w:rPr>
              <w:t>Topic</w:t>
            </w:r>
          </w:p>
        </w:tc>
        <w:tc>
          <w:tcPr>
            <w:tcW w:w="1789" w:type="dxa"/>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tcPr>
          <w:p w14:paraId="0000004A" w14:textId="77777777" w:rsidR="002A6BEB" w:rsidRDefault="009B22A2">
            <w:pPr>
              <w:spacing w:line="240" w:lineRule="auto"/>
              <w:rPr>
                <w:rFonts w:ascii="Calibri" w:eastAsia="Calibri" w:hAnsi="Calibri" w:cs="Calibri"/>
                <w:color w:val="000000"/>
              </w:rPr>
            </w:pPr>
            <w:r>
              <w:rPr>
                <w:rFonts w:ascii="Calibri" w:eastAsia="Calibri" w:hAnsi="Calibri" w:cs="Calibri"/>
                <w:color w:val="000000"/>
              </w:rPr>
              <w:t>Wie</w:t>
            </w:r>
          </w:p>
        </w:tc>
      </w:tr>
      <w:tr w:rsidR="002A6BEB" w14:paraId="061BC0ED" w14:textId="77777777">
        <w:trPr>
          <w:trHeight w:val="336"/>
        </w:trPr>
        <w:tc>
          <w:tcPr>
            <w:tcW w:w="16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4B" w14:textId="77777777" w:rsidR="002A6BEB" w:rsidRDefault="009B22A2">
            <w:pPr>
              <w:spacing w:line="240" w:lineRule="auto"/>
              <w:rPr>
                <w:rFonts w:ascii="Calibri" w:eastAsia="Calibri" w:hAnsi="Calibri" w:cs="Calibri"/>
              </w:rPr>
            </w:pPr>
            <w:r>
              <w:rPr>
                <w:rFonts w:ascii="Calibri" w:eastAsia="Calibri" w:hAnsi="Calibri" w:cs="Calibri"/>
              </w:rPr>
              <w:t> </w:t>
            </w:r>
            <w:r>
              <w:rPr>
                <w:rFonts w:ascii="Calibri" w:eastAsia="Calibri" w:hAnsi="Calibri" w:cs="Calibri"/>
                <w:color w:val="000000"/>
              </w:rPr>
              <w:t>09u00 - 09u10</w:t>
            </w:r>
          </w:p>
        </w:tc>
        <w:tc>
          <w:tcPr>
            <w:tcW w:w="264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4C" w14:textId="77777777" w:rsidR="002A6BEB" w:rsidRDefault="009B22A2">
            <w:pPr>
              <w:spacing w:line="240" w:lineRule="auto"/>
              <w:rPr>
                <w:rFonts w:ascii="Calibri" w:eastAsia="Calibri" w:hAnsi="Calibri" w:cs="Calibri"/>
              </w:rPr>
            </w:pPr>
            <w:r>
              <w:rPr>
                <w:rFonts w:ascii="Calibri" w:eastAsia="Calibri" w:hAnsi="Calibri" w:cs="Calibri"/>
                <w:color w:val="000000"/>
              </w:rPr>
              <w:t>Welkom</w:t>
            </w:r>
          </w:p>
        </w:tc>
        <w:tc>
          <w:tcPr>
            <w:tcW w:w="1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4D" w14:textId="77777777" w:rsidR="002A6BEB" w:rsidRDefault="009B22A2">
            <w:pPr>
              <w:spacing w:line="240" w:lineRule="auto"/>
              <w:rPr>
                <w:rFonts w:ascii="Calibri" w:eastAsia="Calibri" w:hAnsi="Calibri" w:cs="Calibri"/>
              </w:rPr>
            </w:pPr>
            <w:r>
              <w:rPr>
                <w:rFonts w:ascii="Calibri" w:eastAsia="Calibri" w:hAnsi="Calibri" w:cs="Calibri"/>
                <w:color w:val="000000"/>
              </w:rPr>
              <w:t>Jitse De Cock</w:t>
            </w:r>
          </w:p>
        </w:tc>
      </w:tr>
      <w:tr w:rsidR="002A6BEB" w14:paraId="71C4E61D" w14:textId="77777777">
        <w:trPr>
          <w:trHeight w:val="25"/>
        </w:trPr>
        <w:tc>
          <w:tcPr>
            <w:tcW w:w="16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4E" w14:textId="77777777" w:rsidR="002A6BEB" w:rsidRDefault="009B22A2">
            <w:pPr>
              <w:spacing w:line="240" w:lineRule="auto"/>
              <w:rPr>
                <w:rFonts w:ascii="Calibri" w:eastAsia="Calibri" w:hAnsi="Calibri" w:cs="Calibri"/>
              </w:rPr>
            </w:pPr>
            <w:r>
              <w:rPr>
                <w:rFonts w:ascii="Calibri" w:eastAsia="Calibri" w:hAnsi="Calibri" w:cs="Calibri"/>
                <w:color w:val="000000"/>
              </w:rPr>
              <w:t>09u10 - 09u20</w:t>
            </w:r>
          </w:p>
        </w:tc>
        <w:tc>
          <w:tcPr>
            <w:tcW w:w="264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4F" w14:textId="77777777" w:rsidR="002A6BEB" w:rsidRDefault="009B22A2">
            <w:pPr>
              <w:spacing w:line="240" w:lineRule="auto"/>
              <w:rPr>
                <w:rFonts w:ascii="Calibri" w:eastAsia="Calibri" w:hAnsi="Calibri" w:cs="Calibri"/>
              </w:rPr>
            </w:pPr>
            <w:r>
              <w:rPr>
                <w:rFonts w:ascii="Calibri" w:eastAsia="Calibri" w:hAnsi="Calibri" w:cs="Calibri"/>
                <w:color w:val="000000"/>
              </w:rPr>
              <w:t>Aanleiding traject en context</w:t>
            </w:r>
          </w:p>
        </w:tc>
        <w:tc>
          <w:tcPr>
            <w:tcW w:w="1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0" w14:textId="77777777" w:rsidR="002A6BEB" w:rsidRDefault="009B22A2">
            <w:pPr>
              <w:spacing w:line="240" w:lineRule="auto"/>
              <w:rPr>
                <w:rFonts w:ascii="Calibri" w:eastAsia="Calibri" w:hAnsi="Calibri" w:cs="Calibri"/>
              </w:rPr>
            </w:pPr>
            <w:r>
              <w:rPr>
                <w:rFonts w:ascii="Calibri" w:eastAsia="Calibri" w:hAnsi="Calibri" w:cs="Calibri"/>
                <w:color w:val="000000"/>
              </w:rPr>
              <w:t>Hans van der Linden</w:t>
            </w:r>
          </w:p>
        </w:tc>
      </w:tr>
      <w:tr w:rsidR="002A6BEB" w14:paraId="29BCD235" w14:textId="77777777">
        <w:trPr>
          <w:trHeight w:val="25"/>
        </w:trPr>
        <w:tc>
          <w:tcPr>
            <w:tcW w:w="16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1" w14:textId="77777777" w:rsidR="002A6BEB" w:rsidRDefault="009B22A2">
            <w:pPr>
              <w:spacing w:line="240" w:lineRule="auto"/>
              <w:rPr>
                <w:rFonts w:ascii="Calibri" w:eastAsia="Calibri" w:hAnsi="Calibri" w:cs="Calibri"/>
              </w:rPr>
            </w:pPr>
            <w:r>
              <w:rPr>
                <w:rFonts w:ascii="Calibri" w:eastAsia="Calibri" w:hAnsi="Calibri" w:cs="Calibri"/>
                <w:color w:val="000000"/>
              </w:rPr>
              <w:t>09u20 - 10u40</w:t>
            </w:r>
          </w:p>
        </w:tc>
        <w:tc>
          <w:tcPr>
            <w:tcW w:w="264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2" w14:textId="77777777" w:rsidR="002A6BEB" w:rsidRDefault="009B22A2">
            <w:pPr>
              <w:spacing w:line="240" w:lineRule="auto"/>
              <w:rPr>
                <w:rFonts w:ascii="Calibri" w:eastAsia="Calibri" w:hAnsi="Calibri" w:cs="Calibri"/>
              </w:rPr>
            </w:pPr>
            <w:r>
              <w:rPr>
                <w:rFonts w:ascii="Calibri" w:eastAsia="Calibri" w:hAnsi="Calibri" w:cs="Calibri"/>
                <w:color w:val="000000"/>
              </w:rPr>
              <w:t>OSLO: proces en methode</w:t>
            </w:r>
          </w:p>
        </w:tc>
        <w:tc>
          <w:tcPr>
            <w:tcW w:w="1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3" w14:textId="77777777" w:rsidR="002A6BEB" w:rsidRDefault="009B22A2">
            <w:pPr>
              <w:spacing w:line="240" w:lineRule="auto"/>
              <w:rPr>
                <w:rFonts w:ascii="Calibri" w:eastAsia="Calibri" w:hAnsi="Calibri" w:cs="Calibri"/>
              </w:rPr>
            </w:pPr>
            <w:r>
              <w:rPr>
                <w:rFonts w:ascii="Calibri" w:eastAsia="Calibri" w:hAnsi="Calibri" w:cs="Calibri"/>
                <w:color w:val="000000"/>
              </w:rPr>
              <w:t>Laurens Vercauteren</w:t>
            </w:r>
          </w:p>
        </w:tc>
      </w:tr>
      <w:tr w:rsidR="002A6BEB" w14:paraId="4BD915D8" w14:textId="77777777">
        <w:trPr>
          <w:trHeight w:val="25"/>
        </w:trPr>
        <w:tc>
          <w:tcPr>
            <w:tcW w:w="16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4" w14:textId="77777777" w:rsidR="002A6BEB" w:rsidRDefault="009B22A2">
            <w:pPr>
              <w:spacing w:line="240" w:lineRule="auto"/>
              <w:rPr>
                <w:rFonts w:ascii="Calibri" w:eastAsia="Calibri" w:hAnsi="Calibri" w:cs="Calibri"/>
              </w:rPr>
            </w:pPr>
            <w:r>
              <w:rPr>
                <w:rFonts w:ascii="Calibri" w:eastAsia="Calibri" w:hAnsi="Calibri" w:cs="Calibri"/>
                <w:color w:val="000000"/>
              </w:rPr>
              <w:t>09u40 - 10u00</w:t>
            </w:r>
          </w:p>
        </w:tc>
        <w:tc>
          <w:tcPr>
            <w:tcW w:w="264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5" w14:textId="77777777" w:rsidR="002A6BEB" w:rsidRDefault="009B22A2">
            <w:pPr>
              <w:spacing w:line="240" w:lineRule="auto"/>
              <w:rPr>
                <w:rFonts w:ascii="Calibri" w:eastAsia="Calibri" w:hAnsi="Calibri" w:cs="Calibri"/>
              </w:rPr>
            </w:pPr>
            <w:r>
              <w:rPr>
                <w:rFonts w:ascii="Calibri" w:eastAsia="Calibri" w:hAnsi="Calibri" w:cs="Calibri"/>
                <w:color w:val="000000"/>
              </w:rPr>
              <w:t>Voorstelling use cases</w:t>
            </w:r>
          </w:p>
        </w:tc>
        <w:tc>
          <w:tcPr>
            <w:tcW w:w="1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6" w14:textId="77777777" w:rsidR="002A6BEB" w:rsidRDefault="009B22A2">
            <w:pPr>
              <w:spacing w:line="240" w:lineRule="auto"/>
              <w:rPr>
                <w:rFonts w:ascii="Calibri" w:eastAsia="Calibri" w:hAnsi="Calibri" w:cs="Calibri"/>
              </w:rPr>
            </w:pPr>
            <w:r>
              <w:rPr>
                <w:rFonts w:ascii="Calibri" w:eastAsia="Calibri" w:hAnsi="Calibri" w:cs="Calibri"/>
                <w:color w:val="000000"/>
              </w:rPr>
              <w:t>Jitse De Cock</w:t>
            </w:r>
          </w:p>
        </w:tc>
      </w:tr>
      <w:tr w:rsidR="002A6BEB" w14:paraId="6227CA18" w14:textId="77777777">
        <w:trPr>
          <w:trHeight w:val="25"/>
        </w:trPr>
        <w:tc>
          <w:tcPr>
            <w:tcW w:w="16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7" w14:textId="77777777" w:rsidR="002A6BEB" w:rsidRDefault="009B22A2">
            <w:pPr>
              <w:spacing w:line="240" w:lineRule="auto"/>
              <w:rPr>
                <w:rFonts w:ascii="Calibri" w:eastAsia="Calibri" w:hAnsi="Calibri" w:cs="Calibri"/>
              </w:rPr>
            </w:pPr>
            <w:r>
              <w:rPr>
                <w:rFonts w:ascii="Calibri" w:eastAsia="Calibri" w:hAnsi="Calibri" w:cs="Calibri"/>
                <w:color w:val="000000"/>
              </w:rPr>
              <w:t>10u00 - 10u15</w:t>
            </w:r>
          </w:p>
        </w:tc>
        <w:tc>
          <w:tcPr>
            <w:tcW w:w="264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8" w14:textId="77777777" w:rsidR="002A6BEB" w:rsidRDefault="009B22A2">
            <w:pPr>
              <w:spacing w:line="240" w:lineRule="auto"/>
              <w:rPr>
                <w:rFonts w:ascii="Calibri" w:eastAsia="Calibri" w:hAnsi="Calibri" w:cs="Calibri"/>
              </w:rPr>
            </w:pPr>
            <w:r>
              <w:rPr>
                <w:rFonts w:ascii="Calibri" w:eastAsia="Calibri" w:hAnsi="Calibri" w:cs="Calibri"/>
                <w:color w:val="000000"/>
              </w:rPr>
              <w:t>Pauze</w:t>
            </w:r>
          </w:p>
        </w:tc>
        <w:tc>
          <w:tcPr>
            <w:tcW w:w="1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9" w14:textId="77777777" w:rsidR="002A6BEB" w:rsidRDefault="009B22A2">
            <w:pPr>
              <w:spacing w:line="240" w:lineRule="auto"/>
              <w:rPr>
                <w:rFonts w:ascii="Calibri" w:eastAsia="Calibri" w:hAnsi="Calibri" w:cs="Calibri"/>
              </w:rPr>
            </w:pPr>
            <w:r>
              <w:rPr>
                <w:rFonts w:ascii="Calibri" w:eastAsia="Calibri" w:hAnsi="Calibri" w:cs="Calibri"/>
              </w:rPr>
              <w:t> </w:t>
            </w:r>
          </w:p>
        </w:tc>
      </w:tr>
      <w:tr w:rsidR="002A6BEB" w14:paraId="2B80F7A0" w14:textId="77777777">
        <w:trPr>
          <w:trHeight w:val="25"/>
        </w:trPr>
        <w:tc>
          <w:tcPr>
            <w:tcW w:w="16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A" w14:textId="77777777" w:rsidR="002A6BEB" w:rsidRDefault="009B22A2">
            <w:pPr>
              <w:spacing w:line="240" w:lineRule="auto"/>
              <w:rPr>
                <w:rFonts w:ascii="Calibri" w:eastAsia="Calibri" w:hAnsi="Calibri" w:cs="Calibri"/>
              </w:rPr>
            </w:pPr>
            <w:r>
              <w:rPr>
                <w:rFonts w:ascii="Calibri" w:eastAsia="Calibri" w:hAnsi="Calibri" w:cs="Calibri"/>
                <w:color w:val="000000"/>
              </w:rPr>
              <w:t>10u15 - 11u25</w:t>
            </w:r>
          </w:p>
        </w:tc>
        <w:tc>
          <w:tcPr>
            <w:tcW w:w="264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B" w14:textId="77777777" w:rsidR="002A6BEB" w:rsidRDefault="009B22A2">
            <w:pPr>
              <w:spacing w:line="240" w:lineRule="auto"/>
              <w:rPr>
                <w:rFonts w:ascii="Calibri" w:eastAsia="Calibri" w:hAnsi="Calibri" w:cs="Calibri"/>
              </w:rPr>
            </w:pPr>
            <w:r>
              <w:rPr>
                <w:rFonts w:ascii="Calibri" w:eastAsia="Calibri" w:hAnsi="Calibri" w:cs="Calibri"/>
                <w:color w:val="000000"/>
              </w:rPr>
              <w:t>Brainstormsessie</w:t>
            </w:r>
          </w:p>
        </w:tc>
        <w:tc>
          <w:tcPr>
            <w:tcW w:w="1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C" w14:textId="77777777" w:rsidR="002A6BEB" w:rsidRDefault="009B22A2">
            <w:pPr>
              <w:spacing w:line="240" w:lineRule="auto"/>
              <w:rPr>
                <w:rFonts w:ascii="Calibri" w:eastAsia="Calibri" w:hAnsi="Calibri" w:cs="Calibri"/>
              </w:rPr>
            </w:pPr>
            <w:r>
              <w:rPr>
                <w:rFonts w:ascii="Calibri" w:eastAsia="Calibri" w:hAnsi="Calibri" w:cs="Calibri"/>
                <w:color w:val="000000"/>
              </w:rPr>
              <w:t>Jitse De Cock</w:t>
            </w:r>
          </w:p>
        </w:tc>
      </w:tr>
      <w:tr w:rsidR="002A6BEB" w14:paraId="0DA8871A" w14:textId="77777777">
        <w:trPr>
          <w:trHeight w:val="25"/>
        </w:trPr>
        <w:tc>
          <w:tcPr>
            <w:tcW w:w="16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D" w14:textId="77777777" w:rsidR="002A6BEB" w:rsidRDefault="009B22A2">
            <w:pPr>
              <w:spacing w:line="240" w:lineRule="auto"/>
              <w:rPr>
                <w:rFonts w:ascii="Calibri" w:eastAsia="Calibri" w:hAnsi="Calibri" w:cs="Calibri"/>
              </w:rPr>
            </w:pPr>
            <w:r>
              <w:rPr>
                <w:rFonts w:ascii="Calibri" w:eastAsia="Calibri" w:hAnsi="Calibri" w:cs="Calibri"/>
                <w:color w:val="000000"/>
              </w:rPr>
              <w:t>11u25 - 11u40 </w:t>
            </w:r>
          </w:p>
        </w:tc>
        <w:tc>
          <w:tcPr>
            <w:tcW w:w="264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E" w14:textId="77777777" w:rsidR="002A6BEB" w:rsidRDefault="009B22A2">
            <w:pPr>
              <w:spacing w:line="240" w:lineRule="auto"/>
              <w:rPr>
                <w:rFonts w:ascii="Calibri" w:eastAsia="Calibri" w:hAnsi="Calibri" w:cs="Calibri"/>
              </w:rPr>
            </w:pPr>
            <w:r>
              <w:rPr>
                <w:rFonts w:ascii="Calibri" w:eastAsia="Calibri" w:hAnsi="Calibri" w:cs="Calibri"/>
                <w:color w:val="000000"/>
              </w:rPr>
              <w:t>Volgende stappen</w:t>
            </w:r>
          </w:p>
        </w:tc>
        <w:tc>
          <w:tcPr>
            <w:tcW w:w="1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000005F" w14:textId="77777777" w:rsidR="002A6BEB" w:rsidRDefault="009B22A2">
            <w:pPr>
              <w:spacing w:line="240" w:lineRule="auto"/>
              <w:rPr>
                <w:rFonts w:ascii="Calibri" w:eastAsia="Calibri" w:hAnsi="Calibri" w:cs="Calibri"/>
              </w:rPr>
            </w:pPr>
            <w:r>
              <w:rPr>
                <w:rFonts w:ascii="Calibri" w:eastAsia="Calibri" w:hAnsi="Calibri" w:cs="Calibri"/>
                <w:color w:val="000000"/>
              </w:rPr>
              <w:t>Jitse De Cock</w:t>
            </w:r>
          </w:p>
        </w:tc>
      </w:tr>
    </w:tbl>
    <w:p w14:paraId="00000060" w14:textId="77777777" w:rsidR="002A6BEB" w:rsidRDefault="002A6BEB"/>
    <w:p w14:paraId="00000061" w14:textId="77777777" w:rsidR="002A6BEB" w:rsidRDefault="009B22A2">
      <w:pPr>
        <w:spacing w:line="276" w:lineRule="auto"/>
        <w:rPr>
          <w:b/>
          <w:smallCaps/>
          <w:color w:val="373636"/>
          <w:sz w:val="36"/>
          <w:szCs w:val="36"/>
        </w:rPr>
      </w:pPr>
      <w:r>
        <w:br w:type="page"/>
      </w:r>
    </w:p>
    <w:p w14:paraId="00000062" w14:textId="77777777" w:rsidR="002A6BEB" w:rsidRDefault="009B22A2">
      <w:pPr>
        <w:pStyle w:val="Heading1"/>
        <w:numPr>
          <w:ilvl w:val="0"/>
          <w:numId w:val="7"/>
        </w:numPr>
      </w:pPr>
      <w:bookmarkStart w:id="4" w:name="_heading=h.2jxsxqh" w:colFirst="0" w:colLast="0"/>
      <w:bookmarkEnd w:id="4"/>
      <w:r>
        <w:lastRenderedPageBreak/>
        <w:t>Aanleiding traject en context</w:t>
      </w:r>
    </w:p>
    <w:p w14:paraId="00000063" w14:textId="77777777" w:rsidR="002A6BEB" w:rsidRDefault="009B22A2">
      <w:r>
        <w:rPr>
          <w:i/>
        </w:rPr>
        <w:t>We verwijzen naar slides 7-13 voor meer informatie.</w:t>
      </w:r>
    </w:p>
    <w:p w14:paraId="00000064" w14:textId="77777777" w:rsidR="002A6BEB" w:rsidRDefault="002A6BEB"/>
    <w:p w14:paraId="00000065" w14:textId="77777777" w:rsidR="002A6BEB" w:rsidRDefault="009B22A2">
      <w:pPr>
        <w:jc w:val="both"/>
      </w:pPr>
      <w:r>
        <w:t>De pre-analyse die werd uitgevoerd naar aanleiding van dit traject was gericht op hoe de digitale transformatie van de cultuur- en jeugdinfrastructuur sect</w:t>
      </w:r>
      <w:r>
        <w:t>or op een goede manier gestimuleerd kan worden.</w:t>
      </w:r>
    </w:p>
    <w:p w14:paraId="00000066" w14:textId="77777777" w:rsidR="002A6BEB" w:rsidRDefault="002A6BEB"/>
    <w:p w14:paraId="00000067" w14:textId="77777777" w:rsidR="002A6BEB" w:rsidRDefault="009B22A2">
      <w:pPr>
        <w:jc w:val="both"/>
      </w:pPr>
      <w:r>
        <w:t>Dit OSLO-traject is een semantische oefening waarbij wordt gekeken naar hoe we data zullen capteren en informatie zullen uitwisselen op vlak van cultuur- en jeugdinfrastructuur. De redenen hiervoor zijn ener</w:t>
      </w:r>
      <w:r>
        <w:t>zijds om de eigen initiatieven van het DCJM op een goede manier te kunnen standaardiseren, en anderzijds om de jeugd- en cultuursector te ondersteunen op vlak van het aansluiten van dienstverleningen en applicaties op elkaar. Een specifieke aanleiding om d</w:t>
      </w:r>
      <w:r>
        <w:t>it project op dit moment te starten zijn de projecten ‘inventaris cultuur- en jeugdinfrastructuur’ en ‘Jeugdmaps’.</w:t>
      </w:r>
    </w:p>
    <w:p w14:paraId="00000068" w14:textId="77777777" w:rsidR="002A6BEB" w:rsidRDefault="009B22A2">
      <w:pPr>
        <w:pStyle w:val="Heading1"/>
        <w:numPr>
          <w:ilvl w:val="0"/>
          <w:numId w:val="7"/>
        </w:numPr>
      </w:pPr>
      <w:bookmarkStart w:id="5" w:name="_heading=h.z337ya" w:colFirst="0" w:colLast="0"/>
      <w:bookmarkEnd w:id="5"/>
      <w:r>
        <w:t>OSLO: Proces en methode</w:t>
      </w:r>
    </w:p>
    <w:p w14:paraId="00000069" w14:textId="77777777" w:rsidR="002A6BEB" w:rsidRDefault="009B22A2">
      <w:pPr>
        <w:jc w:val="both"/>
      </w:pPr>
      <w:r>
        <w:rPr>
          <w:i/>
        </w:rPr>
        <w:t>We verwijzen naar slides 14-39 voor meer informatie.</w:t>
      </w:r>
    </w:p>
    <w:p w14:paraId="0000006A" w14:textId="77777777" w:rsidR="002A6BEB" w:rsidRDefault="002A6BEB">
      <w:pPr>
        <w:jc w:val="both"/>
      </w:pPr>
    </w:p>
    <w:p w14:paraId="0000006B" w14:textId="77777777" w:rsidR="002A6BEB" w:rsidRDefault="009B22A2">
      <w:pPr>
        <w:jc w:val="both"/>
        <w:rPr>
          <w:u w:val="single"/>
        </w:rPr>
      </w:pPr>
      <w:r>
        <w:rPr>
          <w:u w:val="single"/>
        </w:rPr>
        <w:t>OSLO</w:t>
      </w:r>
    </w:p>
    <w:p w14:paraId="0000006C" w14:textId="77777777" w:rsidR="002A6BEB" w:rsidRDefault="009B22A2">
      <w:pPr>
        <w:jc w:val="both"/>
      </w:pPr>
      <w:r>
        <w:t>OSLO staat voor Open Standaarden voor Linkende Organisaties. OSLO focust op semantische en technische interoperabiliteit. Elk OSLO-traject focust op “share and reuse”: indien er andere standaarden bestaan over het onderwerp, worden deze zo veel mogelijk he</w:t>
      </w:r>
      <w:r>
        <w:t>rgebruikt.</w:t>
      </w:r>
    </w:p>
    <w:p w14:paraId="0000006D" w14:textId="77777777" w:rsidR="002A6BEB" w:rsidRDefault="002A6BEB">
      <w:pPr>
        <w:spacing w:before="0" w:after="160" w:line="259" w:lineRule="auto"/>
        <w:jc w:val="both"/>
      </w:pPr>
    </w:p>
    <w:p w14:paraId="0000006E" w14:textId="77777777" w:rsidR="002A6BEB" w:rsidRDefault="009B22A2">
      <w:pPr>
        <w:spacing w:before="0" w:after="160" w:line="259" w:lineRule="auto"/>
        <w:jc w:val="both"/>
      </w:pPr>
      <w:r>
        <w:t>Het doel van de werkgroepen is om in cocreatie tot een gedragen standaard te komen. In elk van de vier thematische werkgroepen zal er geïtereerd worden op het datamodel. In de eerste thematische werkgroep wordt de eerste aanzet van het informatiemodel voor</w:t>
      </w:r>
      <w:r>
        <w:t>gesteld. Deze versie zal gebaseerd zijn op de input uit deze business werkgroep. Daarna zal in elke thematische werkgroep verder gewerkt worden op het informatiemodel, via constante feedback en voorstellen tot aanpassingen en/of toevoegingen.</w:t>
      </w:r>
    </w:p>
    <w:p w14:paraId="0000006F" w14:textId="77777777" w:rsidR="002A6BEB" w:rsidRDefault="009B22A2">
      <w:pPr>
        <w:spacing w:before="0" w:after="160" w:line="259" w:lineRule="auto"/>
        <w:jc w:val="both"/>
      </w:pPr>
      <w:r>
        <w:rPr>
          <w:u w:val="single"/>
        </w:rPr>
        <w:t>Datamodel</w:t>
      </w:r>
    </w:p>
    <w:p w14:paraId="00000070" w14:textId="77777777" w:rsidR="002A6BEB" w:rsidRDefault="009B22A2">
      <w:pPr>
        <w:spacing w:before="0" w:after="160" w:line="259" w:lineRule="auto"/>
        <w:jc w:val="both"/>
      </w:pPr>
      <w:r>
        <w:t>Het</w:t>
      </w:r>
      <w:r>
        <w:t xml:space="preserve"> datamodel wordt opgesteld in Unified Modeling Language (UML). De eerste concepten of klassen worden aangeleverd op basis van de input uit het voorgaande traject en de business werkgroep. De verschillende klassen staan in relatie met elkaar. De verschillen</w:t>
      </w:r>
      <w:r>
        <w:t xml:space="preserve">de klassen hebben verschillende eigenschappen, deze worden attributen genoemd. Doorheen de verschillende thematische werkgroepen wordt het model verder uitgebouwd in UML. </w:t>
      </w:r>
    </w:p>
    <w:p w14:paraId="00000071" w14:textId="77777777" w:rsidR="002A6BEB" w:rsidRDefault="009B22A2">
      <w:pPr>
        <w:spacing w:before="0" w:after="160" w:line="259" w:lineRule="auto"/>
        <w:jc w:val="both"/>
        <w:rPr>
          <w:highlight w:val="white"/>
        </w:rPr>
      </w:pPr>
      <w:r>
        <w:t>Hieruit volgt dan uiteindelijk het applicatieprofiel en een vocabularium. Een applic</w:t>
      </w:r>
      <w:r>
        <w:t xml:space="preserve">atieprofiel is </w:t>
      </w:r>
      <w:r>
        <w:rPr>
          <w:highlight w:val="white"/>
        </w:rPr>
        <w:t xml:space="preserve">een specificatie voor gegevensuitwisseling voor applicaties die een bepaalde use case vervullen. Het laat </w:t>
      </w:r>
      <w:r>
        <w:rPr>
          <w:highlight w:val="white"/>
        </w:rPr>
        <w:lastRenderedPageBreak/>
        <w:t>toe om naast een gedeelde semantiek ook bijkomende restricties op te leggen, zoals het vastleggen van kardinaliteiten of het gebruik va</w:t>
      </w:r>
      <w:r>
        <w:rPr>
          <w:highlight w:val="white"/>
        </w:rPr>
        <w:t>n bepaalde codelijsten.</w:t>
      </w:r>
    </w:p>
    <w:p w14:paraId="00000072" w14:textId="77777777" w:rsidR="002A6BEB" w:rsidRDefault="009B22A2">
      <w:r>
        <w:rPr>
          <w:u w:val="single"/>
        </w:rPr>
        <w:t>Traject OSLO Cultuur- en Jeugdinfrastructuur</w:t>
      </w:r>
    </w:p>
    <w:p w14:paraId="00000073" w14:textId="77777777" w:rsidR="002A6BEB" w:rsidRDefault="009B22A2">
      <w:pPr>
        <w:jc w:val="both"/>
      </w:pPr>
      <w:r>
        <w:t>Dit OSLO traject beoogt het ondersteunen van initiatieven van het DCJM: het voorbereiden van de inventarisatie van de cultuur- en jeugdinfrastructuur en het bouwen van een consistent en p</w:t>
      </w:r>
      <w:r>
        <w:t>erformant cultuur- en jeugdinfrastructuurbeleid. Daarnaast is het de bedoeling om af te stemmen tussen de verschillende initiatieven rond cultuur- en jeugdinfrastructuur.</w:t>
      </w:r>
    </w:p>
    <w:p w14:paraId="00000074" w14:textId="77777777" w:rsidR="002A6BEB" w:rsidRDefault="009B22A2">
      <w:pPr>
        <w:jc w:val="both"/>
      </w:pPr>
      <w:r>
        <w:t xml:space="preserve">De scope van dit traject houdt het volgende in: het beschikbaar maken van informatie </w:t>
      </w:r>
      <w:r>
        <w:t xml:space="preserve">over cultuur- en jeugdinfrastructuur in het kader van het behandelen van aanvraagdossiers, data-geïnformeerde beleidsvoorbereiding en gewenste procesoptimalisatie. Daarvoor zijn er verschillende gegevens nodig, o.a. gegevens betreffende gebruikers, beheer </w:t>
      </w:r>
      <w:r>
        <w:t>van infrastructuur, activiteiten die ergens plaatsvinden, maar evenzeer locatiegegevens en gegevens rond toegankelijkheid, (brand)veiligheid, etc.</w:t>
      </w:r>
    </w:p>
    <w:p w14:paraId="00000075" w14:textId="77777777" w:rsidR="002A6BEB" w:rsidRDefault="009B22A2">
      <w:pPr>
        <w:pStyle w:val="Heading1"/>
        <w:numPr>
          <w:ilvl w:val="0"/>
          <w:numId w:val="7"/>
        </w:numPr>
      </w:pPr>
      <w:bookmarkStart w:id="6" w:name="_heading=h.i6i6jd3ho15h" w:colFirst="0" w:colLast="0"/>
      <w:bookmarkEnd w:id="6"/>
      <w:r>
        <w:t>Voorstelling use cases</w:t>
      </w:r>
    </w:p>
    <w:p w14:paraId="00000076" w14:textId="77777777" w:rsidR="002A6BEB" w:rsidRDefault="009B22A2">
      <w:r>
        <w:rPr>
          <w:i/>
        </w:rPr>
        <w:t>We verwijzen naar slides 40-47 voor meer informatie.</w:t>
      </w:r>
    </w:p>
    <w:p w14:paraId="00000077" w14:textId="77777777" w:rsidR="002A6BEB" w:rsidRDefault="002A6BEB"/>
    <w:p w14:paraId="00000078" w14:textId="77777777" w:rsidR="002A6BEB" w:rsidRDefault="009B22A2">
      <w:pPr>
        <w:jc w:val="both"/>
      </w:pPr>
      <w:r>
        <w:t>Een use case is een specifieke s</w:t>
      </w:r>
      <w:r>
        <w:t>ituatie voor gegevensuitwisseling waarvoor de datastandaard gebruikt kan worden. Tevens wordt de vraag gesteld welke data nodig is om de use case te kunnen realiseren.</w:t>
      </w:r>
    </w:p>
    <w:p w14:paraId="00000079" w14:textId="77777777" w:rsidR="002A6BEB" w:rsidRDefault="002A6BEB"/>
    <w:p w14:paraId="0000007A" w14:textId="77777777" w:rsidR="002A6BEB" w:rsidRDefault="009B22A2">
      <w:pPr>
        <w:jc w:val="both"/>
      </w:pPr>
      <w:r>
        <w:rPr>
          <w:u w:val="single"/>
        </w:rPr>
        <w:t>Use case 1</w:t>
      </w:r>
      <w:r>
        <w:t>: Als jeugdvereniging wil ik toegang tot een informatieplatform voor het hure</w:t>
      </w:r>
      <w:r>
        <w:t>n en/of verhuren van locaties, zodat ik mijn locatie kan aanbieden en mijn huurprijs kan afstemmen.</w:t>
      </w:r>
    </w:p>
    <w:p w14:paraId="0000007B" w14:textId="77777777" w:rsidR="002A6BEB" w:rsidRDefault="002A6BEB">
      <w:pPr>
        <w:jc w:val="both"/>
      </w:pPr>
    </w:p>
    <w:p w14:paraId="0000007C" w14:textId="77777777" w:rsidR="002A6BEB" w:rsidRDefault="009B22A2">
      <w:pPr>
        <w:jc w:val="both"/>
      </w:pPr>
      <w:r>
        <w:rPr>
          <w:u w:val="single"/>
        </w:rPr>
        <w:t>Use case 2</w:t>
      </w:r>
      <w:r>
        <w:t>: Als bruikleengever van een werk wil ik, in het kader van een bruikleen, actuele en historische data kunnen verkrijgen over de bewaaromstandighe</w:t>
      </w:r>
      <w:r>
        <w:t>den van een bepaalde voorziening.</w:t>
      </w:r>
    </w:p>
    <w:p w14:paraId="0000007D" w14:textId="77777777" w:rsidR="002A6BEB" w:rsidRDefault="009B22A2">
      <w:pPr>
        <w:ind w:left="720"/>
        <w:jc w:val="both"/>
        <w:rPr>
          <w:i/>
        </w:rPr>
      </w:pPr>
      <w:r>
        <w:rPr>
          <w:b/>
          <w:i/>
        </w:rPr>
        <w:t>Q</w:t>
      </w:r>
      <w:r>
        <w:rPr>
          <w:i/>
        </w:rPr>
        <w:t xml:space="preserve">: Zit daar ook de concrete beschrijving van infrastructuur, zalen, technieken, </w:t>
      </w:r>
    </w:p>
    <w:p w14:paraId="0000007E" w14:textId="77777777" w:rsidR="002A6BEB" w:rsidRDefault="009B22A2">
      <w:pPr>
        <w:ind w:left="720"/>
        <w:jc w:val="both"/>
        <w:rPr>
          <w:i/>
        </w:rPr>
      </w:pPr>
      <w:r>
        <w:rPr>
          <w:i/>
        </w:rPr>
        <w:t>personeel, … in?</w:t>
      </w:r>
    </w:p>
    <w:p w14:paraId="0000007F" w14:textId="77777777" w:rsidR="002A6BEB" w:rsidRDefault="009B22A2">
      <w:pPr>
        <w:ind w:left="1440"/>
        <w:jc w:val="both"/>
        <w:rPr>
          <w:i/>
        </w:rPr>
      </w:pPr>
      <w:r>
        <w:rPr>
          <w:b/>
          <w:i/>
        </w:rPr>
        <w:t>A</w:t>
      </w:r>
      <w:r>
        <w:rPr>
          <w:i/>
        </w:rPr>
        <w:t>: Dat is de oefening die we nu zullen maken: hoe gedetailleerd willen we de data capteren, en hoe dient dit de standaard. H</w:t>
      </w:r>
      <w:r>
        <w:rPr>
          <w:i/>
        </w:rPr>
        <w:t>et zijn zaken waar we voorlopig geen antwoord op kunnen geven, maar het is de bedoeling om die concrete beschrijving daar in mee te nemen.</w:t>
      </w:r>
    </w:p>
    <w:p w14:paraId="00000080" w14:textId="77777777" w:rsidR="002A6BEB" w:rsidRDefault="002A6BEB">
      <w:pPr>
        <w:jc w:val="both"/>
        <w:rPr>
          <w:i/>
        </w:rPr>
      </w:pPr>
    </w:p>
    <w:p w14:paraId="00000081" w14:textId="77777777" w:rsidR="002A6BEB" w:rsidRDefault="009B22A2">
      <w:pPr>
        <w:jc w:val="both"/>
      </w:pPr>
      <w:r>
        <w:rPr>
          <w:u w:val="single"/>
        </w:rPr>
        <w:t>Use case 3</w:t>
      </w:r>
      <w:r>
        <w:t xml:space="preserve">: Als rolstoelgebruiker wil ik weten hoe toegankelijk een bepaalde locatie is, zodat ik kan inschatten of </w:t>
      </w:r>
      <w:r>
        <w:t>ik kan deelnemen aan de culturele activiteit die er plaatsvindt.</w:t>
      </w:r>
    </w:p>
    <w:p w14:paraId="00000082" w14:textId="77777777" w:rsidR="002A6BEB" w:rsidRDefault="002A6BEB">
      <w:pPr>
        <w:jc w:val="both"/>
      </w:pPr>
    </w:p>
    <w:p w14:paraId="00000083" w14:textId="77777777" w:rsidR="002A6BEB" w:rsidRDefault="009B22A2">
      <w:pPr>
        <w:jc w:val="both"/>
      </w:pPr>
      <w:r>
        <w:rPr>
          <w:u w:val="single"/>
        </w:rPr>
        <w:t>Use case 4</w:t>
      </w:r>
      <w:r>
        <w:t>: Als vzw voor kansarme jongeren wil ik weten of een speeltuin publiek toegankelijk is, zodat ik activiteiten kan organiseren.</w:t>
      </w:r>
    </w:p>
    <w:p w14:paraId="00000084" w14:textId="77777777" w:rsidR="002A6BEB" w:rsidRDefault="002A6BEB">
      <w:pPr>
        <w:jc w:val="both"/>
      </w:pPr>
    </w:p>
    <w:p w14:paraId="00000085" w14:textId="77777777" w:rsidR="002A6BEB" w:rsidRDefault="009B22A2">
      <w:pPr>
        <w:jc w:val="both"/>
      </w:pPr>
      <w:r>
        <w:rPr>
          <w:u w:val="single"/>
        </w:rPr>
        <w:lastRenderedPageBreak/>
        <w:t>Use case 5</w:t>
      </w:r>
      <w:r>
        <w:t>: Als overheid wil ik kunnen analyseren welke infrastructuurkosten (huur, onderhoud, energiekosten, etc.) en inkomsten gelinkt aan infrastructuur organisaties hebben, zodat ik beleidsvoorbereiding kan opstellen.</w:t>
      </w:r>
    </w:p>
    <w:p w14:paraId="00000086" w14:textId="77777777" w:rsidR="002A6BEB" w:rsidRDefault="002A6BEB">
      <w:pPr>
        <w:jc w:val="both"/>
      </w:pPr>
    </w:p>
    <w:p w14:paraId="00000087" w14:textId="77777777" w:rsidR="002A6BEB" w:rsidRDefault="009B22A2">
      <w:pPr>
        <w:jc w:val="both"/>
        <w:rPr>
          <w:i/>
        </w:rPr>
      </w:pPr>
      <w:r>
        <w:rPr>
          <w:u w:val="single"/>
        </w:rPr>
        <w:t>Use case 6</w:t>
      </w:r>
      <w:r>
        <w:t>: Als overheid wil ik weten hoe h</w:t>
      </w:r>
      <w:r>
        <w:t>et zit met de duurzaamheid van cultuur- en jeugdinfrastructuur, zodat ik kan analyseren waar subsidies maximale impact kunnen hebben.</w:t>
      </w:r>
    </w:p>
    <w:p w14:paraId="00000088" w14:textId="77777777" w:rsidR="002A6BEB" w:rsidRDefault="009B22A2">
      <w:pPr>
        <w:pStyle w:val="Heading1"/>
        <w:numPr>
          <w:ilvl w:val="0"/>
          <w:numId w:val="7"/>
        </w:numPr>
      </w:pPr>
      <w:bookmarkStart w:id="7" w:name="_heading=h.1y810tw" w:colFirst="0" w:colLast="0"/>
      <w:bookmarkEnd w:id="7"/>
      <w:r>
        <w:t>Brainstorm rond use cases en concepten</w:t>
      </w:r>
    </w:p>
    <w:p w14:paraId="00000089" w14:textId="77777777" w:rsidR="002A6BEB" w:rsidRDefault="009B22A2">
      <w:pPr>
        <w:rPr>
          <w:i/>
        </w:rPr>
      </w:pPr>
      <w:r>
        <w:rPr>
          <w:i/>
        </w:rPr>
        <w:t xml:space="preserve">We verwijzen naar slides 51-55 en de </w:t>
      </w:r>
      <w:hyperlink r:id="rId14">
        <w:r>
          <w:rPr>
            <w:i/>
            <w:color w:val="1155CC"/>
            <w:u w:val="single"/>
          </w:rPr>
          <w:t>MURAL</w:t>
        </w:r>
      </w:hyperlink>
      <w:r>
        <w:rPr>
          <w:i/>
        </w:rPr>
        <w:t xml:space="preserve"> voor meer informatie.</w:t>
      </w:r>
    </w:p>
    <w:p w14:paraId="0000008A" w14:textId="77777777" w:rsidR="002A6BEB" w:rsidRDefault="002A6BEB">
      <w:pPr>
        <w:rPr>
          <w:i/>
        </w:rPr>
      </w:pPr>
    </w:p>
    <w:p w14:paraId="0000008B" w14:textId="77777777" w:rsidR="002A6BEB" w:rsidRDefault="009B22A2">
      <w:r>
        <w:rPr>
          <w:u w:val="single"/>
        </w:rPr>
        <w:t>Oefening 1: Welke andere uses cases zijn er van toepassing?</w:t>
      </w:r>
    </w:p>
    <w:p w14:paraId="0000008C" w14:textId="77777777" w:rsidR="002A6BEB" w:rsidRDefault="009B22A2">
      <w:r>
        <w:t xml:space="preserve">Via post-its kunnen ideeën in de Mural geplaatst worden. </w:t>
      </w:r>
    </w:p>
    <w:p w14:paraId="0000008D" w14:textId="77777777" w:rsidR="002A6BEB" w:rsidRDefault="002A6BEB"/>
    <w:p w14:paraId="0000008E" w14:textId="77777777" w:rsidR="002A6BEB" w:rsidRDefault="009B22A2">
      <w:pPr>
        <w:rPr>
          <w:i/>
        </w:rPr>
      </w:pPr>
      <w:r>
        <w:rPr>
          <w:b/>
          <w:i/>
        </w:rPr>
        <w:t>Q</w:t>
      </w:r>
      <w:r>
        <w:rPr>
          <w:i/>
        </w:rPr>
        <w:t>: Wat is een KAVO-ID?</w:t>
      </w:r>
    </w:p>
    <w:p w14:paraId="0000008F" w14:textId="77777777" w:rsidR="002A6BEB" w:rsidRDefault="009B22A2">
      <w:pPr>
        <w:rPr>
          <w:i/>
        </w:rPr>
      </w:pPr>
      <w:r>
        <w:rPr>
          <w:i/>
        </w:rPr>
        <w:tab/>
      </w:r>
      <w:r>
        <w:rPr>
          <w:b/>
          <w:i/>
        </w:rPr>
        <w:t>A</w:t>
      </w:r>
      <w:r>
        <w:rPr>
          <w:i/>
        </w:rPr>
        <w:t xml:space="preserve">: Dit is de tool die gebruikt wordt voor cursussen (zoals een animatorcursus). Momenteel </w:t>
      </w:r>
    </w:p>
    <w:p w14:paraId="00000090" w14:textId="77777777" w:rsidR="002A6BEB" w:rsidRDefault="009B22A2">
      <w:pPr>
        <w:ind w:left="720"/>
        <w:rPr>
          <w:i/>
        </w:rPr>
      </w:pPr>
      <w:r>
        <w:rPr>
          <w:i/>
        </w:rPr>
        <w:t>kunnen de deelnemers daar zelf op inloggen en hun ID doorgeven. Echter moeten groepen vaakveel moeite doen om die te bemachtigen en door te</w:t>
      </w:r>
      <w:r>
        <w:rPr>
          <w:i/>
        </w:rPr>
        <w:t xml:space="preserve"> geven aan de koepelorganisatie.</w:t>
      </w:r>
    </w:p>
    <w:p w14:paraId="00000091" w14:textId="77777777" w:rsidR="002A6BEB" w:rsidRDefault="009B22A2">
      <w:pPr>
        <w:ind w:left="720"/>
        <w:rPr>
          <w:i/>
        </w:rPr>
      </w:pPr>
      <w:r>
        <w:rPr>
          <w:i/>
        </w:rPr>
        <w:tab/>
      </w:r>
      <w:r>
        <w:rPr>
          <w:b/>
          <w:i/>
        </w:rPr>
        <w:t>A:</w:t>
      </w:r>
      <w:r>
        <w:rPr>
          <w:i/>
        </w:rPr>
        <w:t xml:space="preserve"> Ter aanvulling, vaak moet hiervoor ook een kaartlezer gebruikt worden. Voor</w:t>
      </w:r>
    </w:p>
    <w:p w14:paraId="00000092" w14:textId="77777777" w:rsidR="002A6BEB" w:rsidRDefault="009B22A2">
      <w:pPr>
        <w:ind w:left="1440"/>
        <w:rPr>
          <w:i/>
        </w:rPr>
      </w:pPr>
      <w:r>
        <w:rPr>
          <w:i/>
        </w:rPr>
        <w:t>sommige personen is dit moeilijk, bv. minderjarigen moeten dan via een volwassene gaan (zoals hun ouders). Vanuit de jeugdwerksector was dit al een bezorgdheid op het moment dat dit ingevoerd werd. Vereenvoudiging zou dus zeker welkom zijn.</w:t>
      </w:r>
    </w:p>
    <w:p w14:paraId="00000093" w14:textId="77777777" w:rsidR="002A6BEB" w:rsidRDefault="002A6BEB">
      <w:pPr>
        <w:rPr>
          <w:i/>
        </w:rPr>
      </w:pPr>
    </w:p>
    <w:p w14:paraId="00000094" w14:textId="77777777" w:rsidR="002A6BEB" w:rsidRDefault="009B22A2">
      <w:pPr>
        <w:rPr>
          <w:i/>
        </w:rPr>
      </w:pPr>
      <w:r>
        <w:rPr>
          <w:b/>
          <w:i/>
        </w:rPr>
        <w:t>Q</w:t>
      </w:r>
      <w:r>
        <w:rPr>
          <w:i/>
        </w:rPr>
        <w:t xml:space="preserve">: Wat is het </w:t>
      </w:r>
      <w:r>
        <w:rPr>
          <w:i/>
        </w:rPr>
        <w:t>‘vervangingsritme’?</w:t>
      </w:r>
    </w:p>
    <w:p w14:paraId="00000095" w14:textId="77777777" w:rsidR="002A6BEB" w:rsidRDefault="009B22A2">
      <w:pPr>
        <w:rPr>
          <w:i/>
        </w:rPr>
      </w:pPr>
      <w:r>
        <w:rPr>
          <w:b/>
          <w:i/>
        </w:rPr>
        <w:tab/>
        <w:t>A:</w:t>
      </w:r>
      <w:r>
        <w:rPr>
          <w:i/>
        </w:rPr>
        <w:t xml:space="preserve"> Dit is het tempo waarop materiaal vervangen wordt. Naarmate je meer </w:t>
      </w:r>
    </w:p>
    <w:p w14:paraId="00000096" w14:textId="77777777" w:rsidR="002A6BEB" w:rsidRDefault="009B22A2">
      <w:pPr>
        <w:ind w:firstLine="720"/>
        <w:rPr>
          <w:i/>
        </w:rPr>
      </w:pPr>
      <w:r>
        <w:rPr>
          <w:i/>
        </w:rPr>
        <w:t xml:space="preserve">hoogtechnologisch materiaal hebt, moet je dit sneller vervangen. Dat heeft soms een </w:t>
      </w:r>
    </w:p>
    <w:p w14:paraId="00000097" w14:textId="77777777" w:rsidR="002A6BEB" w:rsidRDefault="009B22A2">
      <w:pPr>
        <w:ind w:firstLine="720"/>
        <w:rPr>
          <w:i/>
        </w:rPr>
      </w:pPr>
      <w:r>
        <w:rPr>
          <w:i/>
        </w:rPr>
        <w:t>vreemde impact op duurzaamheid: je koopt duurzamer materiaal, maar het moet sn</w:t>
      </w:r>
      <w:r>
        <w:rPr>
          <w:i/>
        </w:rPr>
        <w:t xml:space="preserve">eller </w:t>
      </w:r>
    </w:p>
    <w:p w14:paraId="00000098" w14:textId="77777777" w:rsidR="002A6BEB" w:rsidRDefault="009B22A2">
      <w:pPr>
        <w:ind w:firstLine="720"/>
        <w:rPr>
          <w:i/>
        </w:rPr>
      </w:pPr>
      <w:r>
        <w:rPr>
          <w:i/>
        </w:rPr>
        <w:t>vervangen worden.</w:t>
      </w:r>
    </w:p>
    <w:p w14:paraId="00000099" w14:textId="77777777" w:rsidR="002A6BEB" w:rsidRDefault="002A6BEB">
      <w:pPr>
        <w:ind w:firstLine="720"/>
        <w:rPr>
          <w:i/>
        </w:rPr>
      </w:pPr>
    </w:p>
    <w:p w14:paraId="0000009A" w14:textId="77777777" w:rsidR="002A6BEB" w:rsidRDefault="009B22A2">
      <w:pPr>
        <w:rPr>
          <w:i/>
        </w:rPr>
      </w:pPr>
      <w:r>
        <w:rPr>
          <w:b/>
          <w:i/>
        </w:rPr>
        <w:t>Q</w:t>
      </w:r>
      <w:r>
        <w:rPr>
          <w:i/>
        </w:rPr>
        <w:t>: Kan er toegelicht worden waar de problemen rond ‘kennisuitwisseling’ zich situeren? Is het bijvoorbeeld het missen van een overzicht, of zijn er andere redenen?</w:t>
      </w:r>
    </w:p>
    <w:p w14:paraId="0000009B" w14:textId="77777777" w:rsidR="002A6BEB" w:rsidRDefault="009B22A2">
      <w:pPr>
        <w:rPr>
          <w:i/>
        </w:rPr>
      </w:pPr>
      <w:r>
        <w:rPr>
          <w:i/>
        </w:rPr>
        <w:tab/>
      </w:r>
      <w:r>
        <w:rPr>
          <w:b/>
          <w:i/>
        </w:rPr>
        <w:t>A</w:t>
      </w:r>
      <w:r>
        <w:rPr>
          <w:i/>
        </w:rPr>
        <w:t>: Eén van de problematieken is dat je goed moet weten wat je eig</w:t>
      </w:r>
      <w:r>
        <w:rPr>
          <w:i/>
        </w:rPr>
        <w:t xml:space="preserve">enlijk wilt uitwisselen van </w:t>
      </w:r>
    </w:p>
    <w:p w14:paraId="0000009C" w14:textId="77777777" w:rsidR="002A6BEB" w:rsidRDefault="009B22A2">
      <w:pPr>
        <w:ind w:left="720"/>
        <w:rPr>
          <w:i/>
        </w:rPr>
      </w:pPr>
      <w:r>
        <w:rPr>
          <w:i/>
        </w:rPr>
        <w:t xml:space="preserve">informatie. Als het gaat over infrastructuur en alles wat daar rond hoort, wordt het snel ingewikkeld. Zo is er bv. juridische overeenkomsten, energieverbruik, … Welke informatie wilt men hier rond uitwisselen? Dit exact weten </w:t>
      </w:r>
      <w:r>
        <w:rPr>
          <w:i/>
        </w:rPr>
        <w:t>van wat er gedeeld moet worden is de uitdaging.</w:t>
      </w:r>
    </w:p>
    <w:p w14:paraId="0000009D" w14:textId="77777777" w:rsidR="002A6BEB" w:rsidRDefault="009B22A2">
      <w:pPr>
        <w:ind w:left="720" w:firstLine="720"/>
        <w:rPr>
          <w:i/>
        </w:rPr>
      </w:pPr>
      <w:r>
        <w:rPr>
          <w:b/>
          <w:i/>
        </w:rPr>
        <w:t>A</w:t>
      </w:r>
      <w:r>
        <w:rPr>
          <w:i/>
        </w:rPr>
        <w:t xml:space="preserve">: Een meer concreet voorbeeld is ‘energieverbruik’. Energieverbruik wordt vaak </w:t>
      </w:r>
    </w:p>
    <w:p w14:paraId="0000009E" w14:textId="77777777" w:rsidR="002A6BEB" w:rsidRDefault="009B22A2">
      <w:pPr>
        <w:ind w:left="1440"/>
        <w:rPr>
          <w:i/>
        </w:rPr>
      </w:pPr>
      <w:r>
        <w:rPr>
          <w:i/>
        </w:rPr>
        <w:t>berekend als “X aantal toestellen hebben X aantal vermogen”, maar dit heeft niks te maken met het reële energieverbruik waarbij sommige toestellen slechts een half uur per dag werken, en andere tot 16 uren per dag. Zo krijg je een valse weergave. Het concr</w:t>
      </w:r>
      <w:r>
        <w:rPr>
          <w:i/>
        </w:rPr>
        <w:t>eet krijgen van deze gegevens is niet evident.</w:t>
      </w:r>
    </w:p>
    <w:p w14:paraId="0000009F" w14:textId="77777777" w:rsidR="002A6BEB" w:rsidRDefault="009B22A2">
      <w:pPr>
        <w:ind w:left="1440"/>
        <w:rPr>
          <w:i/>
        </w:rPr>
      </w:pPr>
      <w:r>
        <w:rPr>
          <w:i/>
        </w:rPr>
        <w:lastRenderedPageBreak/>
        <w:tab/>
      </w:r>
      <w:r>
        <w:rPr>
          <w:b/>
          <w:i/>
        </w:rPr>
        <w:t>A</w:t>
      </w:r>
      <w:r>
        <w:rPr>
          <w:i/>
        </w:rPr>
        <w:t xml:space="preserve">: Het DCJM krijgt soms de vraag van organisaties die bv. hun </w:t>
      </w:r>
    </w:p>
    <w:p w14:paraId="000000A0" w14:textId="77777777" w:rsidR="002A6BEB" w:rsidRDefault="009B22A2">
      <w:pPr>
        <w:ind w:left="1440" w:firstLine="720"/>
        <w:rPr>
          <w:i/>
        </w:rPr>
      </w:pPr>
      <w:r>
        <w:rPr>
          <w:i/>
        </w:rPr>
        <w:t xml:space="preserve">theaterverlichting willen aanpassen, en willen weten of er andere </w:t>
      </w:r>
    </w:p>
    <w:p w14:paraId="000000A1" w14:textId="77777777" w:rsidR="002A6BEB" w:rsidRDefault="009B22A2">
      <w:pPr>
        <w:ind w:left="2160"/>
        <w:rPr>
          <w:i/>
        </w:rPr>
      </w:pPr>
      <w:r>
        <w:rPr>
          <w:i/>
        </w:rPr>
        <w:t>infrastructuren zijn die daar reeds ervaring mee hebben. Het zou interessant z</w:t>
      </w:r>
      <w:r>
        <w:rPr>
          <w:i/>
        </w:rPr>
        <w:t>ijn om te weten wie hiervan meer op de hoogte is en welke best practices zij kunnen delen.</w:t>
      </w:r>
    </w:p>
    <w:p w14:paraId="000000A2" w14:textId="77777777" w:rsidR="002A6BEB" w:rsidRDefault="002A6BEB">
      <w:pPr>
        <w:ind w:left="2160"/>
        <w:rPr>
          <w:i/>
        </w:rPr>
      </w:pPr>
    </w:p>
    <w:p w14:paraId="000000A3" w14:textId="77777777" w:rsidR="002A6BEB" w:rsidRDefault="009B22A2">
      <w:pPr>
        <w:rPr>
          <w:i/>
        </w:rPr>
      </w:pPr>
      <w:r>
        <w:rPr>
          <w:b/>
          <w:i/>
        </w:rPr>
        <w:t>Q</w:t>
      </w:r>
      <w:r>
        <w:rPr>
          <w:i/>
        </w:rPr>
        <w:t>: Kan er toegelicht worden hoe ‘administratieve lasten’ zich voordoen? Bv. het moeten ingeven van dezelfde gegevens in verschillende portalen, of … ?</w:t>
      </w:r>
    </w:p>
    <w:p w14:paraId="000000A4" w14:textId="77777777" w:rsidR="002A6BEB" w:rsidRDefault="009B22A2">
      <w:pPr>
        <w:rPr>
          <w:i/>
        </w:rPr>
      </w:pPr>
      <w:r>
        <w:rPr>
          <w:i/>
        </w:rPr>
        <w:tab/>
      </w:r>
      <w:r>
        <w:rPr>
          <w:b/>
          <w:i/>
        </w:rPr>
        <w:t>A</w:t>
      </w:r>
      <w:r>
        <w:rPr>
          <w:i/>
        </w:rPr>
        <w:t>: Voor vzw’</w:t>
      </w:r>
      <w:r>
        <w:rPr>
          <w:i/>
        </w:rPr>
        <w:t xml:space="preserve">s rond jeugd en jongeren is dit vaak een pakket aan informatie. Het zou mooi </w:t>
      </w:r>
    </w:p>
    <w:p w14:paraId="000000A5" w14:textId="77777777" w:rsidR="002A6BEB" w:rsidRDefault="009B22A2">
      <w:pPr>
        <w:ind w:firstLine="720"/>
        <w:rPr>
          <w:i/>
        </w:rPr>
      </w:pPr>
      <w:r>
        <w:rPr>
          <w:i/>
        </w:rPr>
        <w:t>zijn moest hier iets rond kunnen gebeuren.</w:t>
      </w:r>
    </w:p>
    <w:p w14:paraId="000000A6" w14:textId="77777777" w:rsidR="002A6BEB" w:rsidRDefault="009B22A2">
      <w:pPr>
        <w:ind w:firstLine="720"/>
        <w:rPr>
          <w:i/>
        </w:rPr>
      </w:pPr>
      <w:r>
        <w:rPr>
          <w:i/>
        </w:rPr>
        <w:tab/>
      </w:r>
      <w:r>
        <w:rPr>
          <w:b/>
          <w:i/>
        </w:rPr>
        <w:t>A</w:t>
      </w:r>
      <w:r>
        <w:rPr>
          <w:i/>
        </w:rPr>
        <w:t xml:space="preserve">: Een voorbeeld uit Knokke-Heist: de gemeente neemt energie af van het Vlaams </w:t>
      </w:r>
    </w:p>
    <w:p w14:paraId="000000A7" w14:textId="77777777" w:rsidR="002A6BEB" w:rsidRDefault="009B22A2">
      <w:pPr>
        <w:ind w:left="720" w:firstLine="720"/>
        <w:rPr>
          <w:i/>
        </w:rPr>
      </w:pPr>
      <w:r>
        <w:rPr>
          <w:i/>
        </w:rPr>
        <w:t>Energiebedrijf. De verbruiksgegevens zijn dus gekend b</w:t>
      </w:r>
      <w:r>
        <w:rPr>
          <w:i/>
        </w:rPr>
        <w:t xml:space="preserve">ij de Vlaamse Overheid, maar </w:t>
      </w:r>
    </w:p>
    <w:p w14:paraId="000000A8" w14:textId="77777777" w:rsidR="002A6BEB" w:rsidRDefault="009B22A2">
      <w:pPr>
        <w:ind w:left="720" w:firstLine="720"/>
        <w:rPr>
          <w:i/>
        </w:rPr>
      </w:pPr>
      <w:r>
        <w:rPr>
          <w:i/>
        </w:rPr>
        <w:t>zij moeten die wel nog ingeven in een portaal in het kader van subsidies.</w:t>
      </w:r>
    </w:p>
    <w:p w14:paraId="000000A9" w14:textId="77777777" w:rsidR="002A6BEB" w:rsidRDefault="009B22A2">
      <w:pPr>
        <w:ind w:left="720" w:firstLine="720"/>
        <w:rPr>
          <w:i/>
        </w:rPr>
      </w:pPr>
      <w:r>
        <w:rPr>
          <w:i/>
        </w:rPr>
        <w:tab/>
      </w:r>
      <w:r>
        <w:rPr>
          <w:b/>
          <w:i/>
        </w:rPr>
        <w:t>A</w:t>
      </w:r>
      <w:r>
        <w:rPr>
          <w:i/>
        </w:rPr>
        <w:t xml:space="preserve">: Er wordt best ook aandacht besteed aan welke rollen je krijgt als </w:t>
      </w:r>
    </w:p>
    <w:p w14:paraId="000000AA" w14:textId="77777777" w:rsidR="002A6BEB" w:rsidRDefault="009B22A2">
      <w:pPr>
        <w:ind w:left="1440" w:firstLine="720"/>
        <w:rPr>
          <w:i/>
        </w:rPr>
      </w:pPr>
      <w:r>
        <w:rPr>
          <w:i/>
        </w:rPr>
        <w:t xml:space="preserve">gebruiker. Op vlak van het kunnen vergaren van data: wie is </w:t>
      </w:r>
    </w:p>
    <w:p w14:paraId="000000AB" w14:textId="77777777" w:rsidR="002A6BEB" w:rsidRDefault="009B22A2">
      <w:pPr>
        <w:ind w:left="1440" w:firstLine="720"/>
        <w:rPr>
          <w:i/>
        </w:rPr>
      </w:pPr>
      <w:r>
        <w:rPr>
          <w:i/>
        </w:rPr>
        <w:t>verantwoordelijk voo</w:t>
      </w:r>
      <w:r>
        <w:rPr>
          <w:i/>
        </w:rPr>
        <w:t xml:space="preserve">r welke info, wie beschikt over de data en hoe is dat </w:t>
      </w:r>
    </w:p>
    <w:p w14:paraId="000000AC" w14:textId="77777777" w:rsidR="002A6BEB" w:rsidRDefault="009B22A2">
      <w:pPr>
        <w:ind w:left="1440" w:firstLine="720"/>
        <w:rPr>
          <w:i/>
        </w:rPr>
      </w:pPr>
      <w:r>
        <w:rPr>
          <w:i/>
        </w:rPr>
        <w:t>beslist? Er is een nood aan de beschrijving van die rollen/organisaties.</w:t>
      </w:r>
    </w:p>
    <w:p w14:paraId="000000AD" w14:textId="77777777" w:rsidR="002A6BEB" w:rsidRDefault="002A6BEB">
      <w:pPr>
        <w:ind w:left="1440" w:firstLine="720"/>
        <w:rPr>
          <w:i/>
        </w:rPr>
      </w:pPr>
    </w:p>
    <w:p w14:paraId="000000AE" w14:textId="77777777" w:rsidR="002A6BEB" w:rsidRDefault="009B22A2">
      <w:pPr>
        <w:rPr>
          <w:i/>
        </w:rPr>
      </w:pPr>
      <w:r>
        <w:rPr>
          <w:b/>
          <w:i/>
        </w:rPr>
        <w:t>Q</w:t>
      </w:r>
      <w:r>
        <w:rPr>
          <w:i/>
        </w:rPr>
        <w:t>: Wordt sportinfrastructuur in dit traject meegenomen? Bv. een sporthal wordt vaak voor jeugdactiviteiten gebruikt.</w:t>
      </w:r>
    </w:p>
    <w:p w14:paraId="000000AF" w14:textId="77777777" w:rsidR="002A6BEB" w:rsidRDefault="009B22A2">
      <w:pPr>
        <w:rPr>
          <w:i/>
        </w:rPr>
      </w:pPr>
      <w:r>
        <w:rPr>
          <w:i/>
        </w:rPr>
        <w:tab/>
      </w:r>
      <w:r>
        <w:rPr>
          <w:b/>
          <w:i/>
        </w:rPr>
        <w:t>A</w:t>
      </w:r>
      <w:r>
        <w:rPr>
          <w:i/>
        </w:rPr>
        <w:t>: Deze v</w:t>
      </w:r>
      <w:r>
        <w:rPr>
          <w:i/>
        </w:rPr>
        <w:t>raag wordt meegenomen naar de thematische werkgroep.</w:t>
      </w:r>
    </w:p>
    <w:p w14:paraId="000000B0" w14:textId="77777777" w:rsidR="002A6BEB" w:rsidRDefault="002A6BEB">
      <w:pPr>
        <w:rPr>
          <w:i/>
        </w:rPr>
      </w:pPr>
    </w:p>
    <w:p w14:paraId="000000B1" w14:textId="77777777" w:rsidR="002A6BEB" w:rsidRDefault="009B22A2">
      <w:pPr>
        <w:rPr>
          <w:i/>
        </w:rPr>
      </w:pPr>
      <w:r>
        <w:rPr>
          <w:b/>
          <w:i/>
        </w:rPr>
        <w:t>Opmerking</w:t>
      </w:r>
      <w:r>
        <w:rPr>
          <w:i/>
        </w:rPr>
        <w:t>: Aanvullend in verband met de technische fiches: er is een standaard voor deze fiches, maar deze wordt niet gebruikt. Via de technische fiche wilt men o.a. het volgende weten: de grootte van e</w:t>
      </w:r>
      <w:r>
        <w:rPr>
          <w:i/>
        </w:rPr>
        <w:t>en gebouw, welke technische materialen aanwezig zijn (stopcontacten, verlichting, …), welke werktijden zijn er (hoogteverschillen, afstand binnen het gebouw, …). Het zou heel interessant zijn om hier een technische tool voor organisatoren rond te bouwen.</w:t>
      </w:r>
    </w:p>
    <w:p w14:paraId="000000B2" w14:textId="77777777" w:rsidR="002A6BEB" w:rsidRDefault="009B22A2">
      <w:pPr>
        <w:rPr>
          <w:i/>
        </w:rPr>
      </w:pPr>
      <w:sdt>
        <w:sdtPr>
          <w:tag w:val="goog_rdk_1"/>
          <w:id w:val="715621952"/>
        </w:sdtPr>
        <w:sdtEndPr/>
        <w:sdtContent/>
      </w:sdt>
      <w:sdt>
        <w:sdtPr>
          <w:tag w:val="goog_rdk_2"/>
          <w:id w:val="-1293826629"/>
        </w:sdtPr>
        <w:sdtEndPr/>
        <w:sdtContent/>
      </w:sdt>
      <w:r>
        <w:rPr>
          <w:i/>
        </w:rPr>
        <w:t>(Er zullen voorbeelden van technische fiches bezorgd worden).</w:t>
      </w:r>
    </w:p>
    <w:p w14:paraId="000000B3" w14:textId="77777777" w:rsidR="002A6BEB" w:rsidRDefault="002A6BEB">
      <w:pPr>
        <w:rPr>
          <w:i/>
        </w:rPr>
      </w:pPr>
    </w:p>
    <w:p w14:paraId="000000B4" w14:textId="77777777" w:rsidR="002A6BEB" w:rsidRDefault="009B22A2">
      <w:pPr>
        <w:rPr>
          <w:i/>
        </w:rPr>
      </w:pPr>
      <w:r>
        <w:rPr>
          <w:b/>
          <w:i/>
        </w:rPr>
        <w:t>Opmerking</w:t>
      </w:r>
      <w:r>
        <w:rPr>
          <w:i/>
        </w:rPr>
        <w:t>: Het zou van pas komen om de technische tewerkstelling binnen de sector in kaart te brengen.</w:t>
      </w:r>
    </w:p>
    <w:p w14:paraId="000000B5" w14:textId="77777777" w:rsidR="002A6BEB" w:rsidRDefault="009B22A2">
      <w:pPr>
        <w:rPr>
          <w:i/>
        </w:rPr>
      </w:pPr>
      <w:r>
        <w:rPr>
          <w:b/>
          <w:i/>
        </w:rPr>
        <w:tab/>
        <w:t>Aanvulling</w:t>
      </w:r>
      <w:r>
        <w:rPr>
          <w:i/>
        </w:rPr>
        <w:t>: Volgend jaar wordt een traject opgestart rond tewerkstelling.</w:t>
      </w:r>
    </w:p>
    <w:p w14:paraId="000000B6" w14:textId="77777777" w:rsidR="002A6BEB" w:rsidRDefault="009B22A2">
      <w:pPr>
        <w:rPr>
          <w:i/>
        </w:rPr>
      </w:pPr>
      <w:r>
        <w:rPr>
          <w:b/>
          <w:i/>
        </w:rPr>
        <w:tab/>
        <w:t>Aanvulling</w:t>
      </w:r>
      <w:r>
        <w:rPr>
          <w:i/>
        </w:rPr>
        <w:t xml:space="preserve">: De vragen over tewerkstelling kunnen meegenomen worden in de bevraging in </w:t>
      </w:r>
    </w:p>
    <w:p w14:paraId="000000B7" w14:textId="77777777" w:rsidR="002A6BEB" w:rsidRDefault="009B22A2">
      <w:pPr>
        <w:ind w:firstLine="720"/>
        <w:rPr>
          <w:i/>
        </w:rPr>
      </w:pPr>
      <w:r>
        <w:rPr>
          <w:i/>
        </w:rPr>
        <w:t xml:space="preserve">de kunstensector. </w:t>
      </w:r>
    </w:p>
    <w:p w14:paraId="000000B8" w14:textId="77777777" w:rsidR="002A6BEB" w:rsidRDefault="009B22A2">
      <w:pPr>
        <w:ind w:left="720"/>
        <w:rPr>
          <w:i/>
        </w:rPr>
      </w:pPr>
      <w:r>
        <w:rPr>
          <w:i/>
        </w:rPr>
        <w:tab/>
      </w:r>
      <w:r>
        <w:rPr>
          <w:b/>
          <w:i/>
        </w:rPr>
        <w:t>A</w:t>
      </w:r>
      <w:r>
        <w:rPr>
          <w:i/>
        </w:rPr>
        <w:t xml:space="preserve">: Concreet gaat dit over de kerncijfers die vanuit kunsten bekeken worden om </w:t>
      </w:r>
    </w:p>
    <w:p w14:paraId="000000B9" w14:textId="77777777" w:rsidR="002A6BEB" w:rsidRDefault="009B22A2">
      <w:pPr>
        <w:ind w:left="720" w:firstLine="720"/>
        <w:rPr>
          <w:i/>
        </w:rPr>
      </w:pPr>
      <w:r>
        <w:rPr>
          <w:i/>
        </w:rPr>
        <w:t xml:space="preserve">informatie en data daar rond te verzamelen Deze info kwam ook aan bod in het </w:t>
      </w:r>
    </w:p>
    <w:p w14:paraId="000000BA" w14:textId="77777777" w:rsidR="002A6BEB" w:rsidRDefault="009B22A2">
      <w:pPr>
        <w:ind w:left="720" w:firstLine="720"/>
        <w:rPr>
          <w:i/>
        </w:rPr>
      </w:pPr>
      <w:r>
        <w:rPr>
          <w:i/>
        </w:rPr>
        <w:t>tr</w:t>
      </w:r>
      <w:r>
        <w:rPr>
          <w:i/>
        </w:rPr>
        <w:t xml:space="preserve">aject rond inventarisatie. </w:t>
      </w:r>
    </w:p>
    <w:p w14:paraId="000000BB" w14:textId="77777777" w:rsidR="002A6BEB" w:rsidRDefault="002A6BEB">
      <w:pPr>
        <w:rPr>
          <w:i/>
        </w:rPr>
      </w:pPr>
    </w:p>
    <w:p w14:paraId="000000BC" w14:textId="77777777" w:rsidR="002A6BEB" w:rsidRDefault="009B22A2">
      <w:pPr>
        <w:rPr>
          <w:i/>
        </w:rPr>
      </w:pPr>
      <w:r>
        <w:rPr>
          <w:b/>
          <w:i/>
        </w:rPr>
        <w:t>Opmerking</w:t>
      </w:r>
      <w:r>
        <w:rPr>
          <w:i/>
        </w:rPr>
        <w:t xml:space="preserve">: Hoe zit het met de afstemming met andere overheidsinstanties in België? </w:t>
      </w:r>
    </w:p>
    <w:p w14:paraId="000000BD" w14:textId="77777777" w:rsidR="002A6BEB" w:rsidRDefault="009B22A2">
      <w:pPr>
        <w:rPr>
          <w:i/>
        </w:rPr>
      </w:pPr>
      <w:r>
        <w:rPr>
          <w:i/>
        </w:rPr>
        <w:tab/>
      </w:r>
      <w:r>
        <w:rPr>
          <w:b/>
          <w:i/>
        </w:rPr>
        <w:t>A</w:t>
      </w:r>
      <w:r>
        <w:rPr>
          <w:i/>
        </w:rPr>
        <w:t xml:space="preserve">: Het is de bedoeling van dit traject om niet louter naar het Vlaamse niveau te kijken, we </w:t>
      </w:r>
    </w:p>
    <w:p w14:paraId="000000BE" w14:textId="77777777" w:rsidR="002A6BEB" w:rsidRDefault="009B22A2">
      <w:pPr>
        <w:ind w:firstLine="720"/>
        <w:rPr>
          <w:color w:val="000000"/>
        </w:rPr>
      </w:pPr>
      <w:r>
        <w:rPr>
          <w:i/>
        </w:rPr>
        <w:t>bekijken ook afstemming op nationaal en internati</w:t>
      </w:r>
      <w:r>
        <w:rPr>
          <w:i/>
        </w:rPr>
        <w:t>onaal niveau.</w:t>
      </w:r>
    </w:p>
    <w:p w14:paraId="000000BF" w14:textId="77777777" w:rsidR="002A6BEB" w:rsidRDefault="002A6BEB"/>
    <w:p w14:paraId="000000C0" w14:textId="77777777" w:rsidR="002A6BEB" w:rsidRDefault="009B22A2">
      <w:pPr>
        <w:rPr>
          <w:u w:val="single"/>
        </w:rPr>
      </w:pPr>
      <w:r>
        <w:rPr>
          <w:u w:val="single"/>
        </w:rPr>
        <w:t>Oefening 2: Welke concepten zijn nodig voor de use cases?</w:t>
      </w:r>
    </w:p>
    <w:p w14:paraId="000000C1" w14:textId="77777777" w:rsidR="002A6BEB" w:rsidRDefault="009B22A2">
      <w:r>
        <w:t>Informatie rond bezoekersdata etc. zijn zaken die parallel met dit traject aan bod komen in OSLO Doelgericht Digitaal Transformeren.</w:t>
      </w:r>
    </w:p>
    <w:p w14:paraId="000000C2" w14:textId="77777777" w:rsidR="002A6BEB" w:rsidRDefault="002A6BEB">
      <w:pPr>
        <w:rPr>
          <w:i/>
        </w:rPr>
      </w:pPr>
    </w:p>
    <w:p w14:paraId="000000C3" w14:textId="77777777" w:rsidR="002A6BEB" w:rsidRDefault="009B22A2">
      <w:pPr>
        <w:rPr>
          <w:i/>
        </w:rPr>
      </w:pPr>
      <w:r>
        <w:rPr>
          <w:b/>
          <w:i/>
        </w:rPr>
        <w:t>Q</w:t>
      </w:r>
      <w:r>
        <w:rPr>
          <w:i/>
        </w:rPr>
        <w:t>: Wat is de ‘green key’?</w:t>
      </w:r>
    </w:p>
    <w:p w14:paraId="000000C4" w14:textId="77777777" w:rsidR="002A6BEB" w:rsidRDefault="009B22A2">
      <w:pPr>
        <w:rPr>
          <w:i/>
        </w:rPr>
      </w:pPr>
      <w:r>
        <w:rPr>
          <w:i/>
        </w:rPr>
        <w:tab/>
      </w:r>
      <w:r>
        <w:rPr>
          <w:b/>
          <w:i/>
        </w:rPr>
        <w:t>A</w:t>
      </w:r>
      <w:r>
        <w:rPr>
          <w:i/>
        </w:rPr>
        <w:t>: Het is een label vo</w:t>
      </w:r>
      <w:r>
        <w:rPr>
          <w:i/>
        </w:rPr>
        <w:t xml:space="preserve">or duurzaamheid, wordt gebruikt in het toerisme (link met </w:t>
      </w:r>
    </w:p>
    <w:p w14:paraId="000000C5" w14:textId="77777777" w:rsidR="002A6BEB" w:rsidRDefault="009B22A2">
      <w:pPr>
        <w:ind w:firstLine="720"/>
        <w:rPr>
          <w:i/>
        </w:rPr>
      </w:pPr>
      <w:r>
        <w:rPr>
          <w:i/>
        </w:rPr>
        <w:t>jeugdverblijven die het label kunnen behalen).</w:t>
      </w:r>
    </w:p>
    <w:p w14:paraId="000000C6" w14:textId="77777777" w:rsidR="002A6BEB" w:rsidRDefault="002A6BEB">
      <w:pPr>
        <w:ind w:firstLine="720"/>
        <w:rPr>
          <w:i/>
        </w:rPr>
      </w:pPr>
    </w:p>
    <w:p w14:paraId="000000C7" w14:textId="77777777" w:rsidR="002A6BEB" w:rsidRDefault="009B22A2">
      <w:pPr>
        <w:rPr>
          <w:i/>
        </w:rPr>
      </w:pPr>
      <w:r>
        <w:rPr>
          <w:b/>
          <w:i/>
        </w:rPr>
        <w:t>Opmerking</w:t>
      </w:r>
      <w:r>
        <w:rPr>
          <w:i/>
        </w:rPr>
        <w:t>: Het lopende traject van inventarisatie en jeugdmaps gaat meer over de implementatie, terwijl dit OSLO traject focust op het bouwen van een</w:t>
      </w:r>
      <w:r>
        <w:rPr>
          <w:i/>
        </w:rPr>
        <w:t xml:space="preserve"> standaard. Via die standaard zal implementatie dan op langere termijn mogelijk zijn.</w:t>
      </w:r>
    </w:p>
    <w:p w14:paraId="000000C8" w14:textId="77777777" w:rsidR="002A6BEB" w:rsidRDefault="002A6BEB">
      <w:pPr>
        <w:rPr>
          <w:i/>
        </w:rPr>
      </w:pPr>
    </w:p>
    <w:p w14:paraId="000000C9" w14:textId="77777777" w:rsidR="002A6BEB" w:rsidRDefault="009B22A2">
      <w:pPr>
        <w:pBdr>
          <w:top w:val="nil"/>
          <w:left w:val="nil"/>
          <w:bottom w:val="nil"/>
          <w:right w:val="nil"/>
          <w:between w:val="nil"/>
        </w:pBdr>
        <w:spacing w:line="276" w:lineRule="auto"/>
        <w:rPr>
          <w:i/>
        </w:rPr>
      </w:pPr>
      <w:r>
        <w:rPr>
          <w:b/>
          <w:i/>
        </w:rPr>
        <w:t>Q</w:t>
      </w:r>
      <w:r>
        <w:rPr>
          <w:i/>
        </w:rPr>
        <w:t>: Waarover gaat de post-it ‘functionaliteiten’?</w:t>
      </w:r>
    </w:p>
    <w:p w14:paraId="000000CA" w14:textId="77777777" w:rsidR="002A6BEB" w:rsidRDefault="009B22A2">
      <w:pPr>
        <w:pBdr>
          <w:top w:val="nil"/>
          <w:left w:val="nil"/>
          <w:bottom w:val="nil"/>
          <w:right w:val="nil"/>
          <w:between w:val="nil"/>
        </w:pBdr>
        <w:spacing w:line="276" w:lineRule="auto"/>
        <w:rPr>
          <w:i/>
        </w:rPr>
      </w:pPr>
      <w:r>
        <w:rPr>
          <w:i/>
        </w:rPr>
        <w:tab/>
      </w:r>
      <w:r>
        <w:rPr>
          <w:b/>
          <w:i/>
        </w:rPr>
        <w:t>A</w:t>
      </w:r>
      <w:r>
        <w:rPr>
          <w:i/>
        </w:rPr>
        <w:t xml:space="preserve">: Dit is eerder overkoepelend, om te kijken naar wat er beschikbaar is. Bv. is er een </w:t>
      </w:r>
    </w:p>
    <w:p w14:paraId="000000CB" w14:textId="77777777" w:rsidR="002A6BEB" w:rsidRDefault="009B22A2">
      <w:pPr>
        <w:pBdr>
          <w:top w:val="nil"/>
          <w:left w:val="nil"/>
          <w:bottom w:val="nil"/>
          <w:right w:val="nil"/>
          <w:between w:val="nil"/>
        </w:pBdr>
        <w:spacing w:line="276" w:lineRule="auto"/>
        <w:ind w:firstLine="720"/>
        <w:rPr>
          <w:i/>
        </w:rPr>
      </w:pPr>
      <w:r>
        <w:rPr>
          <w:i/>
        </w:rPr>
        <w:t>mogelijkheid tot het afspelen van films in Zaal X?</w:t>
      </w:r>
    </w:p>
    <w:p w14:paraId="000000CC" w14:textId="77777777" w:rsidR="002A6BEB" w:rsidRDefault="002A6BEB">
      <w:pPr>
        <w:pBdr>
          <w:top w:val="nil"/>
          <w:left w:val="nil"/>
          <w:bottom w:val="nil"/>
          <w:right w:val="nil"/>
          <w:between w:val="nil"/>
        </w:pBdr>
        <w:spacing w:line="276" w:lineRule="auto"/>
        <w:rPr>
          <w:i/>
        </w:rPr>
      </w:pPr>
    </w:p>
    <w:p w14:paraId="000000CD" w14:textId="77777777" w:rsidR="002A6BEB" w:rsidRDefault="009B22A2">
      <w:pPr>
        <w:pBdr>
          <w:top w:val="nil"/>
          <w:left w:val="nil"/>
          <w:bottom w:val="nil"/>
          <w:right w:val="nil"/>
          <w:between w:val="nil"/>
        </w:pBdr>
        <w:spacing w:line="276" w:lineRule="auto"/>
        <w:rPr>
          <w:i/>
        </w:rPr>
      </w:pPr>
      <w:r>
        <w:rPr>
          <w:b/>
          <w:i/>
        </w:rPr>
        <w:t>Q</w:t>
      </w:r>
      <w:r>
        <w:rPr>
          <w:i/>
        </w:rPr>
        <w:t>: Wat is de scope van dit traject rond cultuur- en jeugdinfrastructuur? Is dat alle infrastructuur die voor cultuur-</w:t>
      </w:r>
      <w:r>
        <w:rPr>
          <w:i/>
        </w:rPr>
        <w:t xml:space="preserve"> en jeugdactiviteiten gebruikt kunnen worden, of locaties die voor die activiteiten worden gebruikt, of locaties die verbonden zijn met een cultuur- of jeugdorganisatie?</w:t>
      </w:r>
    </w:p>
    <w:p w14:paraId="000000CE" w14:textId="77777777" w:rsidR="002A6BEB" w:rsidRDefault="009B22A2">
      <w:pPr>
        <w:pBdr>
          <w:top w:val="nil"/>
          <w:left w:val="nil"/>
          <w:bottom w:val="nil"/>
          <w:right w:val="nil"/>
          <w:between w:val="nil"/>
        </w:pBdr>
        <w:spacing w:line="276" w:lineRule="auto"/>
        <w:rPr>
          <w:i/>
        </w:rPr>
      </w:pPr>
      <w:r>
        <w:rPr>
          <w:b/>
          <w:i/>
        </w:rPr>
        <w:tab/>
        <w:t>A</w:t>
      </w:r>
      <w:r>
        <w:rPr>
          <w:i/>
        </w:rPr>
        <w:t>: Dit is een cruciale vraag en deze zal meer vorm krijgen naarmate we het traject me</w:t>
      </w:r>
      <w:r>
        <w:rPr>
          <w:i/>
        </w:rPr>
        <w:t xml:space="preserve">er </w:t>
      </w:r>
    </w:p>
    <w:p w14:paraId="000000CF" w14:textId="77777777" w:rsidR="002A6BEB" w:rsidRDefault="009B22A2">
      <w:pPr>
        <w:pBdr>
          <w:top w:val="nil"/>
          <w:left w:val="nil"/>
          <w:bottom w:val="nil"/>
          <w:right w:val="nil"/>
          <w:between w:val="nil"/>
        </w:pBdr>
        <w:spacing w:line="276" w:lineRule="auto"/>
        <w:ind w:firstLine="720"/>
        <w:rPr>
          <w:i/>
        </w:rPr>
      </w:pPr>
      <w:r>
        <w:rPr>
          <w:i/>
        </w:rPr>
        <w:t xml:space="preserve">uitwerken. Bij het inventarisatieproject volgt men een ‘schillenmodel’, waarbij DCJM in </w:t>
      </w:r>
    </w:p>
    <w:p w14:paraId="000000D0" w14:textId="77777777" w:rsidR="002A6BEB" w:rsidRDefault="009B22A2">
      <w:pPr>
        <w:pBdr>
          <w:top w:val="nil"/>
          <w:left w:val="nil"/>
          <w:bottom w:val="nil"/>
          <w:right w:val="nil"/>
          <w:between w:val="nil"/>
        </w:pBdr>
        <w:spacing w:line="276" w:lineRule="auto"/>
        <w:ind w:firstLine="720"/>
        <w:rPr>
          <w:i/>
        </w:rPr>
      </w:pPr>
      <w:r>
        <w:rPr>
          <w:i/>
        </w:rPr>
        <w:t xml:space="preserve">eerste instantie focust op infrastructuren waar het hoofdgebruik cultuur- en jeugdwerk is. </w:t>
      </w:r>
    </w:p>
    <w:p w14:paraId="000000D1" w14:textId="77777777" w:rsidR="002A6BEB" w:rsidRDefault="009B22A2">
      <w:pPr>
        <w:pBdr>
          <w:top w:val="nil"/>
          <w:left w:val="nil"/>
          <w:bottom w:val="nil"/>
          <w:right w:val="nil"/>
          <w:between w:val="nil"/>
        </w:pBdr>
        <w:spacing w:line="276" w:lineRule="auto"/>
        <w:ind w:left="720"/>
        <w:rPr>
          <w:i/>
        </w:rPr>
      </w:pPr>
      <w:r>
        <w:rPr>
          <w:i/>
        </w:rPr>
        <w:t>Het OSLO traject staat op een hoger niveau dan de inventarisatie. We we</w:t>
      </w:r>
      <w:r>
        <w:rPr>
          <w:i/>
        </w:rPr>
        <w:t>rken een gemeenschappelijke taal uit, die breder kan gaan dan wat momenteel meegenomen wordt binnen inventarisatie.</w:t>
      </w:r>
    </w:p>
    <w:p w14:paraId="000000D2" w14:textId="77777777" w:rsidR="002A6BEB" w:rsidRDefault="009B22A2">
      <w:pPr>
        <w:pBdr>
          <w:top w:val="nil"/>
          <w:left w:val="nil"/>
          <w:bottom w:val="nil"/>
          <w:right w:val="nil"/>
          <w:between w:val="nil"/>
        </w:pBdr>
        <w:spacing w:line="276" w:lineRule="auto"/>
        <w:ind w:left="720"/>
        <w:rPr>
          <w:i/>
        </w:rPr>
      </w:pPr>
      <w:r>
        <w:rPr>
          <w:i/>
        </w:rPr>
        <w:tab/>
      </w:r>
      <w:r>
        <w:rPr>
          <w:b/>
          <w:i/>
        </w:rPr>
        <w:t>Q</w:t>
      </w:r>
      <w:r>
        <w:rPr>
          <w:i/>
        </w:rPr>
        <w:t>: Wordt commerciële infrastructuur ook meegenomen?</w:t>
      </w:r>
    </w:p>
    <w:p w14:paraId="000000D3" w14:textId="77777777" w:rsidR="002A6BEB" w:rsidRDefault="009B22A2">
      <w:pPr>
        <w:pBdr>
          <w:top w:val="nil"/>
          <w:left w:val="nil"/>
          <w:bottom w:val="nil"/>
          <w:right w:val="nil"/>
          <w:between w:val="nil"/>
        </w:pBdr>
        <w:spacing w:line="276" w:lineRule="auto"/>
        <w:ind w:left="720"/>
        <w:rPr>
          <w:i/>
        </w:rPr>
      </w:pPr>
      <w:r>
        <w:rPr>
          <w:i/>
        </w:rPr>
        <w:tab/>
      </w:r>
      <w:r>
        <w:rPr>
          <w:i/>
        </w:rPr>
        <w:tab/>
      </w:r>
      <w:r>
        <w:rPr>
          <w:b/>
          <w:i/>
        </w:rPr>
        <w:t>A</w:t>
      </w:r>
      <w:r>
        <w:rPr>
          <w:i/>
        </w:rPr>
        <w:t xml:space="preserve">: Vanuit het beleidsperspectief is het belangrijk om in de mapping zo breed </w:t>
      </w:r>
    </w:p>
    <w:p w14:paraId="000000D4" w14:textId="77777777" w:rsidR="002A6BEB" w:rsidRDefault="009B22A2">
      <w:pPr>
        <w:pBdr>
          <w:top w:val="nil"/>
          <w:left w:val="nil"/>
          <w:bottom w:val="nil"/>
          <w:right w:val="nil"/>
          <w:between w:val="nil"/>
        </w:pBdr>
        <w:spacing w:line="276" w:lineRule="auto"/>
        <w:ind w:left="1440" w:firstLine="720"/>
        <w:rPr>
          <w:i/>
        </w:rPr>
      </w:pPr>
      <w:r>
        <w:rPr>
          <w:i/>
        </w:rPr>
        <w:t>mogelijk te gaan en deze ook mee te nemen.</w:t>
      </w:r>
    </w:p>
    <w:p w14:paraId="000000D5" w14:textId="77777777" w:rsidR="002A6BEB" w:rsidRDefault="009B22A2">
      <w:pPr>
        <w:pBdr>
          <w:top w:val="nil"/>
          <w:left w:val="nil"/>
          <w:bottom w:val="nil"/>
          <w:right w:val="nil"/>
          <w:between w:val="nil"/>
        </w:pBdr>
        <w:spacing w:line="276" w:lineRule="auto"/>
        <w:rPr>
          <w:i/>
        </w:rPr>
      </w:pPr>
      <w:r>
        <w:rPr>
          <w:b/>
          <w:i/>
        </w:rPr>
        <w:t>Q</w:t>
      </w:r>
      <w:r>
        <w:rPr>
          <w:i/>
        </w:rPr>
        <w:t>: Wat is ‘barrière werking’?</w:t>
      </w:r>
    </w:p>
    <w:p w14:paraId="000000D6" w14:textId="77777777" w:rsidR="002A6BEB" w:rsidRDefault="009B22A2">
      <w:pPr>
        <w:pBdr>
          <w:top w:val="nil"/>
          <w:left w:val="nil"/>
          <w:bottom w:val="nil"/>
          <w:right w:val="nil"/>
          <w:between w:val="nil"/>
        </w:pBdr>
        <w:spacing w:line="276" w:lineRule="auto"/>
        <w:rPr>
          <w:i/>
        </w:rPr>
      </w:pPr>
      <w:r>
        <w:rPr>
          <w:i/>
        </w:rPr>
        <w:tab/>
      </w:r>
      <w:r>
        <w:rPr>
          <w:b/>
          <w:i/>
        </w:rPr>
        <w:t>A</w:t>
      </w:r>
      <w:r>
        <w:rPr>
          <w:i/>
        </w:rPr>
        <w:t xml:space="preserve">: Dit omvat de bereikbaarheid van alle voorzieningen. </w:t>
      </w:r>
    </w:p>
    <w:p w14:paraId="000000D7" w14:textId="77777777" w:rsidR="002A6BEB" w:rsidRDefault="002A6BEB">
      <w:pPr>
        <w:pBdr>
          <w:top w:val="nil"/>
          <w:left w:val="nil"/>
          <w:bottom w:val="nil"/>
          <w:right w:val="nil"/>
          <w:between w:val="nil"/>
        </w:pBdr>
        <w:spacing w:line="276" w:lineRule="auto"/>
        <w:rPr>
          <w:i/>
        </w:rPr>
      </w:pPr>
    </w:p>
    <w:p w14:paraId="000000D8" w14:textId="77777777" w:rsidR="002A6BEB" w:rsidRDefault="009B22A2">
      <w:pPr>
        <w:pBdr>
          <w:top w:val="nil"/>
          <w:left w:val="nil"/>
          <w:bottom w:val="nil"/>
          <w:right w:val="nil"/>
          <w:between w:val="nil"/>
        </w:pBdr>
        <w:spacing w:line="276" w:lineRule="auto"/>
        <w:rPr>
          <w:i/>
        </w:rPr>
      </w:pPr>
      <w:r>
        <w:rPr>
          <w:b/>
          <w:i/>
        </w:rPr>
        <w:t>Q</w:t>
      </w:r>
      <w:r>
        <w:rPr>
          <w:i/>
        </w:rPr>
        <w:t>: Zijn er reeds initiatieven rond het kwantificeren en in data vervatten van biodiversiteit?</w:t>
      </w:r>
    </w:p>
    <w:p w14:paraId="000000D9" w14:textId="77777777" w:rsidR="002A6BEB" w:rsidRDefault="009B22A2">
      <w:pPr>
        <w:pBdr>
          <w:top w:val="nil"/>
          <w:left w:val="nil"/>
          <w:bottom w:val="nil"/>
          <w:right w:val="nil"/>
          <w:between w:val="nil"/>
        </w:pBdr>
        <w:spacing w:line="276" w:lineRule="auto"/>
        <w:rPr>
          <w:i/>
        </w:rPr>
      </w:pPr>
      <w:r>
        <w:rPr>
          <w:i/>
        </w:rPr>
        <w:tab/>
      </w:r>
      <w:r>
        <w:rPr>
          <w:b/>
          <w:i/>
        </w:rPr>
        <w:t>A</w:t>
      </w:r>
      <w:r>
        <w:rPr>
          <w:i/>
        </w:rPr>
        <w:t>: Dit is voorlopig nog niet g</w:t>
      </w:r>
      <w:r>
        <w:rPr>
          <w:i/>
        </w:rPr>
        <w:t xml:space="preserve">ekend. Er zijn wel initiatieven zoals het toevoegen van </w:t>
      </w:r>
    </w:p>
    <w:p w14:paraId="000000DA" w14:textId="77777777" w:rsidR="002A6BEB" w:rsidRDefault="009B22A2">
      <w:pPr>
        <w:pBdr>
          <w:top w:val="nil"/>
          <w:left w:val="nil"/>
          <w:bottom w:val="nil"/>
          <w:right w:val="nil"/>
          <w:between w:val="nil"/>
        </w:pBdr>
        <w:spacing w:line="276" w:lineRule="auto"/>
        <w:ind w:firstLine="720"/>
        <w:rPr>
          <w:i/>
        </w:rPr>
      </w:pPr>
      <w:r>
        <w:rPr>
          <w:i/>
        </w:rPr>
        <w:t>groenwanden aan infrastructuur, maar specifieke data daarover is onbekend.</w:t>
      </w:r>
    </w:p>
    <w:p w14:paraId="000000DB" w14:textId="77777777" w:rsidR="002A6BEB" w:rsidRDefault="002A6BEB">
      <w:pPr>
        <w:pBdr>
          <w:top w:val="nil"/>
          <w:left w:val="nil"/>
          <w:bottom w:val="nil"/>
          <w:right w:val="nil"/>
          <w:between w:val="nil"/>
        </w:pBdr>
        <w:spacing w:line="276" w:lineRule="auto"/>
        <w:rPr>
          <w:color w:val="000000"/>
        </w:rPr>
      </w:pPr>
    </w:p>
    <w:p w14:paraId="000000DC" w14:textId="77777777" w:rsidR="002A6BEB" w:rsidRDefault="002A6BEB">
      <w:pPr>
        <w:pBdr>
          <w:top w:val="nil"/>
          <w:left w:val="nil"/>
          <w:bottom w:val="nil"/>
          <w:right w:val="nil"/>
          <w:between w:val="nil"/>
        </w:pBdr>
        <w:spacing w:line="276" w:lineRule="auto"/>
        <w:rPr>
          <w:color w:val="000000"/>
        </w:rPr>
      </w:pPr>
    </w:p>
    <w:p w14:paraId="000000DD" w14:textId="77777777" w:rsidR="002A6BEB" w:rsidRDefault="009B22A2">
      <w:pPr>
        <w:rPr>
          <w:u w:val="single"/>
        </w:rPr>
      </w:pPr>
      <w:r>
        <w:rPr>
          <w:u w:val="single"/>
        </w:rPr>
        <w:lastRenderedPageBreak/>
        <w:t>Oefening 3: Welke datastandaarden &amp; -modellen in het domein van OSLO Cultuur- en Jeugdinfrastructuur bestaan er al?</w:t>
      </w:r>
    </w:p>
    <w:p w14:paraId="000000DE" w14:textId="77777777" w:rsidR="002A6BEB" w:rsidRDefault="002A6BEB">
      <w:pPr>
        <w:rPr>
          <w:u w:val="single"/>
        </w:rPr>
      </w:pPr>
    </w:p>
    <w:p w14:paraId="000000DF" w14:textId="77777777" w:rsidR="002A6BEB" w:rsidRDefault="009B22A2">
      <w:pPr>
        <w:rPr>
          <w:i/>
        </w:rPr>
      </w:pPr>
      <w:r>
        <w:rPr>
          <w:b/>
          <w:i/>
        </w:rPr>
        <w:t>Q</w:t>
      </w:r>
      <w:r>
        <w:rPr>
          <w:i/>
        </w:rPr>
        <w:t>: Is er iets voorzien in verband met meertaligheid van de gegevens?</w:t>
      </w:r>
    </w:p>
    <w:p w14:paraId="000000E0" w14:textId="77777777" w:rsidR="002A6BEB" w:rsidRDefault="009B22A2">
      <w:pPr>
        <w:rPr>
          <w:i/>
        </w:rPr>
      </w:pPr>
      <w:r>
        <w:rPr>
          <w:i/>
        </w:rPr>
        <w:tab/>
      </w:r>
      <w:r>
        <w:rPr>
          <w:b/>
          <w:i/>
        </w:rPr>
        <w:t>A</w:t>
      </w:r>
      <w:r>
        <w:rPr>
          <w:i/>
        </w:rPr>
        <w:t xml:space="preserve">: Momenteel is dit nog niet het geval, maar het kan mogelijks als attribuut meegenomen </w:t>
      </w:r>
    </w:p>
    <w:p w14:paraId="000000E1" w14:textId="77777777" w:rsidR="002A6BEB" w:rsidRDefault="009B22A2">
      <w:pPr>
        <w:ind w:firstLine="720"/>
        <w:rPr>
          <w:i/>
        </w:rPr>
      </w:pPr>
      <w:r>
        <w:rPr>
          <w:i/>
        </w:rPr>
        <w:t>worden.</w:t>
      </w:r>
    </w:p>
    <w:p w14:paraId="000000E2" w14:textId="77777777" w:rsidR="002A6BEB" w:rsidRDefault="009B22A2">
      <w:pPr>
        <w:ind w:firstLine="720"/>
        <w:rPr>
          <w:i/>
        </w:rPr>
      </w:pPr>
      <w:r>
        <w:rPr>
          <w:i/>
        </w:rPr>
        <w:tab/>
      </w:r>
      <w:r>
        <w:rPr>
          <w:b/>
          <w:i/>
        </w:rPr>
        <w:t>Q</w:t>
      </w:r>
      <w:r>
        <w:rPr>
          <w:i/>
        </w:rPr>
        <w:t>: Is dit de gewoonte dat dit meegenomen wordt binnen OSLO trajecten?</w:t>
      </w:r>
    </w:p>
    <w:p w14:paraId="000000E3" w14:textId="77777777" w:rsidR="002A6BEB" w:rsidRDefault="009B22A2">
      <w:pPr>
        <w:ind w:firstLine="720"/>
        <w:rPr>
          <w:i/>
        </w:rPr>
      </w:pPr>
      <w:r>
        <w:rPr>
          <w:i/>
        </w:rPr>
        <w:tab/>
      </w:r>
      <w:r>
        <w:rPr>
          <w:i/>
        </w:rPr>
        <w:tab/>
      </w:r>
      <w:r>
        <w:rPr>
          <w:b/>
          <w:i/>
        </w:rPr>
        <w:t>A</w:t>
      </w:r>
      <w:r>
        <w:rPr>
          <w:i/>
        </w:rPr>
        <w:t xml:space="preserve">: Momenteel is het niet in de scope van dit traject vervat. Het datamodel </w:t>
      </w:r>
    </w:p>
    <w:p w14:paraId="000000E4" w14:textId="77777777" w:rsidR="002A6BEB" w:rsidRDefault="009B22A2">
      <w:pPr>
        <w:ind w:left="2160"/>
        <w:rPr>
          <w:i/>
        </w:rPr>
      </w:pPr>
      <w:r>
        <w:rPr>
          <w:i/>
        </w:rPr>
        <w:t>en de metad</w:t>
      </w:r>
      <w:r>
        <w:rPr>
          <w:i/>
        </w:rPr>
        <w:t>ata zijn in het Nederlands. Specifieke data kunnen als invulling binnen het model in meerdere talen worden opgenomen.</w:t>
      </w:r>
    </w:p>
    <w:p w14:paraId="000000E5" w14:textId="77777777" w:rsidR="002A6BEB" w:rsidRDefault="002A6BEB">
      <w:pPr>
        <w:ind w:left="2160"/>
        <w:rPr>
          <w:i/>
        </w:rPr>
      </w:pPr>
    </w:p>
    <w:p w14:paraId="000000E6" w14:textId="77777777" w:rsidR="002A6BEB" w:rsidRDefault="009B22A2">
      <w:pPr>
        <w:rPr>
          <w:i/>
        </w:rPr>
      </w:pPr>
      <w:r>
        <w:rPr>
          <w:b/>
          <w:i/>
        </w:rPr>
        <w:t>Q</w:t>
      </w:r>
      <w:r>
        <w:rPr>
          <w:i/>
        </w:rPr>
        <w:t>: Wat is CRAB?</w:t>
      </w:r>
    </w:p>
    <w:p w14:paraId="000000E7" w14:textId="77777777" w:rsidR="002A6BEB" w:rsidRDefault="009B22A2">
      <w:pPr>
        <w:rPr>
          <w:i/>
        </w:rPr>
      </w:pPr>
      <w:r>
        <w:rPr>
          <w:i/>
        </w:rPr>
        <w:tab/>
      </w:r>
      <w:r>
        <w:rPr>
          <w:b/>
          <w:i/>
        </w:rPr>
        <w:t>A</w:t>
      </w:r>
      <w:r>
        <w:rPr>
          <w:i/>
        </w:rPr>
        <w:t xml:space="preserve">: Dit is een standaard voor het structureren van adressen, het Centraal Referentie Adressen </w:t>
      </w:r>
    </w:p>
    <w:p w14:paraId="000000E8" w14:textId="77777777" w:rsidR="002A6BEB" w:rsidRDefault="009B22A2">
      <w:pPr>
        <w:ind w:firstLine="720"/>
        <w:rPr>
          <w:i/>
        </w:rPr>
      </w:pPr>
      <w:r>
        <w:rPr>
          <w:i/>
        </w:rPr>
        <w:t>Bestand.</w:t>
      </w:r>
    </w:p>
    <w:p w14:paraId="000000E9" w14:textId="77777777" w:rsidR="002A6BEB" w:rsidRDefault="002A6BEB">
      <w:pPr>
        <w:rPr>
          <w:i/>
        </w:rPr>
      </w:pPr>
    </w:p>
    <w:p w14:paraId="000000EA" w14:textId="77777777" w:rsidR="002A6BEB" w:rsidRDefault="009B22A2">
      <w:pPr>
        <w:rPr>
          <w:i/>
        </w:rPr>
      </w:pPr>
      <w:r>
        <w:rPr>
          <w:b/>
          <w:i/>
        </w:rPr>
        <w:t>Opmerking</w:t>
      </w:r>
      <w:r>
        <w:rPr>
          <w:i/>
        </w:rPr>
        <w:t>: Toeri</w:t>
      </w:r>
      <w:r>
        <w:rPr>
          <w:i/>
        </w:rPr>
        <w:t>sme Vlaanderen heeft reeds een register waarin jeugdverblijven zijn opgenomen, en dit wordt aangeboden aan de sector. Er zal hier goed mee afgestemd moeten worden. Waarschijnlijk zal veel data rond de erkenning van jeugdverblijven gebruikt kunnen worden.</w:t>
      </w:r>
    </w:p>
    <w:p w14:paraId="000000EB" w14:textId="77777777" w:rsidR="002A6BEB" w:rsidRDefault="002A6BEB">
      <w:pPr>
        <w:rPr>
          <w:i/>
        </w:rPr>
      </w:pPr>
    </w:p>
    <w:p w14:paraId="000000EC" w14:textId="77777777" w:rsidR="002A6BEB" w:rsidRDefault="009B22A2">
      <w:pPr>
        <w:rPr>
          <w:color w:val="000000"/>
        </w:rPr>
      </w:pPr>
      <w:r>
        <w:rPr>
          <w:b/>
          <w:i/>
        </w:rPr>
        <w:t>Opmerking</w:t>
      </w:r>
      <w:r>
        <w:rPr>
          <w:i/>
        </w:rPr>
        <w:t xml:space="preserve">: De erkenning van TOEVLA, Toegankelijk Vlaanderen, werd toegevoegd. De databank wordt op dit moment vernieuwd. Het gaat over toegankelijkheidsvoorzieningen die beschikbaar zijn. </w:t>
      </w:r>
      <w:hyperlink r:id="rId15">
        <w:r>
          <w:rPr>
            <w:i/>
            <w:color w:val="3C96BE"/>
            <w:u w:val="single"/>
          </w:rPr>
          <w:t>https://documentatie.uitdatabank.be/content/uitdatabank/latest/categorisatie/voorzieningen.html</w:t>
        </w:r>
      </w:hyperlink>
      <w:r>
        <w:rPr>
          <w:i/>
          <w:color w:val="000000"/>
        </w:rPr>
        <w:t xml:space="preserve"> </w:t>
      </w:r>
    </w:p>
    <w:p w14:paraId="000000ED" w14:textId="77777777" w:rsidR="002A6BEB" w:rsidRDefault="009B22A2">
      <w:pPr>
        <w:pStyle w:val="Heading1"/>
        <w:numPr>
          <w:ilvl w:val="0"/>
          <w:numId w:val="7"/>
        </w:numPr>
      </w:pPr>
      <w:bookmarkStart w:id="8" w:name="_heading=h.4i7ojhp" w:colFirst="0" w:colLast="0"/>
      <w:bookmarkEnd w:id="8"/>
      <w:r>
        <w:t>Volgende stappen</w:t>
      </w:r>
    </w:p>
    <w:p w14:paraId="000000EE" w14:textId="77777777" w:rsidR="002A6BEB" w:rsidRDefault="009B22A2">
      <w:r>
        <w:t>Next steps:</w:t>
      </w:r>
    </w:p>
    <w:p w14:paraId="000000EF" w14:textId="77777777" w:rsidR="002A6BEB" w:rsidRDefault="009B22A2">
      <w:pPr>
        <w:numPr>
          <w:ilvl w:val="0"/>
          <w:numId w:val="6"/>
        </w:numPr>
        <w:spacing w:after="0"/>
      </w:pPr>
      <w:r>
        <w:t>Het verwerken van alle input uit de business werkgroep.</w:t>
      </w:r>
    </w:p>
    <w:p w14:paraId="000000F0" w14:textId="77777777" w:rsidR="002A6BEB" w:rsidRDefault="009B22A2">
      <w:pPr>
        <w:numPr>
          <w:ilvl w:val="0"/>
          <w:numId w:val="6"/>
        </w:numPr>
        <w:spacing w:before="0" w:after="0"/>
      </w:pPr>
      <w:r>
        <w:t xml:space="preserve">Rondsturen van een verslag </w:t>
      </w:r>
      <w:r>
        <w:t>van deze werkgroep.</w:t>
      </w:r>
    </w:p>
    <w:p w14:paraId="000000F1" w14:textId="77777777" w:rsidR="002A6BEB" w:rsidRDefault="009B22A2">
      <w:pPr>
        <w:numPr>
          <w:ilvl w:val="0"/>
          <w:numId w:val="6"/>
        </w:numPr>
        <w:spacing w:before="0" w:after="0"/>
      </w:pPr>
      <w:r>
        <w:t>Onderzoeken waar gealigneerd kan worden met bestaande standaarden.</w:t>
      </w:r>
    </w:p>
    <w:p w14:paraId="000000F2" w14:textId="77777777" w:rsidR="002A6BEB" w:rsidRDefault="009B22A2">
      <w:pPr>
        <w:numPr>
          <w:ilvl w:val="0"/>
          <w:numId w:val="6"/>
        </w:numPr>
        <w:spacing w:before="0" w:after="0"/>
      </w:pPr>
      <w:r>
        <w:t>Feedback capteren via GitHub.</w:t>
      </w:r>
    </w:p>
    <w:p w14:paraId="000000F3" w14:textId="77777777" w:rsidR="002A6BEB" w:rsidRDefault="009B22A2">
      <w:pPr>
        <w:numPr>
          <w:ilvl w:val="0"/>
          <w:numId w:val="6"/>
        </w:numPr>
        <w:spacing w:before="0"/>
      </w:pPr>
      <w:r>
        <w:t>Een eerste versie van het semantisch model ontwerpen a.d.h.v. deze gecapteerde feedback.</w:t>
      </w:r>
    </w:p>
    <w:p w14:paraId="000000F4" w14:textId="77777777" w:rsidR="002A6BEB" w:rsidRDefault="002A6BEB"/>
    <w:p w14:paraId="000000F5" w14:textId="77777777" w:rsidR="002A6BEB" w:rsidRDefault="009B22A2">
      <w:r>
        <w:t>Feedback kan gegeven worden via mail naar onderstaande contacten:</w:t>
      </w:r>
    </w:p>
    <w:p w14:paraId="000000F6" w14:textId="77777777" w:rsidR="002A6BEB" w:rsidRDefault="009B22A2">
      <w:pPr>
        <w:numPr>
          <w:ilvl w:val="0"/>
          <w:numId w:val="8"/>
        </w:numPr>
        <w:spacing w:after="0"/>
      </w:pPr>
      <w:hyperlink r:id="rId16">
        <w:r>
          <w:rPr>
            <w:color w:val="1155CC"/>
            <w:u w:val="single"/>
          </w:rPr>
          <w:t>laurens.vercauteren@vlaanderen.be</w:t>
        </w:r>
      </w:hyperlink>
    </w:p>
    <w:p w14:paraId="000000F7" w14:textId="77777777" w:rsidR="002A6BEB" w:rsidRDefault="009B22A2">
      <w:pPr>
        <w:numPr>
          <w:ilvl w:val="0"/>
          <w:numId w:val="8"/>
        </w:numPr>
        <w:spacing w:before="0" w:after="0"/>
      </w:pPr>
      <w:hyperlink r:id="rId17">
        <w:r>
          <w:rPr>
            <w:color w:val="1155CC"/>
            <w:u w:val="single"/>
          </w:rPr>
          <w:t>jitse.decock@vlaanderen.be</w:t>
        </w:r>
      </w:hyperlink>
    </w:p>
    <w:p w14:paraId="000000F8" w14:textId="77777777" w:rsidR="002A6BEB" w:rsidRDefault="009B22A2">
      <w:pPr>
        <w:numPr>
          <w:ilvl w:val="0"/>
          <w:numId w:val="8"/>
        </w:numPr>
        <w:spacing w:before="0"/>
      </w:pPr>
      <w:hyperlink r:id="rId18">
        <w:r>
          <w:rPr>
            <w:color w:val="1155CC"/>
            <w:u w:val="single"/>
          </w:rPr>
          <w:t>eva.derore@vlaanderen.be</w:t>
        </w:r>
      </w:hyperlink>
      <w:r>
        <w:t xml:space="preserve"> </w:t>
      </w:r>
    </w:p>
    <w:p w14:paraId="000000F9" w14:textId="77777777" w:rsidR="002A6BEB" w:rsidRDefault="002A6BEB"/>
    <w:p w14:paraId="000000FA" w14:textId="77777777" w:rsidR="002A6BEB" w:rsidRDefault="009B22A2">
      <w:r>
        <w:t xml:space="preserve">Feedback kan ook gegeven worden via </w:t>
      </w:r>
      <w:hyperlink r:id="rId19">
        <w:r>
          <w:rPr>
            <w:color w:val="1155CC"/>
            <w:u w:val="single"/>
          </w:rPr>
          <w:t>Github</w:t>
        </w:r>
      </w:hyperlink>
      <w:r>
        <w:t>.</w:t>
      </w:r>
    </w:p>
    <w:p w14:paraId="000000FB" w14:textId="77777777" w:rsidR="002A6BEB" w:rsidRDefault="002A6BEB"/>
    <w:sectPr w:rsidR="002A6BEB">
      <w:headerReference w:type="first" r:id="rId20"/>
      <w:footerReference w:type="first" r:id="rId21"/>
      <w:pgSz w:w="11906" w:h="16838"/>
      <w:pgMar w:top="2410" w:right="1134" w:bottom="1418" w:left="1814"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B9C7D" w14:textId="77777777" w:rsidR="009B22A2" w:rsidRDefault="009B22A2">
      <w:pPr>
        <w:spacing w:before="0" w:after="0" w:line="240" w:lineRule="auto"/>
      </w:pPr>
      <w:r>
        <w:separator/>
      </w:r>
    </w:p>
  </w:endnote>
  <w:endnote w:type="continuationSeparator" w:id="0">
    <w:p w14:paraId="03BB9519" w14:textId="77777777" w:rsidR="009B22A2" w:rsidRDefault="009B22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Flanders Art Serif">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0237838"/>
      <w:docPartObj>
        <w:docPartGallery w:val="Page Numbers (Bottom of Page)"/>
        <w:docPartUnique/>
      </w:docPartObj>
    </w:sdtPr>
    <w:sdtEndPr>
      <w:rPr>
        <w:noProof/>
      </w:rPr>
    </w:sdtEndPr>
    <w:sdtContent>
      <w:p w14:paraId="4A1791B6" w14:textId="2CF2BB70" w:rsidR="00045612" w:rsidRDefault="000456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026CDF" w14:textId="77777777" w:rsidR="00045612" w:rsidRDefault="000456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0" w14:textId="1B386824" w:rsidR="002A6BEB" w:rsidRDefault="009B22A2">
    <w:pPr>
      <w:pBdr>
        <w:top w:val="nil"/>
        <w:left w:val="nil"/>
        <w:bottom w:val="nil"/>
        <w:right w:val="nil"/>
        <w:between w:val="nil"/>
      </w:pBdr>
      <w:tabs>
        <w:tab w:val="right" w:pos="9923"/>
      </w:tabs>
      <w:spacing w:line="240" w:lineRule="auto"/>
      <w:jc w:val="right"/>
      <w:rPr>
        <w:color w:val="373636"/>
        <w:sz w:val="16"/>
        <w:szCs w:val="16"/>
      </w:rPr>
    </w:pPr>
    <w:r>
      <w:rPr>
        <w:color w:val="373636"/>
        <w:sz w:val="16"/>
        <w:szCs w:val="16"/>
      </w:rPr>
      <w:fldChar w:fldCharType="begin"/>
    </w:r>
    <w:r>
      <w:rPr>
        <w:color w:val="373636"/>
        <w:sz w:val="16"/>
        <w:szCs w:val="16"/>
      </w:rPr>
      <w:instrText>PAGE</w:instrText>
    </w:r>
    <w:r w:rsidR="00045612">
      <w:rPr>
        <w:color w:val="373636"/>
        <w:sz w:val="16"/>
        <w:szCs w:val="16"/>
      </w:rPr>
      <w:fldChar w:fldCharType="separate"/>
    </w:r>
    <w:r w:rsidR="00045612">
      <w:rPr>
        <w:noProof/>
        <w:color w:val="373636"/>
        <w:sz w:val="16"/>
        <w:szCs w:val="16"/>
      </w:rPr>
      <w:t>3</w:t>
    </w:r>
    <w:r>
      <w:rPr>
        <w:color w:val="373636"/>
        <w:sz w:val="16"/>
        <w:szCs w:val="16"/>
      </w:rPr>
      <w:fldChar w:fldCharType="end"/>
    </w:r>
  </w:p>
  <w:p w14:paraId="00000101" w14:textId="77777777" w:rsidR="002A6BEB" w:rsidRDefault="002A6BEB">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2" w14:textId="77777777" w:rsidR="002A6BEB" w:rsidRDefault="009B22A2">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noProof/>
      </w:rPr>
      <w:drawing>
        <wp:anchor distT="0" distB="0" distL="0" distR="0" simplePos="0" relativeHeight="251661312" behindDoc="1" locked="0" layoutInCell="1" hidden="0" allowOverlap="1">
          <wp:simplePos x="0" y="0"/>
          <wp:positionH relativeFrom="column">
            <wp:posOffset>-431797</wp:posOffset>
          </wp:positionH>
          <wp:positionV relativeFrom="paragraph">
            <wp:posOffset>63835</wp:posOffset>
          </wp:positionV>
          <wp:extent cx="1170000" cy="540000"/>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0000" cy="540000"/>
                  </a:xfrm>
                  <a:prstGeom prst="rect">
                    <a:avLst/>
                  </a:prstGeom>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3" w14:textId="77777777" w:rsidR="002A6BEB" w:rsidRDefault="009B22A2">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00000104" w14:textId="77777777" w:rsidR="002A6BEB" w:rsidRDefault="002A6BEB">
    <w:pPr>
      <w:pBdr>
        <w:top w:val="nil"/>
        <w:left w:val="nil"/>
        <w:bottom w:val="nil"/>
        <w:right w:val="nil"/>
        <w:between w:val="nil"/>
      </w:pBdr>
      <w:tabs>
        <w:tab w:val="right" w:pos="9923"/>
      </w:tabs>
      <w:spacing w:line="240" w:lineRule="auto"/>
      <w:rPr>
        <w:color w:val="373636"/>
        <w:sz w:val="16"/>
        <w:szCs w:val="16"/>
      </w:rPr>
    </w:pPr>
  </w:p>
  <w:p w14:paraId="00000105" w14:textId="77777777" w:rsidR="002A6BEB" w:rsidRDefault="009B22A2">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/Titel </w:t>
    </w:r>
    <w:r>
      <w:rPr>
        <w:color w:val="373636"/>
        <w:sz w:val="16"/>
        <w:szCs w:val="16"/>
      </w:rPr>
      <w:t xml:space="preserve">document/ </w:t>
    </w:r>
    <w:r>
      <w:rPr>
        <w:b/>
        <w:color w:val="373636"/>
        <w:sz w:val="16"/>
        <w:szCs w:val="16"/>
      </w:rPr>
      <w:t>///</w:t>
    </w:r>
    <w:r>
      <w:rPr>
        <w:color w:val="373636"/>
        <w:sz w:val="16"/>
        <w:szCs w:val="16"/>
      </w:rPr>
      <w:t xml:space="preserve"> 26.10.21</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end"/>
    </w:r>
  </w:p>
  <w:p w14:paraId="00000106" w14:textId="77777777" w:rsidR="002A6BEB" w:rsidRDefault="002A6BEB">
    <w:pPr>
      <w:pBdr>
        <w:top w:val="nil"/>
        <w:left w:val="nil"/>
        <w:bottom w:val="nil"/>
        <w:right w:val="nil"/>
        <w:between w:val="nil"/>
      </w:pBdr>
      <w:tabs>
        <w:tab w:val="right" w:pos="9923"/>
      </w:tabs>
      <w:spacing w:line="240" w:lineRule="auto"/>
      <w:rPr>
        <w:color w:val="373636"/>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B0D1C" w14:textId="77777777" w:rsidR="009B22A2" w:rsidRDefault="009B22A2">
      <w:pPr>
        <w:spacing w:before="0" w:after="0" w:line="240" w:lineRule="auto"/>
      </w:pPr>
      <w:r>
        <w:separator/>
      </w:r>
    </w:p>
  </w:footnote>
  <w:footnote w:type="continuationSeparator" w:id="0">
    <w:p w14:paraId="32702175" w14:textId="77777777" w:rsidR="009B22A2" w:rsidRDefault="009B22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D" w14:textId="77777777" w:rsidR="002A6BEB" w:rsidRDefault="009B22A2">
    <w:pPr>
      <w:pBdr>
        <w:top w:val="nil"/>
        <w:left w:val="nil"/>
        <w:bottom w:val="nil"/>
        <w:right w:val="nil"/>
        <w:between w:val="nil"/>
      </w:pBdr>
      <w:tabs>
        <w:tab w:val="right" w:pos="9923"/>
      </w:tabs>
      <w:spacing w:line="276" w:lineRule="auto"/>
      <w:rPr>
        <w:i/>
        <w:color w:val="0070C0"/>
        <w:sz w:val="32"/>
        <w:szCs w:val="32"/>
      </w:rPr>
    </w:pPr>
    <w:r>
      <w:rPr>
        <w:b/>
        <w:color w:val="373636"/>
        <w:sz w:val="32"/>
        <w:szCs w:val="32"/>
      </w:rPr>
      <w:t>Digitaal</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C" w14:textId="77777777" w:rsidR="002A6BEB" w:rsidRDefault="009B22A2">
    <w:pPr>
      <w:pBdr>
        <w:top w:val="nil"/>
        <w:left w:val="nil"/>
        <w:bottom w:val="nil"/>
        <w:right w:val="nil"/>
        <w:between w:val="nil"/>
      </w:pBdr>
      <w:tabs>
        <w:tab w:val="right" w:pos="9923"/>
      </w:tabs>
      <w:spacing w:line="276" w:lineRule="auto"/>
      <w:rPr>
        <w:i/>
        <w:color w:val="0070C0"/>
        <w:sz w:val="32"/>
        <w:szCs w:val="32"/>
      </w:rPr>
    </w:pPr>
    <w:r>
      <w:rPr>
        <w:b/>
        <w:color w:val="373636"/>
        <w:sz w:val="32"/>
        <w:szCs w:val="32"/>
      </w:rPr>
      <w:t>Digitaal</w:t>
    </w:r>
    <w:r>
      <w:rPr>
        <w:color w:val="373636"/>
        <w:sz w:val="32"/>
        <w:szCs w:val="32"/>
      </w:rPr>
      <w:t xml:space="preserve"> </w:t>
    </w:r>
    <w:r>
      <w:rPr>
        <w:color w:val="373636"/>
        <w:sz w:val="32"/>
        <w:szCs w:val="32"/>
      </w:rPr>
      <w:t xml:space="preserve">Vlaanderen </w:t>
    </w:r>
    <w:r>
      <w:rPr>
        <w:b/>
        <w:color w:val="FFF200"/>
        <w:sz w:val="32"/>
        <w:szCs w:val="32"/>
      </w:rPr>
      <w:t>///</w:t>
    </w:r>
    <w:r>
      <w:rPr>
        <w:i/>
        <w:color w:val="0070C0"/>
        <w:sz w:val="32"/>
        <w:szCs w:val="32"/>
      </w:rPr>
      <w:tab/>
    </w:r>
    <w:r>
      <w:rPr>
        <w:color w:val="373636"/>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E" w14:textId="77777777" w:rsidR="002A6BEB" w:rsidRDefault="009B22A2">
    <w:pPr>
      <w:pBdr>
        <w:top w:val="nil"/>
        <w:left w:val="nil"/>
        <w:bottom w:val="nil"/>
        <w:right w:val="nil"/>
        <w:between w:val="nil"/>
      </w:pBdr>
      <w:tabs>
        <w:tab w:val="right" w:pos="9923"/>
      </w:tabs>
      <w:spacing w:line="276" w:lineRule="auto"/>
      <w:rPr>
        <w:color w:val="373636"/>
        <w:sz w:val="32"/>
        <w:szCs w:val="32"/>
      </w:rPr>
    </w:pPr>
    <w:r>
      <w:rPr>
        <w:noProof/>
        <w:color w:val="373636"/>
        <w:sz w:val="32"/>
        <w:szCs w:val="32"/>
      </w:rPr>
      <w:drawing>
        <wp:anchor distT="0" distB="0" distL="114300" distR="114300" simplePos="0" relativeHeight="251658240" behindDoc="0" locked="0" layoutInCell="1" hidden="0" allowOverlap="1">
          <wp:simplePos x="0" y="0"/>
          <wp:positionH relativeFrom="page">
            <wp:posOffset>720090</wp:posOffset>
          </wp:positionH>
          <wp:positionV relativeFrom="page">
            <wp:posOffset>457200</wp:posOffset>
          </wp:positionV>
          <wp:extent cx="1527048" cy="429768"/>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27048" cy="429768"/>
                  </a:xfrm>
                  <a:prstGeom prst="rect">
                    <a:avLst/>
                  </a:prstGeom>
                  <a:ln/>
                </pic:spPr>
              </pic:pic>
            </a:graphicData>
          </a:graphic>
        </wp:anchor>
      </w:drawing>
    </w:r>
    <w:r>
      <w:rPr>
        <w:color w:val="373636"/>
        <w:sz w:val="32"/>
        <w:szCs w:val="32"/>
      </w:rPr>
      <w:tab/>
    </w:r>
    <w:r>
      <w:rPr>
        <w:noProof/>
      </w:rPr>
      <mc:AlternateContent>
        <mc:Choice Requires="wps">
          <w:drawing>
            <wp:anchor distT="0" distB="0" distL="0" distR="0" simplePos="0" relativeHeight="251659264" behindDoc="1" locked="0" layoutInCell="1" hidden="0" allowOverlap="1">
              <wp:simplePos x="0" y="0"/>
              <wp:positionH relativeFrom="column">
                <wp:posOffset>-723899</wp:posOffset>
              </wp:positionH>
              <wp:positionV relativeFrom="paragraph">
                <wp:posOffset>4432300</wp:posOffset>
              </wp:positionV>
              <wp:extent cx="7800340" cy="5703570"/>
              <wp:effectExtent l="0" t="0" r="0" b="0"/>
              <wp:wrapNone/>
              <wp:docPr id="23" name="Rectangle 23"/>
              <wp:cNvGraphicFramePr/>
              <a:graphic xmlns:a="http://schemas.openxmlformats.org/drawingml/2006/main">
                <a:graphicData uri="http://schemas.microsoft.com/office/word/2010/wordprocessingShape">
                  <wps:wsp>
                    <wps:cNvSpPr/>
                    <wps:spPr>
                      <a:xfrm>
                        <a:off x="1455355" y="937740"/>
                        <a:ext cx="7781290" cy="5684520"/>
                      </a:xfrm>
                      <a:prstGeom prst="rect">
                        <a:avLst/>
                      </a:prstGeom>
                      <a:solidFill>
                        <a:schemeClr val="accent1"/>
                      </a:solidFill>
                      <a:ln>
                        <a:noFill/>
                      </a:ln>
                      <a:effectLst>
                        <a:outerShdw dist="28398" dir="3806097" algn="ctr" rotWithShape="0">
                          <a:srgbClr val="7F7900">
                            <a:alpha val="49411"/>
                          </a:srgbClr>
                        </a:outerShdw>
                      </a:effectLst>
                    </wps:spPr>
                    <wps:txbx>
                      <w:txbxContent>
                        <w:p w14:paraId="5C6EF452" w14:textId="77777777" w:rsidR="002A6BEB" w:rsidRDefault="002A6BEB">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3" o:spid="_x0000_s1026" style="position:absolute;margin-left:-57pt;margin-top:349pt;width:614.2pt;height:449.1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" fillcolor="#fff200 [3204]" stroked="f">
              <v:shadow on="t" color="#7f7900" opacity="32381f" offset="1pt"/>
              <v:textbox inset="2.53958mm,2.53958mm,2.53958mm,2.53958mm">
                <w:txbxContent>
                  <w:p w14:paraId="5C6EF452" w14:textId="77777777" w:rsidR="002A6BEB" w:rsidRDefault="002A6BEB">
                    <w:pPr>
                      <w:spacing w:before="0"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-825499</wp:posOffset>
              </wp:positionH>
              <wp:positionV relativeFrom="paragraph">
                <wp:posOffset>2197100</wp:posOffset>
              </wp:positionV>
              <wp:extent cx="7687945" cy="2269490"/>
              <wp:effectExtent l="0" t="0" r="0" b="0"/>
              <wp:wrapNone/>
              <wp:docPr id="24" name="Right Triangle 24"/>
              <wp:cNvGraphicFramePr/>
              <a:graphic xmlns:a="http://schemas.openxmlformats.org/drawingml/2006/main">
                <a:graphicData uri="http://schemas.microsoft.com/office/word/2010/wordprocessingShape">
                  <wps:wsp>
                    <wps:cNvSpPr/>
                    <wps:spPr>
                      <a:xfrm flipH="1">
                        <a:off x="1511553" y="2654780"/>
                        <a:ext cx="7668895" cy="2250440"/>
                      </a:xfrm>
                      <a:prstGeom prst="rtTriangle">
                        <a:avLst/>
                      </a:prstGeom>
                      <a:solidFill>
                        <a:schemeClr val="accent1"/>
                      </a:solidFill>
                      <a:ln>
                        <a:noFill/>
                      </a:ln>
                    </wps:spPr>
                    <wps:txbx>
                      <w:txbxContent>
                        <w:p w14:paraId="2C1C1F25" w14:textId="77777777" w:rsidR="002A6BEB" w:rsidRDefault="002A6BEB">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24" o:spid="_x0000_s1027" type="#_x0000_t6" style="position:absolute;margin-left:-65pt;margin-top:173pt;width:605.35pt;height:178.7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" fillcolor="#fff200 [3204]" stroked="f">
              <v:textbox inset="2.53958mm,2.53958mm,2.53958mm,2.53958mm">
                <w:txbxContent>
                  <w:p w14:paraId="2C1C1F25" w14:textId="77777777" w:rsidR="002A6BEB" w:rsidRDefault="002A6BEB">
                    <w:pPr>
                      <w:spacing w:before="0" w:after="0" w:line="240" w:lineRule="auto"/>
                      <w:textDirection w:val="btLr"/>
                    </w:pP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F" w14:textId="77777777" w:rsidR="002A6BEB" w:rsidRDefault="009B22A2">
    <w:pPr>
      <w:pBdr>
        <w:top w:val="nil"/>
        <w:left w:val="nil"/>
        <w:bottom w:val="nil"/>
        <w:right w:val="nil"/>
        <w:between w:val="nil"/>
      </w:pBdr>
      <w:tabs>
        <w:tab w:val="right" w:pos="9923"/>
      </w:tabs>
      <w:spacing w:line="276" w:lineRule="auto"/>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5DCD"/>
    <w:multiLevelType w:val="multilevel"/>
    <w:tmpl w:val="A9523742"/>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B627B8B"/>
    <w:multiLevelType w:val="multilevel"/>
    <w:tmpl w:val="C46E6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5913B6"/>
    <w:multiLevelType w:val="multilevel"/>
    <w:tmpl w:val="DAE07CD6"/>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1F5272"/>
    <w:multiLevelType w:val="multilevel"/>
    <w:tmpl w:val="5FFE0352"/>
    <w:lvl w:ilvl="0">
      <w:start w:val="1"/>
      <w:numFmt w:val="decimal"/>
      <w:pStyle w:val="Bullet1"/>
      <w:lvlText w:val="%1."/>
      <w:lvlJc w:val="left"/>
      <w:pPr>
        <w:tabs>
          <w:tab w:val="num" w:pos="720"/>
        </w:tabs>
        <w:ind w:left="720" w:hanging="720"/>
      </w:pPr>
    </w:lvl>
    <w:lvl w:ilvl="1">
      <w:start w:val="1"/>
      <w:numFmt w:val="decimal"/>
      <w:pStyle w:val="Bullet2"/>
      <w:lvlText w:val="%2."/>
      <w:lvlJc w:val="left"/>
      <w:pPr>
        <w:tabs>
          <w:tab w:val="num" w:pos="1440"/>
        </w:tabs>
        <w:ind w:left="1440" w:hanging="720"/>
      </w:pPr>
    </w:lvl>
    <w:lvl w:ilvl="2">
      <w:start w:val="1"/>
      <w:numFmt w:val="decimal"/>
      <w:pStyle w:val="Bullet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0CD210D"/>
    <w:multiLevelType w:val="multilevel"/>
    <w:tmpl w:val="64568EF6"/>
    <w:lvl w:ilvl="0">
      <w:start w:val="1"/>
      <w:numFmt w:val="decimal"/>
      <w:pStyle w:val="ListNumber3"/>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A37E39"/>
    <w:multiLevelType w:val="multilevel"/>
    <w:tmpl w:val="3E000D32"/>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D43FC8"/>
    <w:multiLevelType w:val="multilevel"/>
    <w:tmpl w:val="4016EC1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7" w15:restartNumberingAfterBreak="0">
    <w:nsid w:val="6A8D6B48"/>
    <w:multiLevelType w:val="multilevel"/>
    <w:tmpl w:val="D75A277A"/>
    <w:lvl w:ilvl="0">
      <w:start w:val="1"/>
      <w:numFmt w:val="bullet"/>
      <w:pStyle w:val="ListNumber4"/>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983DE6"/>
    <w:multiLevelType w:val="multilevel"/>
    <w:tmpl w:val="A1362E3A"/>
    <w:lvl w:ilvl="0">
      <w:start w:val="1"/>
      <w:numFmt w:val="bullet"/>
      <w:pStyle w:val="ListNumber5"/>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4"/>
  </w:num>
  <w:num w:numId="4">
    <w:abstractNumId w:val="7"/>
  </w:num>
  <w:num w:numId="5">
    <w:abstractNumId w:val="8"/>
  </w:num>
  <w:num w:numId="6">
    <w:abstractNumId w:val="6"/>
  </w:num>
  <w:num w:numId="7">
    <w:abstractNumId w:val="0"/>
  </w:num>
  <w:num w:numId="8">
    <w:abstractNumId w:val="1"/>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BEB"/>
    <w:rsid w:val="00045612"/>
    <w:rsid w:val="002A6BEB"/>
    <w:rsid w:val="009B2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CED0"/>
  <w15:docId w15:val="{D23A1E30-259D-4312-9F61-9BBB3E49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eastAsia="en-GB"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24"/>
    <w:pPr>
      <w:spacing w:line="270" w:lineRule="atLeast"/>
    </w:pPr>
  </w:style>
  <w:style w:type="paragraph" w:styleId="Heading1">
    <w:name w:val="heading 1"/>
    <w:basedOn w:val="Normal"/>
    <w:next w:val="Normal"/>
    <w:link w:val="Heading1Char"/>
    <w:uiPriority w:val="9"/>
    <w:qFormat/>
    <w:rsid w:val="00CE4558"/>
    <w:pPr>
      <w:keepNext/>
      <w:keepLines/>
      <w:numPr>
        <w:numId w:val="6"/>
      </w:numPr>
      <w:spacing w:before="480" w:after="360" w:line="432" w:lineRule="exact"/>
      <w:ind w:left="431" w:hanging="431"/>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unhideWhenUsed/>
    <w:qFormat/>
    <w:rsid w:val="00CE4558"/>
    <w:pPr>
      <w:keepNext/>
      <w:keepLines/>
      <w:numPr>
        <w:ilvl w:val="1"/>
        <w:numId w:val="6"/>
      </w:numPr>
      <w:spacing w:before="360" w:after="320" w:line="400" w:lineRule="exact"/>
      <w:outlineLvl w:val="1"/>
    </w:pPr>
    <w:rPr>
      <w:rFonts w:eastAsiaTheme="majorEastAsia" w:cstheme="majorBidi"/>
      <w:b/>
      <w:bCs/>
      <w:caps/>
      <w:color w:val="373636" w:themeColor="text1"/>
      <w:sz w:val="32"/>
      <w:szCs w:val="32"/>
    </w:rPr>
  </w:style>
  <w:style w:type="paragraph" w:styleId="Heading3">
    <w:name w:val="heading 3"/>
    <w:basedOn w:val="Normal"/>
    <w:next w:val="Normal"/>
    <w:link w:val="Heading3Char"/>
    <w:uiPriority w:val="9"/>
    <w:semiHidden/>
    <w:unhideWhenUsed/>
    <w:qFormat/>
    <w:rsid w:val="00CE4558"/>
    <w:pPr>
      <w:keepNext/>
      <w:keepLines/>
      <w:numPr>
        <w:ilvl w:val="2"/>
        <w:numId w:val="6"/>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semiHidden/>
    <w:unhideWhenUsed/>
    <w:qFormat/>
    <w:rsid w:val="00CE4558"/>
    <w:pPr>
      <w:keepNext/>
      <w:keepLines/>
      <w:numPr>
        <w:ilvl w:val="3"/>
        <w:numId w:val="6"/>
      </w:numPr>
      <w:spacing w:before="200"/>
      <w:ind w:left="862" w:hanging="862"/>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semiHidden/>
    <w:unhideWhenUsed/>
    <w:qFormat/>
    <w:rsid w:val="00CE4558"/>
    <w:pPr>
      <w:keepNext/>
      <w:keepLines/>
      <w:numPr>
        <w:ilvl w:val="4"/>
        <w:numId w:val="6"/>
      </w:numPr>
      <w:spacing w:before="200"/>
      <w:ind w:left="1009" w:hanging="1009"/>
      <w:outlineLvl w:val="4"/>
    </w:pPr>
    <w:rPr>
      <w:rFonts w:eastAsiaTheme="majorEastAsia" w:cstheme="majorBidi"/>
      <w:color w:val="6B6B6B" w:themeColor="text2"/>
    </w:rPr>
  </w:style>
  <w:style w:type="paragraph" w:styleId="Heading6">
    <w:name w:val="heading 6"/>
    <w:basedOn w:val="Normal"/>
    <w:next w:val="Normal"/>
    <w:link w:val="Heading6Char"/>
    <w:uiPriority w:val="9"/>
    <w:semiHidden/>
    <w:unhideWhenUsed/>
    <w:qFormat/>
    <w:rsid w:val="00CE4558"/>
    <w:pPr>
      <w:keepNext/>
      <w:keepLines/>
      <w:numPr>
        <w:ilvl w:val="5"/>
        <w:numId w:val="6"/>
      </w:numPr>
      <w:spacing w:before="200"/>
      <w:ind w:left="1151" w:hanging="1151"/>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6"/>
      </w:numPr>
      <w:spacing w:before="200"/>
      <w:ind w:left="1298" w:hanging="1298"/>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6"/>
      </w:numPr>
      <w:spacing w:before="200"/>
      <w:ind w:left="1582" w:hanging="1582"/>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aliases w:val="SBS Table Grid,Create,SBS Simple,Bordure,Infosys Table Style,Tabla Atos,Table Grid - text,SAP New Branding Table Style,Header Table Grid,Bordure1,Bordure2,Table grid net,Smart Text Table,VF_Table,GCP-Table Grid,new tab,Table with header"/>
    <w:basedOn w:val="TableNormal"/>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uiPriority w:val="11"/>
    <w:qFormat/>
    <w:pPr>
      <w:spacing w:line="240" w:lineRule="auto"/>
      <w:jc w:val="right"/>
    </w:pPr>
    <w:rPr>
      <w:color w:val="6B6B6B"/>
      <w:sz w:val="48"/>
      <w:szCs w:val="4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styleId="GridTable3-Accent4">
    <w:name w:val="Grid Table 3 Accent 4"/>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9501F5"/>
    <w:rPr>
      <w:rFonts w:ascii="Calibri" w:eastAsiaTheme="majorEastAsia" w:hAnsi="Calibri" w:cstheme="majorBidi"/>
      <w:b/>
      <w:bCs/>
      <w:caps/>
      <w:color w:val="373636" w:themeColor="text1"/>
      <w:sz w:val="32"/>
      <w:szCs w:val="32"/>
      <w:lang w:val="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aliases w:val="List Numbering,List Paragraph Char Char,List Paragraph11,List Paragraph1,b1 + Justified,b1,b1 Char,Bullet 11,b1 + Justified1,Bullet 111,b1 + Justified11,SGLText List Paragraph,Normal Sentence,Colorful List - Accent 11,B1,bl1,Bullet L1,BU"/>
    <w:basedOn w:val="Normal"/>
    <w:link w:val="ListParagraphChar"/>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ind w:left="340" w:hanging="340"/>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1"/>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aliases w:val="Caption Tabel,CaptionTLS,CaptionCFMU,TSI Beschriftung,DTSBeschriftung,LHS_Caption,cp,%Caption,Carattere Carattere Carattere,figura,Caption2,figura1,figura2,Caption - Centre Graphic,Didascalia Carattere,Didascalia tabella,Caption Char1,Legend"/>
    <w:basedOn w:val="Normal"/>
    <w:next w:val="Normal"/>
    <w:link w:val="CaptionChar"/>
    <w:qFormat/>
    <w:rsid w:val="007E74F3"/>
    <w:pPr>
      <w:spacing w:before="120" w:after="200" w:line="240" w:lineRule="auto"/>
    </w:pPr>
    <w:rPr>
      <w:bCs/>
      <w:color w:val="000000"/>
      <w:sz w:val="18"/>
      <w:szCs w:val="18"/>
    </w:rPr>
  </w:style>
  <w:style w:type="table" w:styleId="GridTable6Colorful-Accent1">
    <w:name w:val="Grid Table 6 Colorful Accent 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semiHidden/>
    <w:qFormat/>
    <w:rsid w:val="007D7346"/>
    <w:rPr>
      <w:b/>
    </w:rPr>
  </w:style>
  <w:style w:type="character" w:styleId="Strong">
    <w:name w:val="Strong"/>
    <w:basedOn w:val="DefaultParagraphFont"/>
    <w:uiPriority w:val="24"/>
    <w:rsid w:val="00DC6D20"/>
    <w:rPr>
      <w:rFonts w:ascii="Calibri" w:hAnsi="Calibri"/>
      <w:b/>
      <w:bCs/>
      <w:i w:val="0"/>
    </w:rPr>
  </w:style>
  <w:style w:type="character" w:customStyle="1" w:styleId="StreepjesGeel">
    <w:name w:val="StreepjesGeel"/>
    <w:basedOn w:val="DefaultParagraphFont"/>
    <w:uiPriority w:val="99"/>
    <w:semiHidden/>
    <w:qFormat/>
    <w:rsid w:val="007D7346"/>
    <w:rPr>
      <w:b/>
      <w:color w:val="FFF200" w:themeColor="accent1"/>
    </w:rPr>
  </w:style>
  <w:style w:type="table" w:styleId="GridTable4">
    <w:name w:val="Grid Table 4"/>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styleId="GridTable4-Accent2">
    <w:name w:val="Grid Table 4 Accent 2"/>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
    <w:name w:val="Grid Table 4 Accent 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
    <w:name w:val="Grid Table 5 Dark Accent 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
    <w:name w:val="Grid Table 5 Dark"/>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
    <w:name w:val="Grid Table 3 Accent 2"/>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styleId="ListTable4">
    <w:name w:val="List Table 4"/>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
    <w:name w:val="Grid Table 3 Accent 6"/>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styleId="ListTable1Light">
    <w:name w:val="List Table 1 Light"/>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paragraph" w:styleId="BodyText">
    <w:name w:val="Body Text"/>
    <w:basedOn w:val="Normal"/>
    <w:link w:val="BodyTextChar"/>
    <w:semiHidden/>
    <w:rsid w:val="00D94A6F"/>
    <w:pPr>
      <w:spacing w:before="0" w:after="0" w:line="240" w:lineRule="auto"/>
    </w:pPr>
    <w:rPr>
      <w:rFonts w:ascii="Verdana" w:eastAsia="Times New Roman" w:hAnsi="Verdana" w:cs="Times New Roman"/>
      <w:sz w:val="18"/>
      <w:szCs w:val="20"/>
      <w:lang w:val="nl-NL" w:eastAsia="nl-NL"/>
    </w:rPr>
  </w:style>
  <w:style w:type="character" w:customStyle="1" w:styleId="BodyTextChar">
    <w:name w:val="Body Text Char"/>
    <w:basedOn w:val="DefaultParagraphFont"/>
    <w:link w:val="BodyText"/>
    <w:semiHidden/>
    <w:rsid w:val="00D94A6F"/>
    <w:rPr>
      <w:rFonts w:ascii="Verdana" w:eastAsia="Times New Roman" w:hAnsi="Verdana" w:cs="Times New Roman"/>
      <w:sz w:val="18"/>
      <w:szCs w:val="20"/>
      <w:lang w:val="nl-NL" w:eastAsia="nl-NL"/>
    </w:rPr>
  </w:style>
  <w:style w:type="paragraph" w:customStyle="1" w:styleId="Bodytekst">
    <w:name w:val="Body tekst"/>
    <w:basedOn w:val="Normal"/>
    <w:link w:val="BodytekstChar"/>
    <w:qFormat/>
    <w:rsid w:val="00D94A6F"/>
    <w:pPr>
      <w:spacing w:before="0" w:after="120" w:line="240" w:lineRule="auto"/>
    </w:pPr>
    <w:rPr>
      <w:rFonts w:asciiTheme="minorHAnsi" w:eastAsiaTheme="minorEastAsia" w:hAnsiTheme="minorHAnsi" w:cstheme="minorHAnsi"/>
      <w:lang w:val="en-US" w:eastAsia="zh-CN"/>
    </w:rPr>
  </w:style>
  <w:style w:type="character" w:customStyle="1" w:styleId="BodytekstChar">
    <w:name w:val="Body tekst Char"/>
    <w:basedOn w:val="DefaultParagraphFont"/>
    <w:link w:val="Bodytekst"/>
    <w:rsid w:val="00D94A6F"/>
    <w:rPr>
      <w:rFonts w:eastAsiaTheme="minorEastAsia" w:cstheme="minorHAnsi"/>
      <w:lang w:val="en-US" w:eastAsia="zh-CN"/>
    </w:rPr>
  </w:style>
  <w:style w:type="paragraph" w:customStyle="1" w:styleId="Commentaar">
    <w:name w:val="Commentaar"/>
    <w:basedOn w:val="Normal"/>
    <w:link w:val="CommentaarChar"/>
    <w:qFormat/>
    <w:rsid w:val="00D94A6F"/>
    <w:pPr>
      <w:spacing w:before="0" w:after="120" w:line="240" w:lineRule="auto"/>
    </w:pPr>
    <w:rPr>
      <w:rFonts w:asciiTheme="minorHAnsi" w:eastAsiaTheme="minorEastAsia" w:hAnsiTheme="minorHAnsi" w:cstheme="minorHAnsi"/>
      <w:i/>
      <w:color w:val="0000CC"/>
      <w:lang w:val="en-US"/>
    </w:rPr>
  </w:style>
  <w:style w:type="character" w:customStyle="1" w:styleId="CommentaarChar">
    <w:name w:val="Commentaar Char"/>
    <w:basedOn w:val="DefaultParagraphFont"/>
    <w:link w:val="Commentaar"/>
    <w:rsid w:val="00D94A6F"/>
    <w:rPr>
      <w:rFonts w:eastAsiaTheme="minorEastAsia" w:cstheme="minorHAnsi"/>
      <w:i/>
      <w:color w:val="0000CC"/>
      <w:lang w:val="en-US"/>
    </w:rPr>
  </w:style>
  <w:style w:type="paragraph" w:customStyle="1" w:styleId="Bullet1">
    <w:name w:val="Bullet 1"/>
    <w:basedOn w:val="ListParagraph"/>
    <w:qFormat/>
    <w:rsid w:val="00D94A6F"/>
    <w:pPr>
      <w:numPr>
        <w:numId w:val="9"/>
      </w:numPr>
      <w:tabs>
        <w:tab w:val="num" w:pos="360"/>
      </w:tabs>
      <w:spacing w:before="0" w:after="120" w:line="240" w:lineRule="auto"/>
      <w:ind w:left="714" w:hanging="357"/>
      <w:contextualSpacing/>
    </w:pPr>
    <w:rPr>
      <w:rFonts w:asciiTheme="minorHAnsi" w:hAnsiTheme="minorHAnsi" w:cstheme="minorHAnsi"/>
      <w:lang w:val="en-US"/>
    </w:rPr>
  </w:style>
  <w:style w:type="paragraph" w:customStyle="1" w:styleId="Bullet2">
    <w:name w:val="Bullet 2"/>
    <w:basedOn w:val="ListParagraph"/>
    <w:link w:val="Bullet2Char"/>
    <w:qFormat/>
    <w:rsid w:val="00D94A6F"/>
    <w:pPr>
      <w:numPr>
        <w:ilvl w:val="1"/>
        <w:numId w:val="9"/>
      </w:numPr>
      <w:spacing w:before="0" w:after="120" w:line="240" w:lineRule="auto"/>
      <w:ind w:left="1434" w:hanging="357"/>
      <w:contextualSpacing/>
    </w:pPr>
    <w:rPr>
      <w:rFonts w:asciiTheme="minorHAnsi" w:hAnsiTheme="minorHAnsi" w:cstheme="minorHAnsi"/>
      <w:lang w:val="en-US"/>
    </w:rPr>
  </w:style>
  <w:style w:type="paragraph" w:customStyle="1" w:styleId="Bullet3">
    <w:name w:val="Bullet 3"/>
    <w:basedOn w:val="ListParagraph"/>
    <w:qFormat/>
    <w:rsid w:val="00D94A6F"/>
    <w:pPr>
      <w:numPr>
        <w:ilvl w:val="2"/>
        <w:numId w:val="9"/>
      </w:numPr>
      <w:tabs>
        <w:tab w:val="num" w:pos="360"/>
      </w:tabs>
      <w:spacing w:before="0" w:after="120" w:line="240" w:lineRule="auto"/>
      <w:ind w:left="720" w:hanging="181"/>
      <w:contextualSpacing/>
    </w:pPr>
    <w:rPr>
      <w:rFonts w:asciiTheme="minorHAnsi" w:hAnsiTheme="minorHAnsi" w:cstheme="minorHAnsi"/>
      <w:lang w:val="nl-NL"/>
    </w:rPr>
  </w:style>
  <w:style w:type="character" w:customStyle="1" w:styleId="Bullet2Char">
    <w:name w:val="Bullet 2 Char"/>
    <w:basedOn w:val="DefaultParagraphFont"/>
    <w:link w:val="Bullet2"/>
    <w:rsid w:val="00D94A6F"/>
    <w:rPr>
      <w:rFonts w:eastAsia="Calibri" w:cstheme="minorHAnsi"/>
      <w:lang w:val="en-US"/>
    </w:rPr>
  </w:style>
  <w:style w:type="paragraph" w:customStyle="1" w:styleId="Subtitleoffertes">
    <w:name w:val="Subtitle offertes"/>
    <w:basedOn w:val="Subtitle"/>
    <w:link w:val="SubtitleoffertesChar"/>
    <w:qFormat/>
    <w:rsid w:val="00D94A6F"/>
    <w:pPr>
      <w:numPr>
        <w:ilvl w:val="1"/>
      </w:numPr>
      <w:spacing w:before="0" w:after="120"/>
      <w:jc w:val="left"/>
    </w:pPr>
    <w:rPr>
      <w:rFonts w:eastAsiaTheme="majorEastAsia" w:cstheme="minorHAnsi"/>
      <w:b/>
      <w:iCs/>
      <w:color w:val="4D4D4D"/>
      <w:spacing w:val="15"/>
      <w:sz w:val="24"/>
      <w:szCs w:val="24"/>
      <w:u w:val="single"/>
      <w:lang w:eastAsia="zh-CN"/>
    </w:rPr>
  </w:style>
  <w:style w:type="character" w:customStyle="1" w:styleId="SubtitleoffertesChar">
    <w:name w:val="Subtitle offertes Char"/>
    <w:basedOn w:val="SubtitleChar"/>
    <w:link w:val="Subtitleoffertes"/>
    <w:rsid w:val="00D94A6F"/>
    <w:rPr>
      <w:rFonts w:ascii="Calibri" w:eastAsiaTheme="majorEastAsia" w:hAnsi="Calibri" w:cstheme="minorHAnsi"/>
      <w:b/>
      <w:iCs/>
      <w:color w:val="4D4D4D"/>
      <w:spacing w:val="15"/>
      <w:sz w:val="24"/>
      <w:szCs w:val="24"/>
      <w:u w:val="single"/>
      <w:lang w:val="nl-BE" w:eastAsia="zh-CN"/>
    </w:rPr>
  </w:style>
  <w:style w:type="paragraph" w:customStyle="1" w:styleId="sysAuthor">
    <w:name w:val="sys Author"/>
    <w:basedOn w:val="Normal"/>
    <w:semiHidden/>
    <w:rsid w:val="00B97E15"/>
    <w:pPr>
      <w:framePr w:w="6842" w:h="1809" w:hSpace="181" w:wrap="auto" w:vAnchor="page" w:hAnchor="page" w:x="1872" w:y="13609"/>
      <w:tabs>
        <w:tab w:val="left" w:pos="2300"/>
      </w:tabs>
      <w:spacing w:before="0" w:after="0" w:line="240" w:lineRule="auto"/>
    </w:pPr>
    <w:rPr>
      <w:rFonts w:ascii="Verdana" w:eastAsia="Times New Roman" w:hAnsi="Verdana" w:cs="Times New Roman"/>
      <w:noProof/>
      <w:sz w:val="18"/>
      <w:szCs w:val="20"/>
      <w:lang w:val="nl-NL" w:eastAsia="nl-NL"/>
    </w:rPr>
  </w:style>
  <w:style w:type="character" w:styleId="CommentReference">
    <w:name w:val="annotation reference"/>
    <w:basedOn w:val="DefaultParagraphFont"/>
    <w:uiPriority w:val="99"/>
    <w:semiHidden/>
    <w:unhideWhenUsed/>
    <w:rsid w:val="00D15625"/>
    <w:rPr>
      <w:sz w:val="16"/>
      <w:szCs w:val="16"/>
    </w:rPr>
  </w:style>
  <w:style w:type="paragraph" w:styleId="CommentText">
    <w:name w:val="annotation text"/>
    <w:basedOn w:val="Normal"/>
    <w:link w:val="CommentTextChar"/>
    <w:uiPriority w:val="99"/>
    <w:semiHidden/>
    <w:unhideWhenUsed/>
    <w:rsid w:val="00D15625"/>
    <w:pPr>
      <w:spacing w:line="240" w:lineRule="auto"/>
    </w:pPr>
    <w:rPr>
      <w:sz w:val="20"/>
      <w:szCs w:val="20"/>
    </w:rPr>
  </w:style>
  <w:style w:type="character" w:customStyle="1" w:styleId="CommentTextChar">
    <w:name w:val="Comment Text Char"/>
    <w:basedOn w:val="DefaultParagraphFont"/>
    <w:link w:val="CommentText"/>
    <w:uiPriority w:val="99"/>
    <w:semiHidden/>
    <w:rsid w:val="00D15625"/>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D15625"/>
    <w:rPr>
      <w:b/>
      <w:bCs/>
    </w:rPr>
  </w:style>
  <w:style w:type="character" w:customStyle="1" w:styleId="CommentSubjectChar">
    <w:name w:val="Comment Subject Char"/>
    <w:basedOn w:val="CommentTextChar"/>
    <w:link w:val="CommentSubject"/>
    <w:uiPriority w:val="99"/>
    <w:semiHidden/>
    <w:rsid w:val="00D15625"/>
    <w:rPr>
      <w:rFonts w:ascii="Calibri" w:hAnsi="Calibri"/>
      <w:b/>
      <w:bCs/>
      <w:sz w:val="20"/>
      <w:szCs w:val="20"/>
      <w:lang w:val="nl-BE"/>
    </w:rPr>
  </w:style>
  <w:style w:type="paragraph" w:customStyle="1" w:styleId="sysHeaderLinePortrait">
    <w:name w:val="sys Header Line Portrait"/>
    <w:basedOn w:val="Normal"/>
    <w:next w:val="BodyText"/>
    <w:semiHidden/>
    <w:rsid w:val="00234DAC"/>
    <w:pPr>
      <w:framePr w:w="8959" w:hSpace="181" w:vSpace="181" w:wrap="around" w:vAnchor="text" w:hAnchor="page" w:x="1815" w:y="766"/>
      <w:pBdr>
        <w:top w:val="single" w:sz="4" w:space="1" w:color="000000"/>
      </w:pBdr>
      <w:spacing w:before="0" w:after="0" w:line="240" w:lineRule="auto"/>
    </w:pPr>
    <w:rPr>
      <w:rFonts w:ascii="Verdana" w:eastAsia="Times New Roman" w:hAnsi="Verdana" w:cs="Times New Roman"/>
      <w:sz w:val="18"/>
      <w:szCs w:val="20"/>
      <w:lang w:val="nl-NL" w:eastAsia="nl-NL"/>
    </w:rPr>
  </w:style>
  <w:style w:type="paragraph" w:customStyle="1" w:styleId="sysHeaderC">
    <w:name w:val="sys Header C"/>
    <w:basedOn w:val="Normal"/>
    <w:semiHidden/>
    <w:rsid w:val="00234DAC"/>
    <w:pPr>
      <w:framePr w:w="1985" w:wrap="around" w:vAnchor="text" w:hAnchor="margin" w:xAlign="center" w:y="1"/>
      <w:spacing w:before="0" w:after="0" w:line="240" w:lineRule="auto"/>
      <w:jc w:val="center"/>
    </w:pPr>
    <w:rPr>
      <w:rFonts w:ascii="Verdana" w:eastAsia="Times New Roman" w:hAnsi="Verdana" w:cs="Times New Roman"/>
      <w:noProof/>
      <w:sz w:val="16"/>
      <w:szCs w:val="20"/>
      <w:lang w:val="nl-NL" w:eastAsia="nl-NL"/>
    </w:rPr>
  </w:style>
  <w:style w:type="paragraph" w:customStyle="1" w:styleId="sysHeaderL">
    <w:name w:val="sys Header L"/>
    <w:basedOn w:val="Normal"/>
    <w:semiHidden/>
    <w:rsid w:val="00234DAC"/>
    <w:pPr>
      <w:framePr w:w="2552" w:h="624" w:hRule="exact" w:wrap="around" w:vAnchor="text" w:hAnchor="margin" w:y="58"/>
      <w:spacing w:before="0" w:after="0" w:line="240" w:lineRule="auto"/>
    </w:pPr>
    <w:rPr>
      <w:rFonts w:ascii="Verdana" w:eastAsia="Times New Roman" w:hAnsi="Verdana" w:cs="Times New Roman"/>
      <w:noProof/>
      <w:sz w:val="16"/>
      <w:szCs w:val="20"/>
      <w:lang w:val="nl-NL" w:eastAsia="nl-NL"/>
    </w:rPr>
  </w:style>
  <w:style w:type="paragraph" w:customStyle="1" w:styleId="sysHeaderR">
    <w:name w:val="sys Header R"/>
    <w:basedOn w:val="Normal"/>
    <w:semiHidden/>
    <w:rsid w:val="00234DAC"/>
    <w:pPr>
      <w:framePr w:w="2835" w:wrap="around" w:vAnchor="text" w:hAnchor="margin" w:xAlign="right" w:y="1"/>
      <w:spacing w:before="0" w:after="0" w:line="240" w:lineRule="auto"/>
      <w:jc w:val="right"/>
    </w:pPr>
    <w:rPr>
      <w:rFonts w:ascii="Verdana" w:eastAsia="Times New Roman" w:hAnsi="Verdana" w:cs="Times New Roman"/>
      <w:noProof/>
      <w:sz w:val="16"/>
      <w:szCs w:val="20"/>
      <w:lang w:val="nl-NL" w:eastAsia="nl-NL"/>
    </w:rPr>
  </w:style>
  <w:style w:type="paragraph" w:customStyle="1" w:styleId="sysSmall">
    <w:name w:val="sys Small"/>
    <w:basedOn w:val="Normal"/>
    <w:semiHidden/>
    <w:rsid w:val="00234DAC"/>
    <w:pPr>
      <w:spacing w:before="0" w:after="0" w:line="20" w:lineRule="exact"/>
    </w:pPr>
    <w:rPr>
      <w:rFonts w:ascii="Verdana" w:eastAsia="Times New Roman" w:hAnsi="Verdana" w:cs="Times New Roman"/>
      <w:sz w:val="18"/>
      <w:szCs w:val="20"/>
      <w:lang w:val="nl-NL" w:eastAsia="nl-NL"/>
    </w:rPr>
  </w:style>
  <w:style w:type="paragraph" w:customStyle="1" w:styleId="Table">
    <w:name w:val="Table"/>
    <w:basedOn w:val="Normal"/>
    <w:link w:val="TableChar"/>
    <w:rsid w:val="00234DAC"/>
    <w:pPr>
      <w:spacing w:before="20" w:after="20" w:line="240" w:lineRule="auto"/>
    </w:pPr>
    <w:rPr>
      <w:rFonts w:ascii="Verdana" w:eastAsia="Times New Roman" w:hAnsi="Verdana" w:cs="Times New Roman"/>
      <w:sz w:val="16"/>
      <w:szCs w:val="20"/>
      <w:lang w:val="nl-NL"/>
    </w:rPr>
  </w:style>
  <w:style w:type="character" w:customStyle="1" w:styleId="ListParagraphChar">
    <w:name w:val="List Paragraph Char"/>
    <w:aliases w:val="List Numbering Char,List Paragraph Char Char Char,List Paragraph11 Char,List Paragraph1 Char,b1 + Justified Char,b1 Char1,b1 Char Char,Bullet 11 Char,b1 + Justified1 Char,Bullet 111 Char,b1 + Justified11 Char,Normal Sentence Char"/>
    <w:basedOn w:val="DefaultParagraphFont"/>
    <w:link w:val="ListParagraph"/>
    <w:uiPriority w:val="34"/>
    <w:qFormat/>
    <w:locked/>
    <w:rsid w:val="00234DAC"/>
    <w:rPr>
      <w:rFonts w:ascii="Calibri" w:hAnsi="Calibri"/>
      <w:lang w:val="nl-BE"/>
    </w:rPr>
  </w:style>
  <w:style w:type="character" w:customStyle="1" w:styleId="CaptionChar">
    <w:name w:val="Caption Char"/>
    <w:aliases w:val="Caption Tabel Char,CaptionTLS Char,CaptionCFMU Char,TSI Beschriftung Char,DTSBeschriftung Char,LHS_Caption Char,cp Char,%Caption Char,Carattere Carattere Carattere Char,figura Char,Caption2 Char,figura1 Char,figura2 Char,Caption Char1 Char"/>
    <w:link w:val="Caption"/>
    <w:locked/>
    <w:rsid w:val="00234DAC"/>
    <w:rPr>
      <w:rFonts w:ascii="Calibri" w:hAnsi="Calibri"/>
      <w:bCs/>
      <w:color w:val="000000"/>
      <w:sz w:val="18"/>
      <w:szCs w:val="18"/>
      <w:lang w:val="nl-BE"/>
    </w:rPr>
  </w:style>
  <w:style w:type="table" w:customStyle="1" w:styleId="Atos">
    <w:name w:val="Atos"/>
    <w:basedOn w:val="TableNormal"/>
    <w:uiPriority w:val="99"/>
    <w:rsid w:val="00234DAC"/>
    <w:pPr>
      <w:spacing w:after="0" w:line="240" w:lineRule="auto"/>
    </w:pPr>
    <w:rPr>
      <w:rFonts w:eastAsia="Times New Roman" w:cs="Times New Roman"/>
      <w:sz w:val="18"/>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shd w:val="clear" w:color="auto" w:fill="auto"/>
    </w:tcPr>
    <w:tblStylePr w:type="firstRow">
      <w:pPr>
        <w:wordWrap/>
        <w:spacing w:beforeLines="0" w:afterLines="0"/>
        <w:jc w:val="center"/>
      </w:pPr>
      <w:rPr>
        <w:b/>
        <w:color w:val="FFFFFF" w:themeColor="background1"/>
      </w:rPr>
      <w:tblPr/>
      <w:trPr>
        <w:cantSplit w:val="0"/>
        <w:tblHeader/>
      </w:trPr>
      <w:tcPr>
        <w:shd w:val="clear" w:color="auto" w:fill="0066A1"/>
      </w:tcPr>
    </w:tblStylePr>
    <w:tblStylePr w:type="firstCol">
      <w:rPr>
        <w:rFonts w:asciiTheme="minorHAnsi" w:hAnsiTheme="minorHAnsi"/>
        <w:b/>
        <w:sz w:val="18"/>
      </w:rPr>
      <w:tblPr/>
      <w:tcPr>
        <w:shd w:val="clear" w:color="auto" w:fill="F2F2F2" w:themeFill="background1" w:themeFillShade="F2"/>
      </w:tcPr>
    </w:tblStylePr>
  </w:style>
  <w:style w:type="paragraph" w:customStyle="1" w:styleId="CaptionFiguur">
    <w:name w:val="Caption Figuur"/>
    <w:basedOn w:val="Caption"/>
    <w:link w:val="CaptionFiguurChar"/>
    <w:qFormat/>
    <w:rsid w:val="00234DAC"/>
    <w:pPr>
      <w:spacing w:before="0" w:after="120"/>
      <w:jc w:val="center"/>
    </w:pPr>
    <w:rPr>
      <w:rFonts w:ascii="Verdana" w:hAnsi="Verdana" w:cs="Arial Unicode MS"/>
      <w:b/>
      <w:lang w:eastAsia="nl-BE"/>
    </w:rPr>
  </w:style>
  <w:style w:type="character" w:customStyle="1" w:styleId="CaptionFiguurChar">
    <w:name w:val="Caption Figuur Char"/>
    <w:basedOn w:val="CaptionChar"/>
    <w:link w:val="CaptionFiguur"/>
    <w:rsid w:val="00234DAC"/>
    <w:rPr>
      <w:rFonts w:ascii="Verdana" w:hAnsi="Verdana" w:cs="Arial Unicode MS"/>
      <w:b/>
      <w:bCs/>
      <w:color w:val="000000"/>
      <w:sz w:val="18"/>
      <w:szCs w:val="18"/>
      <w:lang w:val="nl-BE" w:eastAsia="nl-BE"/>
    </w:rPr>
  </w:style>
  <w:style w:type="paragraph" w:customStyle="1" w:styleId="Numbering">
    <w:name w:val="Numbering"/>
    <w:basedOn w:val="Normal"/>
    <w:link w:val="NumberingChar"/>
    <w:qFormat/>
    <w:rsid w:val="00234DAC"/>
    <w:pPr>
      <w:tabs>
        <w:tab w:val="num" w:pos="720"/>
      </w:tabs>
      <w:spacing w:before="40" w:line="240" w:lineRule="auto"/>
      <w:ind w:left="720" w:hanging="720"/>
      <w:contextualSpacing/>
    </w:pPr>
    <w:rPr>
      <w:rFonts w:asciiTheme="minorHAnsi" w:eastAsia="Verdana" w:hAnsiTheme="minorHAnsi" w:cs="Arial Unicode MS"/>
      <w:sz w:val="18"/>
      <w:szCs w:val="18"/>
    </w:rPr>
  </w:style>
  <w:style w:type="character" w:customStyle="1" w:styleId="NumberingChar">
    <w:name w:val="Numbering Char"/>
    <w:basedOn w:val="DefaultParagraphFont"/>
    <w:link w:val="Numbering"/>
    <w:rsid w:val="00234DAC"/>
    <w:rPr>
      <w:rFonts w:asciiTheme="minorHAnsi" w:eastAsia="Verdana" w:hAnsiTheme="minorHAnsi" w:cs="Arial Unicode MS"/>
      <w:sz w:val="18"/>
      <w:szCs w:val="18"/>
    </w:rPr>
  </w:style>
  <w:style w:type="table" w:customStyle="1" w:styleId="Atos-InputOutput">
    <w:name w:val="Atos - Input/Output"/>
    <w:basedOn w:val="TableNormal"/>
    <w:uiPriority w:val="99"/>
    <w:rsid w:val="00234DAC"/>
    <w:pPr>
      <w:spacing w:after="0" w:line="240" w:lineRule="auto"/>
    </w:pPr>
    <w:rPr>
      <w:rFonts w:eastAsia="Times New Roman" w:cs="Times New Roman"/>
      <w:sz w:val="18"/>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shd w:val="clear" w:color="auto" w:fill="auto"/>
    </w:tcPr>
    <w:tblStylePr w:type="firstRow">
      <w:pPr>
        <w:wordWrap/>
        <w:spacing w:beforeLines="0" w:afterLines="0"/>
        <w:jc w:val="center"/>
      </w:pPr>
      <w:rPr>
        <w:b/>
        <w:color w:val="FFFFFF" w:themeColor="background1"/>
      </w:rPr>
      <w:tblPr/>
      <w:trPr>
        <w:cantSplit w:val="0"/>
        <w:tblHeader/>
      </w:trPr>
      <w:tcPr>
        <w:shd w:val="clear" w:color="auto" w:fill="0066A1"/>
      </w:tcPr>
    </w:tblStylePr>
    <w:tblStylePr w:type="firstCol">
      <w:pPr>
        <w:jc w:val="center"/>
      </w:pPr>
      <w:rPr>
        <w:rFonts w:asciiTheme="minorHAnsi" w:hAnsiTheme="minorHAnsi"/>
        <w:b/>
        <w:sz w:val="18"/>
      </w:rPr>
      <w:tblPr/>
      <w:tcPr>
        <w:shd w:val="clear" w:color="auto" w:fill="F2F2F2" w:themeFill="background1" w:themeFillShade="F2"/>
        <w:vAlign w:val="center"/>
      </w:tcPr>
    </w:tblStylePr>
    <w:tblStylePr w:type="nwCell">
      <w:tblPr/>
      <w:tcPr>
        <w:tcBorders>
          <w:top w:val="nil"/>
          <w:left w:val="nil"/>
        </w:tcBorders>
        <w:shd w:val="clear" w:color="auto" w:fill="auto"/>
      </w:tcPr>
    </w:tblStylePr>
  </w:style>
  <w:style w:type="paragraph" w:customStyle="1" w:styleId="Numberingintable">
    <w:name w:val="Numbering in table"/>
    <w:basedOn w:val="Numbering"/>
    <w:link w:val="NumberingintableChar"/>
    <w:qFormat/>
    <w:rsid w:val="00234DAC"/>
    <w:pPr>
      <w:tabs>
        <w:tab w:val="clear" w:pos="720"/>
        <w:tab w:val="num" w:pos="-992"/>
      </w:tabs>
      <w:ind w:left="172" w:hanging="219"/>
    </w:pPr>
  </w:style>
  <w:style w:type="character" w:customStyle="1" w:styleId="NumberingintableChar">
    <w:name w:val="Numbering in table Char"/>
    <w:basedOn w:val="NumberingChar"/>
    <w:link w:val="Numberingintable"/>
    <w:rsid w:val="00234DAC"/>
    <w:rPr>
      <w:rFonts w:asciiTheme="minorHAnsi" w:eastAsia="Verdana" w:hAnsiTheme="minorHAnsi" w:cs="Arial Unicode MS"/>
      <w:sz w:val="18"/>
      <w:szCs w:val="18"/>
      <w:lang w:val="nl-BE"/>
    </w:rPr>
  </w:style>
  <w:style w:type="character" w:customStyle="1" w:styleId="TableChar">
    <w:name w:val="Table Char"/>
    <w:link w:val="Table"/>
    <w:rsid w:val="00234DAC"/>
    <w:rPr>
      <w:rFonts w:ascii="Verdana" w:eastAsia="Times New Roman" w:hAnsi="Verdana" w:cs="Times New Roman"/>
      <w:sz w:val="16"/>
      <w:szCs w:val="20"/>
      <w:lang w:val="nl-NL"/>
    </w:rPr>
  </w:style>
  <w:style w:type="paragraph" w:customStyle="1" w:styleId="Default">
    <w:name w:val="Default"/>
    <w:rsid w:val="00234DAC"/>
    <w:pPr>
      <w:autoSpaceDE w:val="0"/>
      <w:autoSpaceDN w:val="0"/>
      <w:adjustRightInd w:val="0"/>
      <w:spacing w:after="0" w:line="240" w:lineRule="auto"/>
    </w:pPr>
    <w:rPr>
      <w:rFonts w:ascii="Lucida Sans" w:eastAsia="Times New Roman" w:hAnsi="Lucida Sans" w:cs="Lucida Sans"/>
      <w:color w:val="000000"/>
      <w:sz w:val="24"/>
      <w:szCs w:val="24"/>
      <w:lang w:val="en-US"/>
    </w:rPr>
  </w:style>
  <w:style w:type="character" w:styleId="UnresolvedMention">
    <w:name w:val="Unresolved Mention"/>
    <w:basedOn w:val="DefaultParagraphFont"/>
    <w:uiPriority w:val="99"/>
    <w:semiHidden/>
    <w:unhideWhenUsed/>
    <w:rsid w:val="00751EB2"/>
    <w:rPr>
      <w:color w:val="605E5C"/>
      <w:shd w:val="clear" w:color="auto" w:fill="E1DFDD"/>
    </w:rPr>
  </w:style>
  <w:style w:type="character" w:styleId="FollowedHyperlink">
    <w:name w:val="FollowedHyperlink"/>
    <w:basedOn w:val="DefaultParagraphFont"/>
    <w:uiPriority w:val="99"/>
    <w:semiHidden/>
    <w:unhideWhenUsed/>
    <w:rsid w:val="009D3064"/>
    <w:rPr>
      <w:color w:val="AA78AA" w:themeColor="followedHyperlink"/>
      <w:u w:val="single"/>
    </w:rPr>
  </w:style>
  <w:style w:type="paragraph" w:styleId="Revision">
    <w:name w:val="Revision"/>
    <w:hidden/>
    <w:uiPriority w:val="99"/>
    <w:semiHidden/>
    <w:rsid w:val="00A378CE"/>
    <w:pPr>
      <w:spacing w:after="0" w:line="240" w:lineRule="auto"/>
    </w:pPr>
  </w:style>
  <w:style w:type="table" w:styleId="ListTable3-Accent1">
    <w:name w:val="List Table 3 Accent 1"/>
    <w:basedOn w:val="TableNormal"/>
    <w:uiPriority w:val="48"/>
    <w:rsid w:val="000D671C"/>
    <w:pPr>
      <w:spacing w:after="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FFF200" w:themeColor="accent1"/>
        <w:left w:val="single" w:sz="4" w:space="0" w:color="FFF200" w:themeColor="accent1"/>
        <w:bottom w:val="single" w:sz="4" w:space="0" w:color="FFF200" w:themeColor="accent1"/>
        <w:right w:val="single" w:sz="4" w:space="0" w:color="FFF200" w:themeColor="accent1"/>
      </w:tblBorders>
    </w:tblPr>
    <w:tblStylePr w:type="firstRow">
      <w:rPr>
        <w:b/>
        <w:bCs/>
        <w:color w:val="FFFFFF" w:themeColor="background1"/>
      </w:rPr>
      <w:tblPr/>
      <w:tcPr>
        <w:shd w:val="clear" w:color="auto" w:fill="FFF200" w:themeFill="accent1"/>
      </w:tcPr>
    </w:tblStylePr>
    <w:tblStylePr w:type="lastRow">
      <w:rPr>
        <w:b/>
        <w:bCs/>
      </w:rPr>
      <w:tblPr/>
      <w:tcPr>
        <w:tcBorders>
          <w:top w:val="double" w:sz="4" w:space="0" w:color="FFF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00" w:themeColor="accent1"/>
          <w:right w:val="single" w:sz="4" w:space="0" w:color="FFF200" w:themeColor="accent1"/>
        </w:tcBorders>
      </w:tcPr>
    </w:tblStylePr>
    <w:tblStylePr w:type="band1Horz">
      <w:tblPr/>
      <w:tcPr>
        <w:tcBorders>
          <w:top w:val="single" w:sz="4" w:space="0" w:color="FFF200" w:themeColor="accent1"/>
          <w:bottom w:val="single" w:sz="4" w:space="0" w:color="FFF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00" w:themeColor="accent1"/>
          <w:left w:val="nil"/>
        </w:tcBorders>
      </w:tcPr>
    </w:tblStylePr>
    <w:tblStylePr w:type="swCell">
      <w:tblPr/>
      <w:tcPr>
        <w:tcBorders>
          <w:top w:val="double" w:sz="4" w:space="0" w:color="FFF200" w:themeColor="accent1"/>
          <w:right w:val="nil"/>
        </w:tcBorders>
      </w:tcPr>
    </w:tblStylePr>
  </w:style>
  <w:style w:type="paragraph" w:styleId="NormalWeb">
    <w:name w:val="Normal (Web)"/>
    <w:basedOn w:val="Normal"/>
    <w:uiPriority w:val="99"/>
    <w:unhideWhenUsed/>
    <w:rsid w:val="00BE21C6"/>
    <w:pPr>
      <w:spacing w:before="100" w:beforeAutospacing="1" w:after="100" w:afterAutospacing="1" w:line="240" w:lineRule="auto"/>
    </w:pPr>
    <w:rPr>
      <w:rFonts w:ascii="Times New Roman" w:eastAsia="Times New Roman" w:hAnsi="Times New Roman" w:cs="Times New Roman"/>
      <w:sz w:val="24"/>
      <w:szCs w:val="24"/>
      <w:lang w:val="en-GB"/>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rFonts w:ascii="Times New Roman" w:eastAsia="Times New Roman" w:hAnsi="Times New Roman" w:cs="Times New Roman"/>
      <w:color w:val="BFB500"/>
      <w:sz w:val="20"/>
      <w:szCs w:val="20"/>
    </w:rPr>
    <w:tblPr>
      <w:tblStyleRowBandSize w:val="1"/>
      <w:tblStyleColBandSize w:val="1"/>
      <w:tblCellMar>
        <w:top w:w="15" w:type="dxa"/>
        <w:left w:w="15" w:type="dxa"/>
        <w:bottom w:w="15" w:type="dxa"/>
        <w:right w:w="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eva.derore@vlaanderen.be"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jitse.decock@vlaanderen.be" TargetMode="External"/><Relationship Id="rId2" Type="http://schemas.openxmlformats.org/officeDocument/2006/relationships/numbering" Target="numbering.xml"/><Relationship Id="rId16" Type="http://schemas.openxmlformats.org/officeDocument/2006/relationships/hyperlink" Target="mailto:laurens.vercauteren@vlaanderen.b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umentatie.uitdatabank.be/content/uitdatabank/latest/categorisatie/voorzieningen.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Informatievlaanderen/OSLOthema-cultuurandjeugdinfrastructuu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pp.mural.co/t/beadvtc7549/m/beadvtc7549/1637592263772/2beef880fa9d5b2114e282e8cc43c862e019da08?sender=uebe47a55b4237413c26d5449"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rJtIRSk22aA6ZHivKn3/14V6GQ==">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2350</Words>
  <Characters>13399</Characters>
  <Application>Microsoft Office Word</Application>
  <DocSecurity>0</DocSecurity>
  <Lines>111</Lines>
  <Paragraphs>31</Paragraphs>
  <ScaleCrop>false</ScaleCrop>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Verckens, Bart</dc:creator>
  <cp:lastModifiedBy>Eva De Rore (BE)</cp:lastModifiedBy>
  <cp:revision>2</cp:revision>
  <dcterms:created xsi:type="dcterms:W3CDTF">2022-01-04T12:52:00Z</dcterms:created>
  <dcterms:modified xsi:type="dcterms:W3CDTF">2022-01-04T12:52:00Z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0x0101004BC82DBE0B019A438B6214E66446A6B6</vt:lpwstr>
  </property>
  <property fmtid="{D5CDD505-2E9C-101B-9397-08002B2CF9AE}" pid="3" name="MSIP_Label_e463cba9-5f6c-478d-9329-7b2295e4e8ed_Enabled">
    <vt:lpwstr>true</vt:lpwstr>
  </property>
  <property fmtid="{D5CDD505-2E9C-101B-9397-08002B2CF9AE}" pid="4" name="MSIP_Label_e463cba9-5f6c-478d-9329-7b2295e4e8ed_SetDate">
    <vt:lpwstr>2021-06-17T09:42:47Z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92ceadb1-75e3-4e85-806e-646acd37d177</vt:lpwstr>
  </property>
  <property fmtid="{D5CDD505-2E9C-101B-9397-08002B2CF9AE}" pid="9" name="MSIP_Label_e463cba9-5f6c-478d-9329-7b2295e4e8ed_ContentBits">
    <vt:lpwstr>0</vt:lpwstr>
  </property>
</Properties>
</file>