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40" w:before="720" w:line="240" w:lineRule="auto"/>
        <w:jc w:val="both"/>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2">
      <w:pPr>
        <w:pStyle w:val="Title"/>
        <w:keepNext w:val="0"/>
        <w:keepLines w:val="0"/>
        <w:spacing w:after="840" w:before="720" w:line="240" w:lineRule="auto"/>
        <w:jc w:val="both"/>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3">
      <w:pPr>
        <w:pStyle w:val="Title"/>
        <w:keepNext w:val="0"/>
        <w:keepLines w:val="0"/>
        <w:spacing w:after="840" w:before="720" w:line="240" w:lineRule="auto"/>
        <w:jc w:val="both"/>
        <w:rPr>
          <w:rFonts w:ascii="Calibri" w:cs="Calibri" w:eastAsia="Calibri" w:hAnsi="Calibri"/>
          <w:b w:val="1"/>
          <w:smallCaps w:val="1"/>
          <w:sz w:val="72"/>
          <w:szCs w:val="72"/>
        </w:rPr>
      </w:pPr>
      <w:r w:rsidDel="00000000" w:rsidR="00000000" w:rsidRPr="00000000">
        <w:rPr>
          <w:rFonts w:ascii="Calibri" w:cs="Calibri" w:eastAsia="Calibri" w:hAnsi="Calibri"/>
          <w:b w:val="1"/>
          <w:smallCaps w:val="1"/>
          <w:sz w:val="72"/>
          <w:szCs w:val="72"/>
          <w:rtl w:val="0"/>
        </w:rPr>
        <w:t xml:space="preserve">Verslag</w:t>
      </w:r>
      <w:r w:rsidDel="00000000" w:rsidR="00000000" w:rsidRPr="00000000">
        <w:rPr>
          <w:rtl w:val="0"/>
        </w:rPr>
      </w:r>
    </w:p>
    <w:p w:rsidR="00000000" w:rsidDel="00000000" w:rsidP="00000000" w:rsidRDefault="00000000" w:rsidRPr="00000000" w14:paraId="00000004">
      <w:pPr>
        <w:pStyle w:val="Subtitle"/>
        <w:keepNext w:val="0"/>
        <w:keepLines w:val="0"/>
        <w:spacing w:after="60" w:before="60" w:line="240" w:lineRule="auto"/>
        <w:jc w:val="both"/>
        <w:rPr>
          <w:rFonts w:ascii="Calibri" w:cs="Calibri" w:eastAsia="Calibri" w:hAnsi="Calibri"/>
          <w:color w:val="6b6b6b"/>
          <w:sz w:val="48"/>
          <w:szCs w:val="48"/>
        </w:rPr>
      </w:pPr>
      <w:r w:rsidDel="00000000" w:rsidR="00000000" w:rsidRPr="00000000">
        <w:rPr>
          <w:rFonts w:ascii="Calibri" w:cs="Calibri" w:eastAsia="Calibri" w:hAnsi="Calibri"/>
          <w:color w:val="6b6b6b"/>
          <w:sz w:val="48"/>
          <w:szCs w:val="48"/>
          <w:rtl w:val="0"/>
        </w:rPr>
        <w:t xml:space="preserve">Thematische Werkgroep 3</w:t>
      </w:r>
    </w:p>
    <w:p w:rsidR="00000000" w:rsidDel="00000000" w:rsidP="00000000" w:rsidRDefault="00000000" w:rsidRPr="00000000" w14:paraId="00000005">
      <w:pPr>
        <w:tabs>
          <w:tab w:val="left" w:pos="2300"/>
          <w:tab w:val="left" w:pos="3544"/>
        </w:tabs>
        <w:spacing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06">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200" w:line="276"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360" w:before="480" w:line="432" w:lineRule="auto"/>
        <w:ind w:left="0" w:firstLine="0"/>
        <w:jc w:val="both"/>
        <w:rPr>
          <w:rFonts w:ascii="Calibri" w:cs="Calibri" w:eastAsia="Calibri" w:hAnsi="Calibri"/>
          <w:b w:val="1"/>
          <w:smallCaps w:val="1"/>
          <w:color w:val="373636"/>
          <w:sz w:val="36"/>
          <w:szCs w:val="36"/>
        </w:rPr>
      </w:pPr>
      <w:bookmarkStart w:colFirst="0" w:colLast="0" w:name="_lnxbz9" w:id="0"/>
      <w:bookmarkEnd w:id="0"/>
      <w:r w:rsidDel="00000000" w:rsidR="00000000" w:rsidRPr="00000000">
        <w:rPr>
          <w:rFonts w:ascii="Calibri" w:cs="Calibri" w:eastAsia="Calibri" w:hAnsi="Calibri"/>
          <w:b w:val="1"/>
          <w:smallCaps w:val="1"/>
          <w:color w:val="373636"/>
          <w:sz w:val="36"/>
          <w:szCs w:val="36"/>
          <w:rtl w:val="0"/>
        </w:rPr>
        <w:t xml:space="preserve">Inhoud</w:t>
      </w:r>
    </w:p>
    <w:sdt>
      <w:sdtPr>
        <w:docPartObj>
          <w:docPartGallery w:val="Table of Contents"/>
          <w:docPartUnique w:val="1"/>
        </w:docPartObj>
      </w:sdtPr>
      <w:sdtContent>
        <w:p w:rsidR="00000000" w:rsidDel="00000000" w:rsidP="00000000" w:rsidRDefault="00000000" w:rsidRPr="00000000" w14:paraId="00000015">
          <w:pPr>
            <w:tabs>
              <w:tab w:val="left" w:pos="426"/>
              <w:tab w:val="right" w:pos="9911"/>
            </w:tabs>
            <w:spacing w:after="60" w:before="60" w:line="276" w:lineRule="auto"/>
            <w:jc w:val="both"/>
            <w:rPr>
              <w:rFonts w:ascii="Calibri" w:cs="Calibri" w:eastAsia="Calibri" w:hAnsi="Calibri"/>
            </w:rPr>
          </w:pPr>
          <w:r w:rsidDel="00000000" w:rsidR="00000000" w:rsidRPr="00000000">
            <w:fldChar w:fldCharType="begin"/>
            <w:instrText xml:space="preserve"> TOC \h \u \z </w:instrText>
            <w:fldChar w:fldCharType="separate"/>
          </w:r>
          <w:hyperlink w:anchor="_35nkun2">
            <w:r w:rsidDel="00000000" w:rsidR="00000000" w:rsidRPr="00000000">
              <w:rPr>
                <w:rFonts w:ascii="Calibri" w:cs="Calibri" w:eastAsia="Calibri" w:hAnsi="Calibri"/>
                <w:rtl w:val="0"/>
              </w:rPr>
              <w:t xml:space="preserve">1</w:t>
              <w:tab/>
              <w:t xml:space="preserve">Praktische Info</w:t>
              <w:tab/>
            </w:r>
          </w:hyperlink>
          <w:r w:rsidDel="00000000" w:rsidR="00000000" w:rsidRPr="00000000">
            <w:rPr>
              <w:rFonts w:ascii="Calibri" w:cs="Calibri" w:eastAsia="Calibri" w:hAnsi="Calibri"/>
              <w:rtl w:val="0"/>
            </w:rPr>
            <w:t xml:space="preserve">2</w:t>
          </w:r>
        </w:p>
        <w:p w:rsidR="00000000" w:rsidDel="00000000" w:rsidP="00000000" w:rsidRDefault="00000000" w:rsidRPr="00000000" w14:paraId="00000016">
          <w:pPr>
            <w:tabs>
              <w:tab w:val="left" w:pos="709"/>
              <w:tab w:val="right" w:pos="9911"/>
            </w:tabs>
            <w:spacing w:after="60" w:before="60" w:line="276" w:lineRule="auto"/>
            <w:jc w:val="both"/>
            <w:rPr>
              <w:rFonts w:ascii="Calibri" w:cs="Calibri" w:eastAsia="Calibri" w:hAnsi="Calibri"/>
            </w:rPr>
          </w:pPr>
          <w:hyperlink w:anchor="_1ksv4uv">
            <w:r w:rsidDel="00000000" w:rsidR="00000000" w:rsidRPr="00000000">
              <w:rPr>
                <w:rFonts w:ascii="Calibri" w:cs="Calibri" w:eastAsia="Calibri" w:hAnsi="Calibri"/>
                <w:rtl w:val="0"/>
              </w:rPr>
              <w:t xml:space="preserve">1.1</w:t>
              <w:tab/>
              <w:t xml:space="preserve">Aanwezigen</w:t>
              <w:tab/>
            </w:r>
          </w:hyperlink>
          <w:r w:rsidDel="00000000" w:rsidR="00000000" w:rsidRPr="00000000">
            <w:rPr>
              <w:rFonts w:ascii="Calibri" w:cs="Calibri" w:eastAsia="Calibri" w:hAnsi="Calibri"/>
              <w:rtl w:val="0"/>
            </w:rPr>
            <w:t xml:space="preserve">2</w:t>
          </w:r>
        </w:p>
        <w:p w:rsidR="00000000" w:rsidDel="00000000" w:rsidP="00000000" w:rsidRDefault="00000000" w:rsidRPr="00000000" w14:paraId="00000017">
          <w:pPr>
            <w:tabs>
              <w:tab w:val="left" w:pos="709"/>
              <w:tab w:val="right" w:pos="9911"/>
            </w:tabs>
            <w:spacing w:after="60" w:before="60" w:line="276" w:lineRule="auto"/>
            <w:jc w:val="both"/>
            <w:rPr>
              <w:rFonts w:ascii="Calibri" w:cs="Calibri" w:eastAsia="Calibri" w:hAnsi="Calibri"/>
            </w:rPr>
          </w:pPr>
          <w:hyperlink w:anchor="_44sinio">
            <w:r w:rsidDel="00000000" w:rsidR="00000000" w:rsidRPr="00000000">
              <w:rPr>
                <w:rFonts w:ascii="Calibri" w:cs="Calibri" w:eastAsia="Calibri" w:hAnsi="Calibri"/>
                <w:rtl w:val="0"/>
              </w:rPr>
              <w:t xml:space="preserve">1.2</w:t>
              <w:tab/>
              <w:t xml:space="preserve">Agenda</w:t>
              <w:tab/>
            </w:r>
          </w:hyperlink>
          <w:r w:rsidDel="00000000" w:rsidR="00000000" w:rsidRPr="00000000">
            <w:rPr>
              <w:rFonts w:ascii="Calibri" w:cs="Calibri" w:eastAsia="Calibri" w:hAnsi="Calibri"/>
              <w:rtl w:val="0"/>
            </w:rPr>
            <w:t xml:space="preserve">3</w:t>
          </w:r>
        </w:p>
        <w:p w:rsidR="00000000" w:rsidDel="00000000" w:rsidP="00000000" w:rsidRDefault="00000000" w:rsidRPr="00000000" w14:paraId="00000018">
          <w:pPr>
            <w:tabs>
              <w:tab w:val="left" w:pos="426"/>
              <w:tab w:val="right" w:pos="9911"/>
            </w:tabs>
            <w:spacing w:after="60" w:before="60" w:line="276" w:lineRule="auto"/>
            <w:jc w:val="both"/>
            <w:rPr>
              <w:rFonts w:ascii="Calibri" w:cs="Calibri" w:eastAsia="Calibri" w:hAnsi="Calibri"/>
            </w:rPr>
          </w:pPr>
          <w:hyperlink r:id="rId6">
            <w:r w:rsidDel="00000000" w:rsidR="00000000" w:rsidRPr="00000000">
              <w:rPr>
                <w:rFonts w:ascii="Calibri" w:cs="Calibri" w:eastAsia="Calibri" w:hAnsi="Calibri"/>
                <w:rtl w:val="0"/>
              </w:rPr>
              <w:t xml:space="preserve">2</w:t>
              <w:tab/>
              <w:t xml:space="preserve">Samenvatting tweede thematische werkgroep</w:t>
              <w:tab/>
            </w:r>
          </w:hyperlink>
          <w:r w:rsidDel="00000000" w:rsidR="00000000" w:rsidRPr="00000000">
            <w:rPr>
              <w:rFonts w:ascii="Calibri" w:cs="Calibri" w:eastAsia="Calibri" w:hAnsi="Calibri"/>
              <w:rtl w:val="0"/>
            </w:rPr>
            <w:t xml:space="preserve">3</w:t>
          </w:r>
        </w:p>
        <w:p w:rsidR="00000000" w:rsidDel="00000000" w:rsidP="00000000" w:rsidRDefault="00000000" w:rsidRPr="00000000" w14:paraId="00000019">
          <w:pPr>
            <w:tabs>
              <w:tab w:val="left" w:pos="426"/>
              <w:tab w:val="right" w:pos="9911"/>
            </w:tabs>
            <w:spacing w:after="60" w:before="60" w:line="276" w:lineRule="auto"/>
            <w:jc w:val="both"/>
            <w:rPr>
              <w:rFonts w:ascii="Calibri" w:cs="Calibri" w:eastAsia="Calibri" w:hAnsi="Calibri"/>
            </w:rPr>
          </w:pPr>
          <w:hyperlink r:id="rId7">
            <w:r w:rsidDel="00000000" w:rsidR="00000000" w:rsidRPr="00000000">
              <w:rPr>
                <w:rFonts w:ascii="Calibri" w:cs="Calibri" w:eastAsia="Calibri" w:hAnsi="Calibri"/>
                <w:rtl w:val="0"/>
              </w:rPr>
              <w:t xml:space="preserve">3</w:t>
              <w:tab/>
            </w:r>
          </w:hyperlink>
          <w:r w:rsidDel="00000000" w:rsidR="00000000" w:rsidRPr="00000000">
            <w:rPr>
              <w:rFonts w:ascii="Calibri" w:cs="Calibri" w:eastAsia="Calibri" w:hAnsi="Calibri"/>
              <w:rtl w:val="0"/>
            </w:rPr>
            <w:t xml:space="preserve">Overzicht aanpassingen model</w:t>
          </w:r>
          <w:hyperlink r:id="rId8">
            <w:r w:rsidDel="00000000" w:rsidR="00000000" w:rsidRPr="00000000">
              <w:rPr>
                <w:rFonts w:ascii="Calibri" w:cs="Calibri" w:eastAsia="Calibri" w:hAnsi="Calibri"/>
                <w:rtl w:val="0"/>
              </w:rPr>
              <w:tab/>
            </w:r>
          </w:hyperlink>
          <w:r w:rsidDel="00000000" w:rsidR="00000000" w:rsidRPr="00000000">
            <w:rPr>
              <w:rFonts w:ascii="Calibri" w:cs="Calibri" w:eastAsia="Calibri" w:hAnsi="Calibri"/>
              <w:rtl w:val="0"/>
            </w:rPr>
            <w:t xml:space="preserve">4</w:t>
          </w:r>
        </w:p>
        <w:p w:rsidR="00000000" w:rsidDel="00000000" w:rsidP="00000000" w:rsidRDefault="00000000" w:rsidRPr="00000000" w14:paraId="0000001A">
          <w:pPr>
            <w:tabs>
              <w:tab w:val="left" w:pos="426"/>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4</w:t>
          </w:r>
          <w:hyperlink r:id="rId9">
            <w:r w:rsidDel="00000000" w:rsidR="00000000" w:rsidRPr="00000000">
              <w:rPr>
                <w:rFonts w:ascii="Calibri" w:cs="Calibri" w:eastAsia="Calibri" w:hAnsi="Calibri"/>
                <w:rtl w:val="0"/>
              </w:rPr>
              <w:tab/>
              <w:t xml:space="preserve">Objectdiagrammen</w:t>
              <w:tab/>
            </w:r>
          </w:hyperlink>
          <w:r w:rsidDel="00000000" w:rsidR="00000000" w:rsidRPr="00000000">
            <w:rPr>
              <w:rFonts w:ascii="Calibri" w:cs="Calibri" w:eastAsia="Calibri" w:hAnsi="Calibri"/>
              <w:rtl w:val="0"/>
            </w:rPr>
            <w:t xml:space="preserve">8</w:t>
          </w:r>
        </w:p>
        <w:p w:rsidR="00000000" w:rsidDel="00000000" w:rsidP="00000000" w:rsidRDefault="00000000" w:rsidRPr="00000000" w14:paraId="0000001B">
          <w:pPr>
            <w:tabs>
              <w:tab w:val="left" w:pos="426"/>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5</w:t>
          </w:r>
          <w:hyperlink r:id="rId10">
            <w:r w:rsidDel="00000000" w:rsidR="00000000" w:rsidRPr="00000000">
              <w:rPr>
                <w:rFonts w:ascii="Calibri" w:cs="Calibri" w:eastAsia="Calibri" w:hAnsi="Calibri"/>
                <w:rtl w:val="0"/>
              </w:rPr>
              <w:tab/>
              <w:t xml:space="preserve">Q&amp;A en volgende stappen</w:t>
              <w:tab/>
            </w:r>
          </w:hyperlink>
          <w:r w:rsidDel="00000000" w:rsidR="00000000" w:rsidRPr="00000000">
            <w:rPr>
              <w:rFonts w:ascii="Calibri" w:cs="Calibri" w:eastAsia="Calibri" w:hAnsi="Calibri"/>
              <w:rtl w:val="0"/>
            </w:rPr>
            <w:t xml:space="preserve">10</w:t>
          </w:r>
          <w:r w:rsidDel="00000000" w:rsidR="00000000" w:rsidRPr="00000000">
            <w:fldChar w:fldCharType="end"/>
          </w:r>
        </w:p>
      </w:sdtContent>
    </w:sdt>
    <w:p w:rsidR="00000000" w:rsidDel="00000000" w:rsidP="00000000" w:rsidRDefault="00000000" w:rsidRPr="00000000" w14:paraId="0000001C">
      <w:pPr>
        <w:spacing w:after="60" w:before="60" w:line="276" w:lineRule="auto"/>
        <w:jc w:val="both"/>
        <w:rPr>
          <w:rFonts w:ascii="Calibri" w:cs="Calibri" w:eastAsia="Calibri" w:hAnsi="Calibri"/>
        </w:rPr>
        <w:sectPr>
          <w:footerReference r:id="rId11" w:type="default"/>
          <w:footerReference r:id="rId12"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1D">
      <w:pPr>
        <w:pStyle w:val="Heading1"/>
        <w:numPr>
          <w:ilvl w:val="0"/>
          <w:numId w:val="9"/>
        </w:numPr>
        <w:spacing w:after="360" w:before="480" w:line="432" w:lineRule="auto"/>
        <w:ind w:left="432"/>
        <w:jc w:val="both"/>
        <w:rPr>
          <w:rFonts w:ascii="Calibri" w:cs="Calibri" w:eastAsia="Calibri" w:hAnsi="Calibri"/>
          <w:smallCaps w:val="1"/>
          <w:color w:val="373636"/>
        </w:rPr>
      </w:pPr>
      <w:bookmarkStart w:colFirst="0" w:colLast="0" w:name="_35nkun2" w:id="1"/>
      <w:bookmarkEnd w:id="1"/>
      <w:r w:rsidDel="00000000" w:rsidR="00000000" w:rsidRPr="00000000">
        <w:rPr>
          <w:rFonts w:ascii="Calibri" w:cs="Calibri" w:eastAsia="Calibri" w:hAnsi="Calibri"/>
          <w:b w:val="1"/>
          <w:smallCaps w:val="1"/>
          <w:color w:val="373636"/>
          <w:sz w:val="36"/>
          <w:szCs w:val="36"/>
          <w:rtl w:val="0"/>
        </w:rPr>
        <w:t xml:space="preserve">Praktische Info</w:t>
      </w:r>
    </w:p>
    <w:p w:rsidR="00000000" w:rsidDel="00000000" w:rsidP="00000000" w:rsidRDefault="00000000" w:rsidRPr="00000000" w14:paraId="0000001E">
      <w:pPr>
        <w:numPr>
          <w:ilvl w:val="0"/>
          <w:numId w:val="7"/>
        </w:numPr>
        <w:spacing w:line="259" w:lineRule="auto"/>
        <w:ind w:left="720" w:hanging="360"/>
        <w:jc w:val="both"/>
      </w:pPr>
      <w:r w:rsidDel="00000000" w:rsidR="00000000" w:rsidRPr="00000000">
        <w:rPr>
          <w:rFonts w:ascii="Calibri" w:cs="Calibri" w:eastAsia="Calibri" w:hAnsi="Calibri"/>
          <w:rtl w:val="0"/>
        </w:rPr>
        <w:t xml:space="preserve">Datum: 22/03/2022</w:t>
      </w:r>
    </w:p>
    <w:p w:rsidR="00000000" w:rsidDel="00000000" w:rsidP="00000000" w:rsidRDefault="00000000" w:rsidRPr="00000000" w14:paraId="0000001F">
      <w:pPr>
        <w:numPr>
          <w:ilvl w:val="0"/>
          <w:numId w:val="7"/>
        </w:numPr>
        <w:spacing w:after="160" w:line="259" w:lineRule="auto"/>
        <w:ind w:left="720" w:hanging="360"/>
        <w:jc w:val="both"/>
      </w:pPr>
      <w:r w:rsidDel="00000000" w:rsidR="00000000" w:rsidRPr="00000000">
        <w:rPr>
          <w:rFonts w:ascii="Calibri" w:cs="Calibri" w:eastAsia="Calibri" w:hAnsi="Calibri"/>
          <w:rtl w:val="0"/>
        </w:rPr>
        <w:t xml:space="preserve">Locatie: Virtueel</w:t>
      </w:r>
    </w:p>
    <w:p w:rsidR="00000000" w:rsidDel="00000000" w:rsidP="00000000" w:rsidRDefault="00000000" w:rsidRPr="00000000" w14:paraId="00000020">
      <w:pPr>
        <w:pStyle w:val="Heading2"/>
        <w:numPr>
          <w:ilvl w:val="1"/>
          <w:numId w:val="9"/>
        </w:numPr>
        <w:spacing w:after="320" w:line="400" w:lineRule="auto"/>
        <w:ind w:left="576"/>
        <w:jc w:val="both"/>
        <w:rPr>
          <w:rFonts w:ascii="Calibri" w:cs="Calibri" w:eastAsia="Calibri" w:hAnsi="Calibri"/>
          <w:b w:val="1"/>
          <w:smallCaps w:val="1"/>
          <w:color w:val="373636"/>
          <w:sz w:val="32"/>
          <w:szCs w:val="32"/>
        </w:rPr>
      </w:pPr>
      <w:bookmarkStart w:colFirst="0" w:colLast="0" w:name="_1ksv4uv" w:id="2"/>
      <w:bookmarkEnd w:id="2"/>
      <w:r w:rsidDel="00000000" w:rsidR="00000000" w:rsidRPr="00000000">
        <w:rPr>
          <w:rFonts w:ascii="Calibri" w:cs="Calibri" w:eastAsia="Calibri" w:hAnsi="Calibri"/>
          <w:b w:val="1"/>
          <w:smallCaps w:val="1"/>
          <w:color w:val="373636"/>
          <w:rtl w:val="0"/>
        </w:rPr>
        <w:t xml:space="preserve">Aanwezigen</w:t>
      </w:r>
    </w:p>
    <w:p w:rsidR="00000000" w:rsidDel="00000000" w:rsidP="00000000" w:rsidRDefault="00000000" w:rsidRPr="00000000" w14:paraId="0000002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Digitaal Vlaanderen</w:t>
      </w:r>
    </w:p>
    <w:p w:rsidR="00000000" w:rsidDel="00000000" w:rsidP="00000000" w:rsidRDefault="00000000" w:rsidRPr="00000000" w14:paraId="00000022">
      <w:pPr>
        <w:numPr>
          <w:ilvl w:val="0"/>
          <w:numId w:val="3"/>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Jitse De Cock</w:t>
      </w:r>
    </w:p>
    <w:p w:rsidR="00000000" w:rsidDel="00000000" w:rsidP="00000000" w:rsidRDefault="00000000" w:rsidRPr="00000000" w14:paraId="00000023">
      <w:pPr>
        <w:numPr>
          <w:ilvl w:val="0"/>
          <w:numId w:val="3"/>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Eva De Rore</w:t>
      </w:r>
    </w:p>
    <w:p w:rsidR="00000000" w:rsidDel="00000000" w:rsidP="00000000" w:rsidRDefault="00000000" w:rsidRPr="00000000" w14:paraId="00000024">
      <w:pPr>
        <w:numPr>
          <w:ilvl w:val="0"/>
          <w:numId w:val="3"/>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Michael Mampaey</w:t>
      </w:r>
    </w:p>
    <w:p w:rsidR="00000000" w:rsidDel="00000000" w:rsidP="00000000" w:rsidRDefault="00000000" w:rsidRPr="00000000" w14:paraId="0000002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Departement Cultuur, Jeugd en Media</w:t>
      </w:r>
    </w:p>
    <w:p w:rsidR="00000000" w:rsidDel="00000000" w:rsidP="00000000" w:rsidRDefault="00000000" w:rsidRPr="00000000" w14:paraId="00000026">
      <w:pPr>
        <w:numPr>
          <w:ilvl w:val="0"/>
          <w:numId w:val="1"/>
        </w:numPr>
        <w:spacing w:line="259" w:lineRule="auto"/>
        <w:ind w:left="720" w:hanging="360"/>
        <w:jc w:val="both"/>
      </w:pPr>
      <w:r w:rsidDel="00000000" w:rsidR="00000000" w:rsidRPr="00000000">
        <w:rPr>
          <w:rFonts w:ascii="Calibri" w:cs="Calibri" w:eastAsia="Calibri" w:hAnsi="Calibri"/>
          <w:rtl w:val="0"/>
        </w:rPr>
        <w:t xml:space="preserve">Thomas Buijs</w:t>
      </w:r>
    </w:p>
    <w:p w:rsidR="00000000" w:rsidDel="00000000" w:rsidP="00000000" w:rsidRDefault="00000000" w:rsidRPr="00000000" w14:paraId="00000027">
      <w:pPr>
        <w:numPr>
          <w:ilvl w:val="0"/>
          <w:numId w:val="1"/>
        </w:numPr>
        <w:spacing w:line="259" w:lineRule="auto"/>
        <w:ind w:left="720" w:hanging="360"/>
        <w:jc w:val="both"/>
      </w:pPr>
      <w:r w:rsidDel="00000000" w:rsidR="00000000" w:rsidRPr="00000000">
        <w:rPr>
          <w:rFonts w:ascii="Calibri" w:cs="Calibri" w:eastAsia="Calibri" w:hAnsi="Calibri"/>
          <w:rtl w:val="0"/>
        </w:rPr>
        <w:t xml:space="preserve">José Rotsaert</w:t>
      </w:r>
    </w:p>
    <w:p w:rsidR="00000000" w:rsidDel="00000000" w:rsidP="00000000" w:rsidRDefault="00000000" w:rsidRPr="00000000" w14:paraId="00000028">
      <w:pPr>
        <w:numPr>
          <w:ilvl w:val="0"/>
          <w:numId w:val="1"/>
        </w:numPr>
        <w:spacing w:line="259" w:lineRule="auto"/>
        <w:ind w:left="720" w:hanging="360"/>
        <w:jc w:val="both"/>
      </w:pPr>
      <w:r w:rsidDel="00000000" w:rsidR="00000000" w:rsidRPr="00000000">
        <w:rPr>
          <w:rFonts w:ascii="Calibri" w:cs="Calibri" w:eastAsia="Calibri" w:hAnsi="Calibri"/>
          <w:rtl w:val="0"/>
        </w:rPr>
        <w:t xml:space="preserve">Hans Van der Linden</w:t>
      </w:r>
    </w:p>
    <w:p w:rsidR="00000000" w:rsidDel="00000000" w:rsidP="00000000" w:rsidRDefault="00000000" w:rsidRPr="00000000" w14:paraId="00000029">
      <w:pPr>
        <w:numPr>
          <w:ilvl w:val="0"/>
          <w:numId w:val="1"/>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Johan Daniëls</w:t>
      </w:r>
    </w:p>
    <w:p w:rsidR="00000000" w:rsidDel="00000000" w:rsidP="00000000" w:rsidRDefault="00000000" w:rsidRPr="00000000" w14:paraId="0000002A">
      <w:pPr>
        <w:spacing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KSA</w:t>
      </w:r>
    </w:p>
    <w:p w:rsidR="00000000" w:rsidDel="00000000" w:rsidP="00000000" w:rsidRDefault="00000000" w:rsidRPr="00000000" w14:paraId="0000002B">
      <w:pPr>
        <w:numPr>
          <w:ilvl w:val="0"/>
          <w:numId w:val="8"/>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Geerte Mareel</w:t>
      </w:r>
    </w:p>
    <w:p w:rsidR="00000000" w:rsidDel="00000000" w:rsidP="00000000" w:rsidRDefault="00000000" w:rsidRPr="00000000" w14:paraId="0000002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FARO</w:t>
      </w:r>
    </w:p>
    <w:p w:rsidR="00000000" w:rsidDel="00000000" w:rsidP="00000000" w:rsidRDefault="00000000" w:rsidRPr="00000000" w14:paraId="0000002D">
      <w:pPr>
        <w:numPr>
          <w:ilvl w:val="0"/>
          <w:numId w:val="14"/>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Bram Wiercx</w:t>
      </w:r>
    </w:p>
    <w:p w:rsidR="00000000" w:rsidDel="00000000" w:rsidP="00000000" w:rsidRDefault="00000000" w:rsidRPr="00000000" w14:paraId="0000002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Podiumtechnieken</w:t>
      </w:r>
    </w:p>
    <w:p w:rsidR="00000000" w:rsidDel="00000000" w:rsidP="00000000" w:rsidRDefault="00000000" w:rsidRPr="00000000" w14:paraId="0000002F">
      <w:pPr>
        <w:numPr>
          <w:ilvl w:val="0"/>
          <w:numId w:val="6"/>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Chris Van Goethem</w:t>
      </w:r>
    </w:p>
    <w:p w:rsidR="00000000" w:rsidDel="00000000" w:rsidP="00000000" w:rsidRDefault="00000000" w:rsidRPr="00000000" w14:paraId="0000003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Knokke-Heist</w:t>
      </w:r>
    </w:p>
    <w:p w:rsidR="00000000" w:rsidDel="00000000" w:rsidP="00000000" w:rsidRDefault="00000000" w:rsidRPr="00000000" w14:paraId="00000031">
      <w:pPr>
        <w:numPr>
          <w:ilvl w:val="0"/>
          <w:numId w:val="17"/>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Bert Moerman</w:t>
      </w:r>
    </w:p>
    <w:p w:rsidR="00000000" w:rsidDel="00000000" w:rsidP="00000000" w:rsidRDefault="00000000" w:rsidRPr="00000000" w14:paraId="0000003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Formaat vzw</w:t>
      </w:r>
    </w:p>
    <w:p w:rsidR="00000000" w:rsidDel="00000000" w:rsidP="00000000" w:rsidRDefault="00000000" w:rsidRPr="00000000" w14:paraId="00000033">
      <w:pPr>
        <w:numPr>
          <w:ilvl w:val="0"/>
          <w:numId w:val="12"/>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Nick Beerens</w:t>
      </w:r>
    </w:p>
    <w:p w:rsidR="00000000" w:rsidDel="00000000" w:rsidP="00000000" w:rsidRDefault="00000000" w:rsidRPr="00000000" w14:paraId="00000034">
      <w:pPr>
        <w:spacing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Cultuurconnect</w:t>
      </w:r>
    </w:p>
    <w:p w:rsidR="00000000" w:rsidDel="00000000" w:rsidP="00000000" w:rsidRDefault="00000000" w:rsidRPr="00000000" w14:paraId="00000035">
      <w:pPr>
        <w:numPr>
          <w:ilvl w:val="0"/>
          <w:numId w:val="12"/>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Steven Vandenoortgaete</w:t>
      </w:r>
    </w:p>
    <w:p w:rsidR="00000000" w:rsidDel="00000000" w:rsidP="00000000" w:rsidRDefault="00000000" w:rsidRPr="00000000" w14:paraId="0000003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Centrum voor Jeugdtoerisme </w:t>
      </w:r>
    </w:p>
    <w:p w:rsidR="00000000" w:rsidDel="00000000" w:rsidP="00000000" w:rsidRDefault="00000000" w:rsidRPr="00000000" w14:paraId="00000037">
      <w:pPr>
        <w:numPr>
          <w:ilvl w:val="0"/>
          <w:numId w:val="10"/>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Frederik Vercammen</w:t>
      </w:r>
    </w:p>
    <w:p w:rsidR="00000000" w:rsidDel="00000000" w:rsidP="00000000" w:rsidRDefault="00000000" w:rsidRPr="00000000" w14:paraId="0000003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Publiq</w:t>
      </w:r>
    </w:p>
    <w:p w:rsidR="00000000" w:rsidDel="00000000" w:rsidP="00000000" w:rsidRDefault="00000000" w:rsidRPr="00000000" w14:paraId="00000039">
      <w:pPr>
        <w:numPr>
          <w:ilvl w:val="0"/>
          <w:numId w:val="13"/>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Karel Derudder</w:t>
      </w:r>
    </w:p>
    <w:p w:rsidR="00000000" w:rsidDel="00000000" w:rsidP="00000000" w:rsidRDefault="00000000" w:rsidRPr="00000000" w14:paraId="0000003A">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numPr>
          <w:ilvl w:val="1"/>
          <w:numId w:val="9"/>
        </w:numPr>
        <w:spacing w:after="320" w:line="400" w:lineRule="auto"/>
        <w:ind w:left="576"/>
        <w:jc w:val="both"/>
        <w:rPr>
          <w:rFonts w:ascii="Calibri" w:cs="Calibri" w:eastAsia="Calibri" w:hAnsi="Calibri"/>
          <w:b w:val="1"/>
          <w:smallCaps w:val="1"/>
          <w:color w:val="373636"/>
          <w:sz w:val="32"/>
          <w:szCs w:val="32"/>
        </w:rPr>
      </w:pPr>
      <w:bookmarkStart w:colFirst="0" w:colLast="0" w:name="_44sinio" w:id="3"/>
      <w:bookmarkEnd w:id="3"/>
      <w:r w:rsidDel="00000000" w:rsidR="00000000" w:rsidRPr="00000000">
        <w:rPr>
          <w:rFonts w:ascii="Calibri" w:cs="Calibri" w:eastAsia="Calibri" w:hAnsi="Calibri"/>
          <w:b w:val="1"/>
          <w:smallCaps w:val="1"/>
          <w:color w:val="373636"/>
          <w:rtl w:val="0"/>
        </w:rPr>
        <w:t xml:space="preserve">Agenda</w:t>
      </w:r>
    </w:p>
    <w:p w:rsidR="00000000" w:rsidDel="00000000" w:rsidP="00000000" w:rsidRDefault="00000000" w:rsidRPr="00000000" w14:paraId="0000003C">
      <w:pPr>
        <w:spacing w:after="60" w:before="60" w:line="276" w:lineRule="auto"/>
        <w:jc w:val="both"/>
        <w:rPr>
          <w:rFonts w:ascii="Calibri" w:cs="Calibri" w:eastAsia="Calibri" w:hAnsi="Calibri"/>
        </w:rPr>
      </w:pPr>
      <w:r w:rsidDel="00000000" w:rsidR="00000000" w:rsidRPr="00000000">
        <w:rPr>
          <w:rtl w:val="0"/>
        </w:rPr>
      </w:r>
    </w:p>
    <w:tbl>
      <w:tblPr>
        <w:tblStyle w:val="Table1"/>
        <w:tblW w:w="4281.0" w:type="dxa"/>
        <w:jc w:val="left"/>
        <w:tblInd w:w="0.0" w:type="dxa"/>
        <w:tblBorders>
          <w:top w:color="fff200" w:space="0" w:sz="4" w:val="single"/>
          <w:left w:color="fff200" w:space="0" w:sz="4" w:val="single"/>
          <w:bottom w:color="fff200" w:space="0" w:sz="4" w:val="single"/>
          <w:right w:color="fff200" w:space="0" w:sz="4" w:val="single"/>
          <w:insideH w:color="000000" w:space="0" w:sz="4" w:val="single"/>
          <w:insideV w:color="000000" w:space="0" w:sz="4" w:val="single"/>
        </w:tblBorders>
        <w:tblLayout w:type="fixed"/>
        <w:tblLook w:val="0400"/>
      </w:tblPr>
      <w:tblGrid>
        <w:gridCol w:w="1640"/>
        <w:gridCol w:w="2641"/>
        <w:tblGridChange w:id="0">
          <w:tblGrid>
            <w:gridCol w:w="1640"/>
            <w:gridCol w:w="2641"/>
          </w:tblGrid>
        </w:tblGridChange>
      </w:tblGrid>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shd w:fill="d9d9d9" w:val="clear"/>
            <w:tcMar>
              <w:top w:w="150.0" w:type="dxa"/>
              <w:left w:w="150.0" w:type="dxa"/>
              <w:bottom w:w="150.0" w:type="dxa"/>
              <w:right w:w="150.0" w:type="dxa"/>
            </w:tcMar>
          </w:tcPr>
          <w:p w:rsidR="00000000" w:rsidDel="00000000" w:rsidP="00000000" w:rsidRDefault="00000000" w:rsidRPr="00000000" w14:paraId="0000003D">
            <w:pPr>
              <w:spacing w:before="60" w:line="240" w:lineRule="auto"/>
              <w:jc w:val="both"/>
              <w:rPr>
                <w:rFonts w:ascii="Calibri" w:cs="Calibri" w:eastAsia="Calibri" w:hAnsi="Calibri"/>
                <w:color w:val="373636"/>
              </w:rPr>
            </w:pPr>
            <w:r w:rsidDel="00000000" w:rsidR="00000000" w:rsidRPr="00000000">
              <w:rPr>
                <w:rFonts w:ascii="Calibri" w:cs="Calibri" w:eastAsia="Calibri" w:hAnsi="Calibri"/>
                <w:color w:val="373636"/>
                <w:rtl w:val="0"/>
              </w:rPr>
              <w:t xml:space="preserve">Uur</w:t>
            </w:r>
          </w:p>
        </w:tc>
        <w:tc>
          <w:tcPr>
            <w:tcBorders>
              <w:top w:color="9e9e9e" w:space="0" w:sz="6" w:val="single"/>
              <w:left w:color="9e9e9e" w:space="0" w:sz="6" w:val="single"/>
              <w:bottom w:color="9e9e9e" w:space="0" w:sz="6" w:val="single"/>
              <w:right w:color="9e9e9e" w:space="0" w:sz="6" w:val="single"/>
            </w:tcBorders>
            <w:shd w:fill="d9d9d9" w:val="clear"/>
            <w:tcMar>
              <w:top w:w="150.0" w:type="dxa"/>
              <w:left w:w="150.0" w:type="dxa"/>
              <w:bottom w:w="150.0" w:type="dxa"/>
              <w:right w:w="150.0" w:type="dxa"/>
            </w:tcMar>
          </w:tcPr>
          <w:p w:rsidR="00000000" w:rsidDel="00000000" w:rsidP="00000000" w:rsidRDefault="00000000" w:rsidRPr="00000000" w14:paraId="0000003E">
            <w:pPr>
              <w:spacing w:before="6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Topic</w:t>
            </w:r>
          </w:p>
        </w:tc>
      </w:tr>
      <w:tr>
        <w:trPr>
          <w:cantSplit w:val="0"/>
          <w:trHeight w:val="336"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3F">
            <w:pPr>
              <w:spacing w:before="6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09u00 - 09u10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0">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Welkom</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1">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09u10 - 09u15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2">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Samenvatting tweede thematische werkgroep</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3">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09u15 - 10u00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4">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Overzicht aanpassingen aan het model</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5">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10u00 - 11u30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6">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Object diagrammen</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7">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11u30 - 11u15 </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8">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Q&amp;A en volgende stappen</w:t>
            </w:r>
            <w:r w:rsidDel="00000000" w:rsidR="00000000" w:rsidRPr="00000000">
              <w:rPr>
                <w:rtl w:val="0"/>
              </w:rPr>
            </w:r>
          </w:p>
        </w:tc>
      </w:tr>
    </w:tbl>
    <w:p w:rsidR="00000000" w:rsidDel="00000000" w:rsidP="00000000" w:rsidRDefault="00000000" w:rsidRPr="00000000" w14:paraId="00000049">
      <w:pPr>
        <w:spacing w:after="60" w:before="60" w:line="276" w:lineRule="auto"/>
        <w:jc w:val="both"/>
        <w:rPr>
          <w:rFonts w:ascii="Calibri" w:cs="Calibri" w:eastAsia="Calibri" w:hAnsi="Calibri"/>
          <w:b w:val="1"/>
          <w:smallCaps w:val="1"/>
          <w:color w:val="373636"/>
          <w:sz w:val="36"/>
          <w:szCs w:val="36"/>
        </w:rPr>
      </w:pPr>
      <w:r w:rsidDel="00000000" w:rsidR="00000000" w:rsidRPr="00000000">
        <w:rPr>
          <w:rtl w:val="0"/>
        </w:rPr>
      </w:r>
    </w:p>
    <w:p w:rsidR="00000000" w:rsidDel="00000000" w:rsidP="00000000" w:rsidRDefault="00000000" w:rsidRPr="00000000" w14:paraId="0000004A">
      <w:pPr>
        <w:pStyle w:val="Heading1"/>
        <w:numPr>
          <w:ilvl w:val="0"/>
          <w:numId w:val="9"/>
        </w:numPr>
        <w:spacing w:after="360" w:before="480" w:line="432" w:lineRule="auto"/>
        <w:ind w:left="432"/>
        <w:jc w:val="both"/>
        <w:rPr>
          <w:rFonts w:ascii="Calibri" w:cs="Calibri" w:eastAsia="Calibri" w:hAnsi="Calibri"/>
          <w:smallCaps w:val="1"/>
          <w:color w:val="373636"/>
        </w:rPr>
      </w:pPr>
      <w:bookmarkStart w:colFirst="0" w:colLast="0" w:name="_ielcp6uc48ci" w:id="4"/>
      <w:bookmarkEnd w:id="4"/>
      <w:r w:rsidDel="00000000" w:rsidR="00000000" w:rsidRPr="00000000">
        <w:rPr>
          <w:rFonts w:ascii="Calibri" w:cs="Calibri" w:eastAsia="Calibri" w:hAnsi="Calibri"/>
          <w:b w:val="1"/>
          <w:smallCaps w:val="1"/>
          <w:color w:val="373636"/>
          <w:sz w:val="36"/>
          <w:szCs w:val="36"/>
          <w:rtl w:val="0"/>
        </w:rPr>
        <w:t xml:space="preserve">Samenvatting tweede thematische werkgroep</w:t>
      </w:r>
    </w:p>
    <w:p w:rsidR="00000000" w:rsidDel="00000000" w:rsidP="00000000" w:rsidRDefault="00000000" w:rsidRPr="00000000" w14:paraId="0000004B">
      <w:pPr>
        <w:spacing w:after="60" w:before="60"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We verwijzen naar slides 8 - 9 voor meer informatie.</w:t>
      </w:r>
    </w:p>
    <w:p w:rsidR="00000000" w:rsidDel="00000000" w:rsidP="00000000" w:rsidRDefault="00000000" w:rsidRPr="00000000" w14:paraId="0000004C">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In de vorige werkgroep werden enkele zaken aangepast in het model, werd het model met attributen overlopen, en werden de eerste objectdiagrammen voorgesteld.</w:t>
      </w:r>
    </w:p>
    <w:p w:rsidR="00000000" w:rsidDel="00000000" w:rsidP="00000000" w:rsidRDefault="00000000" w:rsidRPr="00000000" w14:paraId="0000004E">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after="60" w:before="6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Overzicht van de aanpassingen</w:t>
      </w:r>
    </w:p>
    <w:p w:rsidR="00000000" w:rsidDel="00000000" w:rsidP="00000000" w:rsidRDefault="00000000" w:rsidRPr="00000000" w14:paraId="00000050">
      <w:pPr>
        <w:numPr>
          <w:ilvl w:val="0"/>
          <w:numId w:val="11"/>
        </w:numPr>
        <w:spacing w:after="0" w:afterAutospacing="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Aangepaste modelleerwijze (overzicht bewaren)</w:t>
      </w:r>
    </w:p>
    <w:p w:rsidR="00000000" w:rsidDel="00000000" w:rsidP="00000000" w:rsidRDefault="00000000" w:rsidRPr="00000000" w14:paraId="00000051">
      <w:pPr>
        <w:numPr>
          <w:ilvl w:val="0"/>
          <w:numId w:val="11"/>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Identificatie belangrijke deeldomeinen</w:t>
      </w:r>
    </w:p>
    <w:p w:rsidR="00000000" w:rsidDel="00000000" w:rsidP="00000000" w:rsidRDefault="00000000" w:rsidRPr="00000000" w14:paraId="00000052">
      <w:pPr>
        <w:numPr>
          <w:ilvl w:val="0"/>
          <w:numId w:val="11"/>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Infrastructuur als centrale klasse met verschillende specialisaties</w:t>
      </w:r>
    </w:p>
    <w:p w:rsidR="00000000" w:rsidDel="00000000" w:rsidP="00000000" w:rsidRDefault="00000000" w:rsidRPr="00000000" w14:paraId="00000053">
      <w:pPr>
        <w:numPr>
          <w:ilvl w:val="0"/>
          <w:numId w:val="11"/>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Impliciete link met de standaard OSLO-Logies</w:t>
      </w:r>
    </w:p>
    <w:p w:rsidR="00000000" w:rsidDel="00000000" w:rsidP="00000000" w:rsidRDefault="00000000" w:rsidRPr="00000000" w14:paraId="00000054">
      <w:pPr>
        <w:numPr>
          <w:ilvl w:val="0"/>
          <w:numId w:val="11"/>
        </w:numPr>
        <w:spacing w:after="6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Verbeterde uitmodellering datatypes</w:t>
      </w:r>
    </w:p>
    <w:p w:rsidR="00000000" w:rsidDel="00000000" w:rsidP="00000000" w:rsidRDefault="00000000" w:rsidRPr="00000000" w14:paraId="00000055">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Het datamodel met attributen</w:t>
      </w:r>
      <w:r w:rsidDel="00000000" w:rsidR="00000000" w:rsidRPr="00000000">
        <w:rPr>
          <w:rtl w:val="0"/>
        </w:rPr>
      </w:r>
    </w:p>
    <w:p w:rsidR="00000000" w:rsidDel="00000000" w:rsidP="00000000" w:rsidRDefault="00000000" w:rsidRPr="00000000" w14:paraId="00000057">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Het datamodel werd overlopen met een focus op de gebruikte attributen.</w:t>
      </w:r>
    </w:p>
    <w:p w:rsidR="00000000" w:rsidDel="00000000" w:rsidP="00000000" w:rsidRDefault="00000000" w:rsidRPr="00000000" w14:paraId="00000058">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De eerste object diagrammen</w:t>
      </w:r>
      <w:r w:rsidDel="00000000" w:rsidR="00000000" w:rsidRPr="00000000">
        <w:rPr>
          <w:rtl w:val="0"/>
        </w:rPr>
      </w:r>
    </w:p>
    <w:p w:rsidR="00000000" w:rsidDel="00000000" w:rsidP="00000000" w:rsidRDefault="00000000" w:rsidRPr="00000000" w14:paraId="0000005A">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Volgende objectdiagrammen werden behandeld: 1) BOZAR, 2) Jeugdinfrastructuur en 3) Bruikleen.</w:t>
      </w:r>
    </w:p>
    <w:p w:rsidR="00000000" w:rsidDel="00000000" w:rsidP="00000000" w:rsidRDefault="00000000" w:rsidRPr="00000000" w14:paraId="0000005B">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pStyle w:val="Heading1"/>
        <w:numPr>
          <w:ilvl w:val="0"/>
          <w:numId w:val="9"/>
        </w:numPr>
        <w:spacing w:after="360" w:before="480" w:line="432" w:lineRule="auto"/>
        <w:ind w:left="432"/>
        <w:jc w:val="both"/>
        <w:rPr>
          <w:rFonts w:ascii="Calibri" w:cs="Calibri" w:eastAsia="Calibri" w:hAnsi="Calibri"/>
          <w:smallCaps w:val="1"/>
          <w:color w:val="373636"/>
        </w:rPr>
      </w:pPr>
      <w:bookmarkStart w:colFirst="0" w:colLast="0" w:name="_6dm7ut6mzo69" w:id="5"/>
      <w:bookmarkEnd w:id="5"/>
      <w:r w:rsidDel="00000000" w:rsidR="00000000" w:rsidRPr="00000000">
        <w:rPr>
          <w:rFonts w:ascii="Calibri" w:cs="Calibri" w:eastAsia="Calibri" w:hAnsi="Calibri"/>
          <w:b w:val="1"/>
          <w:smallCaps w:val="1"/>
          <w:color w:val="373636"/>
          <w:sz w:val="36"/>
          <w:szCs w:val="36"/>
          <w:rtl w:val="0"/>
        </w:rPr>
        <w:t xml:space="preserve">Overzicht van de aanpassingen</w:t>
      </w:r>
    </w:p>
    <w:p w:rsidR="00000000" w:rsidDel="00000000" w:rsidP="00000000" w:rsidRDefault="00000000" w:rsidRPr="00000000" w14:paraId="0000005D">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We verwijzen naar slides 10 - 29 voor meer informatie.</w:t>
      </w:r>
    </w:p>
    <w:p w:rsidR="00000000" w:rsidDel="00000000" w:rsidP="00000000" w:rsidRDefault="00000000" w:rsidRPr="00000000" w14:paraId="0000005E">
      <w:pPr>
        <w:spacing w:after="60" w:before="60" w:line="276" w:lineRule="auto"/>
        <w:ind w:left="0"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5F">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Wat is er veranderd?</w:t>
      </w:r>
      <w:r w:rsidDel="00000000" w:rsidR="00000000" w:rsidRPr="00000000">
        <w:rPr>
          <w:rtl w:val="0"/>
        </w:rPr>
      </w:r>
    </w:p>
    <w:p w:rsidR="00000000" w:rsidDel="00000000" w:rsidP="00000000" w:rsidRDefault="00000000" w:rsidRPr="00000000" w14:paraId="00000060">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Verschillende zaken werden toegevoegd aan het datamodel:</w:t>
      </w:r>
    </w:p>
    <w:p w:rsidR="00000000" w:rsidDel="00000000" w:rsidP="00000000" w:rsidRDefault="00000000" w:rsidRPr="00000000" w14:paraId="00000061">
      <w:pPr>
        <w:numPr>
          <w:ilvl w:val="0"/>
          <w:numId w:val="18"/>
        </w:numPr>
        <w:spacing w:after="0" w:afterAutospacing="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Enumeraties aangevuld</w:t>
      </w:r>
    </w:p>
    <w:p w:rsidR="00000000" w:rsidDel="00000000" w:rsidP="00000000" w:rsidRDefault="00000000" w:rsidRPr="00000000" w14:paraId="00000062">
      <w:pPr>
        <w:numPr>
          <w:ilvl w:val="0"/>
          <w:numId w:val="18"/>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Bijkomende attribuering voor verschillende klassen</w:t>
      </w:r>
    </w:p>
    <w:p w:rsidR="00000000" w:rsidDel="00000000" w:rsidP="00000000" w:rsidRDefault="00000000" w:rsidRPr="00000000" w14:paraId="00000063">
      <w:pPr>
        <w:numPr>
          <w:ilvl w:val="0"/>
          <w:numId w:val="18"/>
        </w:numPr>
        <w:spacing w:after="6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Koppelingen met bestaande OSLO-standaarden</w:t>
      </w:r>
    </w:p>
    <w:p w:rsidR="00000000" w:rsidDel="00000000" w:rsidP="00000000" w:rsidRDefault="00000000" w:rsidRPr="00000000" w14:paraId="00000064">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De klasse ‘Site’ werd verwijderd uit het model.</w:t>
      </w:r>
    </w:p>
    <w:p w:rsidR="00000000" w:rsidDel="00000000" w:rsidP="00000000" w:rsidRDefault="00000000" w:rsidRPr="00000000" w14:paraId="00000066">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Overzicht van de aanpassingen</w:t>
      </w:r>
      <w:r w:rsidDel="00000000" w:rsidR="00000000" w:rsidRPr="00000000">
        <w:rPr>
          <w:rtl w:val="0"/>
        </w:rPr>
      </w:r>
    </w:p>
    <w:p w:rsidR="00000000" w:rsidDel="00000000" w:rsidP="00000000" w:rsidRDefault="00000000" w:rsidRPr="00000000" w14:paraId="00000068">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numPr>
          <w:ilvl w:val="0"/>
          <w:numId w:val="2"/>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gebruiker aan Faciliteit en aanvullingen in codelijsten</w:t>
      </w:r>
    </w:p>
    <w:p w:rsidR="00000000" w:rsidDel="00000000" w:rsidP="00000000" w:rsidRDefault="00000000" w:rsidRPr="00000000" w14:paraId="0000006A">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De vraag kwam tijdens de werkgroep naar voor om aan te duiden of een faciliteit publieksgericht dan wel voorstellingsgericht was. Dit is opgelost door het attribuut gebruiker toe te voegen aan de klasse Faciliteit.</w:t>
      </w:r>
    </w:p>
    <w:p w:rsidR="00000000" w:rsidDel="00000000" w:rsidP="00000000" w:rsidRDefault="00000000" w:rsidRPr="00000000" w14:paraId="0000006B">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numPr>
          <w:ilvl w:val="0"/>
          <w:numId w:val="2"/>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c</w:t>
      </w:r>
      <w:r w:rsidDel="00000000" w:rsidR="00000000" w:rsidRPr="00000000">
        <w:rPr>
          <w:rFonts w:ascii="Calibri" w:cs="Calibri" w:eastAsia="Calibri" w:hAnsi="Calibri"/>
          <w:rtl w:val="0"/>
        </w:rPr>
        <w:t xml:space="preserve">ontactpersoon</w:t>
      </w:r>
      <w:r w:rsidDel="00000000" w:rsidR="00000000" w:rsidRPr="00000000">
        <w:rPr>
          <w:rFonts w:ascii="Calibri" w:cs="Calibri" w:eastAsia="Calibri" w:hAnsi="Calibri"/>
          <w:rtl w:val="0"/>
        </w:rPr>
        <w:t xml:space="preserve"> aan Infrastructuur</w:t>
      </w:r>
    </w:p>
    <w:p w:rsidR="00000000" w:rsidDel="00000000" w:rsidP="00000000" w:rsidRDefault="00000000" w:rsidRPr="00000000" w14:paraId="0000006D">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numPr>
          <w:ilvl w:val="0"/>
          <w:numId w:val="2"/>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infrastructuurfunctietype aan Infrastructuur</w:t>
      </w:r>
    </w:p>
    <w:p w:rsidR="00000000" w:rsidDel="00000000" w:rsidP="00000000" w:rsidRDefault="00000000" w:rsidRPr="00000000" w14:paraId="0000006F">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Dit is van nut om de hoofdfunctie van een infrastructuur te kunnen onderscheiden. Bv. een school die na de uren voor jeugdwerking wordt gebruikt.</w:t>
      </w:r>
    </w:p>
    <w:p w:rsidR="00000000" w:rsidDel="00000000" w:rsidP="00000000" w:rsidRDefault="00000000" w:rsidRPr="00000000" w14:paraId="00000070">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numPr>
          <w:ilvl w:val="0"/>
          <w:numId w:val="2"/>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Koppeling OSLO-Perceel</w:t>
      </w:r>
    </w:p>
    <w:p w:rsidR="00000000" w:rsidDel="00000000" w:rsidP="00000000" w:rsidRDefault="00000000" w:rsidRPr="00000000" w14:paraId="00000072">
      <w:pPr>
        <w:spacing w:after="60" w:before="60" w:line="276"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De ruimtelijke eenheid laat toe om de andere zaken in de standaard mee op te nemen.</w:t>
      </w:r>
    </w:p>
    <w:p w:rsidR="00000000" w:rsidDel="00000000" w:rsidP="00000000" w:rsidRDefault="00000000" w:rsidRPr="00000000" w14:paraId="00000073">
      <w:pPr>
        <w:spacing w:after="60" w:before="60" w:line="276" w:lineRule="auto"/>
        <w:ind w:lef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numPr>
          <w:ilvl w:val="0"/>
          <w:numId w:val="2"/>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OSLO-CultureelErfgoed::Ding en Activiteit gekoppeld aan Infrastructuur</w:t>
      </w:r>
    </w:p>
    <w:p w:rsidR="00000000" w:rsidDel="00000000" w:rsidP="00000000" w:rsidRDefault="00000000" w:rsidRPr="00000000" w14:paraId="00000075">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Activiteiten die doorgaan binnen de Infrastructuur of Cultureel Erfgoed Objecten kunnen gecapteerd worden. Bv. een schilderij kan zich in een infrastructuur bevinden. </w:t>
      </w:r>
    </w:p>
    <w:p w:rsidR="00000000" w:rsidDel="00000000" w:rsidP="00000000" w:rsidRDefault="00000000" w:rsidRPr="00000000" w14:paraId="00000076">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numPr>
          <w:ilvl w:val="0"/>
          <w:numId w:val="2"/>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w:t>
      </w:r>
      <w:r w:rsidDel="00000000" w:rsidR="00000000" w:rsidRPr="00000000">
        <w:rPr>
          <w:rFonts w:ascii="Calibri" w:cs="Calibri" w:eastAsia="Calibri" w:hAnsi="Calibri"/>
          <w:rtl w:val="0"/>
        </w:rPr>
        <w:t xml:space="preserve">huurder, overeenkomst</w:t>
      </w:r>
      <w:r w:rsidDel="00000000" w:rsidR="00000000" w:rsidRPr="00000000">
        <w:rPr>
          <w:rFonts w:ascii="Calibri" w:cs="Calibri" w:eastAsia="Calibri" w:hAnsi="Calibri"/>
          <w:rtl w:val="0"/>
        </w:rPr>
        <w:t xml:space="preserve"> aan Exploitatie + enumeratie</w:t>
      </w:r>
    </w:p>
    <w:p w:rsidR="00000000" w:rsidDel="00000000" w:rsidP="00000000" w:rsidRDefault="00000000" w:rsidRPr="00000000" w14:paraId="00000078">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Het overeenkomstType is redelijk generiek, dit laat toe om zowel juridische overeenkomsten (zoals vermeld in de vorige werkgroep) als andere overeenkomsten in het model mee te nemen. De mogelijkheid om een document toe te voegen, en zo de  schriftelijke overeenkomst  te bewijzen, is opgenomen.</w:t>
      </w:r>
    </w:p>
    <w:p w:rsidR="00000000" w:rsidDel="00000000" w:rsidP="00000000" w:rsidRDefault="00000000" w:rsidRPr="00000000" w14:paraId="00000079">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numPr>
          <w:ilvl w:val="0"/>
          <w:numId w:val="2"/>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Wijzigingen aan Energie</w:t>
      </w:r>
    </w:p>
    <w:p w:rsidR="00000000" w:rsidDel="00000000" w:rsidP="00000000" w:rsidRDefault="00000000" w:rsidRPr="00000000" w14:paraId="0000007B">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Energie was relatief statisch gemodelleerd in de vorige versie van het model. Nu is het mogelijk om specifieker verbruik te capteren (bv. voor bepaalde periodes). Zaken zoals piekverbruik zijn naar de nieuwe klasse Verbruik overgeheveld.</w:t>
      </w:r>
    </w:p>
    <w:p w:rsidR="00000000" w:rsidDel="00000000" w:rsidP="00000000" w:rsidRDefault="00000000" w:rsidRPr="00000000" w14:paraId="0000007C">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numPr>
          <w:ilvl w:val="0"/>
          <w:numId w:val="2"/>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voorwaarde en prijsinfo aan Gebruik</w:t>
      </w:r>
    </w:p>
    <w:p w:rsidR="00000000" w:rsidDel="00000000" w:rsidP="00000000" w:rsidRDefault="00000000" w:rsidRPr="00000000" w14:paraId="0000007E">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numPr>
          <w:ilvl w:val="0"/>
          <w:numId w:val="2"/>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Toevoegingen aan Gebouw</w:t>
      </w:r>
    </w:p>
    <w:p w:rsidR="00000000" w:rsidDel="00000000" w:rsidP="00000000" w:rsidRDefault="00000000" w:rsidRPr="00000000" w14:paraId="00000080">
      <w:pPr>
        <w:spacing w:after="60" w:before="6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‘Beschermd volume’ en ‘netto bruikbare oppervlakte’ werden toegevoegd.</w:t>
      </w:r>
    </w:p>
    <w:p w:rsidR="00000000" w:rsidDel="00000000" w:rsidP="00000000" w:rsidRDefault="00000000" w:rsidRPr="00000000" w14:paraId="00000081">
      <w:pPr>
        <w:spacing w:after="60" w:before="60" w:line="276"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numPr>
          <w:ilvl w:val="0"/>
          <w:numId w:val="2"/>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Beheertype is toegevoegd aan Beheer</w:t>
      </w:r>
    </w:p>
    <w:p w:rsidR="00000000" w:rsidDel="00000000" w:rsidP="00000000" w:rsidRDefault="00000000" w:rsidRPr="00000000" w14:paraId="00000083">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Er kan gespecificeerd worden welke agent aan een Infrastructuur hangt, en welk type beheer bij de infrastructuur hoort.</w:t>
      </w:r>
    </w:p>
    <w:p w:rsidR="00000000" w:rsidDel="00000000" w:rsidP="00000000" w:rsidRDefault="00000000" w:rsidRPr="00000000" w14:paraId="00000084">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numPr>
          <w:ilvl w:val="0"/>
          <w:numId w:val="2"/>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Toevoegingen noodcontact en risicoanalyse aan Veiligheid</w:t>
      </w:r>
    </w:p>
    <w:p w:rsidR="00000000" w:rsidDel="00000000" w:rsidP="00000000" w:rsidRDefault="00000000" w:rsidRPr="00000000" w14:paraId="00000086">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7">
      <w:pPr>
        <w:numPr>
          <w:ilvl w:val="0"/>
          <w:numId w:val="2"/>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Toevoegingen enumeratie ToegankelijkheidsType</w:t>
      </w:r>
    </w:p>
    <w:p w:rsidR="00000000" w:rsidDel="00000000" w:rsidP="00000000" w:rsidRDefault="00000000" w:rsidRPr="00000000" w14:paraId="00000088">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numPr>
          <w:ilvl w:val="0"/>
          <w:numId w:val="2"/>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Depot als specialisatie Binnenruimte</w:t>
      </w:r>
    </w:p>
    <w:p w:rsidR="00000000" w:rsidDel="00000000" w:rsidP="00000000" w:rsidRDefault="00000000" w:rsidRPr="00000000" w14:paraId="0000008A">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numPr>
          <w:ilvl w:val="0"/>
          <w:numId w:val="2"/>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Podiumtechnische Faciliteit als specialisatie Faciliteit</w:t>
      </w:r>
    </w:p>
    <w:p w:rsidR="00000000" w:rsidDel="00000000" w:rsidP="00000000" w:rsidRDefault="00000000" w:rsidRPr="00000000" w14:paraId="0000008C">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De volledige vertaling van technische fiches en dergelijke in dit model is out of scope en zou ons te ver leiden. Vandaar hebben we een specialisering van Podiumtechnische Faciliteit toegevoegd, andere kunnen nog toegevoegd worden. Bij een concrete implementatie van het model kunnen hier zaken aan gehaakt worden.</w:t>
      </w:r>
    </w:p>
    <w:p w:rsidR="00000000" w:rsidDel="00000000" w:rsidP="00000000" w:rsidRDefault="00000000" w:rsidRPr="00000000" w14:paraId="0000008D">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numPr>
          <w:ilvl w:val="0"/>
          <w:numId w:val="2"/>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Vrijstelling</w:t>
      </w:r>
    </w:p>
    <w:p w:rsidR="00000000" w:rsidDel="00000000" w:rsidP="00000000" w:rsidRDefault="00000000" w:rsidRPr="00000000" w14:paraId="0000008F">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after="60" w:before="6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Vragen/opmerkingen van de deelnemers over het datamodel</w:t>
      </w:r>
      <w:r w:rsidDel="00000000" w:rsidR="00000000" w:rsidRPr="00000000">
        <w:rPr>
          <w:rtl w:val="0"/>
        </w:rPr>
      </w:r>
    </w:p>
    <w:p w:rsidR="00000000" w:rsidDel="00000000" w:rsidP="00000000" w:rsidRDefault="00000000" w:rsidRPr="00000000" w14:paraId="00000091">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numPr>
          <w:ilvl w:val="0"/>
          <w:numId w:val="4"/>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Kan er aangegeven worden over hoeveel parkeerplaatsen een Infrastructuur beschikt?</w:t>
      </w:r>
    </w:p>
    <w:p w:rsidR="00000000" w:rsidDel="00000000" w:rsidP="00000000" w:rsidRDefault="00000000" w:rsidRPr="00000000" w14:paraId="00000093">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Er kunnen meerdere types parkeerplaatsen toegevoegd worden. Bv. 500 personenwagens en 500 vrachtwagens. Het aantal is generiek en kan op alles toegepast worden.</w:t>
      </w:r>
    </w:p>
    <w:p w:rsidR="00000000" w:rsidDel="00000000" w:rsidP="00000000" w:rsidRDefault="00000000" w:rsidRPr="00000000" w14:paraId="00000094">
      <w:pPr>
        <w:numPr>
          <w:ilvl w:val="0"/>
          <w:numId w:val="4"/>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 Terra Patrimonium- en Energiedatabank kan interessant zijn voor de opbouw van definities.</w:t>
      </w:r>
    </w:p>
    <w:p w:rsidR="00000000" w:rsidDel="00000000" w:rsidP="00000000" w:rsidRDefault="00000000" w:rsidRPr="00000000" w14:paraId="00000095">
      <w:pPr>
        <w:spacing w:after="60" w:before="60" w:line="276"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Antwoord: Dit wordt bekeken ter voorbereiding van de volgende werkgroep.</w:t>
      </w:r>
    </w:p>
    <w:p w:rsidR="00000000" w:rsidDel="00000000" w:rsidP="00000000" w:rsidRDefault="00000000" w:rsidRPr="00000000" w14:paraId="00000096">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numPr>
          <w:ilvl w:val="0"/>
          <w:numId w:val="4"/>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Wat doet gebruiker bij faciliteit? Ik heb een depot, dat heeft een verluchtingssysteem (type) maar wie is gebruiker?</w:t>
      </w:r>
    </w:p>
    <w:p w:rsidR="00000000" w:rsidDel="00000000" w:rsidP="00000000" w:rsidRDefault="00000000" w:rsidRPr="00000000" w14:paraId="00000098">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ab/>
        <w:t xml:space="preserve">Antwoord: Het gaat over voor wie de faciliteit bedoeld is, voor iedereen of niet. </w:t>
      </w:r>
    </w:p>
    <w:p w:rsidR="00000000" w:rsidDel="00000000" w:rsidP="00000000" w:rsidRDefault="00000000" w:rsidRPr="00000000" w14:paraId="00000099">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numPr>
          <w:ilvl w:val="0"/>
          <w:numId w:val="4"/>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Moet de beschrijving van een Faciliteit altijd een document zijn of kan het een tekstveld zijn?</w:t>
      </w:r>
    </w:p>
    <w:p w:rsidR="00000000" w:rsidDel="00000000" w:rsidP="00000000" w:rsidRDefault="00000000" w:rsidRPr="00000000" w14:paraId="0000009B">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Het is nu een Document, maar het is een mogelijkheid om dat apart te gaan zien en in een string nog een beschrijving te geven.</w:t>
      </w:r>
    </w:p>
    <w:p w:rsidR="00000000" w:rsidDel="00000000" w:rsidP="00000000" w:rsidRDefault="00000000" w:rsidRPr="00000000" w14:paraId="0000009C">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numPr>
          <w:ilvl w:val="0"/>
          <w:numId w:val="4"/>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Waar zit de naam van de Infrastructuur?</w:t>
      </w:r>
    </w:p>
    <w:p w:rsidR="00000000" w:rsidDel="00000000" w:rsidP="00000000" w:rsidRDefault="00000000" w:rsidRPr="00000000" w14:paraId="0000009E">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Dit volgt momenteel uit de naam van object. In de volgende iteratie zullen we de naam op een andere manier toevoegen, zoals bij het OSLO traject Doelgericht Digitaal Transformeren gedaan werd. Dan kunnen aliassen of vervangnamen ook meegenomen worden. </w:t>
      </w:r>
    </w:p>
    <w:p w:rsidR="00000000" w:rsidDel="00000000" w:rsidP="00000000" w:rsidRDefault="00000000" w:rsidRPr="00000000" w14:paraId="0000009F">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numPr>
          <w:ilvl w:val="0"/>
          <w:numId w:val="4"/>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Wordt er een onderscheid gemaakt tussen de publieksingang, het postadres, de ingang voor laden en lossen, …?</w:t>
      </w:r>
    </w:p>
    <w:p w:rsidR="00000000" w:rsidDel="00000000" w:rsidP="00000000" w:rsidRDefault="00000000" w:rsidRPr="00000000" w14:paraId="000000A1">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Momenteel kan je verschillende adressen toevoegen maar om te duiden over welk type het gaat kan momenteel niet. Dit kan nog bekeken worden of deze info wordt meegenomen.</w:t>
      </w:r>
    </w:p>
    <w:p w:rsidR="00000000" w:rsidDel="00000000" w:rsidP="00000000" w:rsidRDefault="00000000" w:rsidRPr="00000000" w14:paraId="000000A2">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numPr>
          <w:ilvl w:val="0"/>
          <w:numId w:val="4"/>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Kunnen de dimensie types uitgebreid worden met specifieke maten? Bv. de hoogte van een zaal kan verschillen omdat er nog een infrastructuur tussen zit. Of bv. de breedte van een podium verschilt van de breedte van het speelvlak? </w:t>
      </w:r>
    </w:p>
    <w:p w:rsidR="00000000" w:rsidDel="00000000" w:rsidP="00000000" w:rsidRDefault="00000000" w:rsidRPr="00000000" w14:paraId="000000A4">
      <w:pPr>
        <w:spacing w:after="60" w:before="60" w:line="276"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Antwoord: Dit kan aangevuld worden via type zonder dat de datastructuur verandert.</w:t>
      </w:r>
    </w:p>
    <w:p w:rsidR="00000000" w:rsidDel="00000000" w:rsidP="00000000" w:rsidRDefault="00000000" w:rsidRPr="00000000" w14:paraId="000000A5">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numPr>
          <w:ilvl w:val="0"/>
          <w:numId w:val="4"/>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Moet de klasse Overheid niet generieker opgenomen worden? </w:t>
      </w:r>
    </w:p>
    <w:p w:rsidR="00000000" w:rsidDel="00000000" w:rsidP="00000000" w:rsidRDefault="00000000" w:rsidRPr="00000000" w14:paraId="000000A7">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Dit wordt bekeken naar de volgende werkgroep toe, of er wordt gekozen voor de generiekere OSLO Dienst.</w:t>
      </w:r>
    </w:p>
    <w:p w:rsidR="00000000" w:rsidDel="00000000" w:rsidP="00000000" w:rsidRDefault="00000000" w:rsidRPr="00000000" w14:paraId="000000A8">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numPr>
          <w:ilvl w:val="0"/>
          <w:numId w:val="4"/>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Kan een gebeurtenis toegevoegd worden aan gebeurtenisdatum? Nu staat er enkel het bouwjaar, maar bij een verbouwing of een uitbreiding, … wat dan? Is bouwjaar voldoende om een zinnige historiek te maken?</w:t>
      </w:r>
    </w:p>
    <w:p w:rsidR="00000000" w:rsidDel="00000000" w:rsidP="00000000" w:rsidRDefault="00000000" w:rsidRPr="00000000" w14:paraId="000000AA">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Dit wordt bekeken in de volgende iteratie van het data model. De mogelijkheid om de historiek mee te nemen via Cultureel Erfgoed Event wordt bekeken. </w:t>
      </w:r>
    </w:p>
    <w:p w:rsidR="00000000" w:rsidDel="00000000" w:rsidP="00000000" w:rsidRDefault="00000000" w:rsidRPr="00000000" w14:paraId="000000AB">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numPr>
          <w:ilvl w:val="0"/>
          <w:numId w:val="4"/>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Hoe moet je attribuut beheer interpreteren? Enerzijds heb je de eigenaar en de gebruiker van het gebouw, en dan heb je diensten verleend door derden aan het gebouw, zoals beveiliging.</w:t>
      </w:r>
    </w:p>
    <w:p w:rsidR="00000000" w:rsidDel="00000000" w:rsidP="00000000" w:rsidRDefault="00000000" w:rsidRPr="00000000" w14:paraId="000000AD">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Bij zo’n zaken spreken we eerder van exploitatie. Zo ook bij concessie, de meer algemene uitbesteding van bepaalde zaken. Er kan een eigenaar en een gebruiker zijn, en dan kan verder uitgesplitst worden waarvoor de infrastructuur gebruikt wordt.</w:t>
      </w:r>
    </w:p>
    <w:p w:rsidR="00000000" w:rsidDel="00000000" w:rsidP="00000000" w:rsidRDefault="00000000" w:rsidRPr="00000000" w14:paraId="000000AE">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numPr>
          <w:ilvl w:val="0"/>
          <w:numId w:val="4"/>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Het Ruimtetype is leeg, staat dit ergens anders in het model?</w:t>
      </w:r>
    </w:p>
    <w:p w:rsidR="00000000" w:rsidDel="00000000" w:rsidP="00000000" w:rsidRDefault="00000000" w:rsidRPr="00000000" w14:paraId="000000B0">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ab/>
        <w:t xml:space="preserve">Antwoord: Dit wordt nagekeken.</w:t>
      </w:r>
    </w:p>
    <w:p w:rsidR="00000000" w:rsidDel="00000000" w:rsidP="00000000" w:rsidRDefault="00000000" w:rsidRPr="00000000" w14:paraId="000000B1">
      <w:pPr>
        <w:spacing w:after="60" w:before="6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numPr>
          <w:ilvl w:val="0"/>
          <w:numId w:val="4"/>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Binnenruimte types: je hebt hier gedetailleerde en algemene termen. Is dit niet verwarrend?</w:t>
      </w:r>
    </w:p>
    <w:p w:rsidR="00000000" w:rsidDel="00000000" w:rsidP="00000000" w:rsidRDefault="00000000" w:rsidRPr="00000000" w14:paraId="000000B3">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Antwoord: Er wordt gekeken, o.a. met de Terra databank, of het onderscheid tussen Infrastructuurtype en Infrastructuurfunctietype minder flou gemaakt kan worden.</w:t>
      </w:r>
    </w:p>
    <w:p w:rsidR="00000000" w:rsidDel="00000000" w:rsidP="00000000" w:rsidRDefault="00000000" w:rsidRPr="00000000" w14:paraId="000000B4">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numPr>
          <w:ilvl w:val="0"/>
          <w:numId w:val="4"/>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Bij Faciliteittypes staat bij technische ondersteuning ticketing, maar is dat niet eerder een service?</w:t>
      </w:r>
    </w:p>
    <w:p w:rsidR="00000000" w:rsidDel="00000000" w:rsidP="00000000" w:rsidRDefault="00000000" w:rsidRPr="00000000" w14:paraId="000000B6">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Er wordt bekeken in de volgende iteratie van het model hoe dit uitgeklaard kan worden. Sommige zalen bieden zelf een ticketing service aan, andere niet.</w:t>
      </w:r>
    </w:p>
    <w:p w:rsidR="00000000" w:rsidDel="00000000" w:rsidP="00000000" w:rsidRDefault="00000000" w:rsidRPr="00000000" w14:paraId="000000B7">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numPr>
          <w:ilvl w:val="0"/>
          <w:numId w:val="4"/>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Hoe ga je om met mobiel materiaal? Soms moet een dienst geleverd worden om dat materiaal in een zaal te krijgen Bijvoorbeeld een mobiele beamer kan in elke zaal gebruikt worden, dat is een faciliteittype. </w:t>
      </w:r>
    </w:p>
    <w:p w:rsidR="00000000" w:rsidDel="00000000" w:rsidP="00000000" w:rsidRDefault="00000000" w:rsidRPr="00000000" w14:paraId="000000B9">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De logistieke operaties zijn niet in scope. Dit zal verduidelijkt worden via de definiëring van faciliteittypes, alsook dat dit </w:t>
      </w:r>
      <w:r w:rsidDel="00000000" w:rsidR="00000000" w:rsidRPr="00000000">
        <w:rPr>
          <w:rFonts w:ascii="Calibri" w:cs="Calibri" w:eastAsia="Calibri" w:hAnsi="Calibri"/>
          <w:rtl w:val="0"/>
        </w:rPr>
        <w:t xml:space="preserve">materialen </w:t>
      </w:r>
      <w:r w:rsidDel="00000000" w:rsidR="00000000" w:rsidRPr="00000000">
        <w:rPr>
          <w:rFonts w:ascii="Calibri" w:cs="Calibri" w:eastAsia="Calibri" w:hAnsi="Calibri"/>
          <w:rtl w:val="0"/>
        </w:rPr>
        <w:t xml:space="preserve">zijn die inbegrepen zijn in de huurprijs. </w:t>
      </w:r>
    </w:p>
    <w:p w:rsidR="00000000" w:rsidDel="00000000" w:rsidP="00000000" w:rsidRDefault="00000000" w:rsidRPr="00000000" w14:paraId="000000BA">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B">
      <w:pPr>
        <w:numPr>
          <w:ilvl w:val="0"/>
          <w:numId w:val="4"/>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FARO heeft depottypes opgedeeld.</w:t>
      </w:r>
    </w:p>
    <w:p w:rsidR="00000000" w:rsidDel="00000000" w:rsidP="00000000" w:rsidRDefault="00000000" w:rsidRPr="00000000" w14:paraId="000000BC">
      <w:pPr>
        <w:spacing w:after="60" w:before="60" w:line="276"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Antwoord: Dit wordt bekeken in de volgende iteratie van het model.</w:t>
      </w:r>
      <w:r w:rsidDel="00000000" w:rsidR="00000000" w:rsidRPr="00000000">
        <w:rPr>
          <w:rtl w:val="0"/>
        </w:rPr>
      </w:r>
    </w:p>
    <w:p w:rsidR="00000000" w:rsidDel="00000000" w:rsidP="00000000" w:rsidRDefault="00000000" w:rsidRPr="00000000" w14:paraId="000000BD">
      <w:pPr>
        <w:pStyle w:val="Heading1"/>
        <w:numPr>
          <w:ilvl w:val="0"/>
          <w:numId w:val="9"/>
        </w:numPr>
        <w:spacing w:after="360" w:before="480" w:line="432" w:lineRule="auto"/>
        <w:ind w:left="432"/>
        <w:jc w:val="both"/>
        <w:rPr>
          <w:rFonts w:ascii="Calibri" w:cs="Calibri" w:eastAsia="Calibri" w:hAnsi="Calibri"/>
          <w:smallCaps w:val="1"/>
          <w:color w:val="373636"/>
        </w:rPr>
      </w:pPr>
      <w:bookmarkStart w:colFirst="0" w:colLast="0" w:name="_up0dgzrk9pum" w:id="6"/>
      <w:bookmarkEnd w:id="6"/>
      <w:r w:rsidDel="00000000" w:rsidR="00000000" w:rsidRPr="00000000">
        <w:rPr>
          <w:rFonts w:ascii="Calibri" w:cs="Calibri" w:eastAsia="Calibri" w:hAnsi="Calibri"/>
          <w:b w:val="1"/>
          <w:smallCaps w:val="1"/>
          <w:color w:val="373636"/>
          <w:sz w:val="36"/>
          <w:szCs w:val="36"/>
          <w:rtl w:val="0"/>
        </w:rPr>
        <w:t xml:space="preserve">Object diagrammen</w:t>
      </w:r>
    </w:p>
    <w:p w:rsidR="00000000" w:rsidDel="00000000" w:rsidP="00000000" w:rsidRDefault="00000000" w:rsidRPr="00000000" w14:paraId="000000BE">
      <w:pPr>
        <w:spacing w:after="60" w:before="60"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We verwijzen naar slides 31 - 40 en de </w:t>
      </w:r>
      <w:hyperlink r:id="rId13">
        <w:r w:rsidDel="00000000" w:rsidR="00000000" w:rsidRPr="00000000">
          <w:rPr>
            <w:rFonts w:ascii="Calibri" w:cs="Calibri" w:eastAsia="Calibri" w:hAnsi="Calibri"/>
            <w:i w:val="1"/>
            <w:color w:val="1155cc"/>
            <w:u w:val="single"/>
            <w:rtl w:val="0"/>
          </w:rPr>
          <w:t xml:space="preserve">Mural </w:t>
        </w:r>
      </w:hyperlink>
      <w:r w:rsidDel="00000000" w:rsidR="00000000" w:rsidRPr="00000000">
        <w:rPr>
          <w:rFonts w:ascii="Calibri" w:cs="Calibri" w:eastAsia="Calibri" w:hAnsi="Calibri"/>
          <w:i w:val="1"/>
          <w:rtl w:val="0"/>
        </w:rPr>
        <w:t xml:space="preserve">voor meer informatie.</w:t>
      </w:r>
    </w:p>
    <w:p w:rsidR="00000000" w:rsidDel="00000000" w:rsidP="00000000" w:rsidRDefault="00000000" w:rsidRPr="00000000" w14:paraId="000000BF">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0">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Het doel van object diagrammen is het uitdagen van het data model. Er werden 4 object diagrammen besproken tijdens de thematische werkgroep.</w:t>
      </w:r>
    </w:p>
    <w:p w:rsidR="00000000" w:rsidDel="00000000" w:rsidP="00000000" w:rsidRDefault="00000000" w:rsidRPr="00000000" w14:paraId="000000C1">
      <w:pPr>
        <w:spacing w:after="60" w:before="60" w:line="276"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C2">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Object diagram 1: Jeugdcentrum Knokke-Heist</w:t>
      </w:r>
      <w:r w:rsidDel="00000000" w:rsidR="00000000" w:rsidRPr="00000000">
        <w:rPr>
          <w:rtl w:val="0"/>
        </w:rPr>
      </w:r>
    </w:p>
    <w:p w:rsidR="00000000" w:rsidDel="00000000" w:rsidP="00000000" w:rsidRDefault="00000000" w:rsidRPr="00000000" w14:paraId="000000C3">
      <w:pPr>
        <w:widowControl w:val="0"/>
        <w:spacing w:before="60" w:line="276" w:lineRule="auto"/>
        <w:jc w:val="both"/>
        <w:rPr>
          <w:rFonts w:ascii="Calibri" w:cs="Calibri" w:eastAsia="Calibri" w:hAnsi="Calibri"/>
          <w:color w:val="373636"/>
        </w:rPr>
      </w:pPr>
      <w:r w:rsidDel="00000000" w:rsidR="00000000" w:rsidRPr="00000000">
        <w:rPr>
          <w:rtl w:val="0"/>
        </w:rPr>
      </w:r>
    </w:p>
    <w:p w:rsidR="00000000" w:rsidDel="00000000" w:rsidP="00000000" w:rsidRDefault="00000000" w:rsidRPr="00000000" w14:paraId="000000C4">
      <w:pPr>
        <w:widowControl w:val="0"/>
        <w:spacing w:before="60" w:line="276" w:lineRule="auto"/>
        <w:jc w:val="both"/>
        <w:rPr>
          <w:rFonts w:ascii="Calibri" w:cs="Calibri" w:eastAsia="Calibri" w:hAnsi="Calibri"/>
          <w:color w:val="373636"/>
        </w:rPr>
      </w:pPr>
      <w:r w:rsidDel="00000000" w:rsidR="00000000" w:rsidRPr="00000000">
        <w:rPr>
          <w:rFonts w:ascii="Calibri" w:cs="Calibri" w:eastAsia="Calibri" w:hAnsi="Calibri"/>
          <w:color w:val="373636"/>
          <w:rtl w:val="0"/>
        </w:rPr>
        <w:t xml:space="preserve">Het Jeugdcentrum ’t Verzet is een gebouw in eigendom van de gemeente Knokke-Heist.  Het omvat een jeugdcafé met bar en sanitair, een polyvalente zaal met bar en een repetitielokaal met verschillende faciliteiten. Met uitzondering van de repetitielokalen is het gebouw via een gebruiksovereenkomst ter beschikking gesteld aan de vzw Jeugdhuis ’t Verzet. De repetitielokalen zelf zijn in beheer van de gemeentelijke jeugddienst. Het gebouw ligt op een jeugdterrein. </w:t>
      </w:r>
    </w:p>
    <w:p w:rsidR="00000000" w:rsidDel="00000000" w:rsidP="00000000" w:rsidRDefault="00000000" w:rsidRPr="00000000" w14:paraId="000000C5">
      <w:pPr>
        <w:widowControl w:val="0"/>
        <w:spacing w:before="60" w:line="276" w:lineRule="auto"/>
        <w:jc w:val="both"/>
        <w:rPr>
          <w:rFonts w:ascii="Calibri" w:cs="Calibri" w:eastAsia="Calibri" w:hAnsi="Calibri"/>
          <w:color w:val="373636"/>
        </w:rPr>
      </w:pPr>
      <w:r w:rsidDel="00000000" w:rsidR="00000000" w:rsidRPr="00000000">
        <w:rPr>
          <w:rtl w:val="0"/>
        </w:rPr>
      </w:r>
    </w:p>
    <w:p w:rsidR="00000000" w:rsidDel="00000000" w:rsidP="00000000" w:rsidRDefault="00000000" w:rsidRPr="00000000" w14:paraId="000000C6">
      <w:pPr>
        <w:widowControl w:val="0"/>
        <w:spacing w:before="60" w:line="276" w:lineRule="auto"/>
        <w:jc w:val="both"/>
        <w:rPr>
          <w:rFonts w:ascii="Calibri" w:cs="Calibri" w:eastAsia="Calibri" w:hAnsi="Calibri"/>
          <w:color w:val="373636"/>
        </w:rPr>
      </w:pPr>
      <w:r w:rsidDel="00000000" w:rsidR="00000000" w:rsidRPr="00000000">
        <w:rPr>
          <w:rFonts w:ascii="Calibri" w:cs="Calibri" w:eastAsia="Calibri" w:hAnsi="Calibri"/>
          <w:color w:val="373636"/>
          <w:rtl w:val="0"/>
        </w:rPr>
        <w:t xml:space="preserve">Vragen/opmerkingen bij dit object diagram:</w:t>
      </w:r>
    </w:p>
    <w:p w:rsidR="00000000" w:rsidDel="00000000" w:rsidP="00000000" w:rsidRDefault="00000000" w:rsidRPr="00000000" w14:paraId="000000C7">
      <w:pPr>
        <w:widowControl w:val="0"/>
        <w:numPr>
          <w:ilvl w:val="0"/>
          <w:numId w:val="5"/>
        </w:numPr>
        <w:spacing w:before="60" w:line="276" w:lineRule="auto"/>
        <w:ind w:left="720" w:hanging="360"/>
        <w:jc w:val="both"/>
        <w:rPr>
          <w:rFonts w:ascii="Calibri" w:cs="Calibri" w:eastAsia="Calibri" w:hAnsi="Calibri"/>
          <w:color w:val="373636"/>
          <w:u w:val="none"/>
        </w:rPr>
      </w:pPr>
      <w:r w:rsidDel="00000000" w:rsidR="00000000" w:rsidRPr="00000000">
        <w:rPr>
          <w:rFonts w:ascii="Calibri" w:cs="Calibri" w:eastAsia="Calibri" w:hAnsi="Calibri"/>
          <w:color w:val="373636"/>
          <w:rtl w:val="0"/>
        </w:rPr>
        <w:t xml:space="preserve">Is er bij capaciteit de mogelijkheid voorzien voor staanplaatsen of zitplaatsen aan te duiden?</w:t>
      </w:r>
    </w:p>
    <w:p w:rsidR="00000000" w:rsidDel="00000000" w:rsidP="00000000" w:rsidRDefault="00000000" w:rsidRPr="00000000" w14:paraId="000000C8">
      <w:pPr>
        <w:widowControl w:val="0"/>
        <w:spacing w:before="60" w:line="276" w:lineRule="auto"/>
        <w:ind w:left="720" w:firstLine="0"/>
        <w:jc w:val="both"/>
        <w:rPr>
          <w:rFonts w:ascii="Calibri" w:cs="Calibri" w:eastAsia="Calibri" w:hAnsi="Calibri"/>
          <w:color w:val="373636"/>
        </w:rPr>
      </w:pPr>
      <w:r w:rsidDel="00000000" w:rsidR="00000000" w:rsidRPr="00000000">
        <w:rPr>
          <w:rFonts w:ascii="Calibri" w:cs="Calibri" w:eastAsia="Calibri" w:hAnsi="Calibri"/>
          <w:color w:val="373636"/>
          <w:rtl w:val="0"/>
        </w:rPr>
        <w:t xml:space="preserve">Antwoord: Ja dit is mogelijk in het model.</w:t>
      </w:r>
    </w:p>
    <w:p w:rsidR="00000000" w:rsidDel="00000000" w:rsidP="00000000" w:rsidRDefault="00000000" w:rsidRPr="00000000" w14:paraId="000000C9">
      <w:pPr>
        <w:widowControl w:val="0"/>
        <w:numPr>
          <w:ilvl w:val="0"/>
          <w:numId w:val="5"/>
        </w:numPr>
        <w:spacing w:before="60" w:line="276" w:lineRule="auto"/>
        <w:ind w:left="720" w:hanging="360"/>
        <w:jc w:val="both"/>
        <w:rPr>
          <w:rFonts w:ascii="Calibri" w:cs="Calibri" w:eastAsia="Calibri" w:hAnsi="Calibri"/>
          <w:color w:val="373636"/>
          <w:u w:val="none"/>
        </w:rPr>
      </w:pPr>
      <w:r w:rsidDel="00000000" w:rsidR="00000000" w:rsidRPr="00000000">
        <w:rPr>
          <w:rFonts w:ascii="Calibri" w:cs="Calibri" w:eastAsia="Calibri" w:hAnsi="Calibri"/>
          <w:color w:val="373636"/>
          <w:rtl w:val="0"/>
        </w:rPr>
        <w:t xml:space="preserve">Wat als de Buitenruimte deels bestaat uit een deel eigendom van de gemeente, en een deel in concessie van een parkeerbedrijf?</w:t>
      </w:r>
    </w:p>
    <w:p w:rsidR="00000000" w:rsidDel="00000000" w:rsidP="00000000" w:rsidRDefault="00000000" w:rsidRPr="00000000" w14:paraId="000000CA">
      <w:pPr>
        <w:widowControl w:val="0"/>
        <w:spacing w:before="60" w:line="276" w:lineRule="auto"/>
        <w:ind w:left="720" w:firstLine="0"/>
        <w:jc w:val="both"/>
        <w:rPr>
          <w:rFonts w:ascii="Calibri" w:cs="Calibri" w:eastAsia="Calibri" w:hAnsi="Calibri"/>
          <w:color w:val="373636"/>
        </w:rPr>
      </w:pPr>
      <w:r w:rsidDel="00000000" w:rsidR="00000000" w:rsidRPr="00000000">
        <w:rPr>
          <w:rFonts w:ascii="Calibri" w:cs="Calibri" w:eastAsia="Calibri" w:hAnsi="Calibri"/>
          <w:color w:val="373636"/>
          <w:rtl w:val="0"/>
        </w:rPr>
        <w:t xml:space="preserve">Antwoord: Dit is mogelijk. Het eigenaarschap kan aangepast worden, het exploitatietype zou dan concessie zijn.</w:t>
      </w:r>
    </w:p>
    <w:p w:rsidR="00000000" w:rsidDel="00000000" w:rsidP="00000000" w:rsidRDefault="00000000" w:rsidRPr="00000000" w14:paraId="000000CB">
      <w:pPr>
        <w:widowControl w:val="0"/>
        <w:numPr>
          <w:ilvl w:val="0"/>
          <w:numId w:val="5"/>
        </w:numPr>
        <w:spacing w:before="60" w:line="276" w:lineRule="auto"/>
        <w:ind w:left="720" w:hanging="360"/>
        <w:jc w:val="both"/>
        <w:rPr>
          <w:rFonts w:ascii="Calibri" w:cs="Calibri" w:eastAsia="Calibri" w:hAnsi="Calibri"/>
          <w:color w:val="373636"/>
          <w:u w:val="none"/>
        </w:rPr>
      </w:pPr>
      <w:r w:rsidDel="00000000" w:rsidR="00000000" w:rsidRPr="00000000">
        <w:rPr>
          <w:rFonts w:ascii="Calibri" w:cs="Calibri" w:eastAsia="Calibri" w:hAnsi="Calibri"/>
          <w:color w:val="373636"/>
          <w:rtl w:val="0"/>
        </w:rPr>
        <w:t xml:space="preserve">Is het mogelijk het vermogen en type van stekker mee te geven bij de faciliteit stopcontacten?</w:t>
      </w:r>
    </w:p>
    <w:p w:rsidR="00000000" w:rsidDel="00000000" w:rsidP="00000000" w:rsidRDefault="00000000" w:rsidRPr="00000000" w14:paraId="000000CC">
      <w:pPr>
        <w:widowControl w:val="0"/>
        <w:spacing w:before="60" w:line="276" w:lineRule="auto"/>
        <w:ind w:left="720" w:firstLine="0"/>
        <w:jc w:val="both"/>
        <w:rPr>
          <w:rFonts w:ascii="Calibri" w:cs="Calibri" w:eastAsia="Calibri" w:hAnsi="Calibri"/>
          <w:color w:val="373636"/>
        </w:rPr>
      </w:pPr>
      <w:r w:rsidDel="00000000" w:rsidR="00000000" w:rsidRPr="00000000">
        <w:rPr>
          <w:rFonts w:ascii="Calibri" w:cs="Calibri" w:eastAsia="Calibri" w:hAnsi="Calibri"/>
          <w:color w:val="373636"/>
          <w:rtl w:val="0"/>
        </w:rPr>
        <w:t xml:space="preserve">Antwoord: Dit detailniveau wordt niet meegenomen in de Faciliteit. Dit is buiten scope voor dit traject.</w:t>
      </w:r>
    </w:p>
    <w:p w:rsidR="00000000" w:rsidDel="00000000" w:rsidP="00000000" w:rsidRDefault="00000000" w:rsidRPr="00000000" w14:paraId="000000CD">
      <w:pPr>
        <w:widowControl w:val="0"/>
        <w:numPr>
          <w:ilvl w:val="0"/>
          <w:numId w:val="5"/>
        </w:numPr>
        <w:spacing w:before="60" w:line="276" w:lineRule="auto"/>
        <w:ind w:left="720" w:hanging="360"/>
        <w:jc w:val="both"/>
        <w:rPr>
          <w:rFonts w:ascii="Calibri" w:cs="Calibri" w:eastAsia="Calibri" w:hAnsi="Calibri"/>
          <w:color w:val="373636"/>
          <w:u w:val="none"/>
        </w:rPr>
      </w:pPr>
      <w:r w:rsidDel="00000000" w:rsidR="00000000" w:rsidRPr="00000000">
        <w:rPr>
          <w:rFonts w:ascii="Calibri" w:cs="Calibri" w:eastAsia="Calibri" w:hAnsi="Calibri"/>
          <w:color w:val="373636"/>
          <w:rtl w:val="0"/>
        </w:rPr>
        <w:t xml:space="preserve">Is gedeeld sanitair mogelijk? Één sanitair dat gebruikt wordt door de drie ruimtes?</w:t>
      </w:r>
    </w:p>
    <w:p w:rsidR="00000000" w:rsidDel="00000000" w:rsidP="00000000" w:rsidRDefault="00000000" w:rsidRPr="00000000" w14:paraId="000000CE">
      <w:pPr>
        <w:widowControl w:val="0"/>
        <w:spacing w:before="60" w:line="276" w:lineRule="auto"/>
        <w:ind w:left="720" w:firstLine="0"/>
        <w:jc w:val="both"/>
        <w:rPr>
          <w:rFonts w:ascii="Calibri" w:cs="Calibri" w:eastAsia="Calibri" w:hAnsi="Calibri"/>
          <w:color w:val="373636"/>
        </w:rPr>
      </w:pPr>
      <w:r w:rsidDel="00000000" w:rsidR="00000000" w:rsidRPr="00000000">
        <w:rPr>
          <w:rFonts w:ascii="Calibri" w:cs="Calibri" w:eastAsia="Calibri" w:hAnsi="Calibri"/>
          <w:color w:val="373636"/>
          <w:rtl w:val="0"/>
        </w:rPr>
        <w:t xml:space="preserve">Antwoord: Dit is mogelijk met het model. De faciliteit sanitair kan bij elke ruimte geplaatst worden.</w:t>
      </w:r>
    </w:p>
    <w:p w:rsidR="00000000" w:rsidDel="00000000" w:rsidP="00000000" w:rsidRDefault="00000000" w:rsidRPr="00000000" w14:paraId="000000CF">
      <w:pPr>
        <w:widowControl w:val="0"/>
        <w:numPr>
          <w:ilvl w:val="0"/>
          <w:numId w:val="5"/>
        </w:numPr>
        <w:spacing w:before="60" w:line="276" w:lineRule="auto"/>
        <w:ind w:left="720" w:hanging="360"/>
        <w:jc w:val="both"/>
        <w:rPr>
          <w:rFonts w:ascii="Calibri" w:cs="Calibri" w:eastAsia="Calibri" w:hAnsi="Calibri"/>
          <w:color w:val="373636"/>
          <w:u w:val="none"/>
        </w:rPr>
      </w:pPr>
      <w:r w:rsidDel="00000000" w:rsidR="00000000" w:rsidRPr="00000000">
        <w:rPr>
          <w:rFonts w:ascii="Calibri" w:cs="Calibri" w:eastAsia="Calibri" w:hAnsi="Calibri"/>
          <w:color w:val="373636"/>
          <w:rtl w:val="0"/>
        </w:rPr>
        <w:t xml:space="preserve">Zaken zoals Sabam, billijke vergoeding, unisono, … moeten die niet opgenomen worden? Sommige zalen nemen dat voor hun rekening, soms zijn het de huurders zelf.</w:t>
      </w:r>
    </w:p>
    <w:p w:rsidR="00000000" w:rsidDel="00000000" w:rsidP="00000000" w:rsidRDefault="00000000" w:rsidRPr="00000000" w14:paraId="000000D0">
      <w:pPr>
        <w:widowControl w:val="0"/>
        <w:spacing w:before="60" w:line="276" w:lineRule="auto"/>
        <w:ind w:left="720" w:firstLine="0"/>
        <w:jc w:val="both"/>
        <w:rPr>
          <w:rFonts w:ascii="Calibri" w:cs="Calibri" w:eastAsia="Calibri" w:hAnsi="Calibri"/>
          <w:color w:val="373636"/>
        </w:rPr>
      </w:pPr>
      <w:r w:rsidDel="00000000" w:rsidR="00000000" w:rsidRPr="00000000">
        <w:rPr>
          <w:rFonts w:ascii="Calibri" w:cs="Calibri" w:eastAsia="Calibri" w:hAnsi="Calibri"/>
          <w:color w:val="373636"/>
          <w:rtl w:val="0"/>
        </w:rPr>
        <w:t xml:space="preserve">Antwoord: Dit wordt meegenomen.</w:t>
      </w:r>
    </w:p>
    <w:p w:rsidR="00000000" w:rsidDel="00000000" w:rsidP="00000000" w:rsidRDefault="00000000" w:rsidRPr="00000000" w14:paraId="000000D1">
      <w:pPr>
        <w:widowControl w:val="0"/>
        <w:spacing w:before="60" w:line="276" w:lineRule="auto"/>
        <w:jc w:val="both"/>
        <w:rPr>
          <w:rFonts w:ascii="Calibri" w:cs="Calibri" w:eastAsia="Calibri" w:hAnsi="Calibri"/>
          <w:color w:val="373636"/>
        </w:rPr>
      </w:pPr>
      <w:r w:rsidDel="00000000" w:rsidR="00000000" w:rsidRPr="00000000">
        <w:rPr>
          <w:rtl w:val="0"/>
        </w:rPr>
      </w:r>
    </w:p>
    <w:p w:rsidR="00000000" w:rsidDel="00000000" w:rsidP="00000000" w:rsidRDefault="00000000" w:rsidRPr="00000000" w14:paraId="000000D2">
      <w:pPr>
        <w:widowControl w:val="0"/>
        <w:spacing w:before="60" w:line="276" w:lineRule="auto"/>
        <w:jc w:val="both"/>
        <w:rPr>
          <w:rFonts w:ascii="Calibri" w:cs="Calibri" w:eastAsia="Calibri" w:hAnsi="Calibri"/>
          <w:color w:val="373636"/>
        </w:rPr>
      </w:pPr>
      <w:r w:rsidDel="00000000" w:rsidR="00000000" w:rsidRPr="00000000">
        <w:rPr>
          <w:rFonts w:ascii="Calibri" w:cs="Calibri" w:eastAsia="Calibri" w:hAnsi="Calibri"/>
          <w:b w:val="1"/>
          <w:color w:val="373636"/>
          <w:rtl w:val="0"/>
        </w:rPr>
        <w:t xml:space="preserve">Object diagram 2: Skatepark Blaarmeersen</w:t>
      </w:r>
      <w:r w:rsidDel="00000000" w:rsidR="00000000" w:rsidRPr="00000000">
        <w:rPr>
          <w:rtl w:val="0"/>
        </w:rPr>
      </w:r>
    </w:p>
    <w:p w:rsidR="00000000" w:rsidDel="00000000" w:rsidP="00000000" w:rsidRDefault="00000000" w:rsidRPr="00000000" w14:paraId="000000D3">
      <w:pPr>
        <w:widowControl w:val="0"/>
        <w:spacing w:before="60" w:line="276" w:lineRule="auto"/>
        <w:jc w:val="both"/>
        <w:rPr>
          <w:rFonts w:ascii="Calibri" w:cs="Calibri" w:eastAsia="Calibri" w:hAnsi="Calibri"/>
          <w:color w:val="373636"/>
        </w:rPr>
      </w:pPr>
      <w:r w:rsidDel="00000000" w:rsidR="00000000" w:rsidRPr="00000000">
        <w:rPr>
          <w:rtl w:val="0"/>
        </w:rPr>
      </w:r>
    </w:p>
    <w:p w:rsidR="00000000" w:rsidDel="00000000" w:rsidP="00000000" w:rsidRDefault="00000000" w:rsidRPr="00000000" w14:paraId="000000D4">
      <w:pPr>
        <w:widowControl w:val="0"/>
        <w:spacing w:before="60" w:line="276" w:lineRule="auto"/>
        <w:jc w:val="both"/>
        <w:rPr>
          <w:rFonts w:ascii="Calibri" w:cs="Calibri" w:eastAsia="Calibri" w:hAnsi="Calibri"/>
          <w:color w:val="23333a"/>
          <w:highlight w:val="white"/>
        </w:rPr>
      </w:pPr>
      <w:r w:rsidDel="00000000" w:rsidR="00000000" w:rsidRPr="00000000">
        <w:rPr>
          <w:rFonts w:ascii="Calibri" w:cs="Calibri" w:eastAsia="Calibri" w:hAnsi="Calibri"/>
          <w:color w:val="23333a"/>
          <w:highlight w:val="white"/>
          <w:rtl w:val="0"/>
        </w:rPr>
        <w:t xml:space="preserve">Het skatepark Blaarmeersen ligt in het Sport- en Recreatiepark Blaarmeersen te Gent. Er zijn 7 skateterreinen, op een oppervlakte van 4000 m². Het skatepark is een publieke buitenruimte. Het skatepark is een subinfrastructuur van het grotere Sport- en Recreatiepark, de superinfrastructuur. Er zijn nog verschillende andere subinfrastructuren.</w:t>
      </w:r>
    </w:p>
    <w:p w:rsidR="00000000" w:rsidDel="00000000" w:rsidP="00000000" w:rsidRDefault="00000000" w:rsidRPr="00000000" w14:paraId="000000D5">
      <w:pPr>
        <w:widowControl w:val="0"/>
        <w:spacing w:before="60" w:line="276" w:lineRule="auto"/>
        <w:jc w:val="both"/>
        <w:rPr>
          <w:rFonts w:ascii="Calibri" w:cs="Calibri" w:eastAsia="Calibri" w:hAnsi="Calibri"/>
          <w:color w:val="23333a"/>
          <w:highlight w:val="white"/>
        </w:rPr>
      </w:pPr>
      <w:r w:rsidDel="00000000" w:rsidR="00000000" w:rsidRPr="00000000">
        <w:rPr>
          <w:rtl w:val="0"/>
        </w:rPr>
      </w:r>
    </w:p>
    <w:p w:rsidR="00000000" w:rsidDel="00000000" w:rsidP="00000000" w:rsidRDefault="00000000" w:rsidRPr="00000000" w14:paraId="000000D6">
      <w:pPr>
        <w:widowControl w:val="0"/>
        <w:spacing w:before="60" w:lineRule="auto"/>
        <w:jc w:val="both"/>
        <w:rPr>
          <w:rFonts w:ascii="Calibri" w:cs="Calibri" w:eastAsia="Calibri" w:hAnsi="Calibri"/>
          <w:color w:val="373636"/>
        </w:rPr>
      </w:pPr>
      <w:r w:rsidDel="00000000" w:rsidR="00000000" w:rsidRPr="00000000">
        <w:rPr>
          <w:rFonts w:ascii="Calibri" w:cs="Calibri" w:eastAsia="Calibri" w:hAnsi="Calibri"/>
          <w:color w:val="373636"/>
          <w:rtl w:val="0"/>
        </w:rPr>
        <w:t xml:space="preserve">Vragen/opmerkingen bij dit object diagram:</w:t>
      </w:r>
    </w:p>
    <w:p w:rsidR="00000000" w:rsidDel="00000000" w:rsidP="00000000" w:rsidRDefault="00000000" w:rsidRPr="00000000" w14:paraId="000000D7">
      <w:pPr>
        <w:widowControl w:val="0"/>
        <w:numPr>
          <w:ilvl w:val="0"/>
          <w:numId w:val="15"/>
        </w:numPr>
        <w:spacing w:before="60" w:lineRule="auto"/>
        <w:ind w:left="720" w:hanging="360"/>
        <w:jc w:val="both"/>
        <w:rPr>
          <w:rFonts w:ascii="Calibri" w:cs="Calibri" w:eastAsia="Calibri" w:hAnsi="Calibri"/>
          <w:color w:val="373636"/>
          <w:u w:val="none"/>
        </w:rPr>
      </w:pPr>
      <w:r w:rsidDel="00000000" w:rsidR="00000000" w:rsidRPr="00000000">
        <w:rPr>
          <w:rFonts w:ascii="Calibri" w:cs="Calibri" w:eastAsia="Calibri" w:hAnsi="Calibri"/>
          <w:color w:val="373636"/>
          <w:rtl w:val="0"/>
        </w:rPr>
        <w:t xml:space="preserve">Is er een mogelijkheid om een leeftijdsgrens toe te voegen?</w:t>
      </w:r>
    </w:p>
    <w:p w:rsidR="00000000" w:rsidDel="00000000" w:rsidP="00000000" w:rsidRDefault="00000000" w:rsidRPr="00000000" w14:paraId="000000D8">
      <w:pPr>
        <w:widowControl w:val="0"/>
        <w:spacing w:before="60" w:lineRule="auto"/>
        <w:ind w:left="720" w:firstLine="0"/>
        <w:jc w:val="both"/>
        <w:rPr>
          <w:rFonts w:ascii="Calibri" w:cs="Calibri" w:eastAsia="Calibri" w:hAnsi="Calibri"/>
          <w:color w:val="373636"/>
        </w:rPr>
      </w:pPr>
      <w:r w:rsidDel="00000000" w:rsidR="00000000" w:rsidRPr="00000000">
        <w:rPr>
          <w:rFonts w:ascii="Calibri" w:cs="Calibri" w:eastAsia="Calibri" w:hAnsi="Calibri"/>
          <w:color w:val="373636"/>
          <w:rtl w:val="0"/>
        </w:rPr>
        <w:t xml:space="preserve">Antwoord: De exclusiviteit kan via Gebruik toegevoegd worden. Een andere manier is het opnemen in de Beschikbaarheid.</w:t>
      </w:r>
    </w:p>
    <w:p w:rsidR="00000000" w:rsidDel="00000000" w:rsidP="00000000" w:rsidRDefault="00000000" w:rsidRPr="00000000" w14:paraId="000000D9">
      <w:pPr>
        <w:widowControl w:val="0"/>
        <w:numPr>
          <w:ilvl w:val="0"/>
          <w:numId w:val="15"/>
        </w:numPr>
        <w:spacing w:before="60" w:lineRule="auto"/>
        <w:ind w:left="720" w:hanging="360"/>
        <w:jc w:val="both"/>
        <w:rPr>
          <w:rFonts w:ascii="Calibri" w:cs="Calibri" w:eastAsia="Calibri" w:hAnsi="Calibri"/>
          <w:color w:val="373636"/>
          <w:u w:val="none"/>
        </w:rPr>
      </w:pPr>
      <w:r w:rsidDel="00000000" w:rsidR="00000000" w:rsidRPr="00000000">
        <w:rPr>
          <w:rFonts w:ascii="Calibri" w:cs="Calibri" w:eastAsia="Calibri" w:hAnsi="Calibri"/>
          <w:color w:val="373636"/>
          <w:rtl w:val="0"/>
        </w:rPr>
        <w:t xml:space="preserve">Kan je de subinfrastructuren meer detailleren met geolocatie of gps gegevens?</w:t>
      </w:r>
    </w:p>
    <w:p w:rsidR="00000000" w:rsidDel="00000000" w:rsidP="00000000" w:rsidRDefault="00000000" w:rsidRPr="00000000" w14:paraId="000000DA">
      <w:pPr>
        <w:widowControl w:val="0"/>
        <w:spacing w:before="60" w:lineRule="auto"/>
        <w:ind w:left="720" w:firstLine="0"/>
        <w:jc w:val="both"/>
        <w:rPr>
          <w:rFonts w:ascii="Calibri" w:cs="Calibri" w:eastAsia="Calibri" w:hAnsi="Calibri"/>
          <w:color w:val="373636"/>
        </w:rPr>
      </w:pPr>
      <w:r w:rsidDel="00000000" w:rsidR="00000000" w:rsidRPr="00000000">
        <w:rPr>
          <w:rFonts w:ascii="Calibri" w:cs="Calibri" w:eastAsia="Calibri" w:hAnsi="Calibri"/>
          <w:color w:val="373636"/>
          <w:rtl w:val="0"/>
        </w:rPr>
        <w:t xml:space="preserve">Antwoord: Je kan GIS gegevens via Locatie in het model gebruiken.</w:t>
      </w:r>
    </w:p>
    <w:p w:rsidR="00000000" w:rsidDel="00000000" w:rsidP="00000000" w:rsidRDefault="00000000" w:rsidRPr="00000000" w14:paraId="000000DB">
      <w:pPr>
        <w:widowControl w:val="0"/>
        <w:numPr>
          <w:ilvl w:val="0"/>
          <w:numId w:val="15"/>
        </w:numPr>
        <w:spacing w:before="60" w:lineRule="auto"/>
        <w:ind w:left="720" w:hanging="360"/>
        <w:jc w:val="both"/>
        <w:rPr>
          <w:rFonts w:ascii="Calibri" w:cs="Calibri" w:eastAsia="Calibri" w:hAnsi="Calibri"/>
          <w:color w:val="373636"/>
          <w:u w:val="none"/>
        </w:rPr>
      </w:pPr>
      <w:r w:rsidDel="00000000" w:rsidR="00000000" w:rsidRPr="00000000">
        <w:rPr>
          <w:rFonts w:ascii="Calibri" w:cs="Calibri" w:eastAsia="Calibri" w:hAnsi="Calibri"/>
          <w:color w:val="373636"/>
          <w:rtl w:val="0"/>
        </w:rPr>
        <w:t xml:space="preserve">Kan de Bereikbaarheid nog uitgebreid worden met aantal plaatsen fietsenstalling, overdekt of niet, uitsplitsing voor auto’s, bromfietsen, bussen, … ?</w:t>
      </w:r>
    </w:p>
    <w:p w:rsidR="00000000" w:rsidDel="00000000" w:rsidP="00000000" w:rsidRDefault="00000000" w:rsidRPr="00000000" w14:paraId="000000DC">
      <w:pPr>
        <w:widowControl w:val="0"/>
        <w:spacing w:before="60" w:lineRule="auto"/>
        <w:ind w:left="720" w:firstLine="0"/>
        <w:jc w:val="both"/>
        <w:rPr>
          <w:rFonts w:ascii="Calibri" w:cs="Calibri" w:eastAsia="Calibri" w:hAnsi="Calibri"/>
          <w:color w:val="373636"/>
        </w:rPr>
      </w:pPr>
      <w:r w:rsidDel="00000000" w:rsidR="00000000" w:rsidRPr="00000000">
        <w:rPr>
          <w:rFonts w:ascii="Calibri" w:cs="Calibri" w:eastAsia="Calibri" w:hAnsi="Calibri"/>
          <w:color w:val="373636"/>
          <w:rtl w:val="0"/>
        </w:rPr>
        <w:t xml:space="preserve">Antwoord: Dit kan aangevuld worden in de codelijst.</w:t>
      </w:r>
    </w:p>
    <w:p w:rsidR="00000000" w:rsidDel="00000000" w:rsidP="00000000" w:rsidRDefault="00000000" w:rsidRPr="00000000" w14:paraId="000000DD">
      <w:pPr>
        <w:widowControl w:val="0"/>
        <w:numPr>
          <w:ilvl w:val="0"/>
          <w:numId w:val="15"/>
        </w:numPr>
        <w:spacing w:before="60" w:lineRule="auto"/>
        <w:ind w:left="720" w:hanging="360"/>
        <w:jc w:val="both"/>
        <w:rPr>
          <w:rFonts w:ascii="Calibri" w:cs="Calibri" w:eastAsia="Calibri" w:hAnsi="Calibri"/>
          <w:color w:val="373636"/>
          <w:u w:val="none"/>
        </w:rPr>
      </w:pPr>
      <w:r w:rsidDel="00000000" w:rsidR="00000000" w:rsidRPr="00000000">
        <w:rPr>
          <w:rFonts w:ascii="Calibri" w:cs="Calibri" w:eastAsia="Calibri" w:hAnsi="Calibri"/>
          <w:color w:val="373636"/>
          <w:rtl w:val="0"/>
        </w:rPr>
        <w:t xml:space="preserve">Doet verlicht/onverlicht ertoe?</w:t>
      </w:r>
    </w:p>
    <w:p w:rsidR="00000000" w:rsidDel="00000000" w:rsidP="00000000" w:rsidRDefault="00000000" w:rsidRPr="00000000" w14:paraId="000000DE">
      <w:pPr>
        <w:widowControl w:val="0"/>
        <w:spacing w:before="60" w:lineRule="auto"/>
        <w:ind w:left="720" w:firstLine="0"/>
        <w:jc w:val="both"/>
        <w:rPr>
          <w:rFonts w:ascii="Calibri" w:cs="Calibri" w:eastAsia="Calibri" w:hAnsi="Calibri"/>
          <w:color w:val="373636"/>
        </w:rPr>
      </w:pPr>
      <w:r w:rsidDel="00000000" w:rsidR="00000000" w:rsidRPr="00000000">
        <w:rPr>
          <w:rFonts w:ascii="Calibri" w:cs="Calibri" w:eastAsia="Calibri" w:hAnsi="Calibri"/>
          <w:color w:val="373636"/>
          <w:rtl w:val="0"/>
        </w:rPr>
        <w:t xml:space="preserve">Antwoord: De verlichting is interessant om mee te nemen, ook bv. verlichting met een timer bij jeugdinfrastructuren.</w:t>
      </w:r>
    </w:p>
    <w:p w:rsidR="00000000" w:rsidDel="00000000" w:rsidP="00000000" w:rsidRDefault="00000000" w:rsidRPr="00000000" w14:paraId="000000DF">
      <w:pPr>
        <w:widowControl w:val="0"/>
        <w:spacing w:before="60" w:line="276" w:lineRule="auto"/>
        <w:jc w:val="both"/>
        <w:rPr>
          <w:rFonts w:ascii="Calibri" w:cs="Calibri" w:eastAsia="Calibri" w:hAnsi="Calibri"/>
          <w:color w:val="23333a"/>
          <w:highlight w:val="white"/>
        </w:rPr>
      </w:pPr>
      <w:r w:rsidDel="00000000" w:rsidR="00000000" w:rsidRPr="00000000">
        <w:rPr>
          <w:rtl w:val="0"/>
        </w:rPr>
      </w:r>
    </w:p>
    <w:p w:rsidR="00000000" w:rsidDel="00000000" w:rsidP="00000000" w:rsidRDefault="00000000" w:rsidRPr="00000000" w14:paraId="000000E0">
      <w:pPr>
        <w:widowControl w:val="0"/>
        <w:spacing w:before="60" w:line="276" w:lineRule="auto"/>
        <w:jc w:val="both"/>
        <w:rPr>
          <w:rFonts w:ascii="Calibri" w:cs="Calibri" w:eastAsia="Calibri" w:hAnsi="Calibri"/>
          <w:color w:val="23333a"/>
          <w:highlight w:val="white"/>
        </w:rPr>
      </w:pPr>
      <w:r w:rsidDel="00000000" w:rsidR="00000000" w:rsidRPr="00000000">
        <w:rPr>
          <w:rFonts w:ascii="Calibri" w:cs="Calibri" w:eastAsia="Calibri" w:hAnsi="Calibri"/>
          <w:b w:val="1"/>
          <w:color w:val="23333a"/>
          <w:highlight w:val="white"/>
          <w:rtl w:val="0"/>
        </w:rPr>
        <w:t xml:space="preserve">Object diagram 3: Erfgoeddepot Trezoor</w:t>
      </w:r>
      <w:r w:rsidDel="00000000" w:rsidR="00000000" w:rsidRPr="00000000">
        <w:rPr>
          <w:rtl w:val="0"/>
        </w:rPr>
      </w:r>
    </w:p>
    <w:p w:rsidR="00000000" w:rsidDel="00000000" w:rsidP="00000000" w:rsidRDefault="00000000" w:rsidRPr="00000000" w14:paraId="000000E1">
      <w:pPr>
        <w:widowControl w:val="0"/>
        <w:spacing w:before="60" w:line="276" w:lineRule="auto"/>
        <w:jc w:val="both"/>
        <w:rPr>
          <w:rFonts w:ascii="Calibri" w:cs="Calibri" w:eastAsia="Calibri" w:hAnsi="Calibri"/>
          <w:color w:val="23333a"/>
          <w:highlight w:val="white"/>
        </w:rPr>
      </w:pPr>
      <w:r w:rsidDel="00000000" w:rsidR="00000000" w:rsidRPr="00000000">
        <w:rPr>
          <w:rtl w:val="0"/>
        </w:rPr>
      </w:r>
    </w:p>
    <w:p w:rsidR="00000000" w:rsidDel="00000000" w:rsidP="00000000" w:rsidRDefault="00000000" w:rsidRPr="00000000" w14:paraId="000000E2">
      <w:pPr>
        <w:widowControl w:val="0"/>
        <w:spacing w:after="280" w:line="276" w:lineRule="auto"/>
        <w:jc w:val="both"/>
        <w:rPr>
          <w:rFonts w:ascii="Calibri" w:cs="Calibri" w:eastAsia="Calibri" w:hAnsi="Calibri"/>
          <w:color w:val="373636"/>
        </w:rPr>
      </w:pPr>
      <w:r w:rsidDel="00000000" w:rsidR="00000000" w:rsidRPr="00000000">
        <w:rPr>
          <w:rFonts w:ascii="Calibri" w:cs="Calibri" w:eastAsia="Calibri" w:hAnsi="Calibri"/>
          <w:color w:val="23333a"/>
          <w:highlight w:val="white"/>
          <w:rtl w:val="0"/>
        </w:rPr>
        <w:t xml:space="preserve">Het depot Trezoor werd gebouwd in 2012. Het heeft een oppervlakte van 5000 m² en bestaat uit verschillende erfgoeddepot ruimtes. Een ervan is publiek toegankelijk. Er zijn verschillende faciliteiten en technische vereisten voor het bewaren van het erfgoed waar rekening mee gehouden werd.</w:t>
      </w:r>
      <w:r w:rsidDel="00000000" w:rsidR="00000000" w:rsidRPr="00000000">
        <w:rPr>
          <w:rtl w:val="0"/>
        </w:rPr>
      </w:r>
    </w:p>
    <w:p w:rsidR="00000000" w:rsidDel="00000000" w:rsidP="00000000" w:rsidRDefault="00000000" w:rsidRPr="00000000" w14:paraId="000000E3">
      <w:pPr>
        <w:widowControl w:val="0"/>
        <w:spacing w:before="60" w:lineRule="auto"/>
        <w:ind w:left="720" w:firstLine="0"/>
        <w:jc w:val="both"/>
        <w:rPr>
          <w:rFonts w:ascii="Calibri" w:cs="Calibri" w:eastAsia="Calibri" w:hAnsi="Calibri"/>
          <w:color w:val="373636"/>
        </w:rPr>
      </w:pPr>
      <w:r w:rsidDel="00000000" w:rsidR="00000000" w:rsidRPr="00000000">
        <w:rPr>
          <w:rtl w:val="0"/>
        </w:rPr>
      </w:r>
    </w:p>
    <w:p w:rsidR="00000000" w:rsidDel="00000000" w:rsidP="00000000" w:rsidRDefault="00000000" w:rsidRPr="00000000" w14:paraId="000000E4">
      <w:pPr>
        <w:widowControl w:val="0"/>
        <w:spacing w:after="280" w:line="276" w:lineRule="auto"/>
        <w:jc w:val="both"/>
        <w:rPr>
          <w:rFonts w:ascii="Calibri" w:cs="Calibri" w:eastAsia="Calibri" w:hAnsi="Calibri"/>
          <w:color w:val="23333a"/>
          <w:highlight w:val="white"/>
        </w:rPr>
      </w:pPr>
      <w:r w:rsidDel="00000000" w:rsidR="00000000" w:rsidRPr="00000000">
        <w:rPr>
          <w:rFonts w:ascii="Calibri" w:cs="Calibri" w:eastAsia="Calibri" w:hAnsi="Calibri"/>
          <w:b w:val="1"/>
          <w:color w:val="23333a"/>
          <w:highlight w:val="white"/>
          <w:rtl w:val="0"/>
        </w:rPr>
        <w:t xml:space="preserve">Object diagram 4: Kleedkamer reservatie</w:t>
      </w:r>
      <w:r w:rsidDel="00000000" w:rsidR="00000000" w:rsidRPr="00000000">
        <w:rPr>
          <w:rtl w:val="0"/>
        </w:rPr>
      </w:r>
    </w:p>
    <w:p w:rsidR="00000000" w:rsidDel="00000000" w:rsidP="00000000" w:rsidRDefault="00000000" w:rsidRPr="00000000" w14:paraId="000000E5">
      <w:pPr>
        <w:widowControl w:val="0"/>
        <w:spacing w:after="280" w:line="276" w:lineRule="auto"/>
        <w:jc w:val="both"/>
        <w:rPr>
          <w:rFonts w:ascii="Calibri" w:cs="Calibri" w:eastAsia="Calibri" w:hAnsi="Calibri"/>
          <w:color w:val="23333a"/>
          <w:highlight w:val="white"/>
        </w:rPr>
      </w:pPr>
      <w:r w:rsidDel="00000000" w:rsidR="00000000" w:rsidRPr="00000000">
        <w:rPr>
          <w:rFonts w:ascii="Calibri" w:cs="Calibri" w:eastAsia="Calibri" w:hAnsi="Calibri"/>
          <w:color w:val="23333a"/>
          <w:highlight w:val="white"/>
          <w:rtl w:val="0"/>
        </w:rPr>
        <w:t xml:space="preserve">De kleedkamer van een theaterzaal in een kunstcentrum wordt wekelijks door een ander dansgezelschap gebruikt. De tweede week van maart is gereserveerd voor de dansgroep dames, de derde week voor de dansgroep heren. De toegankelijkheid van het kunstcentrum en de theaterzaal verschillen.</w:t>
      </w:r>
    </w:p>
    <w:p w:rsidR="00000000" w:rsidDel="00000000" w:rsidP="00000000" w:rsidRDefault="00000000" w:rsidRPr="00000000" w14:paraId="000000E6">
      <w:pPr>
        <w:pStyle w:val="Heading1"/>
        <w:numPr>
          <w:ilvl w:val="0"/>
          <w:numId w:val="9"/>
        </w:numPr>
        <w:spacing w:after="360" w:before="480" w:line="432" w:lineRule="auto"/>
        <w:ind w:left="432"/>
        <w:jc w:val="both"/>
        <w:rPr>
          <w:rFonts w:ascii="Calibri" w:cs="Calibri" w:eastAsia="Calibri" w:hAnsi="Calibri"/>
          <w:smallCaps w:val="1"/>
          <w:color w:val="373636"/>
        </w:rPr>
      </w:pPr>
      <w:bookmarkStart w:colFirst="0" w:colLast="0" w:name="_l6yvti9czehq" w:id="7"/>
      <w:bookmarkEnd w:id="7"/>
      <w:r w:rsidDel="00000000" w:rsidR="00000000" w:rsidRPr="00000000">
        <w:rPr>
          <w:rFonts w:ascii="Calibri" w:cs="Calibri" w:eastAsia="Calibri" w:hAnsi="Calibri"/>
          <w:b w:val="1"/>
          <w:smallCaps w:val="1"/>
          <w:color w:val="373636"/>
          <w:sz w:val="36"/>
          <w:szCs w:val="36"/>
          <w:rtl w:val="0"/>
        </w:rPr>
        <w:t xml:space="preserve">Q&amp;A en volgende stappen</w:t>
      </w:r>
    </w:p>
    <w:p w:rsidR="00000000" w:rsidDel="00000000" w:rsidP="00000000" w:rsidRDefault="00000000" w:rsidRPr="00000000" w14:paraId="000000E7">
      <w:pPr>
        <w:spacing w:after="60" w:before="60"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We verwijzen naar slides 44 - 45 voor meer informatie</w:t>
      </w:r>
      <w:r w:rsidDel="00000000" w:rsidR="00000000" w:rsidRPr="00000000">
        <w:rPr>
          <w:rFonts w:ascii="Calibri" w:cs="Calibri" w:eastAsia="Calibri" w:hAnsi="Calibri"/>
          <w:rtl w:val="0"/>
        </w:rPr>
        <w:t xml:space="preserve">.</w:t>
      </w:r>
    </w:p>
    <w:p w:rsidR="00000000" w:rsidDel="00000000" w:rsidP="00000000" w:rsidRDefault="00000000" w:rsidRPr="00000000" w14:paraId="000000E8">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9">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Volgende stappen</w:t>
      </w:r>
      <w:r w:rsidDel="00000000" w:rsidR="00000000" w:rsidRPr="00000000">
        <w:rPr>
          <w:rtl w:val="0"/>
        </w:rPr>
      </w:r>
    </w:p>
    <w:p w:rsidR="00000000" w:rsidDel="00000000" w:rsidP="00000000" w:rsidRDefault="00000000" w:rsidRPr="00000000" w14:paraId="000000EA">
      <w:pPr>
        <w:numPr>
          <w:ilvl w:val="0"/>
          <w:numId w:val="16"/>
        </w:numPr>
        <w:spacing w:after="0" w:afterAutospacing="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Verwerken van alle input uit de thematische werkgroep.</w:t>
      </w:r>
    </w:p>
    <w:p w:rsidR="00000000" w:rsidDel="00000000" w:rsidP="00000000" w:rsidRDefault="00000000" w:rsidRPr="00000000" w14:paraId="000000EB">
      <w:pPr>
        <w:numPr>
          <w:ilvl w:val="0"/>
          <w:numId w:val="16"/>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Rondsturen van een verslag van deze werkgroep. Feedback is zeker welkom.</w:t>
      </w:r>
    </w:p>
    <w:p w:rsidR="00000000" w:rsidDel="00000000" w:rsidP="00000000" w:rsidRDefault="00000000" w:rsidRPr="00000000" w14:paraId="000000EC">
      <w:pPr>
        <w:numPr>
          <w:ilvl w:val="0"/>
          <w:numId w:val="16"/>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Feedback capteren via GitHub.</w:t>
      </w:r>
    </w:p>
    <w:p w:rsidR="00000000" w:rsidDel="00000000" w:rsidP="00000000" w:rsidRDefault="00000000" w:rsidRPr="00000000" w14:paraId="000000ED">
      <w:pPr>
        <w:numPr>
          <w:ilvl w:val="0"/>
          <w:numId w:val="16"/>
        </w:numPr>
        <w:spacing w:after="6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Itereren op deze versie van het semantisch model a.d.h.v. de gecapteerde feedback.</w:t>
      </w:r>
    </w:p>
    <w:p w:rsidR="00000000" w:rsidDel="00000000" w:rsidP="00000000" w:rsidRDefault="00000000" w:rsidRPr="00000000" w14:paraId="000000EE">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F">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Feedback</w:t>
      </w:r>
      <w:r w:rsidDel="00000000" w:rsidR="00000000" w:rsidRPr="00000000">
        <w:rPr>
          <w:rtl w:val="0"/>
        </w:rPr>
      </w:r>
    </w:p>
    <w:p w:rsidR="00000000" w:rsidDel="00000000" w:rsidP="00000000" w:rsidRDefault="00000000" w:rsidRPr="00000000" w14:paraId="000000F0">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Feedback kan gegeven worden via mail naar onderstaande contacten:</w:t>
      </w:r>
    </w:p>
    <w:p w:rsidR="00000000" w:rsidDel="00000000" w:rsidP="00000000" w:rsidRDefault="00000000" w:rsidRPr="00000000" w14:paraId="000000F1">
      <w:pPr>
        <w:spacing w:after="60" w:before="60" w:line="276" w:lineRule="auto"/>
        <w:jc w:val="both"/>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jitse.decock@vlaanderen.be</w:t>
        </w:r>
      </w:hyperlink>
      <w:r w:rsidDel="00000000" w:rsidR="00000000" w:rsidRPr="00000000">
        <w:rPr>
          <w:rtl w:val="0"/>
        </w:rPr>
      </w:r>
    </w:p>
    <w:p w:rsidR="00000000" w:rsidDel="00000000" w:rsidP="00000000" w:rsidRDefault="00000000" w:rsidRPr="00000000" w14:paraId="000000F2">
      <w:pPr>
        <w:spacing w:after="60" w:before="60" w:line="276" w:lineRule="auto"/>
        <w:jc w:val="both"/>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eva.derore@vlaanderen.be</w:t>
        </w:r>
      </w:hyperlink>
      <w:r w:rsidDel="00000000" w:rsidR="00000000" w:rsidRPr="00000000">
        <w:rPr>
          <w:rtl w:val="0"/>
        </w:rPr>
      </w:r>
    </w:p>
    <w:p w:rsidR="00000000" w:rsidDel="00000000" w:rsidP="00000000" w:rsidRDefault="00000000" w:rsidRPr="00000000" w14:paraId="000000F3">
      <w:pPr>
        <w:spacing w:after="60" w:before="60" w:line="276" w:lineRule="auto"/>
        <w:jc w:val="both"/>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laurens.vercauteren@vlaanderen.be</w:t>
        </w:r>
      </w:hyperlink>
      <w:r w:rsidDel="00000000" w:rsidR="00000000" w:rsidRPr="00000000">
        <w:rPr>
          <w:rtl w:val="0"/>
        </w:rPr>
      </w:r>
    </w:p>
    <w:p w:rsidR="00000000" w:rsidDel="00000000" w:rsidP="00000000" w:rsidRDefault="00000000" w:rsidRPr="00000000" w14:paraId="000000F4">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5">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Feedback kan ook gegeven worden via </w:t>
      </w:r>
      <w:hyperlink r:id="rId17">
        <w:r w:rsidDel="00000000" w:rsidR="00000000" w:rsidRPr="00000000">
          <w:rPr>
            <w:rFonts w:ascii="Calibri" w:cs="Calibri" w:eastAsia="Calibri" w:hAnsi="Calibri"/>
            <w:color w:val="1155cc"/>
            <w:u w:val="single"/>
            <w:rtl w:val="0"/>
          </w:rPr>
          <w:t xml:space="preserve">GitHub</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F6">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7">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volgende en tevens finale thematische werkgroep vindt plaats op 10 mei. Inschrijven voor de werkgroep kan via deze </w:t>
      </w:r>
      <w:hyperlink r:id="rId18">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F8">
      <w:pPr>
        <w:spacing w:after="60" w:before="60" w:line="276" w:lineRule="auto"/>
        <w:jc w:val="both"/>
        <w:rPr>
          <w:rFonts w:ascii="Calibri" w:cs="Calibri" w:eastAsia="Calibri" w:hAnsi="Calibri"/>
        </w:rPr>
      </w:pPr>
      <w:r w:rsidDel="00000000" w:rsidR="00000000" w:rsidRPr="00000000">
        <w:rPr>
          <w:rtl w:val="0"/>
        </w:rPr>
      </w:r>
    </w:p>
    <w:sectPr>
      <w:type w:val="nextPage"/>
      <w:pgSz w:h="15840" w:w="12240" w:orient="portrait"/>
      <w:pgMar w:bottom="1418" w:top="2410" w:left="1814" w:right="1134" w:header="851"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color w:val="bfb500"/>
      <w:sz w:val="20"/>
      <w:szCs w:val="20"/>
    </w:rPr>
    <w:tblPr>
      <w:tblStyleRowBandSize w:val="1"/>
      <w:tblStyleColBandSize w:val="1"/>
      <w:tblCellMar>
        <w:top w:w="15.0" w:type="dxa"/>
        <w:left w:w="15.0" w:type="dxa"/>
        <w:bottom w:w="15.0" w:type="dxa"/>
        <w:right w:w="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yperlink" Target="https://docs.google.com/document/d/1CjDlzusE7UOcFWeJGkyzTvVADi3Abx7q/edit#heading=h.4i7ojhp" TargetMode="External"/><Relationship Id="rId13" Type="http://schemas.openxmlformats.org/officeDocument/2006/relationships/hyperlink" Target="https://app.mural.co/t/beadvtc7549/m/beadvtc7549/1647256319035/d772a019f2152fca0cd6b7d0d5f5d48d1302ae6e?sender=uebe47a55b4237413c26d5449"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jDlzusE7UOcFWeJGkyzTvVADi3Abx7q/edit#heading=h.1y810tw" TargetMode="External"/><Relationship Id="rId15" Type="http://schemas.openxmlformats.org/officeDocument/2006/relationships/hyperlink" Target="mailto:eva.derore@vlaanderen.be" TargetMode="External"/><Relationship Id="rId14" Type="http://schemas.openxmlformats.org/officeDocument/2006/relationships/hyperlink" Target="mailto:jitse.decock@vlaanderen.be" TargetMode="External"/><Relationship Id="rId17" Type="http://schemas.openxmlformats.org/officeDocument/2006/relationships/hyperlink" Target="https://github.com/Informatievlaanderen/OSLOthema-cultuurandjeugdinfrastructuur" TargetMode="External"/><Relationship Id="rId16" Type="http://schemas.openxmlformats.org/officeDocument/2006/relationships/hyperlink" Target="mailto:laurens.vercauteren@vlaanderen.be" TargetMode="External"/><Relationship Id="rId5" Type="http://schemas.openxmlformats.org/officeDocument/2006/relationships/styles" Target="styles.xml"/><Relationship Id="rId6" Type="http://schemas.openxmlformats.org/officeDocument/2006/relationships/hyperlink" Target="https://docs.google.com/document/d/1fNfc9HrRnMPPZwkGLadn2aEbmGwlk7GO3tN4gxNCsI8/edit#heading=h.2jxsxqh" TargetMode="External"/><Relationship Id="rId18" Type="http://schemas.openxmlformats.org/officeDocument/2006/relationships/hyperlink" Target="https://overheid.vlaanderen.be/opleiding/oslo-traject-cultuur-en-jeugdinfrastructuur" TargetMode="External"/><Relationship Id="rId7" Type="http://schemas.openxmlformats.org/officeDocument/2006/relationships/hyperlink" Target="https://docs.google.com/document/d/1CjDlzusE7UOcFWeJGkyzTvVADi3Abx7q/edit#heading=h.z337ya" TargetMode="External"/><Relationship Id="rId8" Type="http://schemas.openxmlformats.org/officeDocument/2006/relationships/hyperlink" Target="https://docs.google.com/document/d/1CjDlzusE7UOcFWeJGkyzTvVADi3Abx7q/edit#heading=h.3j2qq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