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34DC" w:rsidR="00B358AE" w:rsidRDefault="00835267" w14:paraId="00000001" w14:textId="77777777">
      <w:pPr>
        <w:spacing w:before="480" w:after="360" w:line="480" w:lineRule="auto"/>
        <w:ind w:left="360"/>
        <w:rPr>
          <w:rFonts w:asciiTheme="majorHAnsi" w:hAnsiTheme="majorHAnsi" w:cstheme="majorHAnsi"/>
          <w:b/>
          <w:smallCaps/>
          <w:color w:val="373636"/>
          <w:sz w:val="48"/>
          <w:szCs w:val="48"/>
        </w:rPr>
      </w:pPr>
      <w:r w:rsidRPr="00A434DC">
        <w:rPr>
          <w:rFonts w:asciiTheme="majorHAnsi" w:hAnsiTheme="majorHAnsi" w:cstheme="majorHAnsi"/>
          <w:b/>
          <w:smallCaps/>
          <w:color w:val="373636"/>
          <w:sz w:val="36"/>
          <w:szCs w:val="36"/>
        </w:rPr>
        <w:t>Overzicht</w:t>
      </w:r>
    </w:p>
    <w:tbl>
      <w:tblPr>
        <w:tblW w:w="62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767"/>
        <w:gridCol w:w="3443"/>
      </w:tblGrid>
      <w:tr w:rsidRPr="00A434DC" w:rsidR="00B358AE" w:rsidTr="6C3C4A92" w14:paraId="4DA9ADF4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2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Startdatum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6C3C4A92" w:rsidRDefault="0EB7729F" w14:paraId="00000003" w14:textId="0ABB94DA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01/02/2023</w:t>
            </w:r>
          </w:p>
        </w:tc>
      </w:tr>
      <w:tr w:rsidRPr="00A434DC" w:rsidR="00B358AE" w:rsidTr="6C3C4A92" w14:paraId="01834D26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4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Einddatum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5E00710D" w14:paraId="00000005" w14:textId="5F8443C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>D</w:t>
            </w:r>
            <w:r w:rsidRPr="10F5956A" w:rsidR="4EDFE922">
              <w:rPr>
                <w:rFonts w:eastAsia="FlandersArtSans-Light" w:asciiTheme="majorHAnsi" w:hAnsiTheme="majorHAnsi" w:cstheme="majorBidi"/>
                <w:sz w:val="20"/>
                <w:szCs w:val="20"/>
              </w:rPr>
              <w:t>oorlooptijd van ongeveer 9 maanden</w:t>
            </w:r>
          </w:p>
        </w:tc>
      </w:tr>
      <w:tr w:rsidRPr="00A434DC" w:rsidR="00B358AE" w:rsidTr="6C3C4A92" w14:paraId="253366AD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6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Voorzitter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AF6F91B" w14:paraId="00000007" w14:textId="74A7A71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 xml:space="preserve">Steven Logghe </w:t>
            </w:r>
          </w:p>
        </w:tc>
      </w:tr>
      <w:tr w:rsidRPr="00A434DC" w:rsidR="00B358AE" w:rsidTr="6C3C4A92" w14:paraId="3FF6B358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8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Projectteam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A9A695" w:rsidP="6C3C4A92" w:rsidRDefault="42A9A695" w14:paraId="3D3D5E69" w14:textId="48CC7B9E">
            <w:p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  <w:t>Digitaal Vlaanderen</w:t>
            </w:r>
          </w:p>
          <w:p w:rsidR="1B100752" w:rsidP="6C3C4A92" w:rsidRDefault="2A682D77" w14:paraId="6E0C6C2D" w14:textId="150D1008">
            <w:pPr>
              <w:pStyle w:val="ListParagraph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Steven Logghe</w:t>
            </w:r>
          </w:p>
          <w:p w:rsidR="10F5956A" w:rsidP="10F5956A" w:rsidRDefault="10F5956A" w14:paraId="4724F489" w14:textId="3F0D6E1E">
            <w:p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</w:p>
          <w:p w:rsidR="165448C2" w:rsidP="10F5956A" w:rsidRDefault="165448C2" w14:paraId="4058F5F4" w14:textId="2ED3A11A">
            <w:p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  <w:t>imec</w:t>
            </w:r>
          </w:p>
          <w:p w:rsidR="1B100752" w:rsidP="6C3C4A92" w:rsidRDefault="2A682D77" w14:paraId="70CA4A72" w14:textId="5E0F6213">
            <w:pPr>
              <w:pStyle w:val="ListParagraph"/>
              <w:numPr>
                <w:ilvl w:val="0"/>
                <w:numId w:val="3"/>
              </w:num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Yanick Van Hoeymissen</w:t>
            </w:r>
          </w:p>
          <w:p w:rsidR="6C3C4A92" w:rsidP="6C3C4A92" w:rsidRDefault="6C3C4A92" w14:paraId="059DD719" w14:textId="6B04C232">
            <w:p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</w:p>
          <w:p w:rsidR="48DD1544" w:rsidP="6C3C4A92" w:rsidRDefault="48DD1544" w14:paraId="7B74E396" w14:textId="5E18A0D8">
            <w:p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b/>
                <w:bCs/>
                <w:sz w:val="20"/>
                <w:szCs w:val="20"/>
              </w:rPr>
              <w:t>Digitaal Vlaanderen - OSLO</w:t>
            </w:r>
          </w:p>
          <w:p w:rsidR="70431910" w:rsidP="6C3C4A92" w:rsidRDefault="70431910" w14:paraId="0F3FBA89" w14:textId="52E676C2">
            <w:pPr>
              <w:pStyle w:val="ListParagraph"/>
              <w:numPr>
                <w:ilvl w:val="0"/>
                <w:numId w:val="2"/>
              </w:numPr>
              <w:spacing w:beforeAutospacing="1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Laurens Vercauteren</w:t>
            </w:r>
          </w:p>
          <w:p w:rsidRPr="00A434DC" w:rsidR="00B358AE" w:rsidP="6C3C4A92" w:rsidRDefault="2A682D77" w14:paraId="736E95AB" w14:textId="637A24A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Yaron Dassonneville</w:t>
            </w:r>
          </w:p>
          <w:p w:rsidRPr="00A434DC" w:rsidR="00B358AE" w:rsidP="6C3C4A92" w:rsidRDefault="2A682D77" w14:paraId="00000009" w14:textId="4D3BCD0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Pieter Desmijter</w:t>
            </w:r>
          </w:p>
        </w:tc>
      </w:tr>
      <w:tr w:rsidRPr="00A434DC" w:rsidR="00B358AE" w:rsidTr="6C3C4A92" w14:paraId="764B1AA8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A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Geplande overlegmomenten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10F5956A" w:rsidRDefault="61F29FE1" w14:paraId="7D25390D" w14:textId="1831207E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 xml:space="preserve">Publieke </w:t>
            </w:r>
            <w:proofErr w:type="spellStart"/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>werkgroepsessies</w:t>
            </w:r>
            <w:proofErr w:type="spellEnd"/>
          </w:p>
          <w:p w:rsidRPr="00A434DC" w:rsidR="00B358AE" w:rsidP="10F5956A" w:rsidRDefault="61F29FE1" w14:paraId="2325CDC6" w14:textId="13EBF6D0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>Webinar aan einde van publieke reviewperiode</w:t>
            </w:r>
          </w:p>
          <w:p w:rsidRPr="00A434DC" w:rsidR="00B358AE" w:rsidP="10F5956A" w:rsidRDefault="61F29FE1" w14:paraId="0000000B" w14:textId="4480BE35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FlandersArtSans-Light" w:asciiTheme="majorHAnsi" w:hAnsiTheme="majorHAnsi" w:cstheme="majorBidi"/>
                <w:sz w:val="20"/>
                <w:szCs w:val="20"/>
              </w:rPr>
              <w:t>Overlegmomenten met projectteam</w:t>
            </w:r>
          </w:p>
        </w:tc>
      </w:tr>
      <w:tr w:rsidRPr="00A434DC" w:rsidR="00B358AE" w:rsidTr="6C3C4A92" w14:paraId="3A4AA5E7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C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Beslissingscriterium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D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Unanimiteit minus één (U-1)</w:t>
            </w:r>
          </w:p>
        </w:tc>
      </w:tr>
      <w:tr w:rsidRPr="00A434DC" w:rsidR="00B358AE" w:rsidTr="6C3C4A92" w14:paraId="5CCB66F5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0E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Licentie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5251FD" w14:paraId="0000000F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hyperlink r:id="rId12">
              <w:r w:rsidRPr="00A434DC" w:rsidR="00835267">
                <w:rPr>
                  <w:rFonts w:eastAsia="FlandersArtSans-Light"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Modellicentie gratis hergebruik v1.0</w:t>
              </w:r>
            </w:hyperlink>
          </w:p>
        </w:tc>
      </w:tr>
      <w:tr w:rsidRPr="00A434DC" w:rsidR="00B358AE" w:rsidTr="6C3C4A92" w14:paraId="0239AF42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10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Locatie documentatie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5251FD" w14:paraId="00000011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hyperlink r:id="rId13">
              <w:r w:rsidRPr="00A434DC" w:rsidR="00835267">
                <w:rPr>
                  <w:rFonts w:eastAsia="FlandersArtSans-Light"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http://data.vlaanderen.be</w:t>
              </w:r>
            </w:hyperlink>
            <w:r w:rsidRPr="00A434DC" w:rsidR="00835267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Pr="00A434DC" w:rsidR="00B358AE" w:rsidTr="6C3C4A92" w14:paraId="7A0519D1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00184B29" w:rsidRDefault="00835267" w14:paraId="00000012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Issue </w:t>
            </w:r>
            <w:proofErr w:type="spellStart"/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6C3C4A92" w:rsidRDefault="6CE4BC67" w14:paraId="00000013" w14:textId="06A92A92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FlandersArtSans-Light" w:asciiTheme="majorHAnsi" w:hAnsiTheme="majorHAnsi" w:cstheme="majorBidi"/>
                <w:sz w:val="20"/>
                <w:szCs w:val="20"/>
              </w:rPr>
              <w:t>GitHub</w:t>
            </w:r>
            <w:r w:rsidRPr="10F5956A" w:rsidR="5ED64901">
              <w:rPr>
                <w:rFonts w:eastAsia="FlandersArtSans-Light" w:asciiTheme="majorHAnsi" w:hAnsiTheme="majorHAnsi" w:cstheme="majorBidi"/>
                <w:sz w:val="20"/>
                <w:szCs w:val="20"/>
              </w:rPr>
              <w:t xml:space="preserve"> issues</w:t>
            </w:r>
          </w:p>
        </w:tc>
      </w:tr>
    </w:tbl>
    <w:p w:rsidRPr="00A434DC" w:rsidR="00B358AE" w:rsidRDefault="00B358AE" w14:paraId="00000014" w14:textId="77777777">
      <w:pPr>
        <w:spacing w:before="0" w:after="0"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A434DC" w:rsidR="00B358AE" w:rsidRDefault="00835267" w14:paraId="00000015" w14:textId="77777777">
      <w:pPr>
        <w:spacing w:before="0" w:after="20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A434DC">
        <w:rPr>
          <w:rFonts w:asciiTheme="majorHAnsi" w:hAnsiTheme="majorHAnsi" w:cstheme="majorHAnsi"/>
        </w:rPr>
        <w:br w:type="page"/>
      </w:r>
    </w:p>
    <w:p w:rsidRPr="00A434DC" w:rsidR="00B358AE" w:rsidRDefault="00835267" w14:paraId="00000016" w14:textId="77777777">
      <w:pPr>
        <w:pStyle w:val="Heading1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z w:val="48"/>
          <w:szCs w:val="48"/>
        </w:rPr>
        <w:t>Context</w:t>
      </w:r>
    </w:p>
    <w:p w:rsidRPr="00A434DC" w:rsidR="00B358AE" w:rsidRDefault="00835267" w14:paraId="00000017" w14:textId="77777777">
      <w:pPr>
        <w:pStyle w:val="Heading2"/>
        <w:numPr>
          <w:ilvl w:val="1"/>
          <w:numId w:val="6"/>
        </w:numPr>
        <w:rPr>
          <w:rFonts w:asciiTheme="majorHAnsi" w:hAnsiTheme="majorHAnsi" w:cstheme="majorHAnsi"/>
        </w:rPr>
      </w:pPr>
      <w:r w:rsidRPr="00A434DC">
        <w:rPr>
          <w:rFonts w:asciiTheme="majorHAnsi" w:hAnsiTheme="majorHAnsi" w:cstheme="majorHAnsi"/>
        </w:rPr>
        <w:t>WAT</w:t>
      </w:r>
    </w:p>
    <w:p w:rsidR="00CF1B86" w:rsidP="70A750F7" w:rsidRDefault="00835267" w14:paraId="3411FDCE" w14:textId="4F36783C">
      <w:pPr>
        <w:spacing w:after="0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>Via dit initiatief wens</w:t>
      </w:r>
      <w:r w:rsidRPr="70A750F7" w:rsidR="47BFC9B9">
        <w:rPr>
          <w:rFonts w:eastAsia="FlandersArtSans-Light" w:asciiTheme="majorHAnsi" w:hAnsiTheme="majorHAnsi" w:cstheme="majorBidi"/>
          <w:sz w:val="20"/>
          <w:szCs w:val="20"/>
        </w:rPr>
        <w:t>t</w:t>
      </w:r>
      <w:r w:rsidRPr="70A750F7" w:rsidR="004E2634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  <w:r w:rsidRPr="70A750F7" w:rsidR="1044BD18">
        <w:rPr>
          <w:rFonts w:eastAsia="FlandersArtSans-Light" w:asciiTheme="majorHAnsi" w:hAnsiTheme="majorHAnsi" w:cstheme="majorBidi"/>
          <w:sz w:val="20"/>
          <w:szCs w:val="20"/>
        </w:rPr>
        <w:t>D</w:t>
      </w:r>
      <w:r w:rsidRPr="70A750F7" w:rsidR="004E2634">
        <w:rPr>
          <w:rFonts w:eastAsia="FlandersArtSans-Light" w:asciiTheme="majorHAnsi" w:hAnsiTheme="majorHAnsi" w:cstheme="majorBidi"/>
          <w:sz w:val="20"/>
          <w:szCs w:val="20"/>
        </w:rPr>
        <w:t>igitaal Vlaanderen samen met verschillende stakeholders binnen het ruime mobiliteitsdomein, de datastromen uit verkeerssensoren semantisch te modelleren en de structuur van de data te standaardiseren.</w:t>
      </w:r>
    </w:p>
    <w:p w:rsidR="00C32F31" w:rsidP="006012B6" w:rsidRDefault="006012B6" w14:paraId="6FF07A3E" w14:textId="77777777">
      <w:pPr>
        <w:spacing w:after="0"/>
        <w:jc w:val="both"/>
        <w:rPr>
          <w:rFonts w:eastAsia="FlandersArtSans-Light" w:asciiTheme="majorHAnsi" w:hAnsiTheme="majorHAnsi" w:cstheme="majorHAnsi"/>
          <w:sz w:val="20"/>
        </w:rPr>
      </w:pP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De doelstelling bestaat erin de data </w:t>
      </w:r>
      <w:r w:rsidRPr="6C3C4A92" w:rsidR="004616A5">
        <w:rPr>
          <w:rFonts w:eastAsia="FlandersArtSans-Light" w:asciiTheme="majorHAnsi" w:hAnsiTheme="majorHAnsi" w:cstheme="majorBidi"/>
          <w:sz w:val="20"/>
          <w:szCs w:val="20"/>
        </w:rPr>
        <w:t xml:space="preserve">uit verschillende verkeerssensoren </w:t>
      </w:r>
      <w:r w:rsidRPr="6C3C4A92" w:rsidR="00371160">
        <w:rPr>
          <w:rFonts w:eastAsia="FlandersArtSans-Light" w:asciiTheme="majorHAnsi" w:hAnsiTheme="majorHAnsi" w:cstheme="majorBidi"/>
          <w:sz w:val="20"/>
          <w:szCs w:val="20"/>
        </w:rPr>
        <w:t xml:space="preserve">op een gestandaardiseerde manier 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te ontsluiten </w:t>
      </w:r>
      <w:r w:rsidRPr="6C3C4A92" w:rsidR="00371160">
        <w:rPr>
          <w:rFonts w:eastAsia="FlandersArtSans-Light" w:asciiTheme="majorHAnsi" w:hAnsiTheme="majorHAnsi" w:cstheme="majorBidi"/>
          <w:sz w:val="20"/>
          <w:szCs w:val="20"/>
        </w:rPr>
        <w:t xml:space="preserve">volgens een OSLO standaard. </w:t>
      </w:r>
      <w:r w:rsidRPr="6C3C4A92" w:rsidR="00C32F31">
        <w:rPr>
          <w:rFonts w:eastAsia="FlandersArtSans-Light" w:asciiTheme="majorHAnsi" w:hAnsiTheme="majorHAnsi" w:cstheme="majorBidi"/>
          <w:sz w:val="20"/>
          <w:szCs w:val="20"/>
        </w:rPr>
        <w:t>Daardoor kan verkeersdata uit sensoren vlotter uitgewisseld worden tussen belanghebbenden en wordt de herbruikbaarheid van data vergroot.</w:t>
      </w:r>
    </w:p>
    <w:p w:rsidR="008975DB" w:rsidP="26129A22" w:rsidRDefault="281561DE" w14:paraId="3942BDC5" w14:textId="3EE30603">
      <w:pPr>
        <w:spacing w:after="0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6C3C4A92">
        <w:rPr>
          <w:rFonts w:eastAsia="FlandersArtSans-Light" w:asciiTheme="majorHAnsi" w:hAnsiTheme="majorHAnsi" w:cstheme="majorBidi"/>
          <w:sz w:val="20"/>
          <w:szCs w:val="20"/>
        </w:rPr>
        <w:t>Deze standaardisatie loopt parallel met het relance project Vlaamse Smart Data Space</w:t>
      </w:r>
      <w:r w:rsidRPr="6C3C4A92" w:rsidR="3BAC9DB7">
        <w:rPr>
          <w:rFonts w:eastAsia="FlandersArtSans-Light" w:asciiTheme="majorHAnsi" w:hAnsiTheme="majorHAnsi" w:cstheme="majorBidi"/>
          <w:sz w:val="20"/>
          <w:szCs w:val="20"/>
        </w:rPr>
        <w:t xml:space="preserve"> (VSDS)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 en het project Data Integratie slimme Mobiliteitsdiensten</w:t>
      </w:r>
      <w:r w:rsidRPr="6C3C4A92" w:rsidR="25A3A3AE">
        <w:rPr>
          <w:rFonts w:eastAsia="FlandersArtSans-Light" w:asciiTheme="majorHAnsi" w:hAnsiTheme="majorHAnsi" w:cstheme="majorBidi"/>
          <w:sz w:val="20"/>
          <w:szCs w:val="20"/>
        </w:rPr>
        <w:t xml:space="preserve"> (DIM)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. In deze projecten 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voorzien we </w:t>
      </w:r>
      <w:r w:rsidRPr="6C3C4A92" w:rsidR="09ADA6AE">
        <w:rPr>
          <w:rFonts w:eastAsia="FlandersArtSans-Light" w:asciiTheme="majorHAnsi" w:hAnsiTheme="majorHAnsi" w:cstheme="majorBidi"/>
          <w:sz w:val="20"/>
          <w:szCs w:val="20"/>
        </w:rPr>
        <w:t xml:space="preserve">de 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ontwikkeling van </w:t>
      </w:r>
      <w:r w:rsidRPr="6C3C4A92" w:rsidR="09ADA6AE">
        <w:rPr>
          <w:rFonts w:eastAsia="FlandersArtSans-Light" w:asciiTheme="majorHAnsi" w:hAnsiTheme="majorHAnsi" w:cstheme="majorBidi"/>
          <w:sz w:val="20"/>
          <w:szCs w:val="20"/>
        </w:rPr>
        <w:t xml:space="preserve">de 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>LDES bouwblokken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 met deze nieuwe OSLO standaard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>. Deze bouwblokken komen zo ter b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>e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schikking voor alle data </w:t>
      </w:r>
      <w:proofErr w:type="spellStart"/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>publishers</w:t>
      </w:r>
      <w:proofErr w:type="spellEnd"/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. Ook worden LDES </w:t>
      </w:r>
      <w:proofErr w:type="spellStart"/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>to</w:t>
      </w:r>
      <w:proofErr w:type="spellEnd"/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 service componenten uitgewerkt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 xml:space="preserve">die toelaten dat afnemers deze 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LDES data vlot </w:t>
      </w:r>
      <w:r w:rsidRPr="6C3C4A92" w:rsidR="09EBF8DC">
        <w:rPr>
          <w:rFonts w:eastAsia="FlandersArtSans-Light" w:asciiTheme="majorHAnsi" w:hAnsiTheme="majorHAnsi" w:cstheme="majorBidi"/>
          <w:sz w:val="20"/>
          <w:szCs w:val="20"/>
        </w:rPr>
        <w:t>kunnen integreren.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 Door parallel aan deze standaard ook een integratie uit te werken willen we de validatie van de standaard versnellen en de uitrol </w:t>
      </w:r>
      <w:r w:rsidRPr="6C3C4A92" w:rsidR="09ADA6AE">
        <w:rPr>
          <w:rFonts w:eastAsia="FlandersArtSans-Light" w:asciiTheme="majorHAnsi" w:hAnsiTheme="majorHAnsi" w:cstheme="majorBidi"/>
          <w:sz w:val="20"/>
          <w:szCs w:val="20"/>
        </w:rPr>
        <w:t>van een verkeer</w:t>
      </w:r>
      <w:r w:rsidRPr="6C3C4A92" w:rsidR="207C728C">
        <w:rPr>
          <w:rFonts w:eastAsia="FlandersArtSans-Light" w:asciiTheme="majorHAnsi" w:hAnsiTheme="majorHAnsi" w:cstheme="majorBidi"/>
          <w:sz w:val="20"/>
          <w:szCs w:val="20"/>
        </w:rPr>
        <w:t xml:space="preserve">meting 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 xml:space="preserve">ecosysteem ondersteunen en </w:t>
      </w:r>
      <w:r w:rsidRPr="6C3C4A92" w:rsidR="09ADA6AE">
        <w:rPr>
          <w:rFonts w:eastAsia="FlandersArtSans-Light" w:asciiTheme="majorHAnsi" w:hAnsiTheme="majorHAnsi" w:cstheme="majorBidi"/>
          <w:sz w:val="20"/>
          <w:szCs w:val="20"/>
        </w:rPr>
        <w:t>aanzwengelen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>.</w:t>
      </w:r>
    </w:p>
    <w:p w:rsidR="008975DB" w:rsidP="006012B6" w:rsidRDefault="008975DB" w14:paraId="26876ABE" w14:textId="79C15520">
      <w:pPr>
        <w:spacing w:after="0"/>
        <w:jc w:val="both"/>
        <w:rPr>
          <w:rFonts w:eastAsia="FlandersArtSans-Light" w:asciiTheme="majorHAnsi" w:hAnsiTheme="majorHAnsi" w:cstheme="majorHAnsi"/>
          <w:sz w:val="20"/>
        </w:rPr>
      </w:pPr>
    </w:p>
    <w:p w:rsidRPr="00A434DC" w:rsidR="00B358AE" w:rsidRDefault="00835267" w14:paraId="0000001B" w14:textId="77777777">
      <w:pPr>
        <w:pStyle w:val="Heading2"/>
        <w:numPr>
          <w:ilvl w:val="1"/>
          <w:numId w:val="6"/>
        </w:numPr>
        <w:rPr>
          <w:rFonts w:asciiTheme="majorHAnsi" w:hAnsiTheme="majorHAnsi" w:cstheme="majorHAnsi"/>
        </w:rPr>
      </w:pPr>
      <w:r w:rsidRPr="00A434DC">
        <w:rPr>
          <w:rFonts w:asciiTheme="majorHAnsi" w:hAnsiTheme="majorHAnsi" w:cstheme="majorHAnsi"/>
        </w:rPr>
        <w:t>WAAROM</w:t>
      </w:r>
    </w:p>
    <w:p w:rsidRPr="00A434DC" w:rsidR="00B358AE" w:rsidP="48BD638C" w:rsidRDefault="2F07730B" w14:paraId="0000001C" w14:textId="665D0AF1">
      <w:pPr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Een </w:t>
      </w:r>
      <w:r w:rsidRPr="48BD638C" w:rsidR="51BE3A91">
        <w:rPr>
          <w:rFonts w:eastAsia="FlandersArtSans-Light" w:asciiTheme="majorHAnsi" w:hAnsiTheme="majorHAnsi" w:cstheme="majorBidi"/>
          <w:sz w:val="20"/>
          <w:szCs w:val="20"/>
        </w:rPr>
        <w:t>s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tandaard maakt het delen en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>uitwisselen van data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tussen verschillende stakeholders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>gemakkelijker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>.</w:t>
      </w:r>
      <w:r w:rsidRPr="48BD638C" w:rsidR="33A768EC">
        <w:rPr>
          <w:rFonts w:eastAsia="FlandersArtSans-Light" w:asciiTheme="majorHAnsi" w:hAnsiTheme="majorHAnsi" w:cstheme="majorBidi"/>
          <w:sz w:val="20"/>
          <w:szCs w:val="20"/>
        </w:rPr>
        <w:t xml:space="preserve"> Het beschrijft de semantiek van de data zodat deze beter geïnterpreteerd kan worden.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Elke betrokkene kan de gegevens van de andere direct gebruiken en interpreteren. Dit stimuleert de uitwisseling en het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hergebruik 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van gegevens en vermindert de kost van uitwisseling. De standaard zorgt </w:t>
      </w:r>
      <w:r w:rsidRPr="48BD638C" w:rsidR="4F302599">
        <w:rPr>
          <w:rFonts w:eastAsia="FlandersArtSans-Light" w:asciiTheme="majorHAnsi" w:hAnsiTheme="majorHAnsi" w:cstheme="majorBidi"/>
          <w:sz w:val="20"/>
          <w:szCs w:val="20"/>
        </w:rPr>
        <w:t xml:space="preserve">dat data uit verschillende sensoren door </w:t>
      </w:r>
      <w:r w:rsidRPr="48BD638C" w:rsidR="79419900">
        <w:rPr>
          <w:rFonts w:eastAsia="FlandersArtSans-Light" w:asciiTheme="majorHAnsi" w:hAnsiTheme="majorHAnsi" w:cstheme="majorBidi"/>
          <w:b/>
          <w:bCs/>
          <w:sz w:val="20"/>
          <w:szCs w:val="20"/>
        </w:rPr>
        <w:t>machine</w:t>
      </w:r>
      <w:r w:rsidRPr="48BD638C" w:rsidR="4F302599">
        <w:rPr>
          <w:rFonts w:eastAsia="FlandersArtSans-Light" w:asciiTheme="majorHAnsi" w:hAnsiTheme="majorHAnsi" w:cstheme="majorBidi"/>
          <w:b/>
          <w:bCs/>
          <w:sz w:val="20"/>
          <w:szCs w:val="20"/>
        </w:rPr>
        <w:t>s</w:t>
      </w:r>
      <w:r w:rsidRPr="48BD638C" w:rsidR="79419900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 leesba</w:t>
      </w:r>
      <w:r w:rsidRPr="48BD638C" w:rsidR="4F302599">
        <w:rPr>
          <w:rFonts w:eastAsia="FlandersArtSans-Light" w:asciiTheme="majorHAnsi" w:hAnsiTheme="majorHAnsi" w:cstheme="majorBidi"/>
          <w:b/>
          <w:bCs/>
          <w:sz w:val="20"/>
          <w:szCs w:val="20"/>
        </w:rPr>
        <w:t>a</w:t>
      </w:r>
      <w:r w:rsidRPr="48BD638C" w:rsidR="79419900">
        <w:rPr>
          <w:rFonts w:eastAsia="FlandersArtSans-Light" w:asciiTheme="majorHAnsi" w:hAnsiTheme="majorHAnsi" w:cstheme="majorBidi"/>
          <w:b/>
          <w:bCs/>
          <w:sz w:val="20"/>
          <w:szCs w:val="20"/>
        </w:rPr>
        <w:t>r</w:t>
      </w:r>
      <w:r w:rsidRPr="48BD638C" w:rsidR="4F302599">
        <w:rPr>
          <w:rFonts w:eastAsia="FlandersArtSans-Light" w:asciiTheme="majorHAnsi" w:hAnsiTheme="majorHAnsi" w:cstheme="majorBidi"/>
          <w:sz w:val="20"/>
          <w:szCs w:val="20"/>
        </w:rPr>
        <w:t xml:space="preserve"> wordt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. Het brengt eveneens een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efficiëntiewinst 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>met zich mee als de data in verschillende processen gebruikt kunnen worden</w:t>
      </w:r>
      <w:r w:rsidRPr="48BD638C" w:rsidR="72CE9183">
        <w:rPr>
          <w:rFonts w:eastAsia="FlandersArtSans-Light" w:asciiTheme="majorHAnsi" w:hAnsiTheme="majorHAnsi" w:cstheme="majorBidi"/>
          <w:sz w:val="20"/>
          <w:szCs w:val="20"/>
        </w:rPr>
        <w:t>.</w:t>
      </w:r>
    </w:p>
    <w:p w:rsidRPr="00A434DC" w:rsidR="00B358AE" w:rsidP="48BD638C" w:rsidRDefault="2F07730B" w14:paraId="0000001D" w14:textId="55F31946">
      <w:pPr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Het openstellen van </w:t>
      </w:r>
      <w:r w:rsidRPr="48BD638C" w:rsidR="7436909A">
        <w:rPr>
          <w:rFonts w:eastAsia="FlandersArtSans-Light" w:asciiTheme="majorHAnsi" w:hAnsiTheme="majorHAnsi" w:cstheme="majorBidi"/>
          <w:sz w:val="20"/>
          <w:szCs w:val="20"/>
        </w:rPr>
        <w:t>d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>ata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 bevordert innovatie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en zal relevante </w:t>
      </w:r>
      <w:r w:rsidRPr="48BD638C" w:rsidR="7436909A">
        <w:rPr>
          <w:rFonts w:eastAsia="FlandersArtSans-Light" w:asciiTheme="majorHAnsi" w:hAnsiTheme="majorHAnsi" w:cstheme="majorBidi"/>
          <w:sz w:val="20"/>
          <w:szCs w:val="20"/>
        </w:rPr>
        <w:t xml:space="preserve">actoren en 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stakeholders in staat stellen om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>intelligentere producten en diensten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te ontwikkelen. Door het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>linken van data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beschikken we ook over rijkere data. Uit verrijkte data kan ook meer kennis worden gehaald</w:t>
      </w:r>
      <w:r w:rsidRPr="48BD638C" w:rsidR="37457F55">
        <w:rPr>
          <w:rFonts w:eastAsia="FlandersArtSans-Light" w:asciiTheme="majorHAnsi" w:hAnsiTheme="majorHAnsi" w:cstheme="majorBidi"/>
          <w:sz w:val="20"/>
          <w:szCs w:val="20"/>
        </w:rPr>
        <w:t xml:space="preserve"> en kunnen meer ontwikkelingen plaatsvinden.</w:t>
      </w:r>
      <w:r w:rsidRPr="48BD638C" w:rsidR="22B20A35">
        <w:rPr>
          <w:rFonts w:eastAsia="FlandersArtSans-Light" w:asciiTheme="majorHAnsi" w:hAnsiTheme="majorHAnsi" w:cstheme="majorBidi"/>
          <w:sz w:val="20"/>
          <w:szCs w:val="20"/>
        </w:rPr>
        <w:t xml:space="preserve"> Dit allemaal met als ultieme doen om meer data tot bij de eindgebruiker </w:t>
      </w:r>
      <w:r w:rsidRPr="48BD638C" w:rsidR="63FCFAA2">
        <w:rPr>
          <w:rFonts w:eastAsia="FlandersArtSans-Light" w:asciiTheme="majorHAnsi" w:hAnsiTheme="majorHAnsi" w:cstheme="majorBidi"/>
          <w:sz w:val="20"/>
          <w:szCs w:val="20"/>
        </w:rPr>
        <w:t xml:space="preserve">te krijgen om het zo </w:t>
      </w:r>
      <w:r w:rsidRPr="48BD638C" w:rsidR="63FCFAA2">
        <w:rPr>
          <w:rFonts w:eastAsia="FlandersArtSans-Light" w:asciiTheme="majorHAnsi" w:hAnsiTheme="majorHAnsi" w:cstheme="majorBidi"/>
          <w:b/>
          <w:bCs/>
          <w:sz w:val="20"/>
          <w:szCs w:val="20"/>
        </w:rPr>
        <w:t>burgers, steden of andere organisatie makkelijker te maken om bepaalde beslissingen</w:t>
      </w:r>
      <w:r w:rsidRPr="48BD638C" w:rsidR="63FCFAA2">
        <w:rPr>
          <w:rFonts w:eastAsia="FlandersArtSans-Light" w:asciiTheme="majorHAnsi" w:hAnsiTheme="majorHAnsi" w:cstheme="majorBidi"/>
          <w:sz w:val="20"/>
          <w:szCs w:val="20"/>
        </w:rPr>
        <w:t xml:space="preserve"> te nemen.</w:t>
      </w:r>
    </w:p>
    <w:p w:rsidR="00B358AE" w:rsidP="48BD638C" w:rsidRDefault="00835267" w14:paraId="0000001F" w14:textId="5D73298A">
      <w:pPr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Samenwerken rond standaarden en het delen van data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>doorbreekt ook monopolies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 en geeft meer </w:t>
      </w:r>
      <w:r w:rsidRPr="48BD638C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ontwikkelingskansen 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voor </w:t>
      </w:r>
      <w:r w:rsidRPr="48BD638C" w:rsidR="00046735">
        <w:rPr>
          <w:rFonts w:eastAsia="FlandersArtSans-Light" w:asciiTheme="majorHAnsi" w:hAnsiTheme="majorHAnsi" w:cstheme="majorBidi"/>
          <w:sz w:val="20"/>
          <w:szCs w:val="20"/>
        </w:rPr>
        <w:t>bv</w:t>
      </w:r>
      <w:r w:rsidRPr="48BD638C">
        <w:rPr>
          <w:rFonts w:eastAsia="FlandersArtSans-Light" w:asciiTheme="majorHAnsi" w:hAnsiTheme="majorHAnsi" w:cstheme="majorBidi"/>
          <w:sz w:val="20"/>
          <w:szCs w:val="20"/>
        </w:rPr>
        <w:t xml:space="preserve">. ontwikkelaars, leveranciers, … en zorgt ervoor dat een bredere groep van relevante stakeholders betrokken wordt. </w:t>
      </w:r>
    </w:p>
    <w:p w:rsidRPr="00A434DC" w:rsidR="00305E2B" w:rsidP="48BD638C" w:rsidRDefault="2993AAE3" w14:paraId="1473DA52" w14:textId="422B2364">
      <w:pPr>
        <w:spacing w:after="0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>Door data van verkeers</w:t>
      </w:r>
      <w:r w:rsidRPr="70A750F7" w:rsidR="714CB6A5">
        <w:rPr>
          <w:rFonts w:eastAsia="FlandersArtSans-Light" w:asciiTheme="majorHAnsi" w:hAnsiTheme="majorHAnsi" w:cstheme="majorBidi"/>
          <w:sz w:val="20"/>
          <w:szCs w:val="20"/>
        </w:rPr>
        <w:t>metingen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te standaardiseren kan deze data automatisch uitgewisseld worden en </w:t>
      </w:r>
      <w:r w:rsidRPr="70A750F7" w:rsidR="448C4BE2">
        <w:rPr>
          <w:rFonts w:eastAsia="FlandersArtSans-Light" w:asciiTheme="majorHAnsi" w:hAnsiTheme="majorHAnsi" w:cstheme="majorBidi"/>
          <w:sz w:val="20"/>
          <w:szCs w:val="20"/>
        </w:rPr>
        <w:t xml:space="preserve">is er 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een </w:t>
      </w:r>
      <w:r w:rsidRPr="70A750F7" w:rsidR="448C4BE2">
        <w:rPr>
          <w:rFonts w:eastAsia="FlandersArtSans-Light" w:asciiTheme="majorHAnsi" w:hAnsiTheme="majorHAnsi" w:cstheme="majorBidi"/>
          <w:sz w:val="20"/>
          <w:szCs w:val="20"/>
        </w:rPr>
        <w:t xml:space="preserve">efficiëntere 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>integratie van deze diverse databronnen. Dit leidt tot een verdichting van het aantal verkeers</w:t>
      </w:r>
      <w:r w:rsidRPr="70A750F7" w:rsidR="1BB2F376">
        <w:rPr>
          <w:rFonts w:eastAsia="FlandersArtSans-Light" w:asciiTheme="majorHAnsi" w:hAnsiTheme="majorHAnsi" w:cstheme="majorBidi"/>
          <w:sz w:val="20"/>
          <w:szCs w:val="20"/>
        </w:rPr>
        <w:t>metingen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en een verhoging van de beschikbaarheid. Daarnaast laat dit ook t</w:t>
      </w:r>
      <w:r w:rsidRPr="70A750F7" w:rsidR="407A060F">
        <w:rPr>
          <w:rFonts w:eastAsia="FlandersArtSans-Light" w:asciiTheme="majorHAnsi" w:hAnsiTheme="majorHAnsi" w:cstheme="majorBidi"/>
          <w:sz w:val="20"/>
          <w:szCs w:val="20"/>
        </w:rPr>
        <w:t xml:space="preserve">ot het beter hergebruiken van 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data en dubbele metingen te verhinderen. Dit leidt tot een </w:t>
      </w:r>
      <w:r w:rsidRPr="70A750F7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kostenbesparing 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>voor publieke organisaties en een operationele optimalisatie bij het gebruik van verkeersdata.</w:t>
      </w:r>
    </w:p>
    <w:p w:rsidRPr="00571DC3" w:rsidR="00B358AE" w:rsidP="48BD638C" w:rsidRDefault="2F07730B" w14:paraId="00000022" w14:textId="54E8403A">
      <w:pPr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De uitwisseling van data </w:t>
      </w:r>
      <w:r w:rsidRPr="70A750F7" w:rsidR="5B789417">
        <w:rPr>
          <w:rFonts w:eastAsia="FlandersArtSans-Light" w:asciiTheme="majorHAnsi" w:hAnsiTheme="majorHAnsi" w:cstheme="majorBidi"/>
          <w:sz w:val="20"/>
          <w:szCs w:val="20"/>
        </w:rPr>
        <w:t>uit verkeers</w:t>
      </w:r>
      <w:r w:rsidRPr="70A750F7" w:rsidR="52D85D17">
        <w:rPr>
          <w:rFonts w:eastAsia="FlandersArtSans-Light" w:asciiTheme="majorHAnsi" w:hAnsiTheme="majorHAnsi" w:cstheme="majorBidi"/>
          <w:sz w:val="20"/>
          <w:szCs w:val="20"/>
        </w:rPr>
        <w:t>metingen</w:t>
      </w:r>
      <w:r w:rsidRPr="70A750F7" w:rsidR="5B789417">
        <w:rPr>
          <w:rFonts w:eastAsia="FlandersArtSans-Light" w:asciiTheme="majorHAnsi" w:hAnsiTheme="majorHAnsi" w:cstheme="majorBidi"/>
          <w:sz w:val="20"/>
          <w:szCs w:val="20"/>
        </w:rPr>
        <w:t xml:space="preserve"> is relevant voor het </w:t>
      </w:r>
      <w:r w:rsidRPr="70A750F7" w:rsidR="3E649DB7">
        <w:rPr>
          <w:rFonts w:eastAsia="FlandersArtSans-Light" w:asciiTheme="majorHAnsi" w:hAnsiTheme="majorHAnsi" w:cstheme="majorBidi"/>
          <w:sz w:val="20"/>
          <w:szCs w:val="20"/>
        </w:rPr>
        <w:t xml:space="preserve">ruime </w:t>
      </w:r>
      <w:r w:rsidRPr="70A750F7" w:rsidR="5B789417">
        <w:rPr>
          <w:rFonts w:eastAsia="FlandersArtSans-Light" w:asciiTheme="majorHAnsi" w:hAnsiTheme="majorHAnsi" w:cstheme="majorBidi"/>
          <w:sz w:val="20"/>
          <w:szCs w:val="20"/>
        </w:rPr>
        <w:t xml:space="preserve">mobiliteitsdomein, maar zal ook leiden tot </w:t>
      </w:r>
      <w:r w:rsidRPr="70A750F7" w:rsidR="5B789417">
        <w:rPr>
          <w:rFonts w:eastAsia="FlandersArtSans-Light" w:asciiTheme="majorHAnsi" w:hAnsiTheme="majorHAnsi" w:cstheme="majorBidi"/>
          <w:b/>
          <w:bCs/>
          <w:sz w:val="20"/>
          <w:szCs w:val="20"/>
        </w:rPr>
        <w:t>meerwaarde voor andere</w:t>
      </w:r>
      <w:r w:rsidRPr="70A750F7" w:rsidR="31A5467D">
        <w:rPr>
          <w:rFonts w:eastAsia="FlandersArtSans-Light" w:asciiTheme="majorHAnsi" w:hAnsiTheme="majorHAnsi" w:cstheme="majorBidi"/>
          <w:b/>
          <w:bCs/>
          <w:sz w:val="20"/>
          <w:szCs w:val="20"/>
        </w:rPr>
        <w:t xml:space="preserve"> beleids</w:t>
      </w:r>
      <w:r w:rsidRPr="70A750F7" w:rsidR="5B789417">
        <w:rPr>
          <w:rFonts w:eastAsia="FlandersArtSans-Light" w:asciiTheme="majorHAnsi" w:hAnsiTheme="majorHAnsi" w:cstheme="majorBidi"/>
          <w:b/>
          <w:bCs/>
          <w:sz w:val="20"/>
          <w:szCs w:val="20"/>
        </w:rPr>
        <w:t>domeinen</w:t>
      </w:r>
      <w:r w:rsidRPr="70A750F7" w:rsidR="5B789417">
        <w:rPr>
          <w:rFonts w:eastAsia="FlandersArtSans-Light" w:asciiTheme="majorHAnsi" w:hAnsiTheme="majorHAnsi" w:cstheme="majorBidi"/>
          <w:sz w:val="20"/>
          <w:szCs w:val="20"/>
        </w:rPr>
        <w:t xml:space="preserve"> zoals economie, milieu, welzijn</w:t>
      </w:r>
      <w:r w:rsidRPr="70A750F7" w:rsidR="31A5467D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  <w:r w:rsidRPr="70A750F7" w:rsidR="3E649DB7">
        <w:rPr>
          <w:rFonts w:eastAsia="FlandersArtSans-Light" w:asciiTheme="majorHAnsi" w:hAnsiTheme="majorHAnsi" w:cstheme="majorBidi"/>
          <w:sz w:val="20"/>
          <w:szCs w:val="20"/>
        </w:rPr>
        <w:t xml:space="preserve">alsook voor </w:t>
      </w:r>
      <w:r w:rsidRPr="70A750F7" w:rsidR="31A5467D">
        <w:rPr>
          <w:rFonts w:eastAsia="FlandersArtSans-Light" w:asciiTheme="majorHAnsi" w:hAnsiTheme="majorHAnsi" w:cstheme="majorBidi"/>
          <w:sz w:val="20"/>
          <w:szCs w:val="20"/>
        </w:rPr>
        <w:t xml:space="preserve">private </w:t>
      </w:r>
      <w:r w:rsidRPr="70A750F7" w:rsidR="52780D01">
        <w:rPr>
          <w:rFonts w:eastAsia="FlandersArtSans-Light" w:asciiTheme="majorHAnsi" w:hAnsiTheme="majorHAnsi" w:cstheme="majorBidi"/>
          <w:sz w:val="20"/>
          <w:szCs w:val="20"/>
        </w:rPr>
        <w:t>sect</w:t>
      </w:r>
      <w:r w:rsidRPr="70A750F7" w:rsidR="708A107E">
        <w:rPr>
          <w:rFonts w:eastAsia="FlandersArtSans-Light" w:asciiTheme="majorHAnsi" w:hAnsiTheme="majorHAnsi" w:cstheme="majorBidi"/>
          <w:sz w:val="20"/>
          <w:szCs w:val="20"/>
        </w:rPr>
        <w:t>o</w:t>
      </w:r>
      <w:r w:rsidRPr="70A750F7" w:rsidR="52780D01">
        <w:rPr>
          <w:rFonts w:eastAsia="FlandersArtSans-Light" w:asciiTheme="majorHAnsi" w:hAnsiTheme="majorHAnsi" w:cstheme="majorBidi"/>
          <w:sz w:val="20"/>
          <w:szCs w:val="20"/>
        </w:rPr>
        <w:t xml:space="preserve">ren zoals vastgoed, </w:t>
      </w:r>
      <w:proofErr w:type="spellStart"/>
      <w:r w:rsidRPr="70A750F7" w:rsidR="52780D01">
        <w:rPr>
          <w:rFonts w:eastAsia="FlandersArtSans-Light" w:asciiTheme="majorHAnsi" w:hAnsiTheme="majorHAnsi" w:cstheme="majorBidi"/>
          <w:sz w:val="20"/>
          <w:szCs w:val="20"/>
        </w:rPr>
        <w:t>retail</w:t>
      </w:r>
      <w:proofErr w:type="spellEnd"/>
      <w:r w:rsidRPr="70A750F7" w:rsidR="52780D01">
        <w:rPr>
          <w:rFonts w:eastAsia="FlandersArtSans-Light" w:asciiTheme="majorHAnsi" w:hAnsiTheme="majorHAnsi" w:cstheme="majorBidi"/>
          <w:sz w:val="20"/>
          <w:szCs w:val="20"/>
        </w:rPr>
        <w:t>, etc.</w:t>
      </w:r>
    </w:p>
    <w:p w:rsidRPr="00A434DC" w:rsidR="00B358AE" w:rsidP="6C3C4A92" w:rsidRDefault="00835267" w14:paraId="00000023" w14:textId="77777777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Theme="majorHAnsi" w:hAnsiTheme="majorHAnsi"/>
        </w:rPr>
      </w:pPr>
      <w:r w:rsidRPr="6C3C4A92">
        <w:rPr>
          <w:rFonts w:asciiTheme="majorHAnsi" w:hAnsiTheme="majorHAnsi"/>
        </w:rPr>
        <w:t>USE CASES</w:t>
      </w:r>
    </w:p>
    <w:p w:rsidR="00571DC3" w:rsidRDefault="00835267" w14:paraId="3451E280" w14:textId="77777777">
      <w:pPr>
        <w:rPr>
          <w:rFonts w:asciiTheme="majorHAnsi" w:hAnsiTheme="majorHAnsi" w:cstheme="majorHAnsi"/>
          <w:sz w:val="20"/>
        </w:rPr>
      </w:pPr>
      <w:r w:rsidRPr="00A434DC">
        <w:rPr>
          <w:rFonts w:asciiTheme="majorHAnsi" w:hAnsiTheme="majorHAnsi" w:cstheme="majorHAnsi"/>
          <w:sz w:val="20"/>
        </w:rPr>
        <w:t xml:space="preserve">Er zijn verschillende </w:t>
      </w:r>
      <w:proofErr w:type="spellStart"/>
      <w:r w:rsidRPr="00A434DC">
        <w:rPr>
          <w:rFonts w:asciiTheme="majorHAnsi" w:hAnsiTheme="majorHAnsi" w:cstheme="majorHAnsi"/>
          <w:sz w:val="20"/>
        </w:rPr>
        <w:t>use</w:t>
      </w:r>
      <w:proofErr w:type="spellEnd"/>
      <w:r w:rsidRPr="00A434DC">
        <w:rPr>
          <w:rFonts w:asciiTheme="majorHAnsi" w:hAnsiTheme="majorHAnsi" w:cstheme="majorHAnsi"/>
          <w:sz w:val="20"/>
        </w:rPr>
        <w:t xml:space="preserve"> cases waarvoor de standaardisatie </w:t>
      </w:r>
      <w:r w:rsidR="000129A7">
        <w:rPr>
          <w:rFonts w:asciiTheme="majorHAnsi" w:hAnsiTheme="majorHAnsi" w:cstheme="majorHAnsi"/>
          <w:sz w:val="20"/>
        </w:rPr>
        <w:t xml:space="preserve">binnen </w:t>
      </w:r>
      <w:r w:rsidR="006012B6">
        <w:rPr>
          <w:rFonts w:asciiTheme="majorHAnsi" w:hAnsiTheme="majorHAnsi" w:cstheme="majorHAnsi"/>
          <w:sz w:val="20"/>
        </w:rPr>
        <w:t>verkeerssensoren</w:t>
      </w:r>
      <w:r w:rsidRPr="00A434DC">
        <w:rPr>
          <w:rFonts w:asciiTheme="majorHAnsi" w:hAnsiTheme="majorHAnsi" w:cstheme="majorHAnsi"/>
          <w:sz w:val="20"/>
        </w:rPr>
        <w:t xml:space="preserve"> een meerwaarde betekent. </w:t>
      </w:r>
      <w:r w:rsidR="008975DB">
        <w:rPr>
          <w:rFonts w:asciiTheme="majorHAnsi" w:hAnsiTheme="majorHAnsi" w:cstheme="majorHAnsi"/>
          <w:sz w:val="20"/>
        </w:rPr>
        <w:t xml:space="preserve">We merken nu data deze data al intensief gebruikt wordt in diverse </w:t>
      </w:r>
      <w:proofErr w:type="spellStart"/>
      <w:r w:rsidR="008975DB">
        <w:rPr>
          <w:rFonts w:asciiTheme="majorHAnsi" w:hAnsiTheme="majorHAnsi" w:cstheme="majorHAnsi"/>
          <w:sz w:val="20"/>
        </w:rPr>
        <w:t>use</w:t>
      </w:r>
      <w:proofErr w:type="spellEnd"/>
      <w:r w:rsidR="008975DB">
        <w:rPr>
          <w:rFonts w:asciiTheme="majorHAnsi" w:hAnsiTheme="majorHAnsi" w:cstheme="majorHAnsi"/>
          <w:sz w:val="20"/>
        </w:rPr>
        <w:t xml:space="preserve"> cases. </w:t>
      </w:r>
      <w:r w:rsidR="00571DC3">
        <w:rPr>
          <w:rFonts w:asciiTheme="majorHAnsi" w:hAnsiTheme="majorHAnsi" w:cstheme="majorHAnsi"/>
          <w:sz w:val="20"/>
        </w:rPr>
        <w:t xml:space="preserve">We groeperen deze </w:t>
      </w:r>
      <w:proofErr w:type="spellStart"/>
      <w:r w:rsidR="00571DC3">
        <w:rPr>
          <w:rFonts w:asciiTheme="majorHAnsi" w:hAnsiTheme="majorHAnsi" w:cstheme="majorHAnsi"/>
          <w:sz w:val="20"/>
        </w:rPr>
        <w:t>use</w:t>
      </w:r>
      <w:proofErr w:type="spellEnd"/>
      <w:r w:rsidR="00571DC3">
        <w:rPr>
          <w:rFonts w:asciiTheme="majorHAnsi" w:hAnsiTheme="majorHAnsi" w:cstheme="majorHAnsi"/>
          <w:sz w:val="20"/>
        </w:rPr>
        <w:t xml:space="preserve"> cases in verschillende categorieën:</w:t>
      </w:r>
    </w:p>
    <w:p w:rsidR="00571DC3" w:rsidP="004B73F0" w:rsidRDefault="008411F4" w14:paraId="34DD0E4E" w14:textId="7777777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Informeren van burgers: </w:t>
      </w:r>
    </w:p>
    <w:p w:rsidRPr="00571DC3" w:rsidR="00571DC3" w:rsidP="00571DC3" w:rsidRDefault="52780D01" w14:paraId="7CE984B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rPr>
          <w:rFonts w:eastAsia="FlandersArtSans-Light" w:asciiTheme="majorHAnsi" w:hAnsiTheme="majorHAnsi" w:cstheme="majorHAnsi"/>
          <w:color w:val="000000"/>
          <w:sz w:val="20"/>
        </w:rPr>
      </w:pPr>
      <w:r w:rsidRPr="7AE2D259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Data uit verkeerssensoren wordt ingezet om verkeersinformatie aan te maken, om weggebruikers te informeren en te sensibiliseren. </w:t>
      </w:r>
    </w:p>
    <w:p w:rsidR="3A04E017" w:rsidP="7AE2D259" w:rsidRDefault="3A04E017" w14:paraId="73B78482" w14:textId="0AC91087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7AE2D259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Data uit verkeerssensoren wordt gebruikt om </w:t>
      </w:r>
      <w:r w:rsidRPr="7AE2D259" w:rsidR="567FD9B0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te meten of een bepaalde parkingplek volzet is of niet. Hierdoor kan de weggebruiker sneller een parkingplek vinden. </w:t>
      </w:r>
    </w:p>
    <w:p w:rsidR="00571DC3" w:rsidP="00571DC3" w:rsidRDefault="004B73F0" w14:paraId="5943B82A" w14:textId="3830810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Aansturen </w:t>
      </w:r>
      <w:r w:rsidR="008411F4">
        <w:rPr>
          <w:rFonts w:eastAsia="FlandersArtSans-Light" w:asciiTheme="majorHAnsi" w:hAnsiTheme="majorHAnsi" w:cstheme="majorHAnsi"/>
          <w:color w:val="000000"/>
          <w:sz w:val="20"/>
        </w:rPr>
        <w:t xml:space="preserve">en beheren </w:t>
      </w:r>
      <w:r>
        <w:rPr>
          <w:rFonts w:eastAsia="FlandersArtSans-Light" w:asciiTheme="majorHAnsi" w:hAnsiTheme="majorHAnsi" w:cstheme="majorHAnsi"/>
          <w:color w:val="000000"/>
          <w:sz w:val="20"/>
        </w:rPr>
        <w:t>van verkeer</w:t>
      </w:r>
      <w:r w:rsidR="00D901B1">
        <w:rPr>
          <w:rFonts w:eastAsia="FlandersArtSans-Light" w:asciiTheme="majorHAnsi" w:hAnsiTheme="majorHAnsi" w:cstheme="majorHAnsi"/>
          <w:color w:val="000000"/>
          <w:sz w:val="20"/>
        </w:rPr>
        <w:t xml:space="preserve"> en mobiliteit</w:t>
      </w:r>
      <w:r w:rsidR="00571DC3">
        <w:rPr>
          <w:rFonts w:eastAsia="FlandersArtSans-Light" w:asciiTheme="majorHAnsi" w:hAnsiTheme="majorHAnsi" w:cstheme="majorHAnsi"/>
          <w:color w:val="000000"/>
          <w:sz w:val="20"/>
        </w:rPr>
        <w:t>:</w:t>
      </w:r>
    </w:p>
    <w:p w:rsidRPr="00571DC3" w:rsidR="00571DC3" w:rsidP="00045B53" w:rsidRDefault="00571DC3" w14:paraId="37D30ADD" w14:textId="0A264284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Verschillende wegbeheerders gebruiken </w:t>
      </w:r>
      <w:r w:rsidR="00045B53">
        <w:rPr>
          <w:rFonts w:eastAsia="FlandersArtSans-Light" w:asciiTheme="majorHAnsi" w:hAnsiTheme="majorHAnsi" w:cstheme="majorHAnsi"/>
          <w:color w:val="000000"/>
          <w:sz w:val="20"/>
        </w:rPr>
        <w:t>data uit verkeerssensoren om verkeer en mobiliteit te beheren en verder aan te sturen. Enkele voorbeelden:</w:t>
      </w:r>
    </w:p>
    <w:p w:rsidR="00A52E44" w:rsidP="008411F4" w:rsidRDefault="008411F4" w14:paraId="75A645C2" w14:textId="77777777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Asset management</w:t>
      </w:r>
      <w:r w:rsidR="00A52E44">
        <w:rPr>
          <w:rFonts w:eastAsia="FlandersArtSans-Light" w:asciiTheme="majorHAnsi" w:hAnsiTheme="majorHAnsi" w:cstheme="majorHAnsi"/>
          <w:color w:val="000000"/>
          <w:sz w:val="20"/>
        </w:rPr>
        <w:t>: evaluatie van planning, gebruik en slijtage van weginfrastructuur</w:t>
      </w:r>
    </w:p>
    <w:p w:rsidR="00271FCC" w:rsidP="008411F4" w:rsidRDefault="00271FCC" w14:paraId="0204AD55" w14:textId="56F0077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Aansturen verkeersmanagement systemen</w:t>
      </w:r>
      <w:r w:rsidR="00BE7861">
        <w:rPr>
          <w:rFonts w:eastAsia="FlandersArtSans-Light" w:asciiTheme="majorHAnsi" w:hAnsiTheme="majorHAnsi" w:cstheme="majorHAnsi"/>
          <w:color w:val="000000"/>
          <w:sz w:val="20"/>
        </w:rPr>
        <w:t xml:space="preserve"> zoals rijstrooksignalisatie, verkeersmanagement, verkeerslichten, informatie borden, </w:t>
      </w:r>
      <w:proofErr w:type="spellStart"/>
      <w:r w:rsidR="00BE7861">
        <w:rPr>
          <w:rFonts w:eastAsia="FlandersArtSans-Light" w:asciiTheme="majorHAnsi" w:hAnsiTheme="majorHAnsi" w:cstheme="majorHAnsi"/>
          <w:color w:val="000000"/>
          <w:sz w:val="20"/>
        </w:rPr>
        <w:t>etc</w:t>
      </w:r>
      <w:proofErr w:type="spellEnd"/>
    </w:p>
    <w:p w:rsidR="00410C0B" w:rsidP="008411F4" w:rsidRDefault="00D901B1" w14:paraId="181B6793" w14:textId="77777777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Monitoring </w:t>
      </w:r>
      <w:r w:rsidR="008045B4">
        <w:rPr>
          <w:rFonts w:eastAsia="FlandersArtSans-Light" w:asciiTheme="majorHAnsi" w:hAnsiTheme="majorHAnsi" w:cstheme="majorHAnsi"/>
          <w:color w:val="000000"/>
          <w:sz w:val="20"/>
        </w:rPr>
        <w:t xml:space="preserve">van </w:t>
      </w:r>
      <w:r>
        <w:rPr>
          <w:rFonts w:eastAsia="FlandersArtSans-Light" w:asciiTheme="majorHAnsi" w:hAnsiTheme="majorHAnsi" w:cstheme="majorHAnsi"/>
          <w:color w:val="000000"/>
          <w:sz w:val="20"/>
        </w:rPr>
        <w:t>mobiliteit</w:t>
      </w:r>
      <w:r w:rsidR="008045B4">
        <w:rPr>
          <w:rFonts w:eastAsia="FlandersArtSans-Light" w:asciiTheme="majorHAnsi" w:hAnsiTheme="majorHAnsi" w:cstheme="majorHAnsi"/>
          <w:color w:val="000000"/>
          <w:sz w:val="20"/>
        </w:rPr>
        <w:t xml:space="preserve"> via dashboards</w:t>
      </w:r>
      <w:r w:rsidR="00410C0B">
        <w:rPr>
          <w:rFonts w:eastAsia="FlandersArtSans-Light" w:asciiTheme="majorHAnsi" w:hAnsiTheme="majorHAnsi" w:cstheme="majorHAnsi"/>
          <w:color w:val="000000"/>
          <w:sz w:val="20"/>
        </w:rPr>
        <w:t>, monitoring van verkeer binnen verkeerscentrales</w:t>
      </w:r>
    </w:p>
    <w:p w:rsidRPr="008411F4" w:rsidR="008411F4" w:rsidP="008411F4" w:rsidRDefault="00410C0B" w14:paraId="3EBDED3E" w14:textId="62658642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P</w:t>
      </w:r>
      <w:r w:rsidR="008045B4">
        <w:rPr>
          <w:rFonts w:eastAsia="FlandersArtSans-Light" w:asciiTheme="majorHAnsi" w:hAnsiTheme="majorHAnsi" w:cstheme="majorHAnsi"/>
          <w:color w:val="000000"/>
          <w:sz w:val="20"/>
        </w:rPr>
        <w:t>eriodieke rapporten en statistische toepassingen</w:t>
      </w:r>
    </w:p>
    <w:p w:rsidR="004D291F" w:rsidP="008411F4" w:rsidRDefault="00180F6E" w14:paraId="72B6888D" w14:textId="7777777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Als onderdeel </w:t>
      </w:r>
      <w:r w:rsidR="004D291F">
        <w:rPr>
          <w:rFonts w:eastAsia="FlandersArtSans-Light" w:asciiTheme="majorHAnsi" w:hAnsiTheme="majorHAnsi" w:cstheme="majorHAnsi"/>
          <w:color w:val="000000"/>
          <w:sz w:val="20"/>
        </w:rPr>
        <w:t>diverse beleidsprocessen.</w:t>
      </w:r>
    </w:p>
    <w:p w:rsidR="004B73F0" w:rsidP="008411F4" w:rsidRDefault="004B73F0" w14:paraId="2C576DE5" w14:textId="4350C09D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10F5956A">
        <w:rPr>
          <w:rFonts w:eastAsia="FlandersArtSans-Light" w:asciiTheme="majorHAnsi" w:hAnsiTheme="majorHAnsi" w:cstheme="majorBidi"/>
          <w:color w:val="000000"/>
          <w:sz w:val="20"/>
          <w:szCs w:val="20"/>
        </w:rPr>
        <w:t>Input stati</w:t>
      </w:r>
      <w:r w:rsidRPr="10F5956A" w:rsidR="007B564F">
        <w:rPr>
          <w:rFonts w:eastAsia="FlandersArtSans-Light" w:asciiTheme="majorHAnsi" w:hAnsiTheme="majorHAnsi" w:cstheme="majorBidi"/>
          <w:color w:val="000000"/>
          <w:sz w:val="20"/>
          <w:szCs w:val="20"/>
        </w:rPr>
        <w:t>stische rapporteringen</w:t>
      </w:r>
      <w:r w:rsidRPr="10F5956A" w:rsidR="007C5ECC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richting zowel vervoersregio’s, </w:t>
      </w:r>
      <w:r w:rsidRPr="10F5956A" w:rsidR="26D92DFA">
        <w:rPr>
          <w:rFonts w:eastAsia="FlandersArtSans-Light" w:asciiTheme="majorHAnsi" w:hAnsiTheme="majorHAnsi" w:cstheme="majorBidi"/>
          <w:color w:val="000000"/>
          <w:sz w:val="20"/>
          <w:szCs w:val="20"/>
        </w:rPr>
        <w:t>Vlaamse</w:t>
      </w:r>
      <w:r w:rsidRPr="10F5956A" w:rsidR="007C5ECC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regio als Federale en Europese instanties</w:t>
      </w:r>
    </w:p>
    <w:p w:rsidR="00FD379B" w:rsidP="00FD379B" w:rsidRDefault="00FD379B" w14:paraId="70723BF2" w14:textId="1785E28D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Input toekomstscenario</w:t>
      </w:r>
      <w:r w:rsidR="007B564F">
        <w:rPr>
          <w:rFonts w:eastAsia="FlandersArtSans-Light" w:asciiTheme="majorHAnsi" w:hAnsiTheme="majorHAnsi" w:cstheme="majorHAnsi"/>
          <w:color w:val="000000"/>
          <w:sz w:val="20"/>
        </w:rPr>
        <w:t>’</w:t>
      </w:r>
      <w:r>
        <w:rPr>
          <w:rFonts w:eastAsia="FlandersArtSans-Light" w:asciiTheme="majorHAnsi" w:hAnsiTheme="majorHAnsi" w:cstheme="majorHAnsi"/>
          <w:color w:val="000000"/>
          <w:sz w:val="20"/>
        </w:rPr>
        <w:t>s</w:t>
      </w:r>
      <w:r w:rsidR="007B564F">
        <w:rPr>
          <w:rFonts w:eastAsia="FlandersArtSans-Light" w:asciiTheme="majorHAnsi" w:hAnsiTheme="majorHAnsi" w:cstheme="majorHAnsi"/>
          <w:color w:val="000000"/>
          <w:sz w:val="20"/>
        </w:rPr>
        <w:t xml:space="preserve"> en mobiliteits</w:t>
      </w:r>
      <w:r>
        <w:rPr>
          <w:rFonts w:eastAsia="FlandersArtSans-Light" w:asciiTheme="majorHAnsi" w:hAnsiTheme="majorHAnsi" w:cstheme="majorHAnsi"/>
          <w:color w:val="000000"/>
          <w:sz w:val="20"/>
        </w:rPr>
        <w:t>modelle</w:t>
      </w:r>
      <w:r w:rsidR="007B564F">
        <w:rPr>
          <w:rFonts w:eastAsia="FlandersArtSans-Light" w:asciiTheme="majorHAnsi" w:hAnsiTheme="majorHAnsi" w:cstheme="majorHAnsi"/>
          <w:color w:val="000000"/>
          <w:sz w:val="20"/>
        </w:rPr>
        <w:t>ringen</w:t>
      </w:r>
      <w:r w:rsidR="00C45DE7">
        <w:rPr>
          <w:rFonts w:eastAsia="FlandersArtSans-Light" w:asciiTheme="majorHAnsi" w:hAnsiTheme="majorHAnsi" w:cstheme="majorHAnsi"/>
          <w:color w:val="000000"/>
          <w:sz w:val="20"/>
        </w:rPr>
        <w:t xml:space="preserve">. </w:t>
      </w:r>
    </w:p>
    <w:p w:rsidR="004B73F0" w:rsidP="008411F4" w:rsidRDefault="004B73F0" w14:paraId="505ECD76" w14:textId="46E24B2F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Input </w:t>
      </w:r>
      <w:r w:rsidR="007B564F">
        <w:rPr>
          <w:rFonts w:eastAsia="FlandersArtSans-Light" w:asciiTheme="majorHAnsi" w:hAnsiTheme="majorHAnsi" w:cstheme="majorHAnsi"/>
          <w:color w:val="000000"/>
          <w:sz w:val="20"/>
        </w:rPr>
        <w:t xml:space="preserve">statistieken en </w:t>
      </w:r>
      <w:r w:rsidR="009D2EC9">
        <w:rPr>
          <w:rFonts w:eastAsia="FlandersArtSans-Light" w:asciiTheme="majorHAnsi" w:hAnsiTheme="majorHAnsi" w:cstheme="majorHAnsi"/>
          <w:color w:val="000000"/>
          <w:sz w:val="20"/>
        </w:rPr>
        <w:t>modelleringen</w:t>
      </w:r>
      <w:r w:rsidR="00FD379B">
        <w:rPr>
          <w:rFonts w:eastAsia="FlandersArtSans-Light" w:asciiTheme="majorHAnsi" w:hAnsiTheme="majorHAnsi" w:cstheme="majorHAnsi"/>
          <w:color w:val="000000"/>
          <w:sz w:val="20"/>
        </w:rPr>
        <w:t xml:space="preserve"> van andere domeinen </w:t>
      </w:r>
      <w:r>
        <w:rPr>
          <w:rFonts w:eastAsia="FlandersArtSans-Light" w:asciiTheme="majorHAnsi" w:hAnsiTheme="majorHAnsi" w:cstheme="majorHAnsi"/>
          <w:color w:val="000000"/>
          <w:sz w:val="20"/>
        </w:rPr>
        <w:t xml:space="preserve">zoals bv lawaai, </w:t>
      </w:r>
      <w:r w:rsidR="007B564F">
        <w:rPr>
          <w:rFonts w:eastAsia="FlandersArtSans-Light" w:asciiTheme="majorHAnsi" w:hAnsiTheme="majorHAnsi" w:cstheme="majorHAnsi"/>
          <w:color w:val="000000"/>
          <w:sz w:val="20"/>
        </w:rPr>
        <w:t>lucht</w:t>
      </w:r>
      <w:r>
        <w:rPr>
          <w:rFonts w:eastAsia="FlandersArtSans-Light" w:asciiTheme="majorHAnsi" w:hAnsiTheme="majorHAnsi" w:cstheme="majorHAnsi"/>
          <w:color w:val="000000"/>
          <w:sz w:val="20"/>
        </w:rPr>
        <w:t>emissies, …</w:t>
      </w:r>
    </w:p>
    <w:p w:rsidR="001A080E" w:rsidP="008411F4" w:rsidRDefault="0050325F" w14:paraId="2D4B4BF3" w14:textId="51233460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Input binnen d</w:t>
      </w:r>
      <w:r w:rsidR="001A080E">
        <w:rPr>
          <w:rFonts w:eastAsia="FlandersArtSans-Light" w:asciiTheme="majorHAnsi" w:hAnsiTheme="majorHAnsi" w:cstheme="majorHAnsi"/>
          <w:color w:val="000000"/>
          <w:sz w:val="20"/>
        </w:rPr>
        <w:t xml:space="preserve">igital </w:t>
      </w:r>
      <w:proofErr w:type="spellStart"/>
      <w:r w:rsidR="001A080E">
        <w:rPr>
          <w:rFonts w:eastAsia="FlandersArtSans-Light" w:asciiTheme="majorHAnsi" w:hAnsiTheme="majorHAnsi" w:cstheme="majorHAnsi"/>
          <w:color w:val="000000"/>
          <w:sz w:val="20"/>
        </w:rPr>
        <w:t>twins</w:t>
      </w:r>
      <w:proofErr w:type="spellEnd"/>
    </w:p>
    <w:p w:rsidR="004B73F0" w:rsidP="008411F4" w:rsidRDefault="004B73F0" w14:paraId="05AD555B" w14:textId="5F013ED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Input </w:t>
      </w:r>
      <w:r w:rsidR="0050325F">
        <w:rPr>
          <w:rFonts w:eastAsia="FlandersArtSans-Light" w:asciiTheme="majorHAnsi" w:hAnsiTheme="majorHAnsi" w:cstheme="majorHAnsi"/>
          <w:color w:val="000000"/>
          <w:sz w:val="20"/>
        </w:rPr>
        <w:t xml:space="preserve">voor </w:t>
      </w:r>
      <w:r>
        <w:rPr>
          <w:rFonts w:eastAsia="FlandersArtSans-Light" w:asciiTheme="majorHAnsi" w:hAnsiTheme="majorHAnsi" w:cstheme="majorHAnsi"/>
          <w:color w:val="000000"/>
          <w:sz w:val="20"/>
        </w:rPr>
        <w:t xml:space="preserve">planningsprocessen met </w:t>
      </w:r>
      <w:r w:rsidR="005458B4">
        <w:rPr>
          <w:rFonts w:eastAsia="FlandersArtSans-Light" w:asciiTheme="majorHAnsi" w:hAnsiTheme="majorHAnsi" w:cstheme="majorHAnsi"/>
          <w:color w:val="000000"/>
          <w:sz w:val="20"/>
        </w:rPr>
        <w:t>milieu effecten rapportering (</w:t>
      </w:r>
      <w:r>
        <w:rPr>
          <w:rFonts w:eastAsia="FlandersArtSans-Light" w:asciiTheme="majorHAnsi" w:hAnsiTheme="majorHAnsi" w:cstheme="majorHAnsi"/>
          <w:color w:val="000000"/>
          <w:sz w:val="20"/>
        </w:rPr>
        <w:t>MER</w:t>
      </w:r>
      <w:r w:rsidR="005458B4">
        <w:rPr>
          <w:rFonts w:eastAsia="FlandersArtSans-Light" w:asciiTheme="majorHAnsi" w:hAnsiTheme="majorHAnsi" w:cstheme="majorHAnsi"/>
          <w:color w:val="000000"/>
          <w:sz w:val="20"/>
        </w:rPr>
        <w:t>)</w:t>
      </w:r>
      <w:r>
        <w:rPr>
          <w:rFonts w:eastAsia="FlandersArtSans-Light" w:asciiTheme="majorHAnsi" w:hAnsiTheme="majorHAnsi" w:cstheme="majorHAnsi"/>
          <w:color w:val="000000"/>
          <w:sz w:val="20"/>
        </w:rPr>
        <w:t xml:space="preserve"> en </w:t>
      </w:r>
      <w:r w:rsidR="005458B4">
        <w:rPr>
          <w:rFonts w:eastAsia="FlandersArtSans-Light" w:asciiTheme="majorHAnsi" w:hAnsiTheme="majorHAnsi" w:cstheme="majorHAnsi"/>
          <w:color w:val="000000"/>
          <w:sz w:val="20"/>
        </w:rPr>
        <w:t>Mobiliteit effecten rapportering (</w:t>
      </w:r>
      <w:r>
        <w:rPr>
          <w:rFonts w:eastAsia="FlandersArtSans-Light" w:asciiTheme="majorHAnsi" w:hAnsiTheme="majorHAnsi" w:cstheme="majorHAnsi"/>
          <w:color w:val="000000"/>
          <w:sz w:val="20"/>
        </w:rPr>
        <w:t>MOBER</w:t>
      </w:r>
      <w:r w:rsidR="005458B4">
        <w:rPr>
          <w:rFonts w:eastAsia="FlandersArtSans-Light" w:asciiTheme="majorHAnsi" w:hAnsiTheme="majorHAnsi" w:cstheme="majorHAnsi"/>
          <w:color w:val="000000"/>
          <w:sz w:val="20"/>
        </w:rPr>
        <w:t>)</w:t>
      </w:r>
    </w:p>
    <w:p w:rsidR="0050325F" w:rsidP="008411F4" w:rsidRDefault="000F70E0" w14:paraId="4CDEC34E" w14:textId="669B68C2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Uitwerken </w:t>
      </w:r>
      <w:r w:rsidR="00C45DE7">
        <w:rPr>
          <w:rFonts w:eastAsia="FlandersArtSans-Light" w:asciiTheme="majorHAnsi" w:hAnsiTheme="majorHAnsi" w:cstheme="majorHAnsi"/>
          <w:color w:val="000000"/>
          <w:sz w:val="20"/>
        </w:rPr>
        <w:t xml:space="preserve">en evaluatie </w:t>
      </w:r>
      <w:r>
        <w:rPr>
          <w:rFonts w:eastAsia="FlandersArtSans-Light" w:asciiTheme="majorHAnsi" w:hAnsiTheme="majorHAnsi" w:cstheme="majorHAnsi"/>
          <w:color w:val="000000"/>
          <w:sz w:val="20"/>
        </w:rPr>
        <w:t>circulatieplannen</w:t>
      </w:r>
    </w:p>
    <w:p w:rsidR="004B73F0" w:rsidP="008411F4" w:rsidRDefault="004B73F0" w14:paraId="4E96FD2B" w14:textId="4DD3AE9E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Kosten baten analyses</w:t>
      </w:r>
      <w:r w:rsidR="005458B4">
        <w:rPr>
          <w:rFonts w:eastAsia="FlandersArtSans-Light" w:asciiTheme="majorHAnsi" w:hAnsiTheme="majorHAnsi" w:cstheme="majorHAnsi"/>
          <w:color w:val="000000"/>
          <w:sz w:val="20"/>
        </w:rPr>
        <w:t xml:space="preserve"> voor nieuwe ontwikkelingen en beleidsmaatregelen</w:t>
      </w:r>
    </w:p>
    <w:p w:rsidR="004B73F0" w:rsidP="008411F4" w:rsidRDefault="004B73F0" w14:paraId="7413AEBF" w14:textId="013DA14D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Monitoring effecten van beleid en maatregelen</w:t>
      </w:r>
      <w:r w:rsidR="00BA6392">
        <w:rPr>
          <w:rFonts w:eastAsia="FlandersArtSans-Light" w:asciiTheme="majorHAnsi" w:hAnsiTheme="majorHAnsi" w:cstheme="majorHAnsi"/>
          <w:color w:val="000000"/>
          <w:sz w:val="20"/>
        </w:rPr>
        <w:t xml:space="preserve"> rond mobiliteit, maar ook rond omgeving, toerisme, regionale ontwikkeling, etc.</w:t>
      </w:r>
    </w:p>
    <w:p w:rsidR="004B73F0" w:rsidP="008411F4" w:rsidRDefault="004B73F0" w14:paraId="369C2978" w14:textId="450577F9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Evaluatie van effecten en impact</w:t>
      </w:r>
      <w:r w:rsidR="009D2EC9">
        <w:rPr>
          <w:rFonts w:eastAsia="FlandersArtSans-Light" w:asciiTheme="majorHAnsi" w:hAnsiTheme="majorHAnsi" w:cstheme="majorHAnsi"/>
          <w:color w:val="000000"/>
          <w:sz w:val="20"/>
        </w:rPr>
        <w:t xml:space="preserve"> van specifieke maatregelen</w:t>
      </w:r>
      <w:r>
        <w:rPr>
          <w:rFonts w:eastAsia="FlandersArtSans-Light" w:asciiTheme="majorHAnsi" w:hAnsiTheme="majorHAnsi" w:cstheme="majorHAnsi"/>
          <w:color w:val="000000"/>
          <w:sz w:val="20"/>
        </w:rPr>
        <w:t>.</w:t>
      </w:r>
    </w:p>
    <w:p w:rsidR="009D2EC9" w:rsidP="008411F4" w:rsidRDefault="009C4442" w14:paraId="4252F8E6" w14:textId="5F1B6653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Locatie van infrastructuur ingrepen </w:t>
      </w:r>
    </w:p>
    <w:p w:rsidR="008411F4" w:rsidP="001A080E" w:rsidRDefault="004D291F" w14:paraId="4F937A83" w14:textId="54C4991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 xml:space="preserve">Private </w:t>
      </w:r>
      <w:proofErr w:type="spellStart"/>
      <w:r>
        <w:rPr>
          <w:rFonts w:eastAsia="FlandersArtSans-Light" w:asciiTheme="majorHAnsi" w:hAnsiTheme="majorHAnsi" w:cstheme="majorHAnsi"/>
          <w:color w:val="000000"/>
          <w:sz w:val="20"/>
        </w:rPr>
        <w:t>use</w:t>
      </w:r>
      <w:proofErr w:type="spellEnd"/>
      <w:r>
        <w:rPr>
          <w:rFonts w:eastAsia="FlandersArtSans-Light" w:asciiTheme="majorHAnsi" w:hAnsiTheme="majorHAnsi" w:cstheme="majorHAnsi"/>
          <w:color w:val="000000"/>
          <w:sz w:val="20"/>
        </w:rPr>
        <w:t xml:space="preserve"> cases</w:t>
      </w:r>
    </w:p>
    <w:p w:rsidR="004D291F" w:rsidP="004D291F" w:rsidRDefault="004D291F" w14:paraId="1532CD5F" w14:textId="28D40846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Locatie keuzes voor diverse private partijen</w:t>
      </w:r>
      <w:r w:rsidR="00101538">
        <w:rPr>
          <w:rFonts w:eastAsia="FlandersArtSans-Light" w:asciiTheme="majorHAnsi" w:hAnsiTheme="majorHAnsi" w:cstheme="majorHAnsi"/>
          <w:color w:val="000000"/>
          <w:sz w:val="20"/>
        </w:rPr>
        <w:t xml:space="preserve"> zoals </w:t>
      </w:r>
      <w:proofErr w:type="spellStart"/>
      <w:r w:rsidR="00101538">
        <w:rPr>
          <w:rFonts w:eastAsia="FlandersArtSans-Light" w:asciiTheme="majorHAnsi" w:hAnsiTheme="majorHAnsi" w:cstheme="majorHAnsi"/>
          <w:color w:val="000000"/>
          <w:sz w:val="20"/>
        </w:rPr>
        <w:t>retail</w:t>
      </w:r>
      <w:proofErr w:type="spellEnd"/>
      <w:r w:rsidR="00101538">
        <w:rPr>
          <w:rFonts w:eastAsia="FlandersArtSans-Light" w:asciiTheme="majorHAnsi" w:hAnsiTheme="majorHAnsi" w:cstheme="majorHAnsi"/>
          <w:color w:val="000000"/>
          <w:sz w:val="20"/>
        </w:rPr>
        <w:t xml:space="preserve">, </w:t>
      </w:r>
      <w:r w:rsidR="00C010D3">
        <w:rPr>
          <w:rFonts w:eastAsia="FlandersArtSans-Light" w:asciiTheme="majorHAnsi" w:hAnsiTheme="majorHAnsi" w:cstheme="majorHAnsi"/>
          <w:color w:val="000000"/>
          <w:sz w:val="20"/>
        </w:rPr>
        <w:t xml:space="preserve">kantoor, hulpdiensten, </w:t>
      </w:r>
      <w:r w:rsidR="00101538">
        <w:rPr>
          <w:rFonts w:eastAsia="FlandersArtSans-Light" w:asciiTheme="majorHAnsi" w:hAnsiTheme="majorHAnsi" w:cstheme="majorHAnsi"/>
          <w:color w:val="000000"/>
          <w:sz w:val="20"/>
        </w:rPr>
        <w:t>toerisme, out of home reclame, etc.</w:t>
      </w:r>
    </w:p>
    <w:p w:rsidR="00101538" w:rsidP="004D291F" w:rsidRDefault="009C4442" w14:paraId="492AEDA3" w14:textId="48AEA438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Markt</w:t>
      </w:r>
      <w:r w:rsidR="00845FB6">
        <w:rPr>
          <w:rFonts w:eastAsia="FlandersArtSans-Light" w:asciiTheme="majorHAnsi" w:hAnsiTheme="majorHAnsi" w:cstheme="majorHAnsi"/>
          <w:color w:val="000000"/>
          <w:sz w:val="20"/>
        </w:rPr>
        <w:t xml:space="preserve">monitoring en </w:t>
      </w:r>
      <w:r>
        <w:rPr>
          <w:rFonts w:eastAsia="FlandersArtSans-Light" w:asciiTheme="majorHAnsi" w:hAnsiTheme="majorHAnsi" w:cstheme="majorHAnsi"/>
          <w:color w:val="000000"/>
          <w:sz w:val="20"/>
        </w:rPr>
        <w:t>evaluaties voor mobiliteitsdiensten</w:t>
      </w:r>
      <w:r w:rsidR="00D037A1">
        <w:rPr>
          <w:rFonts w:eastAsia="FlandersArtSans-Light" w:asciiTheme="majorHAnsi" w:hAnsiTheme="majorHAnsi" w:cstheme="majorHAnsi"/>
          <w:color w:val="000000"/>
          <w:sz w:val="20"/>
        </w:rPr>
        <w:t xml:space="preserve"> zoals deelmobiliteitsdiensten, openbaar vervoer exploitanten, parkeeruitbaters, etc.</w:t>
      </w:r>
    </w:p>
    <w:p w:rsidR="00D037A1" w:rsidP="004D291F" w:rsidRDefault="00D037A1" w14:paraId="24089B86" w14:textId="1C195CF7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10F595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Inzetten bij studiebureaus voor kwantitatieve ruimtelijke </w:t>
      </w:r>
      <w:r w:rsidRPr="10F5956A" w:rsidR="007B564F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studies en diverse </w:t>
      </w:r>
      <w:r w:rsidRPr="10F5956A">
        <w:rPr>
          <w:rFonts w:eastAsia="FlandersArtSans-Light" w:asciiTheme="majorHAnsi" w:hAnsiTheme="majorHAnsi" w:cstheme="majorBidi"/>
          <w:color w:val="000000"/>
          <w:sz w:val="20"/>
          <w:szCs w:val="20"/>
        </w:rPr>
        <w:t>analyses</w:t>
      </w:r>
      <w:r>
        <w:br/>
      </w:r>
    </w:p>
    <w:p w:rsidRPr="00A434DC" w:rsidR="00B358AE" w:rsidRDefault="00835267" w14:paraId="00000045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z w:val="48"/>
          <w:szCs w:val="48"/>
        </w:rPr>
        <w:t>Scope</w:t>
      </w:r>
    </w:p>
    <w:p w:rsidR="009D7358" w:rsidRDefault="00835267" w14:paraId="735E962E" w14:textId="77777777">
      <w:pPr>
        <w:spacing w:before="0" w:after="240" w:line="240" w:lineRule="auto"/>
        <w:rPr>
          <w:rFonts w:eastAsia="FlandersArtSans-Light" w:asciiTheme="majorHAnsi" w:hAnsiTheme="majorHAnsi" w:cstheme="majorHAnsi"/>
          <w:color w:val="000000"/>
          <w:sz w:val="20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De doelstelling van deze werkgroep is het in kaart brengen, definiëren en standaardiseren van informatie met betrekking tot </w:t>
      </w:r>
      <w:r w:rsidR="009E36F7">
        <w:rPr>
          <w:rFonts w:eastAsia="FlandersArtSans-Light" w:asciiTheme="majorHAnsi" w:hAnsiTheme="majorHAnsi" w:cstheme="majorHAnsi"/>
          <w:color w:val="000000"/>
          <w:sz w:val="20"/>
        </w:rPr>
        <w:t>verkeerssensoren</w:t>
      </w: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. </w:t>
      </w:r>
      <w:r w:rsidR="009D7358">
        <w:rPr>
          <w:rFonts w:eastAsia="FlandersArtSans-Light" w:asciiTheme="majorHAnsi" w:hAnsiTheme="majorHAnsi" w:cstheme="majorHAnsi"/>
          <w:color w:val="000000"/>
          <w:sz w:val="20"/>
        </w:rPr>
        <w:t xml:space="preserve">Doel is om na een eerste </w:t>
      </w: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business workshop </w:t>
      </w:r>
      <w:r w:rsidR="009D7358">
        <w:rPr>
          <w:rFonts w:eastAsia="FlandersArtSans-Light" w:asciiTheme="majorHAnsi" w:hAnsiTheme="majorHAnsi" w:cstheme="majorHAnsi"/>
          <w:color w:val="000000"/>
          <w:sz w:val="20"/>
        </w:rPr>
        <w:t xml:space="preserve">een </w:t>
      </w:r>
      <w:proofErr w:type="spellStart"/>
      <w:r w:rsidR="009D7358">
        <w:rPr>
          <w:rFonts w:eastAsia="FlandersArtSans-Light" w:asciiTheme="majorHAnsi" w:hAnsiTheme="majorHAnsi" w:cstheme="majorHAnsi"/>
          <w:color w:val="000000"/>
          <w:sz w:val="20"/>
        </w:rPr>
        <w:t>scoping</w:t>
      </w:r>
      <w:proofErr w:type="spellEnd"/>
      <w:r w:rsidR="009D7358">
        <w:rPr>
          <w:rFonts w:eastAsia="FlandersArtSans-Light" w:asciiTheme="majorHAnsi" w:hAnsiTheme="majorHAnsi" w:cstheme="majorHAnsi"/>
          <w:color w:val="000000"/>
          <w:sz w:val="20"/>
        </w:rPr>
        <w:t xml:space="preserve"> te maken.</w:t>
      </w:r>
    </w:p>
    <w:p w:rsidR="009D7358" w:rsidRDefault="009D7358" w14:paraId="7397E15B" w14:textId="47729B6B">
      <w:pPr>
        <w:spacing w:before="0" w:after="240" w:line="240" w:lineRule="auto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commentRangeStart w:id="0"/>
      <w:r w:rsidRPr="10F5956A">
        <w:rPr>
          <w:rFonts w:eastAsia="FlandersArtSans-Light" w:asciiTheme="majorHAnsi" w:hAnsiTheme="majorHAnsi" w:cstheme="majorBidi"/>
          <w:color w:val="000000"/>
          <w:sz w:val="20"/>
          <w:szCs w:val="20"/>
        </w:rPr>
        <w:t>Vertrekpunt daarbij is om volgende zaken minimaal mee te nemen</w:t>
      </w:r>
      <w:r w:rsidRPr="10F5956A" w:rsidR="00562156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voor zowel tijdelijke als permanente sensoren:</w:t>
      </w:r>
      <w:commentRangeEnd w:id="0"/>
      <w:r>
        <w:rPr>
          <w:rStyle w:val="CommentReference"/>
        </w:rPr>
        <w:commentReference w:id="0"/>
      </w:r>
    </w:p>
    <w:p w:rsidRPr="001C1B6A" w:rsidR="004C6EB2" w:rsidP="001C1B6A" w:rsidRDefault="009D7358" w14:paraId="046A784C" w14:textId="6AEA1C8C">
      <w:pPr>
        <w:pStyle w:val="ListParagraph"/>
        <w:numPr>
          <w:ilvl w:val="0"/>
          <w:numId w:val="25"/>
        </w:numPr>
        <w:spacing w:before="0" w:after="240" w:line="240" w:lineRule="auto"/>
        <w:rPr>
          <w:rFonts w:eastAsia="FlandersArtSans-Light" w:asciiTheme="majorHAnsi" w:hAnsiTheme="majorHAnsi" w:cstheme="majorHAnsi"/>
          <w:color w:val="000000"/>
          <w:sz w:val="20"/>
        </w:rPr>
      </w:pPr>
      <w:r>
        <w:rPr>
          <w:rFonts w:eastAsia="FlandersArtSans-Light" w:asciiTheme="majorHAnsi" w:hAnsiTheme="majorHAnsi" w:cstheme="majorHAnsi"/>
          <w:color w:val="000000"/>
          <w:sz w:val="20"/>
        </w:rPr>
        <w:t>Verkeers</w:t>
      </w:r>
      <w:r w:rsidR="004C6EB2">
        <w:rPr>
          <w:rFonts w:eastAsia="FlandersArtSans-Light" w:asciiTheme="majorHAnsi" w:hAnsiTheme="majorHAnsi" w:cstheme="majorHAnsi"/>
          <w:color w:val="000000"/>
          <w:sz w:val="20"/>
        </w:rPr>
        <w:t xml:space="preserve">telsystemen. </w:t>
      </w:r>
      <w:r w:rsidR="001C1B6A">
        <w:rPr>
          <w:rFonts w:eastAsia="FlandersArtSans-Light" w:asciiTheme="majorHAnsi" w:hAnsiTheme="majorHAnsi" w:cstheme="majorHAnsi"/>
          <w:color w:val="000000"/>
          <w:sz w:val="20"/>
        </w:rPr>
        <w:br/>
      </w:r>
      <w:r w:rsidRPr="001C1B6A" w:rsidR="004C6EB2">
        <w:rPr>
          <w:rFonts w:eastAsia="FlandersArtSans-Light" w:asciiTheme="majorHAnsi" w:hAnsiTheme="majorHAnsi" w:cstheme="majorHAnsi"/>
          <w:color w:val="000000"/>
          <w:sz w:val="20"/>
        </w:rPr>
        <w:t xml:space="preserve">Verschillende meetsystemen laten toe om het aantal voertuigen op een locatie te tellen. Hierbij gaat het om tellussen, </w:t>
      </w:r>
      <w:r w:rsidRPr="001C1B6A" w:rsidR="00E47FC4">
        <w:rPr>
          <w:rFonts w:eastAsia="FlandersArtSans-Light" w:asciiTheme="majorHAnsi" w:hAnsiTheme="majorHAnsi" w:cstheme="majorHAnsi"/>
          <w:color w:val="000000"/>
          <w:sz w:val="20"/>
        </w:rPr>
        <w:t>camera’s, radars, slangtellers, etc. Een diverse set van meetsystemen laat toe om het aantal voertuigen op een locatie te tellen.</w:t>
      </w:r>
    </w:p>
    <w:p w:rsidR="004C6EB2" w:rsidP="26129A22" w:rsidRDefault="004C6EB2" w14:paraId="1A39380A" w14:textId="7A1FB401">
      <w:pPr>
        <w:pStyle w:val="ListParagraph"/>
        <w:numPr>
          <w:ilvl w:val="0"/>
          <w:numId w:val="25"/>
        </w:numPr>
        <w:spacing w:before="0" w:after="240" w:line="240" w:lineRule="auto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26129A22">
        <w:rPr>
          <w:rFonts w:eastAsia="FlandersArtSans-Light" w:asciiTheme="majorHAnsi" w:hAnsiTheme="majorHAnsi" w:cstheme="majorBidi"/>
          <w:color w:val="000000"/>
          <w:sz w:val="20"/>
          <w:szCs w:val="20"/>
        </w:rPr>
        <w:t>Fietstelsystemen</w:t>
      </w:r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>.</w:t>
      </w:r>
      <w:r>
        <w:br/>
      </w:r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De laatste </w:t>
      </w:r>
      <w:proofErr w:type="spellStart"/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>decenium</w:t>
      </w:r>
      <w:proofErr w:type="spellEnd"/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is er een sterke opkomst in het toepa</w:t>
      </w:r>
      <w:r w:rsidRPr="26129A22" w:rsidR="3A7DC216">
        <w:rPr>
          <w:rFonts w:eastAsia="FlandersArtSans-Light" w:asciiTheme="majorHAnsi" w:hAnsiTheme="majorHAnsi" w:cstheme="majorBidi"/>
          <w:color w:val="000000"/>
          <w:sz w:val="20"/>
          <w:szCs w:val="20"/>
        </w:rPr>
        <w:t>s</w:t>
      </w:r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sen van verkeerstelsystemen voor fietsen. </w:t>
      </w:r>
      <w:proofErr w:type="spellStart"/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>Specfieke</w:t>
      </w:r>
      <w:proofErr w:type="spellEnd"/>
      <w:r w:rsidRPr="26129A2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sensoren laten toe om zo dus ook het aantal fietsers te tellen</w:t>
      </w:r>
    </w:p>
    <w:p w:rsidRPr="001C1B6A" w:rsidR="009D7358" w:rsidP="001C1B6A" w:rsidRDefault="004C6EB2" w14:paraId="3AE8F99A" w14:textId="40746B62">
      <w:pPr>
        <w:pStyle w:val="ListParagraph"/>
        <w:numPr>
          <w:ilvl w:val="0"/>
          <w:numId w:val="25"/>
        </w:numPr>
        <w:spacing w:before="0" w:after="240" w:line="240" w:lineRule="auto"/>
        <w:rPr>
          <w:rFonts w:eastAsia="FlandersArtSans-Light" w:asciiTheme="majorHAnsi" w:hAnsiTheme="majorHAnsi" w:cstheme="majorHAnsi"/>
          <w:color w:val="000000"/>
          <w:sz w:val="20"/>
        </w:rPr>
      </w:pPr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Verkeerstellingen uit ANPR (Automatic </w:t>
      </w:r>
      <w:proofErr w:type="spellStart"/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Number</w:t>
      </w:r>
      <w:proofErr w:type="spellEnd"/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Plate </w:t>
      </w:r>
      <w:proofErr w:type="spellStart"/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Recognition</w:t>
      </w:r>
      <w:proofErr w:type="spellEnd"/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)</w:t>
      </w:r>
      <w:r>
        <w:br/>
      </w:r>
      <w:r w:rsidRPr="6C3C4A92" w:rsidR="001C1B6A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Via nummerplaat herkenningscamera’s is het ook mogelijk om het aantal voertuigen te tellen. </w:t>
      </w:r>
      <w:r w:rsidRPr="6C3C4A92" w:rsidR="009D7358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</w:t>
      </w:r>
    </w:p>
    <w:p w:rsidR="009D7358" w:rsidP="10F5956A" w:rsidRDefault="009D7358" w14:paraId="6405C5A4" w14:textId="5B01B6CF">
      <w:pPr>
        <w:spacing w:before="0" w:after="240" w:line="240" w:lineRule="auto"/>
        <w:rPr>
          <w:color w:val="000000"/>
          <w:sz w:val="20"/>
          <w:szCs w:val="20"/>
        </w:rPr>
      </w:pPr>
      <w:r>
        <w:br/>
      </w:r>
      <w:r w:rsidRPr="10F5956A" w:rsidR="7CC96E79">
        <w:rPr>
          <w:color w:val="000000"/>
          <w:sz w:val="20"/>
          <w:szCs w:val="20"/>
        </w:rPr>
        <w:t>Deze drie bronnen worden als minimum scenario afgebakend. Volgende zaken kunnen, op basis van de business workshop, eveneens meegenomen worden:</w:t>
      </w:r>
    </w:p>
    <w:p w:rsidR="009D7358" w:rsidP="10F5956A" w:rsidRDefault="7CC96E79" w14:paraId="1CD68EA2" w14:textId="190FFB3E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10F5956A">
        <w:rPr>
          <w:color w:val="000000"/>
          <w:sz w:val="20"/>
          <w:szCs w:val="20"/>
        </w:rPr>
        <w:t xml:space="preserve">Snelheidsmetingen van voertuigen worden voor verschillende meetsystemen ook uitgevoerd. Sommige meetsystemen meten ook een ‘bezetting’  </w:t>
      </w:r>
    </w:p>
    <w:p w:rsidR="009D7358" w:rsidP="10F5956A" w:rsidRDefault="7CC96E79" w14:paraId="37CF3E60" w14:textId="752581E2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10F5956A">
        <w:rPr>
          <w:color w:val="000000"/>
          <w:sz w:val="20"/>
          <w:szCs w:val="20"/>
        </w:rPr>
        <w:t>Parkeersensoren: Zij detecteren voor individuele parkeerlocaties of een parkeerplaats bezet is</w:t>
      </w:r>
    </w:p>
    <w:p w:rsidR="009D7358" w:rsidP="10F5956A" w:rsidRDefault="7CC96E79" w14:paraId="39AED10F" w14:textId="0405BFD6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10F5956A">
        <w:rPr>
          <w:color w:val="000000"/>
          <w:sz w:val="20"/>
          <w:szCs w:val="20"/>
        </w:rPr>
        <w:t>Steekproefmetingen die verkeersvolumes fragmentarisch meten via manuele tellingen (bv straatvinken of telcampagnes) of uit grootschalige voertuigvolgsystemen (</w:t>
      </w:r>
      <w:proofErr w:type="spellStart"/>
      <w:r w:rsidRPr="10F5956A">
        <w:rPr>
          <w:color w:val="000000"/>
          <w:sz w:val="20"/>
          <w:szCs w:val="20"/>
        </w:rPr>
        <w:t>floating</w:t>
      </w:r>
      <w:proofErr w:type="spellEnd"/>
      <w:r w:rsidRPr="10F5956A">
        <w:rPr>
          <w:color w:val="000000"/>
          <w:sz w:val="20"/>
          <w:szCs w:val="20"/>
        </w:rPr>
        <w:t xml:space="preserve"> </w:t>
      </w:r>
      <w:proofErr w:type="spellStart"/>
      <w:r w:rsidRPr="10F5956A">
        <w:rPr>
          <w:color w:val="000000"/>
          <w:sz w:val="20"/>
          <w:szCs w:val="20"/>
        </w:rPr>
        <w:t>car</w:t>
      </w:r>
      <w:proofErr w:type="spellEnd"/>
      <w:r w:rsidRPr="10F5956A">
        <w:rPr>
          <w:color w:val="000000"/>
          <w:sz w:val="20"/>
          <w:szCs w:val="20"/>
        </w:rPr>
        <w:t xml:space="preserve"> data, cellulaire data)</w:t>
      </w:r>
    </w:p>
    <w:p w:rsidR="009D7358" w:rsidP="10F5956A" w:rsidRDefault="7CC96E79" w14:paraId="7771B1F2" w14:textId="4E4A27B6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10F5956A">
        <w:rPr>
          <w:color w:val="000000"/>
          <w:sz w:val="20"/>
          <w:szCs w:val="20"/>
        </w:rPr>
        <w:t>Passantentellingen van voetgangers</w:t>
      </w:r>
    </w:p>
    <w:p w:rsidR="009D7358" w:rsidP="10F5956A" w:rsidRDefault="7CC96E79" w14:paraId="5096F885" w14:textId="494664B8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36042EEA" w:rsidR="7CC96E79">
        <w:rPr>
          <w:color w:val="000000"/>
          <w:sz w:val="20"/>
          <w:szCs w:val="20"/>
        </w:rPr>
        <w:t xml:space="preserve">Verkeerspatronen door voertuigen te volgen over verschillende locaties. Zo kan uit het combineren van </w:t>
      </w:r>
      <w:r w:rsidRPr="36042EEA" w:rsidR="7CC96E79">
        <w:rPr>
          <w:color w:val="000000"/>
          <w:sz w:val="20"/>
          <w:szCs w:val="20"/>
        </w:rPr>
        <w:t>ANPR data</w:t>
      </w:r>
      <w:r w:rsidRPr="36042EEA" w:rsidR="7CC96E79">
        <w:rPr>
          <w:color w:val="000000"/>
          <w:sz w:val="20"/>
          <w:szCs w:val="20"/>
        </w:rPr>
        <w:t xml:space="preserve"> uit verschillende camera’s een inzicht verkregen worden in hoeveel voertuigen tussen verschillende punten zich </w:t>
      </w:r>
      <w:r w:rsidRPr="36042EEA" w:rsidR="3E86CDE3">
        <w:rPr>
          <w:color w:val="000000"/>
          <w:sz w:val="20"/>
          <w:szCs w:val="20"/>
        </w:rPr>
        <w:t>verplaatsen</w:t>
      </w:r>
      <w:r w:rsidRPr="36042EEA" w:rsidR="7CC96E79">
        <w:rPr>
          <w:color w:val="000000"/>
          <w:sz w:val="20"/>
          <w:szCs w:val="20"/>
        </w:rPr>
        <w:t xml:space="preserve">. Ook uit </w:t>
      </w:r>
      <w:r w:rsidRPr="36042EEA" w:rsidR="7CC96E79">
        <w:rPr>
          <w:color w:val="000000"/>
          <w:sz w:val="20"/>
          <w:szCs w:val="20"/>
        </w:rPr>
        <w:t>Floating</w:t>
      </w:r>
      <w:r w:rsidRPr="36042EEA" w:rsidR="7CC96E79">
        <w:rPr>
          <w:color w:val="000000"/>
          <w:sz w:val="20"/>
          <w:szCs w:val="20"/>
        </w:rPr>
        <w:t xml:space="preserve"> </w:t>
      </w:r>
      <w:r w:rsidRPr="36042EEA" w:rsidR="7CC96E79">
        <w:rPr>
          <w:color w:val="000000"/>
          <w:sz w:val="20"/>
          <w:szCs w:val="20"/>
        </w:rPr>
        <w:t>Car</w:t>
      </w:r>
      <w:r w:rsidRPr="36042EEA" w:rsidR="7CC96E79">
        <w:rPr>
          <w:color w:val="000000"/>
          <w:sz w:val="20"/>
          <w:szCs w:val="20"/>
        </w:rPr>
        <w:t xml:space="preserve"> Data kunnen </w:t>
      </w:r>
      <w:r w:rsidRPr="36042EEA" w:rsidR="7CC96E79">
        <w:rPr>
          <w:color w:val="000000"/>
          <w:sz w:val="20"/>
          <w:szCs w:val="20"/>
        </w:rPr>
        <w:t>traces</w:t>
      </w:r>
      <w:r w:rsidRPr="36042EEA" w:rsidR="7CC96E79">
        <w:rPr>
          <w:color w:val="000000"/>
          <w:sz w:val="20"/>
          <w:szCs w:val="20"/>
        </w:rPr>
        <w:t xml:space="preserve"> van voertuigen gehaald worden die verkeerspatronen opmeten</w:t>
      </w:r>
    </w:p>
    <w:p w:rsidR="009D7358" w:rsidP="10F5956A" w:rsidRDefault="7CC96E79" w14:paraId="5BA23084" w14:textId="47190514">
      <w:pPr>
        <w:pStyle w:val="ListParagraph"/>
        <w:numPr>
          <w:ilvl w:val="0"/>
          <w:numId w:val="34"/>
        </w:numPr>
        <w:spacing w:before="0" w:after="240" w:line="240" w:lineRule="auto"/>
        <w:rPr>
          <w:color w:val="000000"/>
          <w:sz w:val="20"/>
          <w:szCs w:val="20"/>
        </w:rPr>
      </w:pPr>
      <w:r w:rsidRPr="10F5956A">
        <w:rPr>
          <w:color w:val="000000"/>
          <w:sz w:val="20"/>
          <w:szCs w:val="20"/>
        </w:rPr>
        <w:t>Toegangssensoren (bv gekoppeld aan slagboom) of voertuigdetectie (bv voor een verkeerslicht) tellen niet noodzakelijk absolute aantallen, maar geven wel een indicatie of er een voertuig aanwezig is.</w:t>
      </w:r>
    </w:p>
    <w:p w:rsidR="009D7358" w:rsidP="009D7358" w:rsidRDefault="009D7358" w14:paraId="1533D16C" w14:textId="31B16529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Bidi"/>
          <w:sz w:val="20"/>
          <w:szCs w:val="20"/>
        </w:rPr>
      </w:pPr>
    </w:p>
    <w:p w:rsidRPr="00A434DC" w:rsidR="00B358AE" w:rsidRDefault="00835267" w14:paraId="00000050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z w:val="48"/>
          <w:szCs w:val="48"/>
        </w:rPr>
        <w:t>Stakeholders</w:t>
      </w:r>
    </w:p>
    <w:p w:rsidR="00B358AE" w:rsidP="6C3C4A92" w:rsidRDefault="00835267" w14:paraId="00000051" w14:textId="31625CBA">
      <w:pPr>
        <w:spacing w:before="0" w:after="240" w:line="240" w:lineRule="auto"/>
        <w:jc w:val="both"/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De belanghebbenden van dit traject zijn onder meer</w:t>
      </w:r>
      <w:r w:rsidRPr="6C3C4A92" w:rsidR="64417A62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 (maar niet uitsluitend)</w:t>
      </w:r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:</w:t>
      </w:r>
    </w:p>
    <w:tbl>
      <w:tblPr>
        <w:tblStyle w:val="TableGridLight"/>
        <w:tblW w:w="9592" w:type="dxa"/>
        <w:tblLayout w:type="fixed"/>
        <w:tblLook w:val="0400" w:firstRow="0" w:lastRow="0" w:firstColumn="0" w:lastColumn="0" w:noHBand="0" w:noVBand="1"/>
      </w:tblPr>
      <w:tblGrid>
        <w:gridCol w:w="3539"/>
        <w:gridCol w:w="6053"/>
      </w:tblGrid>
      <w:tr w:rsidRPr="00A434DC" w:rsidR="00B358AE" w:rsidTr="006B37C2" w14:paraId="1D4BEB9F" w14:textId="77777777">
        <w:tc>
          <w:tcPr>
            <w:tcW w:w="3539" w:type="dxa"/>
            <w:shd w:val="clear" w:color="auto" w:fill="D7D6D6" w:themeFill="text1" w:themeFillTint="33"/>
          </w:tcPr>
          <w:p w:rsidRPr="00A434DC" w:rsidR="00B358AE" w:rsidRDefault="00835267" w14:paraId="00000052" w14:textId="77777777">
            <w:pPr>
              <w:rPr>
                <w:rFonts w:eastAsia="Arial" w:asciiTheme="majorHAnsi" w:hAnsiTheme="majorHAnsi" w:cstheme="majorHAnsi"/>
                <w:b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t>Stakeholder type</w:t>
            </w:r>
          </w:p>
        </w:tc>
        <w:tc>
          <w:tcPr>
            <w:tcW w:w="6053" w:type="dxa"/>
            <w:shd w:val="clear" w:color="auto" w:fill="D7D6D6" w:themeFill="text1" w:themeFillTint="33"/>
          </w:tcPr>
          <w:p w:rsidRPr="00A434DC" w:rsidR="00B358AE" w:rsidRDefault="00835267" w14:paraId="00000053" w14:textId="77777777">
            <w:pPr>
              <w:rPr>
                <w:rFonts w:eastAsia="Arial" w:asciiTheme="majorHAnsi" w:hAnsiTheme="majorHAnsi" w:cstheme="majorHAnsi"/>
                <w:b/>
                <w:i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t>Voorbeelden</w:t>
            </w:r>
          </w:p>
        </w:tc>
      </w:tr>
      <w:tr w:rsidRPr="00A434DC" w:rsidR="00B358AE" w:rsidTr="006B37C2" w14:paraId="45E6FF2D" w14:textId="77777777">
        <w:tc>
          <w:tcPr>
            <w:tcW w:w="3539" w:type="dxa"/>
          </w:tcPr>
          <w:p w:rsidRPr="00A434DC" w:rsidR="00B358AE" w:rsidP="00A434DC" w:rsidRDefault="00B8343C" w14:paraId="00000086" w14:textId="7DA7F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Vlaamse Overheid </w:t>
            </w:r>
          </w:p>
        </w:tc>
        <w:tc>
          <w:tcPr>
            <w:tcW w:w="6053" w:type="dxa"/>
          </w:tcPr>
          <w:p w:rsidR="00DB0A04" w:rsidP="00FF119A" w:rsidRDefault="00DB0A04" w14:paraId="7786DD7B" w14:textId="2A2FA6BF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</w:t>
            </w:r>
            <w:r w:rsidR="00FF119A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MOW</w:t>
            </w:r>
            <w:proofErr w:type="spellEnd"/>
          </w:p>
          <w:p w:rsidR="00FF119A" w:rsidP="00FF119A" w:rsidRDefault="00FF119A" w14:paraId="011CBD6A" w14:textId="5E936FC3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AWV </w:t>
            </w:r>
            <w:r w:rsidR="00116758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–</w:t>
            </w: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116758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data lab</w:t>
            </w:r>
          </w:p>
          <w:p w:rsidRPr="00FF119A" w:rsidR="00FF119A" w:rsidP="00FF119A" w:rsidRDefault="00FF119A" w14:paraId="46E2A5B1" w14:textId="02E30321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AWV - Verkeerscentrum</w:t>
            </w:r>
          </w:p>
          <w:p w:rsidR="008367C7" w:rsidP="00A434DC" w:rsidRDefault="008367C7" w14:paraId="2A44688C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Digitaal Vlaanderen</w:t>
            </w:r>
          </w:p>
          <w:p w:rsidR="008367C7" w:rsidP="00A434DC" w:rsidRDefault="008367C7" w14:paraId="3D7C2412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VMM</w:t>
            </w:r>
          </w:p>
          <w:p w:rsidRPr="00152E76" w:rsidR="00152E76" w:rsidP="00152E76" w:rsidRDefault="008367C7" w14:paraId="000000BC" w14:textId="13AB7565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De Lijn</w:t>
            </w:r>
          </w:p>
        </w:tc>
      </w:tr>
      <w:tr w:rsidRPr="00A434DC" w:rsidR="00A434DC" w:rsidTr="006B37C2" w14:paraId="6750CAE6" w14:textId="77777777">
        <w:tc>
          <w:tcPr>
            <w:tcW w:w="3539" w:type="dxa"/>
          </w:tcPr>
          <w:p w:rsidRPr="00A434DC" w:rsidR="00A434DC" w:rsidRDefault="001E3496" w14:paraId="33AC988D" w14:textId="06A7F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Universiteiten </w:t>
            </w:r>
            <w:r w:rsidR="00133545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–</w:t>
            </w: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 hogescholen</w:t>
            </w:r>
            <w:r w:rsidR="00C17289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-onderzoeksinstellingen</w:t>
            </w:r>
          </w:p>
        </w:tc>
        <w:tc>
          <w:tcPr>
            <w:tcW w:w="6053" w:type="dxa"/>
          </w:tcPr>
          <w:p w:rsidR="0033298B" w:rsidP="00A434DC" w:rsidRDefault="0033298B" w14:paraId="61572FFF" w14:textId="6926CBA8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VITO</w:t>
            </w:r>
          </w:p>
          <w:p w:rsidR="00C17289" w:rsidP="00A434DC" w:rsidRDefault="00C17289" w14:paraId="1DBD9C18" w14:textId="7F54553E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IMEC</w:t>
            </w:r>
          </w:p>
          <w:p w:rsidR="008367C7" w:rsidP="00A434DC" w:rsidRDefault="008367C7" w14:paraId="1DBA8F1F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KULeuven</w:t>
            </w:r>
            <w:proofErr w:type="spellEnd"/>
          </w:p>
          <w:p w:rsidR="008367C7" w:rsidP="00A434DC" w:rsidRDefault="008367C7" w14:paraId="15B9D7A2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UGent</w:t>
            </w:r>
            <w:proofErr w:type="spellEnd"/>
          </w:p>
          <w:p w:rsidR="008367C7" w:rsidP="00A434DC" w:rsidRDefault="008367C7" w14:paraId="2B878998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UHasselt</w:t>
            </w:r>
            <w:proofErr w:type="spellEnd"/>
          </w:p>
          <w:p w:rsidR="008367C7" w:rsidP="00A434DC" w:rsidRDefault="008367C7" w14:paraId="13FB7563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UAntwerpen</w:t>
            </w:r>
            <w:proofErr w:type="spellEnd"/>
          </w:p>
          <w:p w:rsidRPr="00A434DC" w:rsidR="00AE5A01" w:rsidP="00A434DC" w:rsidRDefault="008367C7" w14:paraId="7F652BDD" w14:textId="5599DC40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VUB</w:t>
            </w:r>
          </w:p>
        </w:tc>
      </w:tr>
      <w:tr w:rsidRPr="00A434DC" w:rsidR="00A434DC" w:rsidTr="006B37C2" w14:paraId="55E97B01" w14:textId="77777777">
        <w:tc>
          <w:tcPr>
            <w:tcW w:w="3539" w:type="dxa"/>
          </w:tcPr>
          <w:p w:rsidRPr="00A434DC" w:rsidR="00A434DC" w:rsidRDefault="00527CCC" w14:paraId="47FC6D23" w14:textId="6467A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Andere w</w:t>
            </w:r>
            <w:r w:rsidR="0033298B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egbeheerders</w:t>
            </w:r>
          </w:p>
        </w:tc>
        <w:tc>
          <w:tcPr>
            <w:tcW w:w="6053" w:type="dxa"/>
          </w:tcPr>
          <w:p w:rsidR="00A434DC" w:rsidP="00A434DC" w:rsidRDefault="00527CCC" w14:paraId="6ACD4D12" w14:textId="3D3DA0B9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(Lucht)havenbedrijven</w:t>
            </w:r>
          </w:p>
          <w:p w:rsidR="00321C18" w:rsidP="00A434DC" w:rsidRDefault="00321C18" w14:paraId="2450B253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De Werkvennootschap</w:t>
            </w:r>
          </w:p>
          <w:p w:rsidRPr="00A434DC" w:rsidR="00321C18" w:rsidP="00321C18" w:rsidRDefault="00321C18" w14:paraId="39F3B813" w14:textId="2320E30F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Lantis</w:t>
            </w:r>
            <w:proofErr w:type="spellEnd"/>
          </w:p>
        </w:tc>
      </w:tr>
      <w:tr w:rsidRPr="00A434DC" w:rsidR="00A4798A" w:rsidTr="006B37C2" w14:paraId="1AE343A3" w14:textId="77777777">
        <w:tc>
          <w:tcPr>
            <w:tcW w:w="3539" w:type="dxa"/>
          </w:tcPr>
          <w:p w:rsidR="00A4798A" w:rsidRDefault="0033298B" w14:paraId="405AC89C" w14:textId="5D70F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Lokale overheden</w:t>
            </w:r>
          </w:p>
        </w:tc>
        <w:tc>
          <w:tcPr>
            <w:tcW w:w="6053" w:type="dxa"/>
          </w:tcPr>
          <w:p w:rsidR="001F1359" w:rsidP="001F1359" w:rsidRDefault="001F1359" w14:paraId="002E6899" w14:textId="7777777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Gemeenten en Steden</w:t>
            </w:r>
          </w:p>
          <w:p w:rsidR="00B345E8" w:rsidP="001F1359" w:rsidRDefault="001F1359" w14:paraId="3D5740DC" w14:textId="77777777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Provincies</w:t>
            </w:r>
          </w:p>
          <w:p w:rsidRPr="00C17289" w:rsidR="008F4EE6" w:rsidP="001F1359" w:rsidRDefault="008F4EE6" w14:paraId="75CED58C" w14:textId="4DA55449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Intercommunales en </w:t>
            </w:r>
            <w:r w:rsidR="00116758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lokale </w:t>
            </w: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overheidsbedrijven </w:t>
            </w:r>
          </w:p>
        </w:tc>
      </w:tr>
      <w:tr w:rsidRPr="00A434DC" w:rsidR="00133545" w:rsidTr="006B37C2" w14:paraId="609B129D" w14:textId="77777777">
        <w:tc>
          <w:tcPr>
            <w:tcW w:w="3539" w:type="dxa"/>
          </w:tcPr>
          <w:p w:rsidR="00133545" w:rsidRDefault="00193673" w14:paraId="11B40970" w14:textId="39F82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Installatie en productie bedrijven van verkeerssensoren</w:t>
            </w:r>
          </w:p>
        </w:tc>
        <w:tc>
          <w:tcPr>
            <w:tcW w:w="6053" w:type="dxa"/>
          </w:tcPr>
          <w:p w:rsidR="00043C99" w:rsidRDefault="00043C99" w14:paraId="6672CB87" w14:textId="662648F6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Dynniq</w:t>
            </w:r>
            <w:proofErr w:type="spellEnd"/>
          </w:p>
          <w:p w:rsidR="001F1359" w:rsidRDefault="001F1359" w14:paraId="3C6237AA" w14:textId="4FBED15D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GeoMobility</w:t>
            </w:r>
            <w:proofErr w:type="spellEnd"/>
          </w:p>
          <w:p w:rsidR="00043C99" w:rsidP="00043C99" w:rsidRDefault="00043C99" w14:paraId="16EC77FF" w14:textId="7777777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ICOMS</w:t>
            </w:r>
          </w:p>
          <w:p w:rsidR="00043C99" w:rsidRDefault="00043C99" w14:paraId="079B4186" w14:textId="6FB11C41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Krycer</w:t>
            </w:r>
            <w:proofErr w:type="spellEnd"/>
          </w:p>
          <w:p w:rsidR="00043C99" w:rsidRDefault="00043C99" w14:paraId="7895E9F6" w14:textId="1D3FB229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Macq</w:t>
            </w:r>
            <w:proofErr w:type="spellEnd"/>
          </w:p>
          <w:p w:rsidR="001F1359" w:rsidRDefault="001F1359" w14:paraId="7EAD6343" w14:textId="2F591584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Signco</w:t>
            </w:r>
            <w:proofErr w:type="spellEnd"/>
          </w:p>
          <w:p w:rsidRPr="00193673" w:rsidR="003F56F2" w:rsidP="00193673" w:rsidRDefault="00043C99" w14:paraId="42DAD7F1" w14:textId="7B9A7616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Yunex</w:t>
            </w:r>
            <w:proofErr w:type="spellEnd"/>
          </w:p>
        </w:tc>
      </w:tr>
      <w:tr w:rsidRPr="00A434DC" w:rsidR="00B345E8" w:rsidTr="006B37C2" w14:paraId="69D95BA0" w14:textId="77777777">
        <w:tc>
          <w:tcPr>
            <w:tcW w:w="3539" w:type="dxa"/>
          </w:tcPr>
          <w:p w:rsidR="00B345E8" w:rsidRDefault="00D22EDD" w14:paraId="4E077B43" w14:textId="16DB7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Bedrijven die verkeersdata afnemen en meenemen in hun diensten </w:t>
            </w:r>
          </w:p>
        </w:tc>
        <w:tc>
          <w:tcPr>
            <w:tcW w:w="6053" w:type="dxa"/>
          </w:tcPr>
          <w:p w:rsidR="008713EB" w:rsidRDefault="008713EB" w14:paraId="3B31C51D" w14:textId="1C0C74EE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Anyways</w:t>
            </w:r>
            <w:proofErr w:type="spellEnd"/>
          </w:p>
          <w:p w:rsidR="008713EB" w:rsidRDefault="008713EB" w14:paraId="5287DFE0" w14:textId="004B9F6B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Be-Mobile</w:t>
            </w:r>
          </w:p>
          <w:p w:rsidR="00B345E8" w:rsidRDefault="008713EB" w14:paraId="2FF0A5CC" w14:textId="3E154F16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Cegeka</w:t>
            </w:r>
            <w:proofErr w:type="spellEnd"/>
          </w:p>
          <w:p w:rsidRPr="00527CCC" w:rsidR="008713EB" w:rsidP="00527CCC" w:rsidRDefault="00527CCC" w14:paraId="1010A6BD" w14:textId="16779924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Geosparc</w:t>
            </w:r>
            <w:proofErr w:type="spellEnd"/>
          </w:p>
        </w:tc>
      </w:tr>
      <w:tr w:rsidRPr="00A434DC" w:rsidR="00000C19" w:rsidTr="006B37C2" w14:paraId="21E8BB9D" w14:textId="77777777">
        <w:tc>
          <w:tcPr>
            <w:tcW w:w="3539" w:type="dxa"/>
          </w:tcPr>
          <w:p w:rsidR="00000C19" w:rsidRDefault="00D22EDD" w14:paraId="28FCD2A9" w14:textId="2E636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Studiebureaus die verkeersdata gebruiken in analyses</w:t>
            </w:r>
          </w:p>
        </w:tc>
        <w:tc>
          <w:tcPr>
            <w:tcW w:w="6053" w:type="dxa"/>
          </w:tcPr>
          <w:p w:rsidR="00E767DB" w:rsidRDefault="00C077DF" w14:paraId="062A5AC4" w14:textId="27F29870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Allerhande studiebureaus</w:t>
            </w:r>
          </w:p>
        </w:tc>
      </w:tr>
      <w:tr w:rsidRPr="00A434DC" w:rsidR="00B345E8" w:rsidTr="006B37C2" w14:paraId="47B9BA67" w14:textId="77777777">
        <w:tc>
          <w:tcPr>
            <w:tcW w:w="3539" w:type="dxa"/>
          </w:tcPr>
          <w:p w:rsidR="00B345E8" w:rsidRDefault="00B345E8" w14:paraId="5F71BEEA" w14:textId="5622E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Federale overheid</w:t>
            </w:r>
          </w:p>
        </w:tc>
        <w:tc>
          <w:tcPr>
            <w:tcW w:w="6053" w:type="dxa"/>
          </w:tcPr>
          <w:p w:rsidR="00B345E8" w:rsidRDefault="00D22EDD" w14:paraId="20052115" w14:textId="7777777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FOD</w:t>
            </w:r>
            <w:r w:rsidR="000033C4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 Mobiliteit en vervoer</w:t>
            </w:r>
          </w:p>
          <w:p w:rsidR="000033C4" w:rsidRDefault="000033C4" w14:paraId="31701BA3" w14:textId="7D497D52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Transportdata.be als metadata portaal voor verkeersdata</w:t>
            </w:r>
          </w:p>
          <w:p w:rsidR="000033C4" w:rsidRDefault="000033C4" w14:paraId="29B60A66" w14:textId="50B17646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NGI</w:t>
            </w:r>
          </w:p>
        </w:tc>
      </w:tr>
      <w:tr w:rsidRPr="00A434DC" w:rsidR="00D04BE0" w:rsidTr="006B37C2" w14:paraId="78973E1A" w14:textId="77777777">
        <w:tc>
          <w:tcPr>
            <w:tcW w:w="3539" w:type="dxa"/>
          </w:tcPr>
          <w:p w:rsidR="00D04BE0" w:rsidRDefault="00D04BE0" w14:paraId="5202D22B" w14:textId="003B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Sectororganisaties - middenveld</w:t>
            </w:r>
          </w:p>
        </w:tc>
        <w:tc>
          <w:tcPr>
            <w:tcW w:w="6053" w:type="dxa"/>
          </w:tcPr>
          <w:p w:rsidR="008F4EE6" w:rsidRDefault="008F4EE6" w14:paraId="7EE0C268" w14:textId="7777777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VVSG </w:t>
            </w:r>
          </w:p>
          <w:p w:rsidR="00D22EDD" w:rsidRDefault="00D22EDD" w14:paraId="739BFCB0" w14:textId="52BEDAE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ITS.be</w:t>
            </w:r>
          </w:p>
          <w:p w:rsidR="00D22EDD" w:rsidRDefault="00D22EDD" w14:paraId="4CA97361" w14:textId="77777777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MORA</w:t>
            </w:r>
          </w:p>
          <w:p w:rsidRPr="008F4EE6" w:rsidR="00B345E8" w:rsidP="008F4EE6" w:rsidRDefault="00D22EDD" w14:paraId="5145A9FD" w14:textId="22BD10E4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Fietsberaad</w:t>
            </w:r>
          </w:p>
        </w:tc>
      </w:tr>
    </w:tbl>
    <w:p w:rsidRPr="00A434DC" w:rsidR="00B358AE" w:rsidRDefault="00835267" w14:paraId="000000BD" w14:textId="77777777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Theme="majorHAnsi" w:hAnsiTheme="majorHAnsi" w:cstheme="majorHAnsi"/>
        </w:rPr>
      </w:pPr>
      <w:r w:rsidRPr="00A434DC">
        <w:rPr>
          <w:rFonts w:asciiTheme="majorHAnsi" w:hAnsiTheme="majorHAnsi" w:cstheme="majorHAnsi"/>
        </w:rPr>
        <w:t>Succescriteria</w:t>
      </w:r>
    </w:p>
    <w:p w:rsidRPr="00A434DC" w:rsidR="00B358AE" w:rsidRDefault="00835267" w14:paraId="000000BE" w14:textId="719200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FlandersArtSans-Light" w:asciiTheme="majorHAnsi" w:hAnsiTheme="majorHAnsi" w:cstheme="majorHAnsi"/>
          <w:color w:val="000000"/>
          <w:sz w:val="20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Dit traject zal als een succes worden beschouwd wanneer de deliverables wijdverspreid gebruikt en toegepast worden. In eerste instantie binnen </w:t>
      </w:r>
      <w:r w:rsidR="00463C6A">
        <w:rPr>
          <w:rFonts w:eastAsia="FlandersArtSans-Light" w:asciiTheme="majorHAnsi" w:hAnsiTheme="majorHAnsi" w:cstheme="majorHAnsi"/>
          <w:sz w:val="20"/>
        </w:rPr>
        <w:t xml:space="preserve">de </w:t>
      </w:r>
      <w:r w:rsidR="008806BE">
        <w:rPr>
          <w:rFonts w:eastAsia="FlandersArtSans-Light" w:asciiTheme="majorHAnsi" w:hAnsiTheme="majorHAnsi" w:cstheme="majorHAnsi"/>
          <w:sz w:val="20"/>
        </w:rPr>
        <w:t>mobiliteitssecto</w:t>
      </w:r>
      <w:r w:rsidR="00B345E8">
        <w:rPr>
          <w:rFonts w:eastAsia="FlandersArtSans-Light" w:asciiTheme="majorHAnsi" w:hAnsiTheme="majorHAnsi" w:cstheme="majorHAnsi"/>
          <w:sz w:val="20"/>
        </w:rPr>
        <w:t>r</w:t>
      </w: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 in Vlaanderen maar ook daarbuiten.</w:t>
      </w:r>
    </w:p>
    <w:p w:rsidRPr="00A434DC" w:rsidR="00B358AE" w:rsidRDefault="00835267" w14:paraId="000000B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FlandersArtSans-Light" w:asciiTheme="majorHAnsi" w:hAnsiTheme="majorHAnsi" w:cstheme="majorHAnsi"/>
          <w:color w:val="000000"/>
          <w:sz w:val="20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In het bijzonder lijsten we volgende criteria op:</w:t>
      </w:r>
    </w:p>
    <w:p w:rsidRPr="00A434DC" w:rsidR="00B358AE" w:rsidP="00A434DC" w:rsidRDefault="00835267" w14:paraId="000000C0" w14:textId="72DE073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Quattrocento Sans" w:asciiTheme="majorHAnsi" w:hAnsiTheme="majorHAnsi" w:cstheme="majorHAnsi"/>
          <w:color w:val="000000"/>
          <w:sz w:val="16"/>
          <w:szCs w:val="18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Er is maximaal afgestemd met alle stakeholders die vertegenwoordigd zijn in minstens een van de werkgroep sessies </w:t>
      </w:r>
    </w:p>
    <w:p w:rsidRPr="00A434DC" w:rsidR="00B358AE" w:rsidP="00A434DC" w:rsidRDefault="00835267" w14:paraId="000000C1" w14:textId="103269A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Quattrocento Sans" w:asciiTheme="majorHAnsi" w:hAnsiTheme="majorHAnsi" w:cstheme="majorHAnsi"/>
          <w:color w:val="000000"/>
          <w:sz w:val="16"/>
          <w:szCs w:val="18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De werkgroep sessies resulteren in een stabiele kandidaat standaard die een consensus vertegenwoordigd van alle deelnemers </w:t>
      </w:r>
    </w:p>
    <w:p w:rsidRPr="00A434DC" w:rsidR="00B358AE" w:rsidP="00A434DC" w:rsidRDefault="00835267" w14:paraId="000000C2" w14:textId="535ED3B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Quattrocento Sans" w:asciiTheme="majorHAnsi" w:hAnsiTheme="majorHAnsi" w:cstheme="majorHAnsi"/>
          <w:color w:val="000000"/>
          <w:sz w:val="16"/>
          <w:szCs w:val="18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De specificatie wordt aanvaard door de werkgroep datastandaarden en het Stuurorgaan Vlaams informatie- en ICT beleid. </w:t>
      </w:r>
    </w:p>
    <w:p w:rsidRPr="00A434DC" w:rsidR="00B358AE" w:rsidP="00A434DC" w:rsidRDefault="00835267" w14:paraId="000000C3" w14:textId="50BA8C4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Quattrocento Sans" w:asciiTheme="majorHAnsi" w:hAnsiTheme="majorHAnsi" w:cstheme="majorHAnsi"/>
          <w:color w:val="000000"/>
          <w:sz w:val="16"/>
          <w:szCs w:val="18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Er zijn tools ter beschikking om implementaties te ondersteunen en te valideren. </w:t>
      </w:r>
    </w:p>
    <w:p w:rsidRPr="00A434DC" w:rsidR="00B358AE" w:rsidP="00A434DC" w:rsidRDefault="00835267" w14:paraId="000000C4" w14:textId="4030C7B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Quattrocento Sans" w:asciiTheme="majorHAnsi" w:hAnsiTheme="majorHAnsi" w:cstheme="majorHAnsi"/>
          <w:color w:val="000000"/>
          <w:sz w:val="16"/>
          <w:szCs w:val="18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 xml:space="preserve">De specificatie werd geïmplementeerd in minstens één </w:t>
      </w:r>
      <w:proofErr w:type="spellStart"/>
      <w:r w:rsidRPr="00A434DC">
        <w:rPr>
          <w:rFonts w:eastAsia="FlandersArtSans-Light" w:asciiTheme="majorHAnsi" w:hAnsiTheme="majorHAnsi" w:cstheme="majorHAnsi"/>
          <w:color w:val="000000"/>
          <w:sz w:val="20"/>
        </w:rPr>
        <w:t>proof</w:t>
      </w:r>
      <w:proofErr w:type="spellEnd"/>
      <w:r w:rsidRPr="00A434DC">
        <w:rPr>
          <w:rFonts w:eastAsia="FlandersArtSans-Light" w:asciiTheme="majorHAnsi" w:hAnsiTheme="majorHAnsi" w:cstheme="majorHAnsi"/>
          <w:color w:val="000000"/>
          <w:sz w:val="20"/>
        </w:rPr>
        <w:t>-of-concept die de meerwaarde van de specificatie in de praktijk bewijzen. </w:t>
      </w:r>
    </w:p>
    <w:p w:rsidRPr="00A434DC" w:rsidR="00B358AE" w:rsidRDefault="00835267" w14:paraId="000000C6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mallCaps/>
          <w:color w:val="373636"/>
          <w:sz w:val="48"/>
          <w:szCs w:val="48"/>
        </w:rPr>
        <w:t>Deliverables</w:t>
      </w:r>
    </w:p>
    <w:p w:rsidRPr="00A434DC" w:rsidR="00B358AE" w:rsidRDefault="00835267" w14:paraId="000000C7" w14:textId="77777777">
      <w:pPr>
        <w:spacing w:before="0" w:after="0" w:line="240" w:lineRule="auto"/>
        <w:ind w:left="360"/>
        <w:jc w:val="both"/>
        <w:rPr>
          <w:rFonts w:eastAsia="FlandersArtSans-Light" w:asciiTheme="majorHAnsi" w:hAnsiTheme="majorHAnsi" w:cstheme="majorHAnsi"/>
          <w:sz w:val="20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</w:rPr>
        <w:t>De werkgroep zal de volgende deliverables opleveren:</w:t>
      </w:r>
      <w:r w:rsidRPr="00A434DC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8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Opstellen overzicht informatienoden op basis van analyse beschikbare documentatie en bestaande standaarden.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9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Organiseren van business workshop met stakeholders om de informatienoden te valideren en verder uit te breiden.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A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Organiseren en faciliteren van 4 workshops met de werkgroep samengesteld uit domeinexperten + verwerking van feedback.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B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Opstellen van herbruikbare documentatie voor het informatiemodel en publicatie op data.vlaanderen.be: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C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RDF vocabularium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D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HTML documentatie voor het vocabularium met termen en definities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E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UML diagram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CF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HTML documentatie voor het UML diagram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D0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SHACL validatieregels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686C54" w:rsidR="00B358AE" w:rsidP="00686C54" w:rsidRDefault="00835267" w14:paraId="000000D1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HAnsi"/>
          <w:sz w:val="20"/>
        </w:rPr>
      </w:pPr>
      <w:r w:rsidRPr="00686C54">
        <w:rPr>
          <w:rFonts w:eastAsia="FlandersArtSans-Light" w:asciiTheme="majorHAnsi" w:hAnsiTheme="majorHAnsi" w:cstheme="majorHAnsi"/>
          <w:color w:val="000000"/>
          <w:sz w:val="20"/>
        </w:rPr>
        <w:t>JSON-LD context bestand</w:t>
      </w:r>
      <w:r w:rsidRPr="00686C54">
        <w:rPr>
          <w:rFonts w:eastAsia="FlandersArtSans-Light" w:asciiTheme="majorHAnsi" w:hAnsiTheme="majorHAnsi" w:cstheme="majorHAnsi"/>
          <w:sz w:val="20"/>
        </w:rPr>
        <w:t> </w:t>
      </w:r>
    </w:p>
    <w:p w:rsidRPr="00E51BF6" w:rsidR="00B358AE" w:rsidP="00686C54" w:rsidRDefault="00835267" w14:paraId="000000D2" w14:textId="4C2C1A8C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color w:val="000000"/>
          <w:sz w:val="20"/>
          <w:szCs w:val="20"/>
        </w:rPr>
        <w:t>Integratie in het OSLO-stelsel van vocabularia</w:t>
      </w:r>
    </w:p>
    <w:p w:rsidRPr="00A434DC" w:rsidR="00B358AE" w:rsidRDefault="00835267" w14:paraId="000000D3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mallCaps/>
          <w:color w:val="373636"/>
          <w:sz w:val="48"/>
          <w:szCs w:val="48"/>
        </w:rPr>
        <w:t>Mijlpalen en timing</w:t>
      </w:r>
    </w:p>
    <w:tbl>
      <w:tblPr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20"/>
        <w:gridCol w:w="6030"/>
      </w:tblGrid>
      <w:tr w:rsidRPr="00A434DC" w:rsidR="00B358AE" w:rsidTr="6C3C4A92" w14:paraId="49D83FD5" w14:textId="77777777">
        <w:trPr>
          <w:trHeight w:val="20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6C3C4A92" w:rsidRDefault="00835267" w14:paraId="000000D4" w14:textId="77777777">
            <w:pPr>
              <w:spacing w:before="120" w:after="120"/>
              <w:jc w:val="both"/>
              <w:rPr>
                <w:rFonts w:asciiTheme="majorHAnsi" w:hAnsiTheme="majorHAnsi" w:cstheme="majorBidi"/>
              </w:rPr>
            </w:pPr>
            <w:commentRangeStart w:id="1"/>
            <w:r w:rsidRPr="6C3C4A92">
              <w:rPr>
                <w:rFonts w:eastAsia="Arial" w:asciiTheme="majorHAnsi" w:hAnsiTheme="majorHAnsi" w:cstheme="majorBidi"/>
                <w:b/>
                <w:bCs/>
              </w:rPr>
              <w:t>Datum</w:t>
            </w:r>
            <w:r w:rsidRPr="6C3C4A92">
              <w:rPr>
                <w:rFonts w:asciiTheme="majorHAnsi" w:hAnsiTheme="majorHAnsi" w:cstheme="majorBidi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0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D5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</w:rPr>
            </w:pPr>
            <w:r w:rsidRPr="00A434DC">
              <w:rPr>
                <w:rFonts w:eastAsia="Arial" w:asciiTheme="majorHAnsi" w:hAnsiTheme="majorHAnsi" w:cstheme="majorHAnsi"/>
                <w:b/>
              </w:rPr>
              <w:t>Mijlpaal</w:t>
            </w:r>
            <w:r w:rsidRPr="00A434DC">
              <w:rPr>
                <w:rFonts w:eastAsia="Arial" w:asciiTheme="majorHAnsi" w:hAnsiTheme="majorHAnsi" w:cstheme="majorHAnsi"/>
              </w:rPr>
              <w:t xml:space="preserve"> </w:t>
            </w:r>
          </w:p>
        </w:tc>
      </w:tr>
      <w:tr w:rsidRPr="00A434DC" w:rsidR="00B358AE" w:rsidTr="6C3C4A92" w14:paraId="0815AA1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5656C1" w14:paraId="000000D6" w14:textId="33CDB340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03/0</w:t>
            </w:r>
            <w:r w:rsidR="000936DC">
              <w:rPr>
                <w:rFonts w:eastAsia="Arial" w:asciiTheme="majorHAnsi" w:hAnsiTheme="majorHAnsi" w:cstheme="majorHAnsi"/>
                <w:sz w:val="20"/>
              </w:rPr>
              <w:t>2/2023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D7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Intentieverklaring opstellen en uitnodigen van geïnteresseerden voor eerste business workshop. </w:t>
            </w:r>
          </w:p>
        </w:tc>
      </w:tr>
      <w:tr w:rsidRPr="00A434DC" w:rsidR="00B358AE" w:rsidTr="6C3C4A92" w14:paraId="422B1AC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6C3C4A92" w:rsidRDefault="34CA6284" w14:paraId="000000D8" w14:textId="56708FBF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Arial" w:asciiTheme="majorHAnsi" w:hAnsiTheme="majorHAnsi" w:cstheme="majorBidi"/>
                <w:sz w:val="20"/>
                <w:szCs w:val="20"/>
              </w:rPr>
              <w:t>28/02/2023</w:t>
            </w:r>
            <w:r w:rsidRPr="10F5956A" w:rsidR="1F4855F8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(VM)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6C3C4A92" w:rsidRDefault="00835267" w14:paraId="000000D9" w14:textId="1C1BFE24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6C3C4A92">
              <w:rPr>
                <w:rFonts w:eastAsia="Arial" w:asciiTheme="majorHAnsi" w:hAnsiTheme="majorHAnsi" w:cstheme="majorBidi"/>
                <w:sz w:val="20"/>
                <w:szCs w:val="20"/>
              </w:rPr>
              <w:t>Business workshop</w:t>
            </w:r>
            <w:r w:rsidRPr="10F5956A" w:rsidR="6CB1CE93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– Fysiek in VAC Gent</w:t>
            </w:r>
          </w:p>
        </w:tc>
      </w:tr>
      <w:tr w:rsidRPr="00A434DC" w:rsidR="00B358AE" w:rsidTr="6C3C4A92" w14:paraId="0AAF501D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255CF6" w14:paraId="000000DA" w14:textId="12BDFE6E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DB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Validatie werkgroep charter – Werkgroep Datastandaarden </w:t>
            </w:r>
          </w:p>
        </w:tc>
      </w:tr>
      <w:tr w:rsidRPr="00A434DC" w:rsidR="008C161C" w:rsidTr="6C3C4A92" w14:paraId="31081203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C161C" w:rsidP="00A434DC" w:rsidRDefault="00E65818" w14:paraId="3B963949" w14:textId="5D6D0E53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>04/04/2023</w:t>
            </w:r>
            <w:r w:rsidRPr="10F5956A" w:rsidR="307D9A86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(VM)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C161C" w:rsidP="00A434DC" w:rsidRDefault="00E65818" w14:paraId="0D2073D3" w14:textId="75280BC3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Eerste thematische workshop</w:t>
            </w:r>
          </w:p>
        </w:tc>
      </w:tr>
      <w:tr w:rsidRPr="00A434DC" w:rsidR="00B358AE" w:rsidTr="6C3C4A92" w14:paraId="02A119C4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0936DC" w14:paraId="000000DC" w14:textId="73287E3F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>0</w:t>
            </w:r>
            <w:r w:rsidRPr="10F5956A" w:rsidR="006B00E5">
              <w:rPr>
                <w:rFonts w:eastAsia="Arial" w:asciiTheme="majorHAnsi" w:hAnsiTheme="majorHAnsi" w:cstheme="majorBidi"/>
                <w:sz w:val="20"/>
                <w:szCs w:val="20"/>
              </w:rPr>
              <w:t>2/05/2023</w:t>
            </w:r>
            <w:r w:rsidRPr="10F5956A" w:rsidR="4F1BB5EB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(VM)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255CF6" w14:paraId="000000DD" w14:textId="247C2AA6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Tweede thematische workshop</w:t>
            </w:r>
            <w:r w:rsidRPr="00A434DC" w:rsidR="00835267">
              <w:rPr>
                <w:rFonts w:eastAsia="Arial" w:asciiTheme="majorHAnsi" w:hAnsiTheme="majorHAnsi" w:cstheme="majorHAnsi"/>
                <w:sz w:val="20"/>
              </w:rPr>
              <w:t xml:space="preserve"> </w:t>
            </w:r>
          </w:p>
        </w:tc>
      </w:tr>
      <w:tr w:rsidRPr="00A434DC" w:rsidR="008C161C" w:rsidTr="6C3C4A92" w14:paraId="4BCAA071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C161C" w:rsidP="00A434DC" w:rsidRDefault="00BC7793" w14:paraId="27D8BDFC" w14:textId="202EADFB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>30</w:t>
            </w:r>
            <w:r w:rsidRPr="10F5956A" w:rsidR="00E00B65">
              <w:rPr>
                <w:rFonts w:eastAsia="Arial" w:asciiTheme="majorHAnsi" w:hAnsiTheme="majorHAnsi" w:cstheme="majorBidi"/>
                <w:sz w:val="20"/>
                <w:szCs w:val="20"/>
              </w:rPr>
              <w:t>/05/2023</w:t>
            </w:r>
            <w:r w:rsidRPr="10F5956A" w:rsidR="485AAABC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(VM)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737F4" w:rsidR="008C161C" w:rsidP="00A434DC" w:rsidRDefault="001737F4" w14:paraId="40FD2D96" w14:textId="1DD4384D">
            <w:pPr>
              <w:spacing w:before="120" w:after="120"/>
              <w:jc w:val="both"/>
              <w:rPr>
                <w:rFonts w:eastAsia="Arial" w:asciiTheme="majorHAnsi" w:hAnsiTheme="majorHAnsi" w:cstheme="majorHAnsi"/>
                <w:iCs/>
                <w:sz w:val="20"/>
              </w:rPr>
            </w:pPr>
            <w:r>
              <w:rPr>
                <w:rFonts w:eastAsia="Arial" w:asciiTheme="majorHAnsi" w:hAnsiTheme="majorHAnsi" w:cstheme="majorHAnsi"/>
                <w:iCs/>
                <w:sz w:val="20"/>
              </w:rPr>
              <w:t xml:space="preserve">Derde </w:t>
            </w:r>
            <w:r>
              <w:rPr>
                <w:rFonts w:eastAsia="Arial" w:asciiTheme="majorHAnsi" w:hAnsiTheme="majorHAnsi" w:cstheme="majorHAnsi"/>
                <w:sz w:val="20"/>
              </w:rPr>
              <w:t>thematische workshop</w:t>
            </w:r>
          </w:p>
        </w:tc>
      </w:tr>
      <w:tr w:rsidRPr="00A434DC" w:rsidR="00F7778C" w:rsidTr="6C3C4A92" w14:paraId="50A5A652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7778C" w:rsidP="00F7778C" w:rsidRDefault="742CA3F5" w14:paraId="6FCF87E9" w14:textId="740C6764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>27</w:t>
            </w:r>
            <w:r w:rsidRPr="10F5956A" w:rsidR="00F7778C">
              <w:rPr>
                <w:rFonts w:eastAsia="Arial" w:asciiTheme="majorHAnsi" w:hAnsiTheme="majorHAnsi" w:cstheme="majorBidi"/>
                <w:sz w:val="20"/>
                <w:szCs w:val="20"/>
              </w:rPr>
              <w:t>/06/2023</w:t>
            </w:r>
            <w:r w:rsidRPr="10F5956A" w:rsidR="40675ECE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(VM)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255CF6" w:rsidR="00F7778C" w:rsidP="00F7778C" w:rsidRDefault="00F7778C" w14:paraId="079DED4F" w14:textId="58B08E07">
            <w:pPr>
              <w:spacing w:before="120" w:after="120"/>
              <w:jc w:val="both"/>
              <w:rPr>
                <w:rFonts w:eastAsia="Arial" w:asciiTheme="majorHAnsi" w:hAnsiTheme="majorHAnsi" w:cstheme="majorHAnsi"/>
                <w:i/>
                <w:sz w:val="20"/>
              </w:rPr>
            </w:pPr>
            <w:r>
              <w:rPr>
                <w:rFonts w:eastAsia="Arial" w:asciiTheme="majorHAnsi" w:hAnsiTheme="majorHAnsi" w:cstheme="majorHAnsi"/>
                <w:iCs/>
                <w:sz w:val="20"/>
              </w:rPr>
              <w:t xml:space="preserve">Vierde </w:t>
            </w:r>
            <w:r>
              <w:rPr>
                <w:rFonts w:eastAsia="Arial" w:asciiTheme="majorHAnsi" w:hAnsiTheme="majorHAnsi" w:cstheme="majorHAnsi"/>
                <w:sz w:val="20"/>
              </w:rPr>
              <w:t>thematische workshop</w:t>
            </w:r>
          </w:p>
        </w:tc>
      </w:tr>
      <w:tr w:rsidRPr="00A434DC" w:rsidR="00B358AE" w:rsidTr="6C3C4A92" w14:paraId="2C943D06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BDE6506" w14:paraId="000000E6" w14:textId="081D9789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commentRangeStart w:id="3"/>
            <w:commentRangeStart w:id="4"/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Juli </w:t>
            </w:r>
            <w:r w:rsidRPr="10F5956A" w:rsidR="5119BEBA">
              <w:rPr>
                <w:rFonts w:eastAsia="Arial" w:asciiTheme="majorHAnsi" w:hAnsiTheme="majorHAnsi" w:cstheme="majorBidi"/>
                <w:sz w:val="20"/>
                <w:szCs w:val="20"/>
              </w:rPr>
              <w:t>2023</w:t>
            </w:r>
            <w:commentRangeEnd w:id="3"/>
            <w:r w:rsidR="0039698E">
              <w:rPr>
                <w:rStyle w:val="CommentReference"/>
              </w:rPr>
              <w:commentReference w:id="3"/>
            </w:r>
            <w:commentRangeEnd w:id="4"/>
            <w:r w:rsidR="0039698E">
              <w:rPr>
                <w:rStyle w:val="CommentReference"/>
              </w:rPr>
              <w:commentReference w:id="4"/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E7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Opstart publieke reviewperiode – Erkenning ‘Kandidaat-Standaard’ - Werkgroep Datastandaarden </w:t>
            </w:r>
          </w:p>
        </w:tc>
      </w:tr>
      <w:tr w:rsidRPr="00A434DC" w:rsidR="00B358AE" w:rsidTr="6C3C4A92" w14:paraId="4DF5DE27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244220D5" w14:paraId="000000E8" w14:textId="1E0AFBED">
            <w:pPr>
              <w:spacing w:before="120" w:after="120"/>
              <w:jc w:val="both"/>
              <w:rPr>
                <w:rFonts w:eastAsia="Arial" w:asciiTheme="majorHAnsi" w:hAnsiTheme="majorHAnsi" w:cstheme="majorBidi"/>
                <w:sz w:val="20"/>
                <w:szCs w:val="20"/>
              </w:rPr>
            </w:pPr>
            <w:r w:rsidRPr="10F5956A">
              <w:rPr>
                <w:rFonts w:eastAsia="Arial" w:asciiTheme="majorHAnsi" w:hAnsiTheme="majorHAnsi" w:cstheme="majorBidi"/>
                <w:sz w:val="20"/>
                <w:szCs w:val="20"/>
              </w:rPr>
              <w:t>3</w:t>
            </w:r>
            <w:r w:rsidRPr="10F5956A" w:rsidR="7CE4FFB6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m</w:t>
            </w:r>
            <w:r w:rsidRPr="10F5956A" w:rsidR="65978E95">
              <w:rPr>
                <w:rFonts w:eastAsia="Arial" w:asciiTheme="majorHAnsi" w:hAnsiTheme="majorHAnsi" w:cstheme="majorBidi"/>
                <w:sz w:val="20"/>
                <w:szCs w:val="20"/>
              </w:rPr>
              <w:t>aan</w:t>
            </w:r>
            <w:r w:rsidRPr="10F5956A" w:rsidR="7CE4FFB6">
              <w:rPr>
                <w:rFonts w:eastAsia="Arial" w:asciiTheme="majorHAnsi" w:hAnsiTheme="majorHAnsi" w:cstheme="majorBidi"/>
                <w:sz w:val="20"/>
                <w:szCs w:val="20"/>
              </w:rPr>
              <w:t>d</w:t>
            </w:r>
            <w:r w:rsidRPr="10F5956A" w:rsidR="0039698E">
              <w:rPr>
                <w:rFonts w:eastAsia="Arial" w:asciiTheme="majorHAnsi" w:hAnsiTheme="majorHAnsi" w:cstheme="majorBidi"/>
                <w:sz w:val="20"/>
                <w:szCs w:val="20"/>
              </w:rPr>
              <w:t xml:space="preserve"> doorlooptijd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E9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Publieke reviewperiode </w:t>
            </w:r>
          </w:p>
        </w:tc>
      </w:tr>
      <w:tr w:rsidRPr="00A434DC" w:rsidR="00B358AE" w:rsidTr="6C3C4A92" w14:paraId="6C58693D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255CF6" w14:paraId="000000EA" w14:textId="43371881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EB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Einde publieke reviewperiode – Erkenning ‘Standaard’ – Werkgroep Datastandaarden </w:t>
            </w:r>
          </w:p>
        </w:tc>
      </w:tr>
      <w:tr w:rsidRPr="00A434DC" w:rsidR="00B358AE" w:rsidTr="6C3C4A92" w14:paraId="16CA38A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255CF6" w14:paraId="000000EC" w14:textId="36B39189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>
              <w:rPr>
                <w:rFonts w:eastAsia="Arial" w:asciiTheme="majorHAnsi" w:hAnsiTheme="majorHAnsi" w:cstheme="majorHAnsi"/>
                <w:sz w:val="20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00A434DC" w:rsidRDefault="00835267" w14:paraId="000000ED" w14:textId="77777777">
            <w:pPr>
              <w:spacing w:before="120" w:after="120"/>
              <w:jc w:val="both"/>
              <w:rPr>
                <w:rFonts w:eastAsia="Arial" w:asciiTheme="majorHAnsi" w:hAnsiTheme="majorHAnsi" w:cstheme="majorHAnsi"/>
                <w:sz w:val="20"/>
              </w:rPr>
            </w:pPr>
            <w:r w:rsidRPr="00A434DC">
              <w:rPr>
                <w:rFonts w:eastAsia="Arial" w:asciiTheme="majorHAnsi" w:hAnsiTheme="majorHAnsi" w:cstheme="majorHAnsi"/>
                <w:sz w:val="20"/>
              </w:rPr>
              <w:t xml:space="preserve">Mededeling standaard aan Stuurorgaan Vlaams Informatie- en ICT-beleid </w:t>
            </w:r>
          </w:p>
        </w:tc>
      </w:tr>
    </w:tbl>
    <w:p w:rsidRPr="00A434DC" w:rsidR="00B358AE" w:rsidRDefault="00B358AE" w14:paraId="000000EE" w14:textId="77777777">
      <w:pPr>
        <w:rPr>
          <w:rFonts w:asciiTheme="majorHAnsi" w:hAnsiTheme="majorHAnsi" w:cstheme="majorHAnsi"/>
        </w:rPr>
      </w:pPr>
    </w:p>
    <w:p w:rsidRPr="00A434DC" w:rsidR="00B358AE" w:rsidRDefault="00835267" w14:paraId="000000EF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mallCaps/>
          <w:color w:val="373636"/>
          <w:sz w:val="48"/>
          <w:szCs w:val="48"/>
        </w:rPr>
        <w:t>Afhankelijkheden</w:t>
      </w:r>
    </w:p>
    <w:p w:rsidRPr="00A434DC" w:rsidR="00B358AE" w:rsidP="6C3C4A92" w:rsidRDefault="2F07730B" w14:paraId="000000F0" w14:textId="77777777">
      <w:pPr>
        <w:rPr>
          <w:rFonts w:eastAsia="FlandersArtSans-Light" w:asciiTheme="majorHAnsi" w:hAnsiTheme="majorHAnsi" w:cstheme="majorBidi"/>
          <w:color w:val="000000"/>
          <w:sz w:val="20"/>
          <w:szCs w:val="20"/>
        </w:rPr>
      </w:pPr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 xml:space="preserve">Tijdens dit traject zal minimaal afgestemd worden met de </w:t>
      </w:r>
      <w:sdt>
        <w:sdtPr>
          <w:rPr>
            <w:rFonts w:asciiTheme="majorHAnsi" w:hAnsiTheme="majorHAnsi" w:cstheme="majorBidi"/>
            <w:color w:val="2B579A"/>
            <w:sz w:val="20"/>
            <w:szCs w:val="20"/>
            <w:shd w:val="clear" w:color="auto" w:fill="E6E6E6"/>
          </w:rPr>
          <w:tag w:val="goog_rdk_1"/>
          <w:id w:val="1628618824"/>
          <w:placeholder>
            <w:docPart w:val="DefaultPlaceholder_1081868574"/>
          </w:placeholder>
        </w:sdtPr>
        <w:sdtContent/>
      </w:sdt>
      <w:r w:rsidRPr="6C3C4A92">
        <w:rPr>
          <w:rFonts w:eastAsia="FlandersArtSans-Light" w:asciiTheme="majorHAnsi" w:hAnsiTheme="majorHAnsi" w:cstheme="majorBidi"/>
          <w:color w:val="000000"/>
          <w:sz w:val="20"/>
          <w:szCs w:val="20"/>
        </w:rPr>
        <w:t>volgende bestaande initiatieven:</w:t>
      </w:r>
    </w:p>
    <w:p w:rsidR="0F440E70" w:rsidP="70A750F7" w:rsidRDefault="0F440E70" w14:paraId="6ED0A4CD" w14:textId="77537D3A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OSLO </w:t>
      </w:r>
      <w:r w:rsidRPr="10F5956A" w:rsidR="37C2F0E2">
        <w:rPr>
          <w:rFonts w:eastAsia="FlandersArtSans-Light" w:asciiTheme="majorHAnsi" w:hAnsiTheme="majorHAnsi" w:cstheme="majorBidi"/>
          <w:sz w:val="20"/>
          <w:szCs w:val="20"/>
        </w:rPr>
        <w:t>Observaties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en </w:t>
      </w:r>
      <w:r w:rsidRPr="10F5956A" w:rsidR="70F23C36">
        <w:rPr>
          <w:rFonts w:eastAsia="FlandersArtSans-Light" w:asciiTheme="majorHAnsi" w:hAnsiTheme="majorHAnsi" w:cstheme="majorBidi"/>
          <w:sz w:val="20"/>
          <w:szCs w:val="20"/>
        </w:rPr>
        <w:t>Metingen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- gebaseerd op ISO </w:t>
      </w:r>
      <w:proofErr w:type="spellStart"/>
      <w:r w:rsidRPr="70A750F7">
        <w:rPr>
          <w:rFonts w:eastAsia="FlandersArtSans-Light" w:asciiTheme="majorHAnsi" w:hAnsiTheme="majorHAnsi" w:cstheme="majorBidi"/>
          <w:sz w:val="20"/>
          <w:szCs w:val="20"/>
        </w:rPr>
        <w:t>Observations</w:t>
      </w:r>
      <w:proofErr w:type="spellEnd"/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  <w:proofErr w:type="spellStart"/>
      <w:r w:rsidRPr="70A750F7">
        <w:rPr>
          <w:rFonts w:eastAsia="FlandersArtSans-Light" w:asciiTheme="majorHAnsi" w:hAnsiTheme="majorHAnsi" w:cstheme="majorBidi"/>
          <w:sz w:val="20"/>
          <w:szCs w:val="20"/>
        </w:rPr>
        <w:t>and</w:t>
      </w:r>
      <w:proofErr w:type="spellEnd"/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  <w:proofErr w:type="spellStart"/>
      <w:r w:rsidRPr="70A750F7">
        <w:rPr>
          <w:rFonts w:eastAsia="FlandersArtSans-Light" w:asciiTheme="majorHAnsi" w:hAnsiTheme="majorHAnsi" w:cstheme="majorBidi"/>
          <w:sz w:val="20"/>
          <w:szCs w:val="20"/>
        </w:rPr>
        <w:t>Measurements</w:t>
      </w:r>
      <w:proofErr w:type="spellEnd"/>
    </w:p>
    <w:p w:rsidR="0F440E70" w:rsidP="70A750F7" w:rsidRDefault="0F440E70" w14:paraId="76352200" w14:textId="3C927874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OSLO Sensoren en </w:t>
      </w:r>
      <w:r w:rsidRPr="10F5956A" w:rsidR="5FC81134">
        <w:rPr>
          <w:rFonts w:eastAsia="FlandersArtSans-Light" w:asciiTheme="majorHAnsi" w:hAnsiTheme="majorHAnsi" w:cstheme="majorBidi"/>
          <w:sz w:val="20"/>
          <w:szCs w:val="20"/>
        </w:rPr>
        <w:t>Bemonstering</w:t>
      </w: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 - gebaseerd op W3C SSN/SOSA </w:t>
      </w:r>
    </w:p>
    <w:p w:rsidR="0F440E70" w:rsidP="70A750F7" w:rsidRDefault="0F440E70" w14:paraId="07679A6D" w14:textId="00BE63D2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OSLO Fietsinfrastructuur - maakt gebruik van INSPIRE </w:t>
      </w:r>
      <w:proofErr w:type="spellStart"/>
      <w:r w:rsidRPr="70A750F7">
        <w:rPr>
          <w:rFonts w:eastAsia="FlandersArtSans-Light" w:asciiTheme="majorHAnsi" w:hAnsiTheme="majorHAnsi" w:cstheme="majorBidi"/>
          <w:sz w:val="20"/>
          <w:szCs w:val="20"/>
        </w:rPr>
        <w:t>Transportnetworks</w:t>
      </w:r>
      <w:proofErr w:type="spellEnd"/>
    </w:p>
    <w:p w:rsidR="0F440E70" w:rsidP="70A750F7" w:rsidRDefault="0F440E70" w14:paraId="5906A4F1" w14:textId="0678EB48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>OSLO Statistiek - gebaseerd op UNCERT</w:t>
      </w:r>
    </w:p>
    <w:p w:rsidR="0F440E70" w:rsidP="70A750F7" w:rsidRDefault="0F440E70" w14:paraId="5BBB7FFD" w14:textId="4B988913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>OSLO Datakwaliteit - gebaseerd op ISO DQ</w:t>
      </w:r>
    </w:p>
    <w:p w:rsidR="0F440E70" w:rsidP="70A750F7" w:rsidRDefault="0F440E70" w14:paraId="5B16F1F6" w14:textId="7C293CC4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 xml:space="preserve">OSLO Organisatie - gebaseerd op W3C ORG en REGORG </w:t>
      </w:r>
    </w:p>
    <w:p w:rsidR="0F440E70" w:rsidP="70A750F7" w:rsidRDefault="0F440E70" w14:paraId="59E611CA" w14:textId="4B9D3757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70A750F7">
        <w:rPr>
          <w:rFonts w:eastAsia="FlandersArtSans-Light" w:asciiTheme="majorHAnsi" w:hAnsiTheme="majorHAnsi" w:cstheme="majorBidi"/>
          <w:sz w:val="20"/>
          <w:szCs w:val="20"/>
        </w:rPr>
        <w:t>OSLO Generiek</w:t>
      </w:r>
    </w:p>
    <w:p w:rsidR="00AE5A01" w:rsidP="70A750F7" w:rsidRDefault="00AE5A01" w14:paraId="6BD7CA72" w14:textId="248F5A3F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6C3C4A92">
        <w:rPr>
          <w:rFonts w:eastAsia="FlandersArtSans-Light" w:asciiTheme="majorHAnsi" w:hAnsiTheme="majorHAnsi" w:cstheme="majorBidi"/>
          <w:sz w:val="20"/>
          <w:szCs w:val="20"/>
        </w:rPr>
        <w:t>INSPIRE</w:t>
      </w:r>
      <w:r w:rsidRPr="6C3C4A92" w:rsidR="000033C4">
        <w:rPr>
          <w:rFonts w:eastAsia="FlandersArtSans-Light" w:asciiTheme="majorHAnsi" w:hAnsiTheme="majorHAnsi" w:cstheme="majorBidi"/>
          <w:sz w:val="20"/>
          <w:szCs w:val="20"/>
        </w:rPr>
        <w:t xml:space="preserve"> </w:t>
      </w:r>
    </w:p>
    <w:p w:rsidR="000033C4" w:rsidP="70A750F7" w:rsidRDefault="000033C4" w14:paraId="3AFBBA24" w14:textId="07AF9DE6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6C3C4A92">
        <w:rPr>
          <w:rFonts w:eastAsia="FlandersArtSans-Light" w:asciiTheme="majorHAnsi" w:hAnsiTheme="majorHAnsi" w:cstheme="majorBidi"/>
          <w:sz w:val="20"/>
          <w:szCs w:val="20"/>
        </w:rPr>
        <w:t>Transportdata.</w:t>
      </w:r>
      <w:r w:rsidRPr="6C3C4A92" w:rsidR="006966ED">
        <w:rPr>
          <w:rFonts w:eastAsia="FlandersArtSans-Light" w:asciiTheme="majorHAnsi" w:hAnsiTheme="majorHAnsi" w:cstheme="majorBidi"/>
          <w:sz w:val="20"/>
          <w:szCs w:val="20"/>
        </w:rPr>
        <w:t>b</w:t>
      </w:r>
      <w:r w:rsidRPr="6C3C4A92">
        <w:rPr>
          <w:rFonts w:eastAsia="FlandersArtSans-Light" w:asciiTheme="majorHAnsi" w:hAnsiTheme="majorHAnsi" w:cstheme="majorBidi"/>
          <w:sz w:val="20"/>
          <w:szCs w:val="20"/>
        </w:rPr>
        <w:t>e</w:t>
      </w:r>
      <w:r w:rsidRPr="6C3C4A92" w:rsidR="00553941">
        <w:rPr>
          <w:rFonts w:eastAsia="FlandersArtSans-Light" w:asciiTheme="majorHAnsi" w:hAnsiTheme="majorHAnsi" w:cstheme="majorBidi"/>
          <w:sz w:val="20"/>
          <w:szCs w:val="20"/>
        </w:rPr>
        <w:t xml:space="preserve"> met een </w:t>
      </w:r>
      <w:proofErr w:type="spellStart"/>
      <w:r w:rsidRPr="6C3C4A92" w:rsidR="00553941">
        <w:rPr>
          <w:rFonts w:eastAsia="FlandersArtSans-Light" w:asciiTheme="majorHAnsi" w:hAnsiTheme="majorHAnsi" w:cstheme="majorBidi"/>
          <w:sz w:val="20"/>
          <w:szCs w:val="20"/>
        </w:rPr>
        <w:t>datex</w:t>
      </w:r>
      <w:proofErr w:type="spellEnd"/>
      <w:r w:rsidRPr="6C3C4A92" w:rsidR="00553941">
        <w:rPr>
          <w:rFonts w:eastAsia="FlandersArtSans-Light" w:asciiTheme="majorHAnsi" w:hAnsiTheme="majorHAnsi" w:cstheme="majorBidi"/>
          <w:sz w:val="20"/>
          <w:szCs w:val="20"/>
        </w:rPr>
        <w:t xml:space="preserve"> II regulering rond datapublicatie</w:t>
      </w:r>
    </w:p>
    <w:p w:rsidR="25218235" w:rsidP="70A750F7" w:rsidRDefault="25218235" w14:paraId="5E94D3F0" w14:textId="6986C2B5">
      <w:pPr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proofErr w:type="spellStart"/>
      <w:r w:rsidRPr="70A750F7">
        <w:rPr>
          <w:rFonts w:eastAsia="FlandersArtSans-Light" w:asciiTheme="majorHAnsi" w:hAnsiTheme="majorHAnsi" w:cstheme="majorBidi"/>
          <w:sz w:val="20"/>
          <w:szCs w:val="20"/>
        </w:rPr>
        <w:t>Mobilidata</w:t>
      </w:r>
      <w:proofErr w:type="spellEnd"/>
    </w:p>
    <w:p w:rsidR="00B358AE" w:rsidRDefault="00B358AE" w14:paraId="00000104" w14:textId="2B8D363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FlandersArtSans-Light" w:asciiTheme="majorHAnsi" w:hAnsiTheme="majorHAnsi" w:cstheme="majorHAnsi"/>
          <w:lang w:val="en-US"/>
        </w:rPr>
      </w:pPr>
    </w:p>
    <w:p w:rsidRPr="00396C80" w:rsidR="008C7BFC" w:rsidRDefault="008C7BFC" w14:paraId="63664FB8" w14:textId="56EF670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10F5956A">
        <w:rPr>
          <w:rFonts w:eastAsia="FlandersArtSans-Light" w:asciiTheme="majorHAnsi" w:hAnsiTheme="majorHAnsi" w:cstheme="majorBidi"/>
          <w:sz w:val="20"/>
          <w:szCs w:val="20"/>
        </w:rPr>
        <w:t xml:space="preserve">Er zijn verschillende formaten die op dit moment al gebruikt worden voor verkeerssensor data. </w:t>
      </w:r>
    </w:p>
    <w:p w:rsidRPr="00396C80" w:rsidR="008C7BFC" w:rsidRDefault="008C7BFC" w14:paraId="394F953D" w14:textId="3D1D130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FlandersArtSans-Light" w:asciiTheme="majorHAnsi" w:hAnsiTheme="majorHAnsi" w:cstheme="majorBidi"/>
          <w:sz w:val="20"/>
          <w:szCs w:val="20"/>
        </w:rPr>
      </w:pPr>
    </w:p>
    <w:p w:rsidR="008C7BFC" w:rsidP="008C7BFC" w:rsidRDefault="008C7BFC" w14:paraId="4544B628" w14:textId="5E8286A3">
      <w:pPr>
        <w:rPr>
          <w:sz w:val="20"/>
          <w:szCs w:val="20"/>
        </w:rPr>
      </w:pPr>
      <w:r w:rsidRPr="10F5956A">
        <w:rPr>
          <w:sz w:val="20"/>
          <w:szCs w:val="20"/>
        </w:rPr>
        <w:t>Achtergrond van verschillende andere data formaten</w:t>
      </w:r>
      <w:r w:rsidRPr="10F5956A" w:rsidR="00E2113A">
        <w:rPr>
          <w:sz w:val="20"/>
          <w:szCs w:val="20"/>
        </w:rPr>
        <w:t xml:space="preserve">. </w:t>
      </w:r>
      <w:r w:rsidRPr="10F5956A" w:rsidR="008709A5">
        <w:rPr>
          <w:sz w:val="20"/>
          <w:szCs w:val="20"/>
        </w:rPr>
        <w:t xml:space="preserve">Sommige zijn private formaten, andere zijn ontstaan vanuit </w:t>
      </w:r>
      <w:proofErr w:type="spellStart"/>
      <w:r w:rsidRPr="10F5956A" w:rsidR="008709A5">
        <w:rPr>
          <w:sz w:val="20"/>
          <w:szCs w:val="20"/>
        </w:rPr>
        <w:t>projectsettings</w:t>
      </w:r>
      <w:proofErr w:type="spellEnd"/>
      <w:r w:rsidRPr="10F5956A" w:rsidR="008709A5">
        <w:rPr>
          <w:sz w:val="20"/>
          <w:szCs w:val="20"/>
        </w:rPr>
        <w:t xml:space="preserve"> of vanuit standaardisatie oefeningen. </w:t>
      </w:r>
    </w:p>
    <w:p w:rsidR="008C7BFC" w:rsidP="008C7BFC" w:rsidRDefault="008C7BFC" w14:paraId="780D02A8" w14:textId="77777777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proofErr w:type="spellStart"/>
      <w:r w:rsidRPr="10F5956A">
        <w:rPr>
          <w:sz w:val="20"/>
          <w:szCs w:val="20"/>
        </w:rPr>
        <w:t>Datex</w:t>
      </w:r>
      <w:proofErr w:type="spellEnd"/>
      <w:r w:rsidRPr="10F5956A">
        <w:rPr>
          <w:sz w:val="20"/>
          <w:szCs w:val="20"/>
        </w:rPr>
        <w:t xml:space="preserve"> II formaat. </w:t>
      </w:r>
      <w:proofErr w:type="spellStart"/>
      <w:r w:rsidRPr="10F5956A">
        <w:rPr>
          <w:sz w:val="20"/>
          <w:szCs w:val="20"/>
        </w:rPr>
        <w:t>Mogin</w:t>
      </w:r>
      <w:proofErr w:type="spellEnd"/>
      <w:r w:rsidRPr="10F5956A">
        <w:rPr>
          <w:sz w:val="20"/>
          <w:szCs w:val="20"/>
        </w:rPr>
        <w:t xml:space="preserve"> commissie NL, varianten bij </w:t>
      </w:r>
      <w:proofErr w:type="spellStart"/>
      <w:r w:rsidRPr="10F5956A">
        <w:rPr>
          <w:sz w:val="20"/>
          <w:szCs w:val="20"/>
        </w:rPr>
        <w:t>prov</w:t>
      </w:r>
      <w:proofErr w:type="spellEnd"/>
      <w:r w:rsidRPr="10F5956A">
        <w:rPr>
          <w:sz w:val="20"/>
          <w:szCs w:val="20"/>
        </w:rPr>
        <w:t xml:space="preserve"> Antwerpen voor Fietsen </w:t>
      </w:r>
    </w:p>
    <w:p w:rsidR="008C7BFC" w:rsidP="008C7BFC" w:rsidRDefault="008C7BFC" w14:paraId="262BD6FA" w14:textId="0FC03B03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r w:rsidRPr="10F5956A">
        <w:rPr>
          <w:sz w:val="20"/>
          <w:szCs w:val="20"/>
        </w:rPr>
        <w:t>Verkeerscentrum API</w:t>
      </w:r>
      <w:r w:rsidRPr="10F5956A" w:rsidR="00FC0E9B">
        <w:rPr>
          <w:sz w:val="20"/>
          <w:szCs w:val="20"/>
        </w:rPr>
        <w:t xml:space="preserve"> voor dubbele tellussen uit ‘meten in </w:t>
      </w:r>
      <w:proofErr w:type="spellStart"/>
      <w:r w:rsidRPr="10F5956A" w:rsidR="00FC0E9B">
        <w:rPr>
          <w:sz w:val="20"/>
          <w:szCs w:val="20"/>
        </w:rPr>
        <w:t>vlaanderen</w:t>
      </w:r>
      <w:proofErr w:type="spellEnd"/>
      <w:r w:rsidRPr="10F5956A" w:rsidR="00FC0E9B">
        <w:rPr>
          <w:sz w:val="20"/>
          <w:szCs w:val="20"/>
        </w:rPr>
        <w:t>’</w:t>
      </w:r>
    </w:p>
    <w:p w:rsidR="008C7BFC" w:rsidP="008C7BFC" w:rsidRDefault="008C7BFC" w14:paraId="7AE2F6AE" w14:textId="77777777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r w:rsidRPr="10F5956A">
        <w:rPr>
          <w:sz w:val="20"/>
          <w:szCs w:val="20"/>
        </w:rPr>
        <w:t>Telraam API</w:t>
      </w:r>
    </w:p>
    <w:p w:rsidR="008C7BFC" w:rsidP="008C7BFC" w:rsidRDefault="008C7BFC" w14:paraId="701E6473" w14:textId="77777777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proofErr w:type="spellStart"/>
      <w:r w:rsidRPr="10F5956A">
        <w:rPr>
          <w:sz w:val="20"/>
          <w:szCs w:val="20"/>
        </w:rPr>
        <w:t>Signco</w:t>
      </w:r>
      <w:proofErr w:type="spellEnd"/>
      <w:r w:rsidRPr="10F5956A">
        <w:rPr>
          <w:sz w:val="20"/>
          <w:szCs w:val="20"/>
        </w:rPr>
        <w:t xml:space="preserve"> API</w:t>
      </w:r>
    </w:p>
    <w:p w:rsidR="008C7BFC" w:rsidP="008C7BFC" w:rsidRDefault="008C7BFC" w14:paraId="590077B4" w14:textId="1BCD31E7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proofErr w:type="spellStart"/>
      <w:r w:rsidRPr="10F5956A">
        <w:rPr>
          <w:sz w:val="20"/>
          <w:szCs w:val="20"/>
        </w:rPr>
        <w:t>Ecoco</w:t>
      </w:r>
      <w:r w:rsidRPr="10F5956A" w:rsidR="00333EB9">
        <w:rPr>
          <w:sz w:val="20"/>
          <w:szCs w:val="20"/>
        </w:rPr>
        <w:t>u</w:t>
      </w:r>
      <w:r w:rsidRPr="10F5956A">
        <w:rPr>
          <w:sz w:val="20"/>
          <w:szCs w:val="20"/>
        </w:rPr>
        <w:t>nter</w:t>
      </w:r>
      <w:proofErr w:type="spellEnd"/>
      <w:r w:rsidRPr="10F5956A">
        <w:rPr>
          <w:sz w:val="20"/>
          <w:szCs w:val="20"/>
        </w:rPr>
        <w:t xml:space="preserve"> API</w:t>
      </w:r>
    </w:p>
    <w:p w:rsidR="008C7BFC" w:rsidP="008C7BFC" w:rsidRDefault="008C7BFC" w14:paraId="01FD0BD6" w14:textId="1D53964A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proofErr w:type="spellStart"/>
      <w:r w:rsidRPr="10F5956A">
        <w:rPr>
          <w:sz w:val="20"/>
          <w:szCs w:val="20"/>
        </w:rPr>
        <w:t>Macq</w:t>
      </w:r>
      <w:proofErr w:type="spellEnd"/>
      <w:r w:rsidRPr="10F5956A">
        <w:rPr>
          <w:sz w:val="20"/>
          <w:szCs w:val="20"/>
        </w:rPr>
        <w:t xml:space="preserve"> API</w:t>
      </w:r>
      <w:r w:rsidRPr="10F5956A" w:rsidR="00A3701F">
        <w:rPr>
          <w:sz w:val="20"/>
          <w:szCs w:val="20"/>
        </w:rPr>
        <w:t xml:space="preserve"> voor ANPR</w:t>
      </w:r>
    </w:p>
    <w:p w:rsidR="00D83B2F" w:rsidP="008C7BFC" w:rsidRDefault="00DB3A5D" w14:paraId="32D047ED" w14:textId="1C7C36A6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r w:rsidRPr="10F5956A">
        <w:rPr>
          <w:sz w:val="20"/>
          <w:szCs w:val="20"/>
        </w:rPr>
        <w:t xml:space="preserve">Formaat tijdelijke tellingen in de </w:t>
      </w:r>
      <w:proofErr w:type="spellStart"/>
      <w:r w:rsidRPr="10F5956A">
        <w:rPr>
          <w:sz w:val="20"/>
          <w:szCs w:val="20"/>
        </w:rPr>
        <w:t>Servo</w:t>
      </w:r>
      <w:proofErr w:type="spellEnd"/>
      <w:r w:rsidRPr="10F5956A">
        <w:rPr>
          <w:sz w:val="20"/>
          <w:szCs w:val="20"/>
        </w:rPr>
        <w:t xml:space="preserve"> databank AWV</w:t>
      </w:r>
    </w:p>
    <w:p w:rsidR="00DD5C80" w:rsidP="001911AD" w:rsidRDefault="00A3701F" w14:paraId="2DBCAE77" w14:textId="55787FEA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r w:rsidRPr="10F5956A">
        <w:rPr>
          <w:sz w:val="20"/>
          <w:szCs w:val="20"/>
        </w:rPr>
        <w:t xml:space="preserve">ANPR </w:t>
      </w:r>
      <w:r w:rsidRPr="10F5956A" w:rsidR="008C7BFC">
        <w:rPr>
          <w:sz w:val="20"/>
          <w:szCs w:val="20"/>
        </w:rPr>
        <w:t>Events API S-LIM</w:t>
      </w:r>
    </w:p>
    <w:p w:rsidRPr="00396C80" w:rsidR="00DD5C80" w:rsidP="282E170F" w:rsidRDefault="008C7BFC" w14:paraId="162AF280" w14:textId="4CBCBBA9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rStyle w:val="Hyperlink"/>
          <w:sz w:val="20"/>
          <w:szCs w:val="20"/>
          <w:lang w:val="en-GB"/>
        </w:rPr>
      </w:pPr>
      <w:r w:rsidRPr="10F5956A">
        <w:rPr>
          <w:sz w:val="20"/>
          <w:szCs w:val="20"/>
          <w:lang w:val="en-GB"/>
        </w:rPr>
        <w:t>Smart data models</w:t>
      </w:r>
      <w:r w:rsidRPr="10F5956A" w:rsidR="00A3701F">
        <w:rPr>
          <w:sz w:val="20"/>
          <w:szCs w:val="20"/>
          <w:lang w:val="en-GB"/>
        </w:rPr>
        <w:t xml:space="preserve"> </w:t>
      </w:r>
      <w:hyperlink r:id="rId18">
        <w:r w:rsidRPr="10F5956A" w:rsidR="00A3701F">
          <w:rPr>
            <w:rStyle w:val="Hyperlink"/>
            <w:sz w:val="20"/>
            <w:szCs w:val="20"/>
            <w:lang w:val="en-GB"/>
          </w:rPr>
          <w:t>https://github.com/smart-data-models/dataModel.Transportation/blob/f043824f4aee26a5c7f9f5db3552a36379b17656/TrafficFlowObserved/doc/spec.md</w:t>
        </w:r>
      </w:hyperlink>
    </w:p>
    <w:p w:rsidR="00FC0E9B" w:rsidP="008C7BFC" w:rsidRDefault="00FC0E9B" w14:paraId="2F500144" w14:textId="704B32FB">
      <w:pPr>
        <w:pStyle w:val="ListParagraph"/>
        <w:numPr>
          <w:ilvl w:val="0"/>
          <w:numId w:val="28"/>
        </w:numPr>
        <w:spacing w:before="0" w:after="160" w:line="259" w:lineRule="auto"/>
        <w:contextualSpacing/>
        <w:rPr>
          <w:sz w:val="20"/>
          <w:szCs w:val="20"/>
        </w:rPr>
      </w:pPr>
      <w:proofErr w:type="spellStart"/>
      <w:r w:rsidRPr="10F5956A">
        <w:rPr>
          <w:sz w:val="20"/>
          <w:szCs w:val="20"/>
        </w:rPr>
        <w:t>OpenLR</w:t>
      </w:r>
      <w:proofErr w:type="spellEnd"/>
      <w:r w:rsidRPr="10F5956A">
        <w:rPr>
          <w:sz w:val="20"/>
          <w:szCs w:val="20"/>
        </w:rPr>
        <w:t xml:space="preserve"> voor </w:t>
      </w:r>
      <w:proofErr w:type="spellStart"/>
      <w:r w:rsidRPr="10F5956A" w:rsidR="004824EE">
        <w:rPr>
          <w:sz w:val="20"/>
          <w:szCs w:val="20"/>
        </w:rPr>
        <w:t>geocodering</w:t>
      </w:r>
      <w:proofErr w:type="spellEnd"/>
      <w:r>
        <w:br/>
      </w:r>
    </w:p>
    <w:p w:rsidR="008709A5" w:rsidP="008709A5" w:rsidRDefault="008709A5" w14:paraId="622EC0CF" w14:textId="77777777">
      <w:pPr>
        <w:rPr>
          <w:sz w:val="20"/>
          <w:szCs w:val="20"/>
        </w:rPr>
      </w:pPr>
      <w:r w:rsidRPr="10F5956A">
        <w:rPr>
          <w:sz w:val="20"/>
          <w:szCs w:val="20"/>
        </w:rPr>
        <w:t xml:space="preserve">Vanuit deze informatie zien we : </w:t>
      </w:r>
    </w:p>
    <w:p w:rsidR="008709A5" w:rsidP="008709A5" w:rsidRDefault="008709A5" w14:paraId="0184B84B" w14:textId="1AAAF72F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10F5956A">
        <w:rPr>
          <w:sz w:val="20"/>
          <w:szCs w:val="20"/>
        </w:rPr>
        <w:t xml:space="preserve">Dat </w:t>
      </w:r>
      <w:proofErr w:type="spellStart"/>
      <w:r w:rsidRPr="10F5956A">
        <w:rPr>
          <w:sz w:val="20"/>
          <w:szCs w:val="20"/>
        </w:rPr>
        <w:t>governance</w:t>
      </w:r>
      <w:proofErr w:type="spellEnd"/>
      <w:r w:rsidRPr="10F5956A">
        <w:rPr>
          <w:sz w:val="20"/>
          <w:szCs w:val="20"/>
        </w:rPr>
        <w:t xml:space="preserve"> rond </w:t>
      </w:r>
      <w:r w:rsidRPr="10F5956A" w:rsidR="006E7130">
        <w:rPr>
          <w:sz w:val="20"/>
          <w:szCs w:val="20"/>
        </w:rPr>
        <w:t>verkeer</w:t>
      </w:r>
      <w:r w:rsidRPr="10F5956A" w:rsidR="2F749A13">
        <w:rPr>
          <w:sz w:val="20"/>
          <w:szCs w:val="20"/>
        </w:rPr>
        <w:t xml:space="preserve">metingen </w:t>
      </w:r>
      <w:r w:rsidRPr="10F5956A">
        <w:rPr>
          <w:sz w:val="20"/>
          <w:szCs w:val="20"/>
        </w:rPr>
        <w:t>standaard nagenoeg overal ontbreekt</w:t>
      </w:r>
    </w:p>
    <w:p w:rsidR="008709A5" w:rsidP="008709A5" w:rsidRDefault="008709A5" w14:paraId="326F363A" w14:textId="0AEDF9AC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10F5956A">
        <w:rPr>
          <w:sz w:val="20"/>
          <w:szCs w:val="20"/>
        </w:rPr>
        <w:t>Functionele uitwerking hiaten heeft</w:t>
      </w:r>
      <w:r w:rsidRPr="10F5956A" w:rsidR="0022496E">
        <w:rPr>
          <w:sz w:val="20"/>
          <w:szCs w:val="20"/>
        </w:rPr>
        <w:t>, vooral wanneer uitwisselbaarheid tussen verschillende meetsystemen beoogd wordt.</w:t>
      </w:r>
    </w:p>
    <w:p w:rsidR="008709A5" w:rsidP="008709A5" w:rsidRDefault="0022496E" w14:paraId="711E1C07" w14:textId="1DCE7458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10F5956A">
        <w:rPr>
          <w:sz w:val="20"/>
          <w:szCs w:val="20"/>
        </w:rPr>
        <w:t>De g</w:t>
      </w:r>
      <w:r w:rsidRPr="10F5956A" w:rsidR="008709A5">
        <w:rPr>
          <w:sz w:val="20"/>
          <w:szCs w:val="20"/>
        </w:rPr>
        <w:t xml:space="preserve">edragenheid </w:t>
      </w:r>
      <w:r w:rsidRPr="10F5956A">
        <w:rPr>
          <w:sz w:val="20"/>
          <w:szCs w:val="20"/>
        </w:rPr>
        <w:t xml:space="preserve">hierrond </w:t>
      </w:r>
      <w:r w:rsidRPr="10F5956A" w:rsidR="008709A5">
        <w:rPr>
          <w:sz w:val="20"/>
          <w:szCs w:val="20"/>
        </w:rPr>
        <w:t>fragmentarisch is.</w:t>
      </w:r>
    </w:p>
    <w:p w:rsidRPr="00396C80" w:rsidR="008C7BFC" w:rsidRDefault="008709A5" w14:paraId="34453D10" w14:textId="5EC11BB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eastAsia="FlandersArtSans-Light" w:asciiTheme="majorHAnsi" w:hAnsiTheme="majorHAnsi" w:cstheme="majorBidi"/>
          <w:sz w:val="20"/>
          <w:szCs w:val="20"/>
        </w:rPr>
      </w:pPr>
      <w:r w:rsidRPr="10F5956A">
        <w:rPr>
          <w:rFonts w:eastAsia="FlandersArtSans-Light" w:asciiTheme="majorHAnsi" w:hAnsiTheme="majorHAnsi" w:cstheme="majorBidi"/>
          <w:sz w:val="20"/>
          <w:szCs w:val="20"/>
        </w:rPr>
        <w:t>Hierdoor lijkt het goed om deze mee te nemen bij de uitwerking en zoveel mogelijk backward compatibiliteit mee te nemen.</w:t>
      </w:r>
    </w:p>
    <w:sectPr w:rsidRPr="00396C80" w:rsidR="008C7B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orient="portrait"/>
      <w:pgMar w:top="2211" w:right="1416" w:bottom="2552" w:left="1134" w:header="851" w:footer="851" w:gutter="0"/>
      <w:pgNumType w:start="1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Y" w:author="Dassonneville Yaron" w:date="2023-02-09T10:44:00Z" w:id="0">
    <w:p w:rsidR="10F5956A" w:rsidRDefault="10F5956A" w14:paraId="71341B50" w14:textId="0F91F3E1">
      <w:pPr>
        <w:pStyle w:val="CommentText"/>
      </w:pPr>
      <w:r>
        <w:t xml:space="preserve">Stonden hier voordien ook niet de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haves</w:t>
      </w:r>
      <w:proofErr w:type="spellEnd"/>
      <w:r>
        <w:t>?</w:t>
      </w:r>
      <w:r>
        <w:rPr>
          <w:rStyle w:val="CommentReference"/>
        </w:rPr>
        <w:annotationRef/>
      </w:r>
    </w:p>
  </w:comment>
  <w:comment w:initials="DY" w:author="Dassonneville, Yaron" w:date="2023-02-08T16:40:00Z" w:id="1">
    <w:p w:rsidR="6C3C4A92" w:rsidRDefault="6C3C4A92" w14:paraId="315EDD84" w14:textId="5EF21530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"mailto:pieter.desmijter@vlaanderen.be"</w:instrText>
      </w:r>
      <w:bookmarkStart w:name="_@_3E13EA1ADAEF4D00AEC16D0769EF8C65Z" w:id="2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"/>
      <w:r w:rsidRPr="6C3C4A92">
        <w:rPr>
          <w:rStyle w:val="Mention"/>
          <w:noProof/>
        </w:rPr>
        <w:t>@Desmijter Pieter</w:t>
      </w:r>
      <w:r>
        <w:rPr>
          <w:color w:val="2B579A"/>
          <w:shd w:val="clear" w:color="auto" w:fill="E6E6E6"/>
        </w:rPr>
        <w:fldChar w:fldCharType="end"/>
      </w:r>
      <w:r>
        <w:t xml:space="preserve"> In principe kunnen deze data al ingevuld worden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DP" w:author="Desmijter Pieter" w:date="2023-02-09T10:26:00Z" w:id="3">
    <w:p w:rsidR="10F5956A" w:rsidRDefault="10F5956A" w14:paraId="45C0FE1D" w14:textId="0C1AD817">
      <w:pPr>
        <w:pStyle w:val="CommentText"/>
      </w:pPr>
      <w:r>
        <w:t>moet dit een exacte datum zijn ?</w:t>
      </w:r>
      <w:r>
        <w:rPr>
          <w:rStyle w:val="CommentReference"/>
        </w:rPr>
        <w:annotationRef/>
      </w:r>
    </w:p>
  </w:comment>
  <w:comment w:initials="DY" w:author="Dassonneville Yaron" w:date="2023-02-09T10:44:00Z" w:id="4">
    <w:p w:rsidR="10F5956A" w:rsidRDefault="10F5956A" w14:paraId="499EFBAF" w14:textId="00E8FB50">
      <w:pPr>
        <w:pStyle w:val="CommentText"/>
      </w:pPr>
      <w:r>
        <w:t>Neen, kan ook juli of juni 2023 zijn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341B50" w15:done="1"/>
  <w15:commentEx w15:paraId="315EDD84" w15:done="1"/>
  <w15:commentEx w15:paraId="45C0FE1D" w15:done="1"/>
  <w15:commentEx w15:paraId="499EFBAF" w15:paraIdParent="45C0FE1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C97126" w16cex:dateUtc="2023-02-09T09:44:00Z"/>
  <w16cex:commentExtensible w16cex:durableId="78501F19" w16cex:dateUtc="2023-02-08T15:40:00Z"/>
  <w16cex:commentExtensible w16cex:durableId="42FC6A2F" w16cex:dateUtc="2023-02-09T09:26:00Z"/>
  <w16cex:commentExtensible w16cex:durableId="6EEA8924" w16cex:dateUtc="2023-02-09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41B50" w16cid:durableId="0EC97126"/>
  <w16cid:commentId w16cid:paraId="315EDD84" w16cid:durableId="78501F19"/>
  <w16cid:commentId w16cid:paraId="45C0FE1D" w16cid:durableId="42FC6A2F"/>
  <w16cid:commentId w16cid:paraId="499EFBAF" w16cid:durableId="6EEA89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38F" w:rsidRDefault="0097138F" w14:paraId="0512FC3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7138F" w:rsidRDefault="0097138F" w14:paraId="14482297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97138F" w:rsidRDefault="0097138F" w14:paraId="40AB09F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FlandersArtSans-Light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nders Art Serif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8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:rsidR="00046735" w:rsidRDefault="00046735" w14:paraId="00000109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  <w:p w:rsidR="00046735" w:rsidRDefault="00046735" w14:paraId="228AACF7" w14:textId="2207D5BB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  <w:shd w:val="clear" w:color="auto" w:fill="E6E6E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  <w:shd w:val="clear" w:color="auto" w:fill="E6E6E6"/>
      </w:rPr>
      <w:fldChar w:fldCharType="separate"/>
    </w:r>
    <w:r w:rsidR="0064534F">
      <w:rPr>
        <w:noProof/>
        <w:color w:val="373636"/>
        <w:sz w:val="16"/>
        <w:szCs w:val="16"/>
      </w:rPr>
      <w:t>4</w:t>
    </w:r>
    <w:r>
      <w:rPr>
        <w:color w:val="373636"/>
        <w:sz w:val="16"/>
        <w:szCs w:val="16"/>
        <w:shd w:val="clear" w:color="auto" w:fill="E6E6E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  <w:shd w:val="clear" w:color="auto" w:fill="E6E6E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  <w:shd w:val="clear" w:color="auto" w:fill="E6E6E6"/>
      </w:rPr>
      <w:fldChar w:fldCharType="separate"/>
    </w:r>
    <w:r w:rsidR="0064534F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  <w:shd w:val="clear" w:color="auto" w:fill="E6E6E6"/>
      </w:rPr>
      <w:fldChar w:fldCharType="end"/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 xml:space="preserve">24.01.20 </w:t>
    </w:r>
    <w:r>
      <w:rPr>
        <w:b/>
        <w:color w:val="373636"/>
        <w:sz w:val="16"/>
        <w:szCs w:val="16"/>
      </w:rPr>
      <w:t xml:space="preserve">/// </w:t>
    </w:r>
    <w:r>
      <w:rPr>
        <w:color w:val="373636"/>
        <w:sz w:val="16"/>
        <w:szCs w:val="16"/>
      </w:rPr>
      <w:t xml:space="preserve">OSLO </w:t>
    </w:r>
    <w:r w:rsidR="00114220">
      <w:rPr>
        <w:color w:val="373636"/>
        <w:sz w:val="16"/>
        <w:szCs w:val="16"/>
      </w:rPr>
      <w:t>waterkwaliteit</w:t>
    </w:r>
  </w:p>
  <w:p w:rsidR="00046735" w:rsidRDefault="00046735" w14:paraId="0000010B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D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:rsidR="00046735" w:rsidRDefault="00046735" w14:paraId="0000010E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  <w:p w:rsidR="00046735" w:rsidRDefault="00046735" w14:paraId="0000010F" w14:textId="33275650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 xml:space="preserve">OSLO </w:t>
    </w:r>
    <w:r w:rsidR="00114220">
      <w:rPr>
        <w:color w:val="373636"/>
        <w:sz w:val="16"/>
        <w:szCs w:val="16"/>
      </w:rPr>
      <w:t xml:space="preserve">waterkwaliteit </w:t>
    </w:r>
    <w:r>
      <w:rPr>
        <w:color w:val="373636"/>
        <w:sz w:val="16"/>
        <w:szCs w:val="16"/>
      </w:rPr>
      <w:t xml:space="preserve"> 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24.01.20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  <w:shd w:val="clear" w:color="auto" w:fill="E6E6E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  <w:shd w:val="clear" w:color="auto" w:fill="E6E6E6"/>
      </w:rPr>
      <w:fldChar w:fldCharType="separate"/>
    </w:r>
    <w:r w:rsidR="0064534F">
      <w:rPr>
        <w:noProof/>
        <w:color w:val="373636"/>
        <w:sz w:val="16"/>
        <w:szCs w:val="16"/>
      </w:rPr>
      <w:t>5</w:t>
    </w:r>
    <w:r>
      <w:rPr>
        <w:color w:val="373636"/>
        <w:sz w:val="16"/>
        <w:szCs w:val="16"/>
        <w:shd w:val="clear" w:color="auto" w:fill="E6E6E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  <w:shd w:val="clear" w:color="auto" w:fill="E6E6E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  <w:shd w:val="clear" w:color="auto" w:fill="E6E6E6"/>
      </w:rPr>
      <w:fldChar w:fldCharType="separate"/>
    </w:r>
    <w:r w:rsidR="0064534F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  <w:shd w:val="clear" w:color="auto" w:fill="E6E6E6"/>
      </w:rPr>
      <w:fldChar w:fldCharType="end"/>
    </w:r>
  </w:p>
  <w:p w:rsidR="00046735" w:rsidRDefault="00046735" w14:paraId="00000110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C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>www.vlaanderen.be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38F" w:rsidRDefault="0097138F" w14:paraId="2ACBFA0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7138F" w:rsidRDefault="0097138F" w14:paraId="604BFDDF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97138F" w:rsidRDefault="0097138F" w14:paraId="5227CEA0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6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 </w:t>
    </w:r>
    <w:r>
      <w:rPr>
        <w:b/>
        <w:color w:val="FFF200"/>
        <w:sz w:val="32"/>
        <w:szCs w:val="32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5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color w:val="373636"/>
        <w:sz w:val="32"/>
        <w:szCs w:val="32"/>
      </w:rPr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46735" w:rsidRDefault="00046735" w14:paraId="00000107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color w:val="373636"/>
        <w:sz w:val="32"/>
        <w:szCs w:val="32"/>
      </w:rPr>
      <w:t>Memo</w:t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02D6ADBA" wp14:editId="00D366BB">
          <wp:simplePos x="0" y="0"/>
          <wp:positionH relativeFrom="column">
            <wp:posOffset>4530</wp:posOffset>
          </wp:positionH>
          <wp:positionV relativeFrom="paragraph">
            <wp:posOffset>0</wp:posOffset>
          </wp:positionV>
          <wp:extent cx="3213473" cy="658399"/>
          <wp:effectExtent l="0" t="0" r="0" b="0"/>
          <wp:wrapNone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38B"/>
    <w:multiLevelType w:val="hybridMultilevel"/>
    <w:tmpl w:val="31E447D6"/>
    <w:lvl w:ilvl="0" w:tplc="744E4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06CA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8484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C3C8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87E8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727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7CC6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CAEB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76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1F4CF66"/>
    <w:multiLevelType w:val="hybridMultilevel"/>
    <w:tmpl w:val="50507FC8"/>
    <w:lvl w:ilvl="0" w:tplc="A8380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108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080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C0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909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B8DC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FE4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BC8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B22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1727A"/>
    <w:multiLevelType w:val="multilevel"/>
    <w:tmpl w:val="1BBC56BE"/>
    <w:lvl w:ilvl="0">
      <w:start w:val="1"/>
      <w:numFmt w:val="bullet"/>
      <w:pStyle w:val="ListNumber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FA124C"/>
    <w:multiLevelType w:val="multilevel"/>
    <w:tmpl w:val="359A9FFC"/>
    <w:lvl w:ilvl="0">
      <w:start w:val="1"/>
      <w:numFmt w:val="decimal"/>
      <w:pStyle w:val="ListNumber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23297A"/>
    <w:multiLevelType w:val="hybridMultilevel"/>
    <w:tmpl w:val="DF0678A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1D47B1"/>
    <w:multiLevelType w:val="hybridMultilevel"/>
    <w:tmpl w:val="AEDA86E8"/>
    <w:lvl w:ilvl="0" w:tplc="F81E49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406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B60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3CA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B85A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6077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529F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FEFA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1220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05E980"/>
    <w:multiLevelType w:val="hybridMultilevel"/>
    <w:tmpl w:val="4DD42CD8"/>
    <w:lvl w:ilvl="0" w:tplc="DC0C7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A4D8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21F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4A61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76C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60F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70BD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653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C89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FF783F"/>
    <w:multiLevelType w:val="hybridMultilevel"/>
    <w:tmpl w:val="CF14E2E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1B2D22"/>
    <w:multiLevelType w:val="multilevel"/>
    <w:tmpl w:val="3A202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1C14AA02"/>
    <w:multiLevelType w:val="hybridMultilevel"/>
    <w:tmpl w:val="2126168C"/>
    <w:lvl w:ilvl="0" w:tplc="45146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0C2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E1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20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8C7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6D7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66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CB2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78A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4A3C5D"/>
    <w:multiLevelType w:val="hybridMultilevel"/>
    <w:tmpl w:val="F310485A"/>
    <w:lvl w:ilvl="0" w:tplc="00587678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78EEE2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4A2B86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plc="1C36CE7E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plc="59BC0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B8E99A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plc="4F6EAAD0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plc="5CE637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14DBFC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1" w15:restartNumberingAfterBreak="0">
    <w:nsid w:val="261776E7"/>
    <w:multiLevelType w:val="multilevel"/>
    <w:tmpl w:val="92DEE9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5ED4D2"/>
    <w:multiLevelType w:val="hybridMultilevel"/>
    <w:tmpl w:val="7B50453A"/>
    <w:lvl w:ilvl="0" w:tplc="48D0DA74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765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900E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4C6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587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101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E8F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0F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6AE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743EFB"/>
    <w:multiLevelType w:val="multilevel"/>
    <w:tmpl w:val="BA5CC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2BEB805C"/>
    <w:multiLevelType w:val="hybridMultilevel"/>
    <w:tmpl w:val="E536DC4A"/>
    <w:lvl w:ilvl="0" w:tplc="7B18E7A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F27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A81B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0034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683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160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7C7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EC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287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C81197A"/>
    <w:multiLevelType w:val="hybridMultilevel"/>
    <w:tmpl w:val="005ACFBC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F661651"/>
    <w:multiLevelType w:val="multilevel"/>
    <w:tmpl w:val="9338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74005A"/>
    <w:multiLevelType w:val="hybridMultilevel"/>
    <w:tmpl w:val="6DA49ECC"/>
    <w:lvl w:ilvl="0" w:tplc="76C2959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3E2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62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629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2A2D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7AD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3CB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CAC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E63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677E26"/>
    <w:multiLevelType w:val="multilevel"/>
    <w:tmpl w:val="9C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6F63518"/>
    <w:multiLevelType w:val="multilevel"/>
    <w:tmpl w:val="49B8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08F997"/>
    <w:multiLevelType w:val="hybridMultilevel"/>
    <w:tmpl w:val="8926F784"/>
    <w:lvl w:ilvl="0" w:tplc="3B603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545B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E61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C26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EC56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22A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4AF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0EF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872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619586"/>
    <w:multiLevelType w:val="hybridMultilevel"/>
    <w:tmpl w:val="D2CC53BC"/>
    <w:lvl w:ilvl="0" w:tplc="D116B828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783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5A8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36A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6E2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87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6EF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C0C8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E896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58372A"/>
    <w:multiLevelType w:val="multilevel"/>
    <w:tmpl w:val="F5F68F6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sz w:val="20"/>
        <w:szCs w:val="20"/>
      </w:rPr>
    </w:lvl>
  </w:abstractNum>
  <w:abstractNum w:abstractNumId="23" w15:restartNumberingAfterBreak="0">
    <w:nsid w:val="4AC6635F"/>
    <w:multiLevelType w:val="hybridMultilevel"/>
    <w:tmpl w:val="2A821A66"/>
    <w:lvl w:ilvl="0" w:tplc="CE8674B8">
      <w:start w:val="1"/>
      <w:numFmt w:val="decimal"/>
      <w:lvlText w:val="%1."/>
      <w:lvlJc w:val="left"/>
      <w:pPr>
        <w:ind w:left="720" w:hanging="360"/>
      </w:pPr>
      <w:rPr>
        <w:rFonts w:hint="default" w:eastAsia="FlandersArtSans-Light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14E64"/>
    <w:multiLevelType w:val="hybridMultilevel"/>
    <w:tmpl w:val="FB7E9AF2"/>
    <w:lvl w:ilvl="0" w:tplc="91D06890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D951E8"/>
    <w:multiLevelType w:val="hybridMultilevel"/>
    <w:tmpl w:val="A762C330"/>
    <w:lvl w:ilvl="0" w:tplc="9C747D46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D430E58"/>
    <w:multiLevelType w:val="multilevel"/>
    <w:tmpl w:val="D100AA14"/>
    <w:lvl w:ilvl="0">
      <w:start w:val="1"/>
      <w:numFmt w:val="bullet"/>
      <w:pStyle w:val="Heading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B9AF2B"/>
    <w:multiLevelType w:val="hybridMultilevel"/>
    <w:tmpl w:val="3A10CA52"/>
    <w:lvl w:ilvl="0" w:tplc="3CE0D47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FCD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4AB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7AC5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4D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E7F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A7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DE17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2C1B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986932"/>
    <w:multiLevelType w:val="multilevel"/>
    <w:tmpl w:val="CA98A68C"/>
    <w:lvl w:ilvl="0">
      <w:start w:val="1"/>
      <w:numFmt w:val="bullet"/>
      <w:pStyle w:val="ListNumber3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9" w15:restartNumberingAfterBreak="0">
    <w:nsid w:val="6D231CDA"/>
    <w:multiLevelType w:val="hybridMultilevel"/>
    <w:tmpl w:val="B1E07F80"/>
    <w:lvl w:ilvl="0" w:tplc="1C926186">
      <w:numFmt w:val="bullet"/>
      <w:lvlText w:val=""/>
      <w:lvlJc w:val="left"/>
      <w:pPr>
        <w:ind w:left="720" w:hanging="360"/>
      </w:pPr>
      <w:rPr>
        <w:rFonts w:hint="default" w:ascii="Symbol" w:hAnsi="Symbol" w:eastAsia="FlandersArtSans-Light" w:cstheme="majorHAns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926341"/>
    <w:multiLevelType w:val="hybridMultilevel"/>
    <w:tmpl w:val="E88CF2B2"/>
    <w:lvl w:ilvl="0" w:tplc="16A04A68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0EA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4065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28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62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1C3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BCA7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8CC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C841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63A720E"/>
    <w:multiLevelType w:val="multilevel"/>
    <w:tmpl w:val="A028CA8C"/>
    <w:lvl w:ilvl="0">
      <w:start w:val="1"/>
      <w:numFmt w:val="bullet"/>
      <w:pStyle w:val="ListNumber4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2" w15:restartNumberingAfterBreak="0">
    <w:nsid w:val="7B91CE12"/>
    <w:multiLevelType w:val="hybridMultilevel"/>
    <w:tmpl w:val="C1E85EE8"/>
    <w:lvl w:ilvl="0" w:tplc="827435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F03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D04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D40C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1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1622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CA5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ADF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68B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FAD58B0"/>
    <w:multiLevelType w:val="hybridMultilevel"/>
    <w:tmpl w:val="224864F4"/>
    <w:lvl w:ilvl="0" w:tplc="08130001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34" w15:restartNumberingAfterBreak="0">
    <w:nsid w:val="7FAD5D86"/>
    <w:multiLevelType w:val="multilevel"/>
    <w:tmpl w:val="2DD838CE"/>
    <w:lvl w:ilvl="0">
      <w:start w:val="1"/>
      <w:numFmt w:val="bullet"/>
      <w:pStyle w:val="ListNumber2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sz w:val="20"/>
        <w:szCs w:val="20"/>
      </w:rPr>
    </w:lvl>
  </w:abstractNum>
  <w:num w:numId="1" w16cid:durableId="1052656551">
    <w:abstractNumId w:val="6"/>
  </w:num>
  <w:num w:numId="2" w16cid:durableId="521821213">
    <w:abstractNumId w:val="32"/>
  </w:num>
  <w:num w:numId="3" w16cid:durableId="2086486236">
    <w:abstractNumId w:val="5"/>
  </w:num>
  <w:num w:numId="4" w16cid:durableId="1996685841">
    <w:abstractNumId w:val="20"/>
  </w:num>
  <w:num w:numId="5" w16cid:durableId="1804227110">
    <w:abstractNumId w:val="1"/>
  </w:num>
  <w:num w:numId="6" w16cid:durableId="1089501993">
    <w:abstractNumId w:val="3"/>
  </w:num>
  <w:num w:numId="7" w16cid:durableId="919945293">
    <w:abstractNumId w:val="34"/>
  </w:num>
  <w:num w:numId="8" w16cid:durableId="105586387">
    <w:abstractNumId w:val="28"/>
  </w:num>
  <w:num w:numId="9" w16cid:durableId="745687502">
    <w:abstractNumId w:val="31"/>
  </w:num>
  <w:num w:numId="10" w16cid:durableId="606235963">
    <w:abstractNumId w:val="2"/>
  </w:num>
  <w:num w:numId="11" w16cid:durableId="945963391">
    <w:abstractNumId w:val="11"/>
  </w:num>
  <w:num w:numId="12" w16cid:durableId="1726828566">
    <w:abstractNumId w:val="16"/>
  </w:num>
  <w:num w:numId="13" w16cid:durableId="795952218">
    <w:abstractNumId w:val="13"/>
  </w:num>
  <w:num w:numId="14" w16cid:durableId="1786580804">
    <w:abstractNumId w:val="10"/>
  </w:num>
  <w:num w:numId="15" w16cid:durableId="1174420423">
    <w:abstractNumId w:val="8"/>
  </w:num>
  <w:num w:numId="16" w16cid:durableId="35204261">
    <w:abstractNumId w:val="22"/>
  </w:num>
  <w:num w:numId="17" w16cid:durableId="1931698739">
    <w:abstractNumId w:val="26"/>
  </w:num>
  <w:num w:numId="18" w16cid:durableId="454956227">
    <w:abstractNumId w:val="19"/>
  </w:num>
  <w:num w:numId="19" w16cid:durableId="653224868">
    <w:abstractNumId w:val="23"/>
  </w:num>
  <w:num w:numId="20" w16cid:durableId="1397166815">
    <w:abstractNumId w:val="33"/>
  </w:num>
  <w:num w:numId="21" w16cid:durableId="971442213">
    <w:abstractNumId w:val="18"/>
  </w:num>
  <w:num w:numId="22" w16cid:durableId="516165546">
    <w:abstractNumId w:val="7"/>
  </w:num>
  <w:num w:numId="23" w16cid:durableId="683361497">
    <w:abstractNumId w:val="4"/>
  </w:num>
  <w:num w:numId="24" w16cid:durableId="93673287">
    <w:abstractNumId w:val="15"/>
  </w:num>
  <w:num w:numId="25" w16cid:durableId="74324439">
    <w:abstractNumId w:val="24"/>
  </w:num>
  <w:num w:numId="26" w16cid:durableId="1921019346">
    <w:abstractNumId w:val="29"/>
  </w:num>
  <w:num w:numId="27" w16cid:durableId="1664508451">
    <w:abstractNumId w:val="0"/>
  </w:num>
  <w:num w:numId="28" w16cid:durableId="770514638">
    <w:abstractNumId w:val="25"/>
  </w:num>
  <w:num w:numId="29" w16cid:durableId="204105123">
    <w:abstractNumId w:val="21"/>
  </w:num>
  <w:num w:numId="30" w16cid:durableId="1759668774">
    <w:abstractNumId w:val="27"/>
  </w:num>
  <w:num w:numId="31" w16cid:durableId="1973174708">
    <w:abstractNumId w:val="14"/>
  </w:num>
  <w:num w:numId="32" w16cid:durableId="1334527323">
    <w:abstractNumId w:val="12"/>
  </w:num>
  <w:num w:numId="33" w16cid:durableId="1987975431">
    <w:abstractNumId w:val="17"/>
  </w:num>
  <w:num w:numId="34" w16cid:durableId="1389525417">
    <w:abstractNumId w:val="30"/>
  </w:num>
  <w:num w:numId="35" w16cid:durableId="43817981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ssonneville Yaron">
    <w15:presenceInfo w15:providerId="AD" w15:userId="S::yaron.dassonneville@vlaanderen.be::f00fbc3b-a7c3-459a-b6dd-9db3be5520da"/>
  </w15:person>
  <w15:person w15:author="Dassonneville, Yaron">
    <w15:presenceInfo w15:providerId="AD" w15:userId="S::yaron.dassonneville@vlaanderen.be::f00fbc3b-a7c3-459a-b6dd-9db3be5520da"/>
  </w15:person>
  <w15:person w15:author="Desmijter Pieter">
    <w15:presenceInfo w15:providerId="AD" w15:userId="S::pieter.desmijter@vlaanderen.be::f32fbda8-70e5-427c-9ee0-37fbb5ec3ae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AE"/>
    <w:rsid w:val="00000C19"/>
    <w:rsid w:val="00002F8B"/>
    <w:rsid w:val="000033C4"/>
    <w:rsid w:val="00005669"/>
    <w:rsid w:val="000129A7"/>
    <w:rsid w:val="000222FB"/>
    <w:rsid w:val="00023812"/>
    <w:rsid w:val="00043C99"/>
    <w:rsid w:val="00045B53"/>
    <w:rsid w:val="00046735"/>
    <w:rsid w:val="0005450D"/>
    <w:rsid w:val="00060057"/>
    <w:rsid w:val="00061AA0"/>
    <w:rsid w:val="00064E8E"/>
    <w:rsid w:val="00072BEF"/>
    <w:rsid w:val="0007488B"/>
    <w:rsid w:val="000936DC"/>
    <w:rsid w:val="00094579"/>
    <w:rsid w:val="000A1F49"/>
    <w:rsid w:val="000A4A37"/>
    <w:rsid w:val="000F5834"/>
    <w:rsid w:val="000F70E0"/>
    <w:rsid w:val="00101538"/>
    <w:rsid w:val="00114220"/>
    <w:rsid w:val="00116758"/>
    <w:rsid w:val="001215D0"/>
    <w:rsid w:val="0012587A"/>
    <w:rsid w:val="00130679"/>
    <w:rsid w:val="00131538"/>
    <w:rsid w:val="00133545"/>
    <w:rsid w:val="001337D0"/>
    <w:rsid w:val="00137DB1"/>
    <w:rsid w:val="00150E24"/>
    <w:rsid w:val="00152E76"/>
    <w:rsid w:val="00160707"/>
    <w:rsid w:val="00164191"/>
    <w:rsid w:val="00170331"/>
    <w:rsid w:val="001737F4"/>
    <w:rsid w:val="00180F6E"/>
    <w:rsid w:val="00181582"/>
    <w:rsid w:val="00182747"/>
    <w:rsid w:val="00184B29"/>
    <w:rsid w:val="00186053"/>
    <w:rsid w:val="001911AD"/>
    <w:rsid w:val="00193673"/>
    <w:rsid w:val="001A080E"/>
    <w:rsid w:val="001A32AA"/>
    <w:rsid w:val="001C168D"/>
    <w:rsid w:val="001C1B6A"/>
    <w:rsid w:val="001C1C3A"/>
    <w:rsid w:val="001C47B9"/>
    <w:rsid w:val="001D036D"/>
    <w:rsid w:val="001D561D"/>
    <w:rsid w:val="001D621E"/>
    <w:rsid w:val="001E03CF"/>
    <w:rsid w:val="001E161B"/>
    <w:rsid w:val="001E3496"/>
    <w:rsid w:val="001F1359"/>
    <w:rsid w:val="001F1594"/>
    <w:rsid w:val="001F1E07"/>
    <w:rsid w:val="00211DB4"/>
    <w:rsid w:val="0022496E"/>
    <w:rsid w:val="00231EE8"/>
    <w:rsid w:val="002331AA"/>
    <w:rsid w:val="00243098"/>
    <w:rsid w:val="00245B31"/>
    <w:rsid w:val="00250B4C"/>
    <w:rsid w:val="002528E7"/>
    <w:rsid w:val="002532BE"/>
    <w:rsid w:val="0025405D"/>
    <w:rsid w:val="0025505F"/>
    <w:rsid w:val="00255CF6"/>
    <w:rsid w:val="00271FCC"/>
    <w:rsid w:val="002932CD"/>
    <w:rsid w:val="002C1B02"/>
    <w:rsid w:val="002C4957"/>
    <w:rsid w:val="00305E2B"/>
    <w:rsid w:val="00317A4C"/>
    <w:rsid w:val="00321C18"/>
    <w:rsid w:val="00326451"/>
    <w:rsid w:val="0033298B"/>
    <w:rsid w:val="00332BEF"/>
    <w:rsid w:val="00333EB9"/>
    <w:rsid w:val="003357BB"/>
    <w:rsid w:val="0035314C"/>
    <w:rsid w:val="00363197"/>
    <w:rsid w:val="0036533B"/>
    <w:rsid w:val="00367337"/>
    <w:rsid w:val="00370F27"/>
    <w:rsid w:val="00371160"/>
    <w:rsid w:val="00382601"/>
    <w:rsid w:val="0039561C"/>
    <w:rsid w:val="0039698E"/>
    <w:rsid w:val="00396C80"/>
    <w:rsid w:val="003A4FE7"/>
    <w:rsid w:val="003D197D"/>
    <w:rsid w:val="003E5C93"/>
    <w:rsid w:val="003F56F2"/>
    <w:rsid w:val="00401563"/>
    <w:rsid w:val="00410C0B"/>
    <w:rsid w:val="00415681"/>
    <w:rsid w:val="00432819"/>
    <w:rsid w:val="004375F2"/>
    <w:rsid w:val="00437957"/>
    <w:rsid w:val="00437A97"/>
    <w:rsid w:val="00444D53"/>
    <w:rsid w:val="00446ECA"/>
    <w:rsid w:val="00456647"/>
    <w:rsid w:val="004616A5"/>
    <w:rsid w:val="00463C6A"/>
    <w:rsid w:val="00465B91"/>
    <w:rsid w:val="00480767"/>
    <w:rsid w:val="004824EE"/>
    <w:rsid w:val="004904E4"/>
    <w:rsid w:val="004A118F"/>
    <w:rsid w:val="004A5B8C"/>
    <w:rsid w:val="004B5F3F"/>
    <w:rsid w:val="004B73F0"/>
    <w:rsid w:val="004C4C16"/>
    <w:rsid w:val="004C6EB2"/>
    <w:rsid w:val="004D291F"/>
    <w:rsid w:val="004E2634"/>
    <w:rsid w:val="0050325F"/>
    <w:rsid w:val="00511196"/>
    <w:rsid w:val="00522195"/>
    <w:rsid w:val="00522F0D"/>
    <w:rsid w:val="005251FD"/>
    <w:rsid w:val="00527CCC"/>
    <w:rsid w:val="00530352"/>
    <w:rsid w:val="005336F0"/>
    <w:rsid w:val="00541C49"/>
    <w:rsid w:val="005458B4"/>
    <w:rsid w:val="00553941"/>
    <w:rsid w:val="00555170"/>
    <w:rsid w:val="005603FC"/>
    <w:rsid w:val="0056155B"/>
    <w:rsid w:val="00562156"/>
    <w:rsid w:val="0056260C"/>
    <w:rsid w:val="00562982"/>
    <w:rsid w:val="00564CFC"/>
    <w:rsid w:val="005656C1"/>
    <w:rsid w:val="00567E58"/>
    <w:rsid w:val="00571DC3"/>
    <w:rsid w:val="00584656"/>
    <w:rsid w:val="0058577A"/>
    <w:rsid w:val="005956AA"/>
    <w:rsid w:val="005A7529"/>
    <w:rsid w:val="005F6379"/>
    <w:rsid w:val="006012B6"/>
    <w:rsid w:val="0063248B"/>
    <w:rsid w:val="006326B3"/>
    <w:rsid w:val="0064534F"/>
    <w:rsid w:val="006657D3"/>
    <w:rsid w:val="006707FA"/>
    <w:rsid w:val="006734FC"/>
    <w:rsid w:val="006849D2"/>
    <w:rsid w:val="00686C54"/>
    <w:rsid w:val="006966ED"/>
    <w:rsid w:val="006B00E5"/>
    <w:rsid w:val="006B37C2"/>
    <w:rsid w:val="006B5079"/>
    <w:rsid w:val="006B6305"/>
    <w:rsid w:val="006D0D8A"/>
    <w:rsid w:val="006E6B32"/>
    <w:rsid w:val="006E7130"/>
    <w:rsid w:val="006F57FF"/>
    <w:rsid w:val="007030F0"/>
    <w:rsid w:val="0072086F"/>
    <w:rsid w:val="0073697B"/>
    <w:rsid w:val="00751C9C"/>
    <w:rsid w:val="007605B5"/>
    <w:rsid w:val="007647DD"/>
    <w:rsid w:val="00764B81"/>
    <w:rsid w:val="00767EB6"/>
    <w:rsid w:val="0077520D"/>
    <w:rsid w:val="0077667D"/>
    <w:rsid w:val="00777FAA"/>
    <w:rsid w:val="0078060F"/>
    <w:rsid w:val="0079190E"/>
    <w:rsid w:val="007974A3"/>
    <w:rsid w:val="007A275A"/>
    <w:rsid w:val="007A7855"/>
    <w:rsid w:val="007B564F"/>
    <w:rsid w:val="007C2B51"/>
    <w:rsid w:val="007C5ECC"/>
    <w:rsid w:val="007C6622"/>
    <w:rsid w:val="007E75E3"/>
    <w:rsid w:val="00803F6D"/>
    <w:rsid w:val="008045B4"/>
    <w:rsid w:val="008205F2"/>
    <w:rsid w:val="008234A7"/>
    <w:rsid w:val="00835267"/>
    <w:rsid w:val="00835BED"/>
    <w:rsid w:val="008367C7"/>
    <w:rsid w:val="008411F4"/>
    <w:rsid w:val="00844477"/>
    <w:rsid w:val="008449F9"/>
    <w:rsid w:val="00845FB6"/>
    <w:rsid w:val="00846890"/>
    <w:rsid w:val="00851400"/>
    <w:rsid w:val="00851680"/>
    <w:rsid w:val="008564D3"/>
    <w:rsid w:val="00870631"/>
    <w:rsid w:val="008709A5"/>
    <w:rsid w:val="00870F57"/>
    <w:rsid w:val="008713EB"/>
    <w:rsid w:val="00876E97"/>
    <w:rsid w:val="008806BE"/>
    <w:rsid w:val="00887AE7"/>
    <w:rsid w:val="00897517"/>
    <w:rsid w:val="008975DB"/>
    <w:rsid w:val="008979A8"/>
    <w:rsid w:val="008A1413"/>
    <w:rsid w:val="008A4712"/>
    <w:rsid w:val="008C161C"/>
    <w:rsid w:val="008C7513"/>
    <w:rsid w:val="008C7BFC"/>
    <w:rsid w:val="008E60D6"/>
    <w:rsid w:val="008F4BC6"/>
    <w:rsid w:val="008F4EE6"/>
    <w:rsid w:val="008F7CE6"/>
    <w:rsid w:val="00913B48"/>
    <w:rsid w:val="00922589"/>
    <w:rsid w:val="009368D5"/>
    <w:rsid w:val="00957718"/>
    <w:rsid w:val="0097138F"/>
    <w:rsid w:val="00973082"/>
    <w:rsid w:val="00974CDD"/>
    <w:rsid w:val="009775BD"/>
    <w:rsid w:val="00987396"/>
    <w:rsid w:val="009911BD"/>
    <w:rsid w:val="00994F0F"/>
    <w:rsid w:val="009C4442"/>
    <w:rsid w:val="009D2EC9"/>
    <w:rsid w:val="009D7358"/>
    <w:rsid w:val="009E36F7"/>
    <w:rsid w:val="009E5111"/>
    <w:rsid w:val="009F4764"/>
    <w:rsid w:val="009F5DC4"/>
    <w:rsid w:val="00A11EF4"/>
    <w:rsid w:val="00A3701F"/>
    <w:rsid w:val="00A41DD4"/>
    <w:rsid w:val="00A434DC"/>
    <w:rsid w:val="00A4798A"/>
    <w:rsid w:val="00A52E44"/>
    <w:rsid w:val="00A56C35"/>
    <w:rsid w:val="00A7072A"/>
    <w:rsid w:val="00A70800"/>
    <w:rsid w:val="00A839AA"/>
    <w:rsid w:val="00A839F5"/>
    <w:rsid w:val="00AA2BE1"/>
    <w:rsid w:val="00AA424F"/>
    <w:rsid w:val="00AB38DA"/>
    <w:rsid w:val="00AC189C"/>
    <w:rsid w:val="00AC3F7C"/>
    <w:rsid w:val="00AD3F41"/>
    <w:rsid w:val="00AE5A01"/>
    <w:rsid w:val="00AF5E59"/>
    <w:rsid w:val="00B14825"/>
    <w:rsid w:val="00B345E8"/>
    <w:rsid w:val="00B358AE"/>
    <w:rsid w:val="00B4284A"/>
    <w:rsid w:val="00B6075E"/>
    <w:rsid w:val="00B677EA"/>
    <w:rsid w:val="00B73036"/>
    <w:rsid w:val="00B8343C"/>
    <w:rsid w:val="00B83FFC"/>
    <w:rsid w:val="00B923C7"/>
    <w:rsid w:val="00B92CEB"/>
    <w:rsid w:val="00B958FE"/>
    <w:rsid w:val="00BA5DD9"/>
    <w:rsid w:val="00BA6392"/>
    <w:rsid w:val="00BB21CF"/>
    <w:rsid w:val="00BB49AA"/>
    <w:rsid w:val="00BB56E0"/>
    <w:rsid w:val="00BB6F9D"/>
    <w:rsid w:val="00BC5393"/>
    <w:rsid w:val="00BC7793"/>
    <w:rsid w:val="00BE7861"/>
    <w:rsid w:val="00BF6F34"/>
    <w:rsid w:val="00C00C82"/>
    <w:rsid w:val="00C010D3"/>
    <w:rsid w:val="00C022B7"/>
    <w:rsid w:val="00C077DF"/>
    <w:rsid w:val="00C13FA2"/>
    <w:rsid w:val="00C17289"/>
    <w:rsid w:val="00C32F31"/>
    <w:rsid w:val="00C42F00"/>
    <w:rsid w:val="00C44A44"/>
    <w:rsid w:val="00C45DE7"/>
    <w:rsid w:val="00C467B6"/>
    <w:rsid w:val="00C4685C"/>
    <w:rsid w:val="00C51001"/>
    <w:rsid w:val="00C511AB"/>
    <w:rsid w:val="00C5424F"/>
    <w:rsid w:val="00C55DCF"/>
    <w:rsid w:val="00C70814"/>
    <w:rsid w:val="00C73624"/>
    <w:rsid w:val="00C74869"/>
    <w:rsid w:val="00C81CA8"/>
    <w:rsid w:val="00C85557"/>
    <w:rsid w:val="00C903BA"/>
    <w:rsid w:val="00CA1215"/>
    <w:rsid w:val="00CA5BCC"/>
    <w:rsid w:val="00CA611F"/>
    <w:rsid w:val="00CB16D0"/>
    <w:rsid w:val="00CB4133"/>
    <w:rsid w:val="00CC3334"/>
    <w:rsid w:val="00CD526D"/>
    <w:rsid w:val="00CE29E0"/>
    <w:rsid w:val="00CE390B"/>
    <w:rsid w:val="00CF1B86"/>
    <w:rsid w:val="00D029FF"/>
    <w:rsid w:val="00D037A1"/>
    <w:rsid w:val="00D04BE0"/>
    <w:rsid w:val="00D12395"/>
    <w:rsid w:val="00D205BD"/>
    <w:rsid w:val="00D22EDD"/>
    <w:rsid w:val="00D30E86"/>
    <w:rsid w:val="00D4060B"/>
    <w:rsid w:val="00D526F7"/>
    <w:rsid w:val="00D77D7B"/>
    <w:rsid w:val="00D83B2F"/>
    <w:rsid w:val="00D85EC8"/>
    <w:rsid w:val="00D901B1"/>
    <w:rsid w:val="00DB0A04"/>
    <w:rsid w:val="00DB3A5D"/>
    <w:rsid w:val="00DD22FE"/>
    <w:rsid w:val="00DD487F"/>
    <w:rsid w:val="00DD5292"/>
    <w:rsid w:val="00DD5C80"/>
    <w:rsid w:val="00E00B65"/>
    <w:rsid w:val="00E04C5E"/>
    <w:rsid w:val="00E11AFC"/>
    <w:rsid w:val="00E2113A"/>
    <w:rsid w:val="00E32B39"/>
    <w:rsid w:val="00E41C9D"/>
    <w:rsid w:val="00E47022"/>
    <w:rsid w:val="00E47FC4"/>
    <w:rsid w:val="00E51764"/>
    <w:rsid w:val="00E51BF6"/>
    <w:rsid w:val="00E539DE"/>
    <w:rsid w:val="00E60EA1"/>
    <w:rsid w:val="00E65818"/>
    <w:rsid w:val="00E767DB"/>
    <w:rsid w:val="00E86667"/>
    <w:rsid w:val="00EA7EEE"/>
    <w:rsid w:val="00EB0DA5"/>
    <w:rsid w:val="00EC2B49"/>
    <w:rsid w:val="00ED4E1C"/>
    <w:rsid w:val="00EE25B7"/>
    <w:rsid w:val="00F02C64"/>
    <w:rsid w:val="00F04EE5"/>
    <w:rsid w:val="00F07AD6"/>
    <w:rsid w:val="00F151E5"/>
    <w:rsid w:val="00F32B3B"/>
    <w:rsid w:val="00F56C55"/>
    <w:rsid w:val="00F57DDC"/>
    <w:rsid w:val="00F622DF"/>
    <w:rsid w:val="00F665D8"/>
    <w:rsid w:val="00F7778C"/>
    <w:rsid w:val="00F82629"/>
    <w:rsid w:val="00F91172"/>
    <w:rsid w:val="00FB54DE"/>
    <w:rsid w:val="00FC0E9B"/>
    <w:rsid w:val="00FC4E35"/>
    <w:rsid w:val="00FC4EBD"/>
    <w:rsid w:val="00FD379B"/>
    <w:rsid w:val="00FE5C41"/>
    <w:rsid w:val="00FF119A"/>
    <w:rsid w:val="013A9B94"/>
    <w:rsid w:val="024DF8B1"/>
    <w:rsid w:val="02A7BF5B"/>
    <w:rsid w:val="02F7CEA0"/>
    <w:rsid w:val="0388784C"/>
    <w:rsid w:val="03924DB6"/>
    <w:rsid w:val="0413CFB3"/>
    <w:rsid w:val="0443F292"/>
    <w:rsid w:val="04B687BD"/>
    <w:rsid w:val="06E8B881"/>
    <w:rsid w:val="075C6227"/>
    <w:rsid w:val="0862DCCC"/>
    <w:rsid w:val="08CCB7B3"/>
    <w:rsid w:val="095F1D2C"/>
    <w:rsid w:val="096C1F36"/>
    <w:rsid w:val="099E5AC1"/>
    <w:rsid w:val="09ADA6AE"/>
    <w:rsid w:val="09EBF8DC"/>
    <w:rsid w:val="0AF6F91B"/>
    <w:rsid w:val="0AF8539E"/>
    <w:rsid w:val="0BDE6506"/>
    <w:rsid w:val="0C296B04"/>
    <w:rsid w:val="0C8048A6"/>
    <w:rsid w:val="0D9A6DA3"/>
    <w:rsid w:val="0DA4D7DE"/>
    <w:rsid w:val="0DC5D145"/>
    <w:rsid w:val="0EB7729F"/>
    <w:rsid w:val="0ED65302"/>
    <w:rsid w:val="0EEDFE08"/>
    <w:rsid w:val="0F440E70"/>
    <w:rsid w:val="10425016"/>
    <w:rsid w:val="1044BD18"/>
    <w:rsid w:val="10F5956A"/>
    <w:rsid w:val="128A3DCA"/>
    <w:rsid w:val="1406C46F"/>
    <w:rsid w:val="155EB866"/>
    <w:rsid w:val="15C06E7A"/>
    <w:rsid w:val="1649D084"/>
    <w:rsid w:val="165448C2"/>
    <w:rsid w:val="18DB6FED"/>
    <w:rsid w:val="1A93DF9D"/>
    <w:rsid w:val="1B100752"/>
    <w:rsid w:val="1B34D66D"/>
    <w:rsid w:val="1BB2F376"/>
    <w:rsid w:val="1D1ABF44"/>
    <w:rsid w:val="1E48278F"/>
    <w:rsid w:val="1E7B7B53"/>
    <w:rsid w:val="1EB68FA5"/>
    <w:rsid w:val="1F4855F8"/>
    <w:rsid w:val="20174BB4"/>
    <w:rsid w:val="2019E929"/>
    <w:rsid w:val="207C728C"/>
    <w:rsid w:val="21104522"/>
    <w:rsid w:val="21223660"/>
    <w:rsid w:val="219C7AD8"/>
    <w:rsid w:val="21B5B98A"/>
    <w:rsid w:val="21EE3067"/>
    <w:rsid w:val="223BA92C"/>
    <w:rsid w:val="22B20A35"/>
    <w:rsid w:val="238A00C8"/>
    <w:rsid w:val="244220D5"/>
    <w:rsid w:val="25218235"/>
    <w:rsid w:val="2521FA3E"/>
    <w:rsid w:val="2525D129"/>
    <w:rsid w:val="25568B20"/>
    <w:rsid w:val="25A3A3AE"/>
    <w:rsid w:val="26129A22"/>
    <w:rsid w:val="26868D38"/>
    <w:rsid w:val="26D92DFA"/>
    <w:rsid w:val="272A5CBE"/>
    <w:rsid w:val="281561DE"/>
    <w:rsid w:val="282E170F"/>
    <w:rsid w:val="285C74FA"/>
    <w:rsid w:val="2953D9D0"/>
    <w:rsid w:val="2993AAE3"/>
    <w:rsid w:val="29E2BA56"/>
    <w:rsid w:val="2A682D77"/>
    <w:rsid w:val="2A84F597"/>
    <w:rsid w:val="2B1A5A9F"/>
    <w:rsid w:val="2E20D0D9"/>
    <w:rsid w:val="2E25C2E6"/>
    <w:rsid w:val="2E72F3B9"/>
    <w:rsid w:val="2EAE17EE"/>
    <w:rsid w:val="2F07730B"/>
    <w:rsid w:val="2F749A13"/>
    <w:rsid w:val="2FB55716"/>
    <w:rsid w:val="300EC41A"/>
    <w:rsid w:val="3046028F"/>
    <w:rsid w:val="307D9A86"/>
    <w:rsid w:val="31A5467D"/>
    <w:rsid w:val="31FE40C1"/>
    <w:rsid w:val="32495C09"/>
    <w:rsid w:val="33A768EC"/>
    <w:rsid w:val="33AF9901"/>
    <w:rsid w:val="33D56778"/>
    <w:rsid w:val="343FAAD6"/>
    <w:rsid w:val="34CA6284"/>
    <w:rsid w:val="36042EEA"/>
    <w:rsid w:val="37018325"/>
    <w:rsid w:val="37457F55"/>
    <w:rsid w:val="37C2F0E2"/>
    <w:rsid w:val="3819A13C"/>
    <w:rsid w:val="387063EF"/>
    <w:rsid w:val="39330518"/>
    <w:rsid w:val="394D2A1A"/>
    <w:rsid w:val="3976D0B3"/>
    <w:rsid w:val="3A04E017"/>
    <w:rsid w:val="3A7DC216"/>
    <w:rsid w:val="3AA4D77B"/>
    <w:rsid w:val="3BAC9DB7"/>
    <w:rsid w:val="3BEBE077"/>
    <w:rsid w:val="3E649DB7"/>
    <w:rsid w:val="3E86CDE3"/>
    <w:rsid w:val="3FFF04AD"/>
    <w:rsid w:val="40675ECE"/>
    <w:rsid w:val="407A060F"/>
    <w:rsid w:val="411E2DDE"/>
    <w:rsid w:val="42A9A695"/>
    <w:rsid w:val="432FBDD3"/>
    <w:rsid w:val="43D5C101"/>
    <w:rsid w:val="448C4BE2"/>
    <w:rsid w:val="47BFC9B9"/>
    <w:rsid w:val="485AAABC"/>
    <w:rsid w:val="48817EEC"/>
    <w:rsid w:val="48BD638C"/>
    <w:rsid w:val="48DD1544"/>
    <w:rsid w:val="490C8420"/>
    <w:rsid w:val="49139412"/>
    <w:rsid w:val="4A84CF1D"/>
    <w:rsid w:val="4BE0A658"/>
    <w:rsid w:val="4D51A864"/>
    <w:rsid w:val="4DDB6374"/>
    <w:rsid w:val="4EDFE922"/>
    <w:rsid w:val="4F1BB5EB"/>
    <w:rsid w:val="4F302599"/>
    <w:rsid w:val="507F7C77"/>
    <w:rsid w:val="5119BEBA"/>
    <w:rsid w:val="51259DF1"/>
    <w:rsid w:val="51BE3A91"/>
    <w:rsid w:val="5221B716"/>
    <w:rsid w:val="52780D01"/>
    <w:rsid w:val="52D85D17"/>
    <w:rsid w:val="54263554"/>
    <w:rsid w:val="561B44D4"/>
    <w:rsid w:val="5629CB3C"/>
    <w:rsid w:val="56354C2B"/>
    <w:rsid w:val="567FD9B0"/>
    <w:rsid w:val="56E25D61"/>
    <w:rsid w:val="578EA152"/>
    <w:rsid w:val="5794F5CA"/>
    <w:rsid w:val="57AFA8BF"/>
    <w:rsid w:val="5821D553"/>
    <w:rsid w:val="589BB402"/>
    <w:rsid w:val="58DA5782"/>
    <w:rsid w:val="5A462931"/>
    <w:rsid w:val="5B789417"/>
    <w:rsid w:val="5BE9B6FA"/>
    <w:rsid w:val="5BFDA916"/>
    <w:rsid w:val="5C447E2E"/>
    <w:rsid w:val="5DA42615"/>
    <w:rsid w:val="5E00710D"/>
    <w:rsid w:val="5ED64901"/>
    <w:rsid w:val="5F4D2FE8"/>
    <w:rsid w:val="5FC81134"/>
    <w:rsid w:val="60735383"/>
    <w:rsid w:val="61F08CA4"/>
    <w:rsid w:val="61F29FE1"/>
    <w:rsid w:val="6232C2B7"/>
    <w:rsid w:val="63FCFAA2"/>
    <w:rsid w:val="64417A62"/>
    <w:rsid w:val="647CBD0C"/>
    <w:rsid w:val="64882760"/>
    <w:rsid w:val="64E1F257"/>
    <w:rsid w:val="65978E95"/>
    <w:rsid w:val="66E29507"/>
    <w:rsid w:val="6755D9DB"/>
    <w:rsid w:val="67CD2B21"/>
    <w:rsid w:val="67E05EAB"/>
    <w:rsid w:val="683E23BE"/>
    <w:rsid w:val="68EE85AF"/>
    <w:rsid w:val="6971368E"/>
    <w:rsid w:val="697C2F0C"/>
    <w:rsid w:val="69DA9BAF"/>
    <w:rsid w:val="6A010D6C"/>
    <w:rsid w:val="6A380F73"/>
    <w:rsid w:val="6AD28F50"/>
    <w:rsid w:val="6BBD3E97"/>
    <w:rsid w:val="6BE0F458"/>
    <w:rsid w:val="6C3C4A92"/>
    <w:rsid w:val="6C8E31BE"/>
    <w:rsid w:val="6CB1CE93"/>
    <w:rsid w:val="6CB3CFCE"/>
    <w:rsid w:val="6CC00BFF"/>
    <w:rsid w:val="6CE4BC67"/>
    <w:rsid w:val="6D919C2A"/>
    <w:rsid w:val="6E35170C"/>
    <w:rsid w:val="6E4FA02F"/>
    <w:rsid w:val="6E88F0DB"/>
    <w:rsid w:val="6ED47E8F"/>
    <w:rsid w:val="6F037363"/>
    <w:rsid w:val="6F4694E8"/>
    <w:rsid w:val="703102AE"/>
    <w:rsid w:val="70431910"/>
    <w:rsid w:val="706DEA06"/>
    <w:rsid w:val="70704C67"/>
    <w:rsid w:val="708A107E"/>
    <w:rsid w:val="70A750F7"/>
    <w:rsid w:val="70E26549"/>
    <w:rsid w:val="70F23C36"/>
    <w:rsid w:val="714CB6A5"/>
    <w:rsid w:val="72650D4D"/>
    <w:rsid w:val="72CE9183"/>
    <w:rsid w:val="73A871D3"/>
    <w:rsid w:val="73C04655"/>
    <w:rsid w:val="741958A3"/>
    <w:rsid w:val="742CA3F5"/>
    <w:rsid w:val="7436909A"/>
    <w:rsid w:val="754897A7"/>
    <w:rsid w:val="75C7A941"/>
    <w:rsid w:val="766FAE97"/>
    <w:rsid w:val="76EA5F3D"/>
    <w:rsid w:val="7893B778"/>
    <w:rsid w:val="79419900"/>
    <w:rsid w:val="79B5E47C"/>
    <w:rsid w:val="79E24375"/>
    <w:rsid w:val="7A4F40A0"/>
    <w:rsid w:val="7AD4B035"/>
    <w:rsid w:val="7AE2D259"/>
    <w:rsid w:val="7B194B88"/>
    <w:rsid w:val="7C5A5AD6"/>
    <w:rsid w:val="7CB59A10"/>
    <w:rsid w:val="7CC96E79"/>
    <w:rsid w:val="7CE4FFB6"/>
    <w:rsid w:val="7E8057B4"/>
    <w:rsid w:val="7E9DF659"/>
    <w:rsid w:val="7F19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84F01"/>
  <w15:docId w15:val="{6E6A8FFC-4FF6-41DF-A2C7-7CB40ACEF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nl-BE" w:eastAsia="nl-BE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E71"/>
    <w:pPr>
      <w:spacing w:line="27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34DC"/>
    <w:pPr>
      <w:keepNext/>
      <w:keepLines/>
      <w:numPr>
        <w:numId w:val="11"/>
      </w:numPr>
      <w:spacing w:before="360" w:after="240" w:line="432" w:lineRule="exact"/>
      <w:ind w:left="714" w:hanging="357"/>
      <w:outlineLvl w:val="0"/>
    </w:pPr>
    <w:rPr>
      <w:rFonts w:eastAsiaTheme="majorEastAsia" w:cstheme="majorBidi"/>
      <w:b/>
      <w:bCs/>
      <w:caps/>
      <w:color w:val="373636" w:themeColor="text1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4B9D"/>
    <w:pPr>
      <w:keepNext/>
      <w:keepLines/>
      <w:numPr>
        <w:ilvl w:val="1"/>
        <w:numId w:val="11"/>
      </w:numPr>
      <w:spacing w:before="360" w:after="320" w:line="400" w:lineRule="exact"/>
      <w:outlineLvl w:val="1"/>
    </w:pPr>
    <w:rPr>
      <w:rFonts w:eastAsiaTheme="majorEastAsia" w:cstheme="majorBidi"/>
      <w:b/>
      <w:bCs/>
      <w:caps/>
      <w:color w:val="373636" w:themeColor="text1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558"/>
    <w:pPr>
      <w:keepNext/>
      <w:keepLines/>
      <w:numPr>
        <w:numId w:val="17"/>
      </w:numPr>
      <w:spacing w:before="240" w:after="120" w:line="288" w:lineRule="exact"/>
      <w:outlineLvl w:val="2"/>
    </w:pPr>
    <w:rPr>
      <w:rFonts w:eastAsiaTheme="majorEastAsia" w:cstheme="majorBidi"/>
      <w:b/>
      <w:bCs/>
      <w:color w:val="6B6B6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E4558"/>
    <w:pPr>
      <w:keepNext/>
      <w:keepLines/>
      <w:numPr>
        <w:ilvl w:val="3"/>
        <w:numId w:val="11"/>
      </w:numPr>
      <w:spacing w:before="200"/>
      <w:outlineLvl w:val="3"/>
    </w:pPr>
    <w:rPr>
      <w:rFonts w:eastAsiaTheme="majorEastAsia" w:cstheme="majorBidi"/>
      <w:b/>
      <w:bCs/>
      <w:iCs/>
      <w:color w:val="6B6B6B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558"/>
    <w:pPr>
      <w:keepNext/>
      <w:keepLines/>
      <w:numPr>
        <w:ilvl w:val="4"/>
        <w:numId w:val="11"/>
      </w:numPr>
      <w:spacing w:before="200"/>
      <w:outlineLvl w:val="4"/>
    </w:pPr>
    <w:rPr>
      <w:rFonts w:eastAsiaTheme="majorEastAsia" w:cstheme="majorBidi"/>
      <w:color w:val="6B6B6B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4558"/>
    <w:pPr>
      <w:keepNext/>
      <w:keepLines/>
      <w:numPr>
        <w:ilvl w:val="5"/>
        <w:numId w:val="11"/>
      </w:numPr>
      <w:spacing w:before="200"/>
      <w:outlineLvl w:val="5"/>
    </w:pPr>
    <w:rPr>
      <w:rFonts w:eastAsiaTheme="majorEastAsia" w:cstheme="majorBidi"/>
      <w:iCs/>
      <w:color w:val="6B6B6B" w:themeColor="text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4558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  <w:color w:val="6B6B6B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4558"/>
    <w:pPr>
      <w:keepNext/>
      <w:keepLines/>
      <w:numPr>
        <w:ilvl w:val="7"/>
        <w:numId w:val="11"/>
      </w:numPr>
      <w:spacing w:before="200"/>
      <w:outlineLvl w:val="7"/>
    </w:pPr>
    <w:rPr>
      <w:rFonts w:eastAsiaTheme="majorEastAsia" w:cstheme="majorBidi"/>
      <w:color w:val="6B6B6B" w:themeColor="text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4558"/>
    <w:pPr>
      <w:keepNext/>
      <w:keepLines/>
      <w:numPr>
        <w:ilvl w:val="8"/>
        <w:numId w:val="11"/>
      </w:numPr>
      <w:spacing w:before="200"/>
      <w:outlineLvl w:val="8"/>
    </w:pPr>
    <w:rPr>
      <w:rFonts w:eastAsiaTheme="majorEastAsia" w:cstheme="majorBidi"/>
      <w:iCs/>
      <w:color w:val="6B6B6B" w:themeColor="text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rsid w:val="00AA245C"/>
    <w:pPr>
      <w:spacing w:before="720" w:after="840" w:line="240" w:lineRule="auto"/>
      <w:jc w:val="right"/>
    </w:pPr>
    <w:rPr>
      <w:rFonts w:eastAsiaTheme="majorEastAsia" w:cstheme="majorBidi"/>
      <w:b/>
      <w:caps/>
      <w:spacing w:val="5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0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17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D8E"/>
    <w:pPr>
      <w:tabs>
        <w:tab w:val="right" w:pos="9923"/>
      </w:tabs>
    </w:pPr>
    <w:rPr>
      <w:noProof/>
      <w:color w:val="373636" w:themeColor="text1"/>
      <w:sz w:val="32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rsid w:val="00116D8E"/>
    <w:rPr>
      <w:rFonts w:ascii="Calibri" w:hAnsi="Calibri"/>
      <w:noProof/>
      <w:color w:val="373636" w:themeColor="text1"/>
      <w:sz w:val="32"/>
      <w:szCs w:val="32"/>
      <w:lang w:val="nl-BE" w:eastAsia="en-GB"/>
    </w:rPr>
  </w:style>
  <w:style w:type="paragraph" w:styleId="Footer">
    <w:name w:val="footer"/>
    <w:basedOn w:val="Normal"/>
    <w:link w:val="FooterChar"/>
    <w:uiPriority w:val="99"/>
    <w:unhideWhenUsed/>
    <w:rsid w:val="0080785D"/>
    <w:pPr>
      <w:tabs>
        <w:tab w:val="right" w:pos="9923"/>
      </w:tabs>
      <w:spacing w:line="240" w:lineRule="auto"/>
    </w:pPr>
    <w:rPr>
      <w:color w:val="373636" w:themeColor="text1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80785D"/>
    <w:rPr>
      <w:rFonts w:ascii="Calibri" w:hAnsi="Calibri"/>
      <w:color w:val="373636" w:themeColor="text1"/>
      <w:sz w:val="16"/>
      <w:lang w:val="nl-BE"/>
    </w:rPr>
  </w:style>
  <w:style w:type="character" w:styleId="PlaceholderText">
    <w:name w:val="Placeholder Text"/>
    <w:basedOn w:val="DefaultParagraphFont"/>
    <w:uiPriority w:val="99"/>
    <w:semiHidden/>
    <w:rsid w:val="00F20417"/>
    <w:rPr>
      <w:color w:val="808080"/>
    </w:rPr>
  </w:style>
  <w:style w:type="table" w:styleId="TableGrid">
    <w:name w:val="Table Grid"/>
    <w:basedOn w:val="TableNormal"/>
    <w:uiPriority w:val="59"/>
    <w:rsid w:val="00C632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tleEmphasis">
    <w:name w:val="Subtle Emphasis"/>
    <w:basedOn w:val="DefaultParagraphFont"/>
    <w:uiPriority w:val="22"/>
    <w:rsid w:val="00DC6D20"/>
    <w:rPr>
      <w:rFonts w:ascii="Calibri" w:hAnsi="Calibri"/>
      <w:i/>
      <w:iCs/>
      <w:color w:val="4A4949" w:themeColor="text1" w:themeTint="E6"/>
    </w:rPr>
  </w:style>
  <w:style w:type="character" w:styleId="IntenseEmphasis">
    <w:name w:val="Intense Emphasis"/>
    <w:basedOn w:val="DefaultParagraphFont"/>
    <w:uiPriority w:val="23"/>
    <w:rsid w:val="00DC6D20"/>
    <w:rPr>
      <w:rFonts w:ascii="Calibri" w:hAnsi="Calibri"/>
      <w:b/>
      <w:bCs/>
      <w:i/>
      <w:iCs/>
      <w:color w:val="000000"/>
    </w:rPr>
  </w:style>
  <w:style w:type="paragraph" w:styleId="Subtitle">
    <w:name w:val="Subtitle"/>
    <w:basedOn w:val="Normal"/>
    <w:next w:val="Normal"/>
    <w:link w:val="SubtitleChar"/>
    <w:pPr>
      <w:spacing w:line="240" w:lineRule="auto"/>
      <w:jc w:val="right"/>
    </w:pPr>
    <w:rPr>
      <w:color w:val="6B6B6B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AA245C"/>
    <w:rPr>
      <w:rFonts w:ascii="Calibri" w:hAnsi="Calibri"/>
      <w:color w:val="6B6B6B" w:themeColor="text2"/>
      <w:sz w:val="48"/>
      <w:szCs w:val="30"/>
      <w:lang w:val="nl-BE"/>
    </w:rPr>
  </w:style>
  <w:style w:type="table" w:styleId="MediumGrid3-Accent1">
    <w:name w:val="Medium Grid 3 Accent 1"/>
    <w:basedOn w:val="TableNormal"/>
    <w:uiPriority w:val="69"/>
    <w:rsid w:val="00193E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BC0" w:themeFill="accent1" w:themeFillTint="3F"/>
    </w:tcPr>
    <w:tblStylePr w:type="firstRow">
      <w:rPr>
        <w:b/>
        <w:bCs/>
        <w:i w:val="0"/>
        <w:iCs w:val="0"/>
        <w:color w:val="373636" w:themeColor="text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firstCol">
      <w:rPr>
        <w:b/>
        <w:bCs/>
        <w:i w:val="0"/>
        <w:iCs w:val="0"/>
        <w:color w:val="373636" w:themeColor="text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F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F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F88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F880" w:themeFill="accent1" w:themeFillTint="7F"/>
      </w:tcPr>
    </w:tblStylePr>
  </w:style>
  <w:style w:type="table" w:styleId="GridTable3-Accent41" w:customStyle="1">
    <w:name w:val="Grid Table 3 - Accent 41"/>
    <w:basedOn w:val="TableNormal"/>
    <w:uiPriority w:val="48"/>
    <w:rsid w:val="000868D7"/>
    <w:pPr>
      <w:spacing w:after="0" w:line="240" w:lineRule="auto"/>
    </w:pPr>
    <w:tblPr>
      <w:tblStyleRowBandSize w:val="1"/>
      <w:tblStyleColBandSize w:val="1"/>
      <w:tblBorders>
        <w:top w:val="single" w:color="A6A6A6" w:themeColor="accent4" w:themeTint="99" w:sz="4" w:space="0"/>
        <w:left w:val="single" w:color="A6A6A6" w:themeColor="accent4" w:themeTint="99" w:sz="4" w:space="0"/>
        <w:bottom w:val="single" w:color="A6A6A6" w:themeColor="accent4" w:themeTint="99" w:sz="4" w:space="0"/>
        <w:right w:val="single" w:color="A6A6A6" w:themeColor="accent4" w:themeTint="99" w:sz="4" w:space="0"/>
        <w:insideH w:val="single" w:color="A6A6A6" w:themeColor="accent4" w:themeTint="99" w:sz="4" w:space="0"/>
        <w:insideV w:val="single" w:color="A6A6A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1E1" w:themeFill="accent4" w:themeFillTint="33"/>
      </w:tcPr>
    </w:tblStylePr>
    <w:tblStylePr w:type="band1Horz">
      <w:tblPr/>
      <w:tcPr>
        <w:shd w:val="clear" w:color="auto" w:fill="E1E1E1" w:themeFill="accent4" w:themeFillTint="33"/>
      </w:tcPr>
    </w:tblStylePr>
    <w:tblStylePr w:type="neCell">
      <w:tblPr/>
      <w:tcPr>
        <w:tcBorders>
          <w:bottom w:val="single" w:color="A6A6A6" w:themeColor="accent4" w:themeTint="99" w:sz="4" w:space="0"/>
        </w:tcBorders>
      </w:tcPr>
    </w:tblStylePr>
    <w:tblStylePr w:type="nwCell">
      <w:tblPr/>
      <w:tcPr>
        <w:tcBorders>
          <w:bottom w:val="single" w:color="A6A6A6" w:themeColor="accent4" w:themeTint="99" w:sz="4" w:space="0"/>
        </w:tcBorders>
      </w:tcPr>
    </w:tblStylePr>
    <w:tblStylePr w:type="seCell">
      <w:tblPr/>
      <w:tcPr>
        <w:tcBorders>
          <w:top w:val="single" w:color="A6A6A6" w:themeColor="accent4" w:themeTint="99" w:sz="4" w:space="0"/>
        </w:tcBorders>
      </w:tcPr>
    </w:tblStylePr>
    <w:tblStylePr w:type="swCell">
      <w:tblPr/>
      <w:tcPr>
        <w:tcBorders>
          <w:top w:val="single" w:color="A6A6A6" w:themeColor="accent4" w:themeTint="99" w:sz="4" w:space="0"/>
        </w:tcBorders>
      </w:tcPr>
    </w:tblStylePr>
  </w:style>
  <w:style w:type="character" w:styleId="BookTitle">
    <w:name w:val="Book Title"/>
    <w:uiPriority w:val="33"/>
    <w:rsid w:val="00DC6D20"/>
    <w:rPr>
      <w:rFonts w:ascii="Calibri" w:hAnsi="Calibri"/>
      <w:b/>
      <w:i w:val="0"/>
      <w:color w:val="000000"/>
      <w:sz w:val="24"/>
      <w:szCs w:val="24"/>
      <w:lang w:val="nl-BE"/>
    </w:rPr>
  </w:style>
  <w:style w:type="character" w:styleId="TitleChar" w:customStyle="1">
    <w:name w:val="Title Char"/>
    <w:basedOn w:val="DefaultParagraphFont"/>
    <w:link w:val="Title"/>
    <w:uiPriority w:val="10"/>
    <w:rsid w:val="00AA245C"/>
    <w:rPr>
      <w:rFonts w:ascii="Calibri" w:hAnsi="Calibri" w:eastAsiaTheme="majorEastAsia" w:cstheme="majorBidi"/>
      <w:b/>
      <w:caps/>
      <w:spacing w:val="5"/>
      <w:sz w:val="72"/>
      <w:szCs w:val="56"/>
      <w:lang w:val="nl-BE"/>
    </w:rPr>
  </w:style>
  <w:style w:type="character" w:styleId="Heading1Char" w:customStyle="1">
    <w:name w:val="Heading 1 Char"/>
    <w:basedOn w:val="DefaultParagraphFont"/>
    <w:link w:val="Heading1"/>
    <w:uiPriority w:val="9"/>
    <w:rsid w:val="00A434DC"/>
    <w:rPr>
      <w:rFonts w:eastAsiaTheme="majorEastAsia" w:cstheme="majorBidi"/>
      <w:b/>
      <w:bCs/>
      <w:caps/>
      <w:color w:val="373636" w:themeColor="text1"/>
      <w:sz w:val="36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254B9D"/>
    <w:rPr>
      <w:rFonts w:ascii="Calibri" w:hAnsi="Calibri" w:eastAsiaTheme="majorEastAsia" w:cstheme="majorBidi"/>
      <w:b/>
      <w:bCs/>
      <w:caps/>
      <w:color w:val="373636" w:themeColor="text1"/>
      <w:sz w:val="32"/>
      <w:szCs w:val="32"/>
      <w:lang w:val="en-US" w:eastAsia="nl-BE"/>
    </w:rPr>
  </w:style>
  <w:style w:type="character" w:styleId="Heading3Char" w:customStyle="1">
    <w:name w:val="Heading 3 Char"/>
    <w:basedOn w:val="DefaultParagraphFont"/>
    <w:link w:val="Heading3"/>
    <w:uiPriority w:val="9"/>
    <w:rsid w:val="009501F5"/>
    <w:rPr>
      <w:rFonts w:ascii="Calibri" w:hAnsi="Calibri" w:eastAsiaTheme="majorEastAsia" w:cstheme="majorBidi"/>
      <w:b/>
      <w:bCs/>
      <w:color w:val="6B6B6B" w:themeColor="text2"/>
      <w:sz w:val="24"/>
      <w:szCs w:val="24"/>
      <w:lang w:val="nl-BE"/>
    </w:rPr>
  </w:style>
  <w:style w:type="character" w:styleId="Heading4Char" w:customStyle="1">
    <w:name w:val="Heading 4 Char"/>
    <w:basedOn w:val="DefaultParagraphFont"/>
    <w:link w:val="Heading4"/>
    <w:uiPriority w:val="9"/>
    <w:rsid w:val="009501F5"/>
    <w:rPr>
      <w:rFonts w:ascii="Calibri" w:hAnsi="Calibri" w:eastAsiaTheme="majorEastAsia" w:cstheme="majorBidi"/>
      <w:b/>
      <w:bCs/>
      <w:iCs/>
      <w:color w:val="6B6B6B" w:themeColor="text2"/>
      <w:lang w:val="nl-BE"/>
    </w:rPr>
  </w:style>
  <w:style w:type="character" w:styleId="Heading5Char" w:customStyle="1">
    <w:name w:val="Heading 5 Char"/>
    <w:basedOn w:val="DefaultParagraphFont"/>
    <w:link w:val="Heading5"/>
    <w:uiPriority w:val="9"/>
    <w:rsid w:val="00CE4558"/>
    <w:rPr>
      <w:rFonts w:ascii="Calibri" w:hAnsi="Calibri" w:eastAsiaTheme="majorEastAsia" w:cstheme="majorBidi"/>
      <w:color w:val="6B6B6B" w:themeColor="text2"/>
      <w:lang w:val="nl-BE"/>
    </w:rPr>
  </w:style>
  <w:style w:type="character" w:styleId="Heading6Char" w:customStyle="1">
    <w:name w:val="Heading 6 Char"/>
    <w:basedOn w:val="DefaultParagraphFont"/>
    <w:link w:val="Heading6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Heading7Char" w:customStyle="1">
    <w:name w:val="Heading 7 Char"/>
    <w:basedOn w:val="DefaultParagraphFont"/>
    <w:link w:val="Heading7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Heading8Char" w:customStyle="1">
    <w:name w:val="Heading 8 Char"/>
    <w:basedOn w:val="DefaultParagraphFont"/>
    <w:link w:val="Heading8"/>
    <w:uiPriority w:val="9"/>
    <w:rsid w:val="00CE4558"/>
    <w:rPr>
      <w:rFonts w:ascii="Calibri" w:hAnsi="Calibri" w:eastAsiaTheme="majorEastAsia" w:cstheme="majorBidi"/>
      <w:color w:val="6B6B6B" w:themeColor="text2"/>
      <w:szCs w:val="20"/>
      <w:lang w:val="nl-BE"/>
    </w:rPr>
  </w:style>
  <w:style w:type="character" w:styleId="Heading9Char" w:customStyle="1">
    <w:name w:val="Heading 9 Char"/>
    <w:basedOn w:val="DefaultParagraphFont"/>
    <w:link w:val="Heading9"/>
    <w:uiPriority w:val="9"/>
    <w:rsid w:val="00CE4558"/>
    <w:rPr>
      <w:rFonts w:ascii="Calibri" w:hAnsi="Calibri" w:eastAsiaTheme="majorEastAsia" w:cstheme="majorBidi"/>
      <w:iCs/>
      <w:color w:val="6B6B6B" w:themeColor="text2"/>
      <w:szCs w:val="20"/>
      <w:lang w:val="nl-BE"/>
    </w:rPr>
  </w:style>
  <w:style w:type="paragraph" w:styleId="TOC1">
    <w:name w:val="toc 1"/>
    <w:basedOn w:val="Normal"/>
    <w:next w:val="Normal"/>
    <w:autoRedefine/>
    <w:uiPriority w:val="39"/>
    <w:unhideWhenUsed/>
    <w:rsid w:val="00434BAE"/>
    <w:pPr>
      <w:tabs>
        <w:tab w:val="left" w:pos="426"/>
        <w:tab w:val="right" w:leader="dot" w:pos="9911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4BAE"/>
    <w:pPr>
      <w:tabs>
        <w:tab w:val="left" w:pos="709"/>
        <w:tab w:val="right" w:leader="dot" w:pos="9911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34BAE"/>
    <w:pPr>
      <w:tabs>
        <w:tab w:val="left" w:pos="851"/>
        <w:tab w:val="right" w:leader="dot" w:pos="9911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C0959"/>
    <w:rPr>
      <w:rFonts w:ascii="Calibri" w:hAnsi="Calibri"/>
      <w:color w:val="3C96BE"/>
      <w:u w:val="single"/>
    </w:rPr>
  </w:style>
  <w:style w:type="paragraph" w:styleId="ListParagraph">
    <w:name w:val="List Paragraph"/>
    <w:basedOn w:val="Normal"/>
    <w:uiPriority w:val="34"/>
    <w:qFormat/>
    <w:rsid w:val="000B5C9D"/>
  </w:style>
  <w:style w:type="paragraph" w:styleId="ListBullet">
    <w:name w:val="List Bullet"/>
    <w:basedOn w:val="Normal"/>
    <w:uiPriority w:val="99"/>
    <w:unhideWhenUsed/>
    <w:rsid w:val="00500BF6"/>
  </w:style>
  <w:style w:type="paragraph" w:styleId="ListBullet2">
    <w:name w:val="List Bullet 2"/>
    <w:basedOn w:val="Normal"/>
    <w:uiPriority w:val="99"/>
    <w:unhideWhenUsed/>
    <w:rsid w:val="00500BF6"/>
  </w:style>
  <w:style w:type="paragraph" w:styleId="ListBullet3">
    <w:name w:val="List Bullet 3"/>
    <w:basedOn w:val="Normal"/>
    <w:uiPriority w:val="99"/>
    <w:unhideWhenUsed/>
    <w:rsid w:val="00500BF6"/>
  </w:style>
  <w:style w:type="paragraph" w:styleId="ListBullet4">
    <w:name w:val="List Bullet 4"/>
    <w:basedOn w:val="Normal"/>
    <w:uiPriority w:val="99"/>
    <w:unhideWhenUsed/>
    <w:rsid w:val="00500BF6"/>
  </w:style>
  <w:style w:type="paragraph" w:styleId="ListBullet5">
    <w:name w:val="List Bullet 5"/>
    <w:basedOn w:val="Normal"/>
    <w:uiPriority w:val="99"/>
    <w:unhideWhenUsed/>
    <w:rsid w:val="00500BF6"/>
  </w:style>
  <w:style w:type="paragraph" w:styleId="FootnoteText">
    <w:name w:val="footnote text"/>
    <w:basedOn w:val="Normal"/>
    <w:link w:val="FootnoteTextChar"/>
    <w:uiPriority w:val="99"/>
    <w:semiHidden/>
    <w:unhideWhenUsed/>
    <w:rsid w:val="00932353"/>
    <w:pPr>
      <w:spacing w:line="240" w:lineRule="auto"/>
    </w:pPr>
    <w:rPr>
      <w:sz w:val="14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32353"/>
    <w:rPr>
      <w:rFonts w:ascii="Flanders Art Serif" w:hAnsi="Flanders Art Serif"/>
      <w:color w:val="1C1A15" w:themeColor="background2" w:themeShade="1A"/>
      <w:sz w:val="14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E4109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77C3D"/>
    <w:rPr>
      <w:b/>
      <w:color w:val="6B6B6B" w:themeColor="text2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7C3D"/>
    <w:pPr>
      <w:ind w:left="200" w:hanging="200"/>
    </w:pPr>
    <w:rPr>
      <w:color w:val="6B6B6B" w:themeColor="text2"/>
      <w:sz w:val="24"/>
    </w:rPr>
  </w:style>
  <w:style w:type="paragraph" w:styleId="ListNumber">
    <w:name w:val="List Number"/>
    <w:basedOn w:val="ListParagraph"/>
    <w:uiPriority w:val="99"/>
    <w:unhideWhenUsed/>
    <w:rsid w:val="00116D8E"/>
    <w:pPr>
      <w:numPr>
        <w:numId w:val="6"/>
      </w:numPr>
    </w:pPr>
  </w:style>
  <w:style w:type="paragraph" w:styleId="ListNumber2">
    <w:name w:val="List Number 2"/>
    <w:basedOn w:val="ListParagraph"/>
    <w:uiPriority w:val="99"/>
    <w:unhideWhenUsed/>
    <w:rsid w:val="00116D8E"/>
    <w:pPr>
      <w:numPr>
        <w:numId w:val="7"/>
      </w:numPr>
      <w:ind w:left="680" w:hanging="340"/>
    </w:pPr>
  </w:style>
  <w:style w:type="paragraph" w:styleId="ListNumber3">
    <w:name w:val="List Number 3"/>
    <w:basedOn w:val="ListParagraph"/>
    <w:uiPriority w:val="99"/>
    <w:unhideWhenUsed/>
    <w:rsid w:val="00116D8E"/>
    <w:pPr>
      <w:numPr>
        <w:numId w:val="8"/>
      </w:numPr>
      <w:ind w:left="1020" w:hanging="340"/>
    </w:pPr>
  </w:style>
  <w:style w:type="paragraph" w:styleId="ListNumber4">
    <w:name w:val="List Number 4"/>
    <w:basedOn w:val="ListParagraph"/>
    <w:uiPriority w:val="99"/>
    <w:unhideWhenUsed/>
    <w:rsid w:val="003A0853"/>
    <w:pPr>
      <w:numPr>
        <w:numId w:val="9"/>
      </w:numPr>
      <w:ind w:left="1361" w:hanging="340"/>
    </w:pPr>
  </w:style>
  <w:style w:type="paragraph" w:styleId="ListNumber5">
    <w:name w:val="List Number 5"/>
    <w:basedOn w:val="ListParagraph"/>
    <w:uiPriority w:val="99"/>
    <w:unhideWhenUsed/>
    <w:rsid w:val="003A0853"/>
    <w:pPr>
      <w:numPr>
        <w:numId w:val="10"/>
      </w:numPr>
      <w:ind w:left="1701" w:hanging="340"/>
    </w:pPr>
  </w:style>
  <w:style w:type="paragraph" w:styleId="Quote">
    <w:name w:val="Quote"/>
    <w:basedOn w:val="Normal"/>
    <w:next w:val="Normal"/>
    <w:link w:val="QuoteChar"/>
    <w:uiPriority w:val="29"/>
    <w:rsid w:val="00450110"/>
    <w:pPr>
      <w:spacing w:before="120" w:after="120" w:line="320" w:lineRule="exact"/>
      <w:ind w:left="709" w:right="567" w:hanging="142"/>
    </w:pPr>
    <w:rPr>
      <w:color w:val="000000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rsid w:val="00450110"/>
    <w:rPr>
      <w:rFonts w:ascii="Flanders Art Serif" w:hAnsi="Flanders Art Serif"/>
      <w:color w:val="000000"/>
      <w:sz w:val="28"/>
      <w:szCs w:val="28"/>
      <w:lang w:val="nl-BE"/>
    </w:rPr>
  </w:style>
  <w:style w:type="paragraph" w:styleId="IntenseQuote">
    <w:name w:val="Intense Quote"/>
    <w:basedOn w:val="Quote"/>
    <w:next w:val="Normal"/>
    <w:link w:val="IntenseQuoteChar"/>
    <w:uiPriority w:val="30"/>
    <w:rsid w:val="00EE09B9"/>
    <w:rPr>
      <w:b/>
      <w:color w:val="2F2F2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09B9"/>
    <w:rPr>
      <w:rFonts w:ascii="Flanders Art Serif" w:hAnsi="Flanders Art Serif"/>
      <w:b/>
      <w:color w:val="2F2F2F"/>
      <w:sz w:val="28"/>
      <w:szCs w:val="28"/>
      <w:lang w:val="nl-BE"/>
    </w:rPr>
  </w:style>
  <w:style w:type="character" w:styleId="Emphasis">
    <w:name w:val="Emphasis"/>
    <w:basedOn w:val="DefaultParagraphFont"/>
    <w:uiPriority w:val="20"/>
    <w:qFormat/>
    <w:rsid w:val="00DC6D20"/>
    <w:rPr>
      <w:rFonts w:ascii="Calibri" w:hAnsi="Calibri"/>
      <w:b/>
      <w:i/>
      <w:iCs/>
    </w:rPr>
  </w:style>
  <w:style w:type="character" w:styleId="SubtleReference">
    <w:name w:val="Subtle Reference"/>
    <w:basedOn w:val="DefaultParagraphFont"/>
    <w:uiPriority w:val="31"/>
    <w:rsid w:val="00DC6D20"/>
    <w:rPr>
      <w:rFonts w:ascii="Calibri" w:hAnsi="Calibri"/>
      <w:caps/>
      <w:smallCaps w:val="0"/>
      <w:color w:val="000000"/>
      <w:sz w:val="16"/>
      <w:u w:val="none"/>
      <w:bdr w:val="none" w:color="auto" w:sz="0" w:space="0"/>
    </w:rPr>
  </w:style>
  <w:style w:type="character" w:styleId="IntenseReference">
    <w:name w:val="Intense Reference"/>
    <w:basedOn w:val="DefaultParagraphFont"/>
    <w:uiPriority w:val="32"/>
    <w:rsid w:val="00DC6D20"/>
    <w:rPr>
      <w:rFonts w:ascii="Calibri" w:hAnsi="Calibri"/>
      <w:b/>
      <w:bCs/>
      <w:i w:val="0"/>
      <w:caps/>
      <w:smallCaps w:val="0"/>
      <w:color w:val="000000"/>
      <w:spacing w:val="5"/>
      <w:sz w:val="16"/>
      <w:u w:val="none"/>
    </w:rPr>
  </w:style>
  <w:style w:type="paragraph" w:styleId="Caption">
    <w:name w:val="caption"/>
    <w:basedOn w:val="Normal"/>
    <w:next w:val="Normal"/>
    <w:uiPriority w:val="35"/>
    <w:rsid w:val="007E74F3"/>
    <w:pPr>
      <w:spacing w:before="120" w:after="200" w:line="240" w:lineRule="auto"/>
    </w:pPr>
    <w:rPr>
      <w:bCs/>
      <w:color w:val="000000"/>
      <w:sz w:val="18"/>
      <w:szCs w:val="18"/>
    </w:rPr>
  </w:style>
  <w:style w:type="table" w:styleId="GridTable6Colorful-Accent11" w:customStyle="1">
    <w:name w:val="Grid Table 6 Colorful - Accent 11"/>
    <w:basedOn w:val="TableNormal"/>
    <w:uiPriority w:val="51"/>
    <w:rsid w:val="000868D7"/>
    <w:pPr>
      <w:spacing w:after="0" w:line="240" w:lineRule="auto"/>
    </w:pPr>
    <w:rPr>
      <w:color w:val="BFB500" w:themeColor="accent1" w:themeShade="BF"/>
    </w:r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F76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7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numbering" w:styleId="ListStyles" w:customStyle="1">
    <w:name w:val="ListStyles"/>
    <w:uiPriority w:val="99"/>
    <w:rsid w:val="00500BF6"/>
  </w:style>
  <w:style w:type="paragraph" w:styleId="TOC4">
    <w:name w:val="toc 4"/>
    <w:basedOn w:val="Normal"/>
    <w:next w:val="Normal"/>
    <w:autoRedefine/>
    <w:uiPriority w:val="39"/>
    <w:unhideWhenUsed/>
    <w:rsid w:val="00434BAE"/>
    <w:pPr>
      <w:tabs>
        <w:tab w:val="left" w:pos="993"/>
        <w:tab w:val="right" w:leader="dot" w:pos="9911"/>
      </w:tabs>
      <w:spacing w:after="100"/>
    </w:pPr>
  </w:style>
  <w:style w:type="character" w:styleId="StreepjesZwart" w:customStyle="1">
    <w:name w:val="StreepjesZwart"/>
    <w:basedOn w:val="DefaultParagraphFont"/>
    <w:uiPriority w:val="99"/>
    <w:qFormat/>
    <w:rsid w:val="007D7346"/>
    <w:rPr>
      <w:b/>
    </w:rPr>
  </w:style>
  <w:style w:type="character" w:styleId="Strong">
    <w:name w:val="Strong"/>
    <w:basedOn w:val="DefaultParagraphFont"/>
    <w:uiPriority w:val="22"/>
    <w:qFormat/>
    <w:rsid w:val="00DC6D20"/>
    <w:rPr>
      <w:rFonts w:ascii="Calibri" w:hAnsi="Calibri"/>
      <w:b/>
      <w:bCs/>
      <w:i w:val="0"/>
    </w:rPr>
  </w:style>
  <w:style w:type="character" w:styleId="StreepjesGeel" w:customStyle="1">
    <w:name w:val="StreepjesGeel"/>
    <w:basedOn w:val="DefaultParagraphFont"/>
    <w:uiPriority w:val="99"/>
    <w:qFormat/>
    <w:rsid w:val="007D7346"/>
    <w:rPr>
      <w:b/>
      <w:color w:val="FFF200" w:themeColor="accent1"/>
    </w:rPr>
  </w:style>
  <w:style w:type="table" w:styleId="GridTable41" w:customStyle="1">
    <w:name w:val="Grid Table 41"/>
    <w:basedOn w:val="TableNormal"/>
    <w:uiPriority w:val="49"/>
    <w:rsid w:val="0078293A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  <w:insideV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373636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numbering" w:styleId="NumberStyles" w:customStyle="1">
    <w:name w:val="NumberStyles"/>
    <w:uiPriority w:val="99"/>
    <w:rsid w:val="00A03474"/>
  </w:style>
  <w:style w:type="table" w:styleId="GridTable4-Accent21" w:customStyle="1">
    <w:name w:val="Grid Table 4 - Accent 21"/>
    <w:basedOn w:val="TableNormal"/>
    <w:uiPriority w:val="49"/>
    <w:rsid w:val="00AD5A63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accent2" w:sz="4" w:space="0"/>
          <w:left w:val="single" w:color="373636" w:themeColor="accent2" w:sz="4" w:space="0"/>
          <w:bottom w:val="single" w:color="373636" w:themeColor="accent2" w:sz="4" w:space="0"/>
          <w:right w:val="single" w:color="373636" w:themeColor="accent2" w:sz="4" w:space="0"/>
          <w:insideH w:val="nil"/>
          <w:insideV w:val="nil"/>
        </w:tcBorders>
        <w:shd w:val="clear" w:color="auto" w:fill="373636" w:themeFill="accent2"/>
      </w:tcPr>
    </w:tblStylePr>
    <w:tblStylePr w:type="lastRow">
      <w:rPr>
        <w:b/>
        <w:bCs/>
      </w:rPr>
      <w:tblPr/>
      <w:tcPr>
        <w:tcBorders>
          <w:top w:val="double" w:color="3736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  <w:color w:val="373636" w:themeColor="text1"/>
      </w:rPr>
      <w:tblPr/>
      <w:tcPr>
        <w:tcBorders>
          <w:top w:val="single" w:color="FFF200" w:themeColor="accent1" w:sz="4" w:space="0"/>
          <w:left w:val="single" w:color="FFF200" w:themeColor="accent1" w:sz="4" w:space="0"/>
          <w:bottom w:val="single" w:color="FFF200" w:themeColor="accent1" w:sz="4" w:space="0"/>
          <w:right w:val="single" w:color="FFF200" w:themeColor="accent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</w:rPr>
      <w:tblPr/>
      <w:tcPr>
        <w:tcBorders>
          <w:top w:val="double" w:color="FFF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table" w:styleId="GridTable5Dark-Accent11" w:customStyle="1">
    <w:name w:val="Grid Table 5 Dark - Accent 11"/>
    <w:basedOn w:val="TableNormal"/>
    <w:uiPriority w:val="50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CCC" w:themeFill="accent1" w:themeFillTint="33"/>
    </w:tcPr>
    <w:tblStylePr w:type="firstRow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firstCol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band1Vert">
      <w:tblPr/>
      <w:tcPr>
        <w:shd w:val="clear" w:color="auto" w:fill="FFF999" w:themeFill="accent1" w:themeFillTint="66"/>
      </w:tcPr>
    </w:tblStylePr>
    <w:tblStylePr w:type="band1Horz">
      <w:tblPr/>
      <w:tcPr>
        <w:shd w:val="clear" w:color="auto" w:fill="FFF999" w:themeFill="accent1" w:themeFillTint="66"/>
      </w:tcPr>
    </w:tblStylePr>
  </w:style>
  <w:style w:type="table" w:styleId="GridTable5Dark1" w:customStyle="1">
    <w:name w:val="Grid Table 5 Dark1"/>
    <w:basedOn w:val="TableNormal"/>
    <w:uiPriority w:val="50"/>
    <w:rsid w:val="00280A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D6D6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band1Vert">
      <w:tblPr/>
      <w:tcPr>
        <w:shd w:val="clear" w:color="auto" w:fill="AFADAD" w:themeFill="text1" w:themeFillTint="66"/>
      </w:tcPr>
    </w:tblStylePr>
    <w:tblStylePr w:type="band1Horz">
      <w:tblPr/>
      <w:tcPr>
        <w:shd w:val="clear" w:color="auto" w:fill="AFADAD" w:themeFill="text1" w:themeFillTint="66"/>
      </w:tcPr>
    </w:tblStylePr>
  </w:style>
  <w:style w:type="table" w:styleId="GridTable3-Accent21" w:customStyle="1">
    <w:name w:val="Grid Table 3 - Accent 21"/>
    <w:basedOn w:val="TableNormal"/>
    <w:uiPriority w:val="48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  <w:tblStylePr w:type="neCell">
      <w:tblPr/>
      <w:tcPr>
        <w:tcBorders>
          <w:bottom w:val="single" w:color="878585" w:themeColor="accent2" w:themeTint="99" w:sz="4" w:space="0"/>
        </w:tcBorders>
      </w:tcPr>
    </w:tblStylePr>
    <w:tblStylePr w:type="nwCell">
      <w:tblPr/>
      <w:tcPr>
        <w:tcBorders>
          <w:bottom w:val="single" w:color="878585" w:themeColor="accent2" w:themeTint="99" w:sz="4" w:space="0"/>
        </w:tcBorders>
      </w:tcPr>
    </w:tblStylePr>
    <w:tblStylePr w:type="seCell">
      <w:tblPr/>
      <w:tcPr>
        <w:tcBorders>
          <w:top w:val="single" w:color="878585" w:themeColor="accent2" w:themeTint="99" w:sz="4" w:space="0"/>
        </w:tcBorders>
      </w:tcPr>
    </w:tblStylePr>
    <w:tblStylePr w:type="swCell">
      <w:tblPr/>
      <w:tcPr>
        <w:tcBorders>
          <w:top w:val="single" w:color="878585" w:themeColor="accent2" w:themeTint="99" w:sz="4" w:space="0"/>
        </w:tcBorders>
      </w:tcPr>
    </w:tblStylePr>
  </w:style>
  <w:style w:type="table" w:styleId="AIVStyle1" w:customStyle="1">
    <w:name w:val="AIVStyle1"/>
    <w:basedOn w:val="TableNormal"/>
    <w:uiPriority w:val="99"/>
    <w:rsid w:val="00107D5E"/>
    <w:pPr>
      <w:spacing w:after="0" w:line="240" w:lineRule="auto"/>
    </w:pPr>
    <w:tblPr>
      <w:tblStyleRowBandSize w:val="1"/>
      <w:tblBorders>
        <w:bottom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shd w:val="clear" w:color="auto" w:fill="373636" w:themeFill="text1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1E1E1" w:themeFill="accent4" w:themeFillTint="33"/>
      </w:tcPr>
    </w:tblStylePr>
    <w:tblStylePr w:type="swCell">
      <w:tblPr/>
      <w:tcPr>
        <w:tcBorders>
          <w:top w:val="nil"/>
          <w:left w:val="nil"/>
          <w:bottom w:val="nil"/>
          <w:right w:val="single" w:color="auto" w:sz="4" w:space="0"/>
          <w:insideH w:val="nil"/>
          <w:insideV w:val="nil"/>
          <w:tl2br w:val="nil"/>
          <w:tr2bl w:val="nil"/>
        </w:tcBorders>
      </w:tcPr>
    </w:tblStylePr>
  </w:style>
  <w:style w:type="table" w:styleId="ListTable41" w:customStyle="1">
    <w:name w:val="List Table 41"/>
    <w:basedOn w:val="TableNormal"/>
    <w:uiPriority w:val="49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table" w:styleId="GridTable3-Accent61" w:customStyle="1">
    <w:name w:val="Grid Table 3 - Accent 61"/>
    <w:basedOn w:val="TableNormal"/>
    <w:uiPriority w:val="48"/>
    <w:rsid w:val="00B317FF"/>
    <w:pPr>
      <w:spacing w:after="0" w:line="240" w:lineRule="auto"/>
    </w:pPr>
    <w:tblPr>
      <w:tblStyleRowBandSize w:val="1"/>
      <w:tblStyleColBandSize w:val="1"/>
      <w:tblBorders>
        <w:top w:val="single" w:color="C1C1C1" w:themeColor="accent6" w:themeTint="99" w:sz="4" w:space="0"/>
        <w:left w:val="single" w:color="C1C1C1" w:themeColor="accent6" w:themeTint="99" w:sz="4" w:space="0"/>
        <w:bottom w:val="single" w:color="C1C1C1" w:themeColor="accent6" w:themeTint="99" w:sz="4" w:space="0"/>
        <w:right w:val="single" w:color="C1C1C1" w:themeColor="accent6" w:themeTint="99" w:sz="4" w:space="0"/>
        <w:insideH w:val="single" w:color="C1C1C1" w:themeColor="accent6" w:themeTint="99" w:sz="4" w:space="0"/>
        <w:insideV w:val="single" w:color="C1C1C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color="C1C1C1" w:themeColor="accent6" w:themeTint="99" w:sz="4" w:space="0"/>
        </w:tcBorders>
      </w:tcPr>
    </w:tblStylePr>
    <w:tblStylePr w:type="nwCell">
      <w:tblPr/>
      <w:tcPr>
        <w:tcBorders>
          <w:bottom w:val="single" w:color="C1C1C1" w:themeColor="accent6" w:themeTint="99" w:sz="4" w:space="0"/>
        </w:tcBorders>
      </w:tcPr>
    </w:tblStylePr>
    <w:tblStylePr w:type="seCell">
      <w:tblPr/>
      <w:tcPr>
        <w:tcBorders>
          <w:top w:val="single" w:color="C1C1C1" w:themeColor="accent6" w:themeTint="99" w:sz="4" w:space="0"/>
        </w:tcBorders>
      </w:tcPr>
    </w:tblStylePr>
    <w:tblStylePr w:type="swCell">
      <w:tblPr/>
      <w:tcPr>
        <w:tcBorders>
          <w:top w:val="single" w:color="C1C1C1" w:themeColor="accent6" w:themeTint="99" w:sz="4" w:space="0"/>
        </w:tcBorders>
      </w:tcPr>
    </w:tblStylePr>
  </w:style>
  <w:style w:type="table" w:styleId="AIVStyle2" w:customStyle="1">
    <w:name w:val="AIVStyle2"/>
    <w:basedOn w:val="TableNormal"/>
    <w:uiPriority w:val="99"/>
    <w:rsid w:val="00107D5E"/>
    <w:pPr>
      <w:spacing w:after="0" w:line="240" w:lineRule="auto"/>
    </w:pPr>
    <w:tblPr>
      <w:tblStyleRowBandSize w:val="1"/>
      <w:tblBorders>
        <w:bottom w:val="single" w:color="FFF200" w:themeColor="accent1" w:sz="4" w:space="0"/>
        <w:insideV w:val="single" w:color="FFF200" w:themeColor="accent1" w:sz="4" w:space="0"/>
      </w:tblBorders>
    </w:tblPr>
    <w:tblStylePr w:type="firstRow">
      <w:rPr>
        <w:b/>
      </w:rPr>
      <w:tblPr/>
      <w:tcPr>
        <w:shd w:val="clear" w:color="auto" w:fill="FFF200" w:themeFill="accent1"/>
      </w:tcPr>
    </w:tblStylePr>
    <w:tblStylePr w:type="firstCol">
      <w:rPr>
        <w:b/>
      </w:rPr>
    </w:tblStylePr>
    <w:tblStylePr w:type="band2Horz">
      <w:tblPr/>
      <w:tcPr>
        <w:shd w:val="clear" w:color="auto" w:fill="FFFCCC" w:themeFill="accent1" w:themeFillTint="33"/>
      </w:tcPr>
    </w:tblStylePr>
  </w:style>
  <w:style w:type="paragraph" w:styleId="NoSpacing">
    <w:name w:val="No Spacing"/>
    <w:uiPriority w:val="1"/>
    <w:rsid w:val="00EC4D1A"/>
    <w:pPr>
      <w:spacing w:after="0" w:line="240" w:lineRule="auto"/>
    </w:pPr>
  </w:style>
  <w:style w:type="table" w:styleId="ListTable1Light1" w:customStyle="1">
    <w:name w:val="List Table 1 Light1"/>
    <w:basedOn w:val="TableNormal"/>
    <w:uiPriority w:val="46"/>
    <w:rsid w:val="000868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78585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2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A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2ADA"/>
    <w:rPr>
      <w:rFonts w:ascii="Calibri" w:hAnsi="Calibri"/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A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2ADA"/>
    <w:rPr>
      <w:rFonts w:ascii="Calibri" w:hAnsi="Calibri"/>
      <w:b/>
      <w:bCs/>
      <w:sz w:val="20"/>
      <w:szCs w:val="20"/>
      <w:lang w:val="nl-B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74AE6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9680F"/>
    <w:pPr>
      <w:spacing w:after="0" w:line="240" w:lineRule="auto"/>
    </w:p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2E42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66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4B64"/>
    <w:rPr>
      <w:color w:val="AA78AA" w:themeColor="followedHyperlink"/>
      <w:u w:val="single"/>
    </w:rPr>
  </w:style>
  <w:style w:type="character" w:styleId="Onopgelostemelding1" w:customStyle="1">
    <w:name w:val="Onopgeloste melding1"/>
    <w:basedOn w:val="DefaultParagraphFont"/>
    <w:uiPriority w:val="99"/>
    <w:semiHidden/>
    <w:unhideWhenUsed/>
    <w:rsid w:val="00B04B64"/>
    <w:rPr>
      <w:color w:val="605E5C"/>
      <w:shd w:val="clear" w:color="auto" w:fill="E1DFDD"/>
    </w:rPr>
  </w:style>
  <w:style w:type="character" w:styleId="word" w:customStyle="1">
    <w:name w:val="word"/>
    <w:basedOn w:val="DefaultParagraphFont"/>
    <w:rsid w:val="0066386D"/>
  </w:style>
  <w:style w:type="character" w:styleId="whitespace" w:customStyle="1">
    <w:name w:val="whitespace"/>
    <w:basedOn w:val="DefaultParagraphFont"/>
    <w:rsid w:val="0066386D"/>
  </w:style>
  <w:style w:type="paragraph" w:styleId="paragraph" w:customStyle="1">
    <w:name w:val="paragraph"/>
    <w:basedOn w:val="Normal"/>
    <w:rsid w:val="00C441E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441E5"/>
  </w:style>
  <w:style w:type="character" w:styleId="eop" w:customStyle="1">
    <w:name w:val="eop"/>
    <w:basedOn w:val="DefaultParagraphFont"/>
    <w:rsid w:val="00C441E5"/>
  </w:style>
  <w:style w:type="character" w:styleId="contextualspellingandgrammarerror" w:customStyle="1">
    <w:name w:val="contextualspellingandgrammarerror"/>
    <w:basedOn w:val="DefaultParagraphFont"/>
    <w:rsid w:val="00C441E5"/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pPr>
      <w:spacing w:after="0" w:line="240" w:lineRule="auto"/>
    </w:pPr>
    <w:rPr>
      <w:color w:val="BFB5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7D6D6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Light">
    <w:name w:val="Grid Table Light"/>
    <w:basedOn w:val="TableNormal"/>
    <w:uiPriority w:val="40"/>
    <w:rsid w:val="00A434D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701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ata.vlaanderen.be/" TargetMode="External"/><Relationship Id="rId18" Type="http://schemas.openxmlformats.org/officeDocument/2006/relationships/hyperlink" Target="https://github.com/smart-data-models/dataModel.Transportation/blob/f043824f4aee26a5c7f9f5db3552a36379b17656/TrafficFlowObserved/doc/spec.md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overheid.vlaanderen.be/sites/default/files/documenten/ict-egov/licenties/hergebruik/modellicentie_gratis_hergebruik_v1_0.html" TargetMode="Externa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Relationship Id="rId22" Type="http://schemas.openxmlformats.org/officeDocument/2006/relationships/footer" Target="footer2.xml"/><Relationship Id="rId27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86F5-D8C3-4490-B5F0-375083BEBB38}"/>
      </w:docPartPr>
      <w:docPartBody>
        <w:p w:rsidR="0050174D" w:rsidRDefault="0050174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FlandersArtSans-Light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nders Art Serif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74D"/>
    <w:rsid w:val="0050174D"/>
    <w:rsid w:val="00502A90"/>
    <w:rsid w:val="00C414F0"/>
    <w:rsid w:val="00D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AIVColors">
      <a:dk1>
        <a:srgbClr val="373636"/>
      </a:dk1>
      <a:lt1>
        <a:sysClr val="window" lastClr="FFFFFF"/>
      </a:lt1>
      <a:dk2>
        <a:srgbClr val="6B6B6B"/>
      </a:dk2>
      <a:lt2>
        <a:srgbClr val="F6F5F3"/>
      </a:lt2>
      <a:accent1>
        <a:srgbClr val="FFF200"/>
      </a:accent1>
      <a:accent2>
        <a:srgbClr val="373636"/>
      </a:accent2>
      <a:accent3>
        <a:srgbClr val="E5DA04"/>
      </a:accent3>
      <a:accent4>
        <a:srgbClr val="6B6B6B"/>
      </a:accent4>
      <a:accent5>
        <a:srgbClr val="D5D5D5"/>
      </a:accent5>
      <a:accent6>
        <a:srgbClr val="989898"/>
      </a:accent6>
      <a:hlink>
        <a:srgbClr val="3C96BE"/>
      </a:hlink>
      <a:folHlink>
        <a:srgbClr val="AA78AA"/>
      </a:folHlink>
    </a:clrScheme>
    <a:fontScheme name="AIV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ec0f0-7796-43d0-ac1f-4c8c46ee0bd1" xsi:nil="true"/>
    <SharedWithUsers xmlns="abd5de4e-6ecd-4522-a9f4-1c24c7648312">
      <UserInfo>
        <DisplayName>Thijs Geert</DisplayName>
        <AccountId>208</AccountId>
        <AccountType/>
      </UserInfo>
    </SharedWithUsers>
    <lcf76f155ced4ddcb4097134ff3c332f xmlns="d8af5a5f-e2e6-468c-9f28-f81d99523fed">
      <Terms xmlns="http://schemas.microsoft.com/office/infopath/2007/PartnerControls"/>
    </lcf76f155ced4ddcb4097134ff3c332f>
    <_x0063_bw3 xmlns="d8af5a5f-e2e6-468c-9f28-f81d99523fed">
      <UserInfo>
        <DisplayName/>
        <AccountId xsi:nil="true"/>
        <AccountType/>
      </UserInfo>
    </_x0063_bw3>
    <y2ot xmlns="d8af5a5f-e2e6-468c-9f28-f81d99523fed" xsi:nil="true"/>
    <Comment xmlns="d8af5a5f-e2e6-468c-9f28-f81d99523f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2jdihLj7dG9WU1wFmmpKxgnfNg==">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A61B056BF04BB41EAF8746BED8CA" ma:contentTypeVersion="21" ma:contentTypeDescription="Create a new document." ma:contentTypeScope="" ma:versionID="20c5ff2fe643e2f9168d43a073f0367c">
  <xsd:schema xmlns:xsd="http://www.w3.org/2001/XMLSchema" xmlns:xs="http://www.w3.org/2001/XMLSchema" xmlns:p="http://schemas.microsoft.com/office/2006/metadata/properties" xmlns:ns2="abd5de4e-6ecd-4522-a9f4-1c24c7648312" xmlns:ns3="d8af5a5f-e2e6-468c-9f28-f81d99523fed" xmlns:ns4="9a9ec0f0-7796-43d0-ac1f-4c8c46ee0bd1" targetNamespace="http://schemas.microsoft.com/office/2006/metadata/properties" ma:root="true" ma:fieldsID="0af9a46cfb80bca757dbbb7442467b8d" ns2:_="" ns3:_="" ns4:_="">
    <xsd:import namespace="abd5de4e-6ecd-4522-a9f4-1c24c7648312"/>
    <xsd:import namespace="d8af5a5f-e2e6-468c-9f28-f81d99523fed"/>
    <xsd:import namespace="9a9ec0f0-7796-43d0-ac1f-4c8c46ee0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Comment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y2ot" minOccurs="0"/>
                <xsd:element ref="ns3:_x0063_bw3" minOccurs="0"/>
                <xsd:element ref="ns3:MediaLengthInSeconds" minOccurs="0"/>
                <xsd:element ref="ns4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5de4e-6ecd-4522-a9f4-1c24c7648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f5a5f-e2e6-468c-9f28-f81d9952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description="Een woordje uitleg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y2ot" ma:index="21" nillable="true" ma:displayName="Date and Time" ma:internalName="y2ot">
      <xsd:simpleType>
        <xsd:restriction base="dms:DateTime"/>
      </xsd:simpleType>
    </xsd:element>
    <xsd:element name="_x0063_bw3" ma:index="22" nillable="true" ma:displayName="Person or Group" ma:list="UserInfo" ma:internalName="_x0063_bw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49ca8161-7180-459b-a0ef-1a71cf6ff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c0f0-7796-43d0-ac1f-4c8c46ee0bd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c543d004-bb2f-4815-a5c5-8aeef379c125}" ma:internalName="TaxCatchAll" ma:showField="CatchAllData" ma:web="abd5de4e-6ecd-4522-a9f4-1c24c7648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4EC72-AC6E-40EA-AD5C-42938EF59215}">
  <ds:schemaRefs>
    <ds:schemaRef ds:uri="http://schemas.microsoft.com/office/2006/metadata/properties"/>
    <ds:schemaRef ds:uri="http://schemas.microsoft.com/office/infopath/2007/PartnerControls"/>
    <ds:schemaRef ds:uri="9a9ec0f0-7796-43d0-ac1f-4c8c46ee0bd1"/>
    <ds:schemaRef ds:uri="abd5de4e-6ecd-4522-a9f4-1c24c7648312"/>
    <ds:schemaRef ds:uri="d8af5a5f-e2e6-468c-9f28-f81d99523fed"/>
  </ds:schemaRefs>
</ds:datastoreItem>
</file>

<file path=customXml/itemProps2.xml><?xml version="1.0" encoding="utf-8"?>
<ds:datastoreItem xmlns:ds="http://schemas.openxmlformats.org/officeDocument/2006/customXml" ds:itemID="{B3AFCD78-4EED-4327-A594-8A2524F87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60779-DC81-48CF-8466-701BEACF82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17019D7-D3DD-4DE5-BE70-DC87B8DA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5de4e-6ecd-4522-a9f4-1c24c7648312"/>
    <ds:schemaRef ds:uri="d8af5a5f-e2e6-468c-9f28-f81d99523fed"/>
    <ds:schemaRef ds:uri="9a9ec0f0-7796-43d0-ac1f-4c8c46ee0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PricewaterhouseCoopers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Lies De Meulenaer</dc:creator>
  <keywords/>
  <dc:description/>
  <lastModifiedBy>Desmijter Pieter</lastModifiedBy>
  <revision>27</revision>
  <dcterms:created xsi:type="dcterms:W3CDTF">2023-01-18T02:29:00.0000000Z</dcterms:created>
  <dcterms:modified xsi:type="dcterms:W3CDTF">2023-04-19T12:38:11.6845404Z</dcterms:modified>
  <category/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0x0101007D2FA61B056BF04BB41EAF8746BED8CA</vt:lpwstr>
  </property>
  <property fmtid="{D5CDD505-2E9C-101B-9397-08002B2CF9AE}" pid="3" name="MediaServiceImageTags">
    <vt:lpwstr/>
  </property>
</Properties>
</file>