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60" w:before="480" w:line="480" w:lineRule="auto"/>
        <w:rPr>
          <w:b w:val="1"/>
          <w:smallCaps w:val="1"/>
          <w:color w:val="373636"/>
          <w:sz w:val="48"/>
          <w:szCs w:val="48"/>
        </w:rPr>
      </w:pPr>
      <w:r w:rsidDel="00000000" w:rsidR="00000000" w:rsidRPr="00000000">
        <w:rPr>
          <w:b w:val="1"/>
          <w:smallCaps w:val="1"/>
          <w:color w:val="373636"/>
          <w:sz w:val="48"/>
          <w:szCs w:val="48"/>
          <w:rtl w:val="0"/>
        </w:rPr>
        <w:t xml:space="preserve">Overzicht</w:t>
      </w:r>
    </w:p>
    <w:tbl>
      <w:tblPr>
        <w:tblStyle w:val="Table1"/>
        <w:tblW w:w="8212.0" w:type="dxa"/>
        <w:jc w:val="left"/>
        <w:tblInd w:w="-10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767"/>
        <w:gridCol w:w="5445"/>
        <w:tblGridChange w:id="0">
          <w:tblGrid>
            <w:gridCol w:w="2767"/>
            <w:gridCol w:w="5445"/>
          </w:tblGrid>
        </w:tblGridChange>
      </w:tblGrid>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tcPr>
          <w:p w:rsidR="00000000" w:rsidDel="00000000" w:rsidP="00000000" w:rsidRDefault="00000000" w:rsidRPr="00000000" w14:paraId="00000002">
            <w:pPr>
              <w:rPr>
                <w:color w:val="000000"/>
                <w:sz w:val="20"/>
                <w:szCs w:val="20"/>
              </w:rPr>
            </w:pPr>
            <w:r w:rsidDel="00000000" w:rsidR="00000000" w:rsidRPr="00000000">
              <w:rPr>
                <w:color w:val="000000"/>
                <w:sz w:val="20"/>
                <w:szCs w:val="20"/>
                <w:rtl w:val="0"/>
              </w:rPr>
              <w:t xml:space="preserve">Startdatum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3">
            <w:pPr>
              <w:rPr>
                <w:color w:val="000000"/>
                <w:sz w:val="20"/>
                <w:szCs w:val="20"/>
              </w:rPr>
            </w:pPr>
            <w:r w:rsidDel="00000000" w:rsidR="00000000" w:rsidRPr="00000000">
              <w:rPr>
                <w:color w:val="000000"/>
                <w:sz w:val="20"/>
                <w:szCs w:val="20"/>
                <w:rtl w:val="0"/>
              </w:rPr>
              <w:t xml:space="preserve">08/09/2022</w:t>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tcPr>
          <w:p w:rsidR="00000000" w:rsidDel="00000000" w:rsidP="00000000" w:rsidRDefault="00000000" w:rsidRPr="00000000" w14:paraId="00000004">
            <w:pPr>
              <w:rPr>
                <w:color w:val="000000"/>
                <w:sz w:val="20"/>
                <w:szCs w:val="20"/>
              </w:rPr>
            </w:pPr>
            <w:r w:rsidDel="00000000" w:rsidR="00000000" w:rsidRPr="00000000">
              <w:rPr>
                <w:color w:val="000000"/>
                <w:sz w:val="20"/>
                <w:szCs w:val="20"/>
                <w:rtl w:val="0"/>
              </w:rPr>
              <w:t xml:space="preserve">Einddatum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5">
            <w:pPr>
              <w:rPr>
                <w:color w:val="000000"/>
                <w:sz w:val="20"/>
                <w:szCs w:val="20"/>
              </w:rPr>
            </w:pPr>
            <w:r w:rsidDel="00000000" w:rsidR="00000000" w:rsidRPr="00000000">
              <w:rPr>
                <w:color w:val="000000"/>
                <w:sz w:val="20"/>
                <w:szCs w:val="20"/>
                <w:rtl w:val="0"/>
              </w:rPr>
              <w:t xml:space="preserve">15/06/2022</w:t>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tcPr>
          <w:p w:rsidR="00000000" w:rsidDel="00000000" w:rsidP="00000000" w:rsidRDefault="00000000" w:rsidRPr="00000000" w14:paraId="00000006">
            <w:pPr>
              <w:rPr>
                <w:color w:val="000000"/>
                <w:sz w:val="20"/>
                <w:szCs w:val="20"/>
              </w:rPr>
            </w:pPr>
            <w:r w:rsidDel="00000000" w:rsidR="00000000" w:rsidRPr="00000000">
              <w:rPr>
                <w:color w:val="000000"/>
                <w:sz w:val="20"/>
                <w:szCs w:val="20"/>
                <w:rtl w:val="0"/>
              </w:rPr>
              <w:t xml:space="preserve">Voorzitter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7">
            <w:pPr>
              <w:rPr>
                <w:color w:val="000000"/>
                <w:sz w:val="20"/>
                <w:szCs w:val="20"/>
              </w:rPr>
            </w:pPr>
            <w:r w:rsidDel="00000000" w:rsidR="00000000" w:rsidRPr="00000000">
              <w:rPr>
                <w:color w:val="000000"/>
                <w:sz w:val="20"/>
                <w:szCs w:val="20"/>
                <w:rtl w:val="0"/>
              </w:rPr>
              <w:t xml:space="preserve">TBD</w:t>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tcPr>
          <w:p w:rsidR="00000000" w:rsidDel="00000000" w:rsidP="00000000" w:rsidRDefault="00000000" w:rsidRPr="00000000" w14:paraId="00000008">
            <w:pPr>
              <w:rPr>
                <w:color w:val="000000"/>
                <w:sz w:val="20"/>
                <w:szCs w:val="20"/>
              </w:rPr>
            </w:pPr>
            <w:r w:rsidDel="00000000" w:rsidR="00000000" w:rsidRPr="00000000">
              <w:rPr>
                <w:color w:val="000000"/>
                <w:sz w:val="20"/>
                <w:szCs w:val="20"/>
                <w:rtl w:val="0"/>
              </w:rPr>
              <w:t xml:space="preserve">Projectteam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9">
            <w:pPr>
              <w:numPr>
                <w:ilvl w:val="0"/>
                <w:numId w:val="3"/>
              </w:numPr>
              <w:ind w:left="720" w:hanging="360"/>
              <w:rPr>
                <w:color w:val="000000"/>
                <w:sz w:val="20"/>
                <w:szCs w:val="20"/>
              </w:rPr>
            </w:pPr>
            <w:r w:rsidDel="00000000" w:rsidR="00000000" w:rsidRPr="00000000">
              <w:rPr>
                <w:color w:val="000000"/>
                <w:sz w:val="20"/>
                <w:szCs w:val="20"/>
                <w:rtl w:val="0"/>
              </w:rPr>
              <w:t xml:space="preserve">OSLO-team</w:t>
            </w:r>
          </w:p>
          <w:p w:rsidR="00000000" w:rsidDel="00000000" w:rsidP="00000000" w:rsidRDefault="00000000" w:rsidRPr="00000000" w14:paraId="0000000A">
            <w:pPr>
              <w:numPr>
                <w:ilvl w:val="1"/>
                <w:numId w:val="3"/>
              </w:numPr>
              <w:spacing w:before="0" w:lineRule="auto"/>
              <w:ind w:left="1440" w:hanging="360"/>
              <w:rPr>
                <w:color w:val="000000"/>
                <w:sz w:val="20"/>
                <w:szCs w:val="20"/>
              </w:rPr>
            </w:pPr>
            <w:r w:rsidDel="00000000" w:rsidR="00000000" w:rsidRPr="00000000">
              <w:rPr>
                <w:color w:val="000000"/>
                <w:sz w:val="20"/>
                <w:szCs w:val="20"/>
                <w:rtl w:val="0"/>
              </w:rPr>
              <w:t xml:space="preserve">Laurens Vercauteren: Governance</w:t>
            </w:r>
          </w:p>
          <w:p w:rsidR="00000000" w:rsidDel="00000000" w:rsidP="00000000" w:rsidRDefault="00000000" w:rsidRPr="00000000" w14:paraId="0000000B">
            <w:pPr>
              <w:numPr>
                <w:ilvl w:val="1"/>
                <w:numId w:val="3"/>
              </w:numPr>
              <w:spacing w:before="0" w:lineRule="auto"/>
              <w:ind w:left="1440" w:hanging="360"/>
              <w:rPr>
                <w:color w:val="000000"/>
                <w:sz w:val="20"/>
                <w:szCs w:val="20"/>
              </w:rPr>
            </w:pPr>
            <w:r w:rsidDel="00000000" w:rsidR="00000000" w:rsidRPr="00000000">
              <w:rPr>
                <w:color w:val="000000"/>
                <w:sz w:val="20"/>
                <w:szCs w:val="20"/>
                <w:rtl w:val="0"/>
              </w:rPr>
              <w:t xml:space="preserve">Arne Scheldeman</w:t>
            </w:r>
          </w:p>
          <w:p w:rsidR="00000000" w:rsidDel="00000000" w:rsidP="00000000" w:rsidRDefault="00000000" w:rsidRPr="00000000" w14:paraId="0000000C">
            <w:pPr>
              <w:numPr>
                <w:ilvl w:val="1"/>
                <w:numId w:val="3"/>
              </w:numPr>
              <w:spacing w:before="0" w:lineRule="auto"/>
              <w:ind w:left="1440" w:hanging="360"/>
              <w:rPr>
                <w:color w:val="000000"/>
                <w:sz w:val="20"/>
                <w:szCs w:val="20"/>
              </w:rPr>
            </w:pPr>
            <w:r w:rsidDel="00000000" w:rsidR="00000000" w:rsidRPr="00000000">
              <w:rPr>
                <w:color w:val="000000"/>
                <w:sz w:val="20"/>
                <w:szCs w:val="20"/>
                <w:rtl w:val="0"/>
              </w:rPr>
              <w:t xml:space="preserve">Arne Smet</w:t>
            </w:r>
          </w:p>
          <w:p w:rsidR="00000000" w:rsidDel="00000000" w:rsidP="00000000" w:rsidRDefault="00000000" w:rsidRPr="00000000" w14:paraId="0000000D">
            <w:pPr>
              <w:numPr>
                <w:ilvl w:val="0"/>
                <w:numId w:val="3"/>
              </w:numPr>
              <w:spacing w:before="0" w:lineRule="auto"/>
              <w:ind w:left="720" w:hanging="360"/>
              <w:rPr>
                <w:color w:val="000000"/>
                <w:sz w:val="20"/>
                <w:szCs w:val="20"/>
              </w:rPr>
            </w:pPr>
            <w:r w:rsidDel="00000000" w:rsidR="00000000" w:rsidRPr="00000000">
              <w:rPr>
                <w:color w:val="000000"/>
                <w:sz w:val="20"/>
                <w:szCs w:val="20"/>
                <w:rtl w:val="0"/>
              </w:rPr>
              <w:t xml:space="preserve">VLOCA-team</w:t>
            </w:r>
          </w:p>
          <w:p w:rsidR="00000000" w:rsidDel="00000000" w:rsidP="00000000" w:rsidRDefault="00000000" w:rsidRPr="00000000" w14:paraId="0000000E">
            <w:pPr>
              <w:numPr>
                <w:ilvl w:val="1"/>
                <w:numId w:val="3"/>
              </w:numPr>
              <w:spacing w:before="0" w:lineRule="auto"/>
              <w:ind w:left="1440" w:hanging="360"/>
              <w:rPr>
                <w:color w:val="000000"/>
                <w:sz w:val="20"/>
                <w:szCs w:val="20"/>
              </w:rPr>
            </w:pPr>
            <w:r w:rsidDel="00000000" w:rsidR="00000000" w:rsidRPr="00000000">
              <w:rPr>
                <w:color w:val="000000"/>
                <w:sz w:val="20"/>
                <w:szCs w:val="20"/>
                <w:rtl w:val="0"/>
              </w:rPr>
              <w:t xml:space="preserve">Fabian de la Meilleure: Coördinator</w:t>
            </w:r>
          </w:p>
          <w:p w:rsidR="00000000" w:rsidDel="00000000" w:rsidP="00000000" w:rsidRDefault="00000000" w:rsidRPr="00000000" w14:paraId="0000000F">
            <w:pPr>
              <w:numPr>
                <w:ilvl w:val="1"/>
                <w:numId w:val="3"/>
              </w:numPr>
              <w:spacing w:before="0" w:lineRule="auto"/>
              <w:ind w:left="1440" w:hanging="360"/>
              <w:rPr>
                <w:color w:val="000000"/>
                <w:sz w:val="20"/>
                <w:szCs w:val="20"/>
              </w:rPr>
            </w:pPr>
            <w:r w:rsidDel="00000000" w:rsidR="00000000" w:rsidRPr="00000000">
              <w:rPr>
                <w:color w:val="000000"/>
                <w:sz w:val="20"/>
                <w:szCs w:val="20"/>
                <w:rtl w:val="0"/>
              </w:rPr>
              <w:t xml:space="preserve">Bart Scheenaerts: Programmamanager</w:t>
            </w:r>
          </w:p>
          <w:p w:rsidR="00000000" w:rsidDel="00000000" w:rsidP="00000000" w:rsidRDefault="00000000" w:rsidRPr="00000000" w14:paraId="00000010">
            <w:pPr>
              <w:numPr>
                <w:ilvl w:val="0"/>
                <w:numId w:val="3"/>
              </w:numPr>
              <w:spacing w:before="0" w:lineRule="auto"/>
              <w:ind w:left="720" w:hanging="360"/>
              <w:rPr>
                <w:color w:val="000000"/>
                <w:sz w:val="20"/>
                <w:szCs w:val="20"/>
              </w:rPr>
            </w:pPr>
            <w:r w:rsidDel="00000000" w:rsidR="00000000" w:rsidRPr="00000000">
              <w:rPr>
                <w:color w:val="000000"/>
                <w:sz w:val="20"/>
                <w:szCs w:val="20"/>
                <w:rtl w:val="0"/>
              </w:rPr>
              <w:t xml:space="preserve">Provincie Vlaams-Brabant</w:t>
            </w:r>
          </w:p>
          <w:p w:rsidR="00000000" w:rsidDel="00000000" w:rsidP="00000000" w:rsidRDefault="00000000" w:rsidRPr="00000000" w14:paraId="00000011">
            <w:pPr>
              <w:numPr>
                <w:ilvl w:val="1"/>
                <w:numId w:val="3"/>
              </w:numPr>
              <w:spacing w:before="0" w:lineRule="auto"/>
              <w:ind w:left="1440" w:hanging="360"/>
              <w:rPr>
                <w:color w:val="000000"/>
                <w:sz w:val="20"/>
                <w:szCs w:val="20"/>
              </w:rPr>
            </w:pPr>
            <w:r w:rsidDel="00000000" w:rsidR="00000000" w:rsidRPr="00000000">
              <w:rPr>
                <w:color w:val="000000"/>
                <w:sz w:val="20"/>
                <w:szCs w:val="20"/>
                <w:rtl w:val="0"/>
              </w:rPr>
              <w:t xml:space="preserve">Alexander Leysen</w:t>
            </w:r>
          </w:p>
          <w:p w:rsidR="00000000" w:rsidDel="00000000" w:rsidP="00000000" w:rsidRDefault="00000000" w:rsidRPr="00000000" w14:paraId="00000012">
            <w:pPr>
              <w:numPr>
                <w:ilvl w:val="0"/>
                <w:numId w:val="3"/>
              </w:numPr>
              <w:spacing w:before="0" w:lineRule="auto"/>
              <w:ind w:left="720" w:hanging="360"/>
              <w:rPr>
                <w:color w:val="000000"/>
                <w:sz w:val="20"/>
                <w:szCs w:val="20"/>
              </w:rPr>
            </w:pPr>
            <w:r w:rsidDel="00000000" w:rsidR="00000000" w:rsidRPr="00000000">
              <w:rPr>
                <w:color w:val="000000"/>
                <w:sz w:val="20"/>
                <w:szCs w:val="20"/>
                <w:rtl w:val="0"/>
              </w:rPr>
              <w:t xml:space="preserve">Provincie Oost-Vlaanderen (POLIS)</w:t>
            </w:r>
          </w:p>
          <w:p w:rsidR="00000000" w:rsidDel="00000000" w:rsidP="00000000" w:rsidRDefault="00000000" w:rsidRPr="00000000" w14:paraId="00000013">
            <w:pPr>
              <w:numPr>
                <w:ilvl w:val="1"/>
                <w:numId w:val="3"/>
              </w:numPr>
              <w:spacing w:before="0" w:lineRule="auto"/>
              <w:ind w:left="1440" w:hanging="360"/>
              <w:rPr>
                <w:color w:val="000000"/>
                <w:sz w:val="20"/>
                <w:szCs w:val="20"/>
              </w:rPr>
            </w:pPr>
            <w:r w:rsidDel="00000000" w:rsidR="00000000" w:rsidRPr="00000000">
              <w:rPr>
                <w:color w:val="000000"/>
                <w:sz w:val="20"/>
                <w:szCs w:val="20"/>
                <w:rtl w:val="0"/>
              </w:rPr>
              <w:t xml:space="preserve">Pieter-Jan Fieremans</w:t>
            </w:r>
          </w:p>
          <w:p w:rsidR="00000000" w:rsidDel="00000000" w:rsidP="00000000" w:rsidRDefault="00000000" w:rsidRPr="00000000" w14:paraId="00000014">
            <w:pPr>
              <w:numPr>
                <w:ilvl w:val="1"/>
                <w:numId w:val="3"/>
              </w:numPr>
              <w:spacing w:before="0" w:lineRule="auto"/>
              <w:ind w:left="1440" w:hanging="360"/>
              <w:rPr>
                <w:color w:val="000000"/>
                <w:sz w:val="20"/>
                <w:szCs w:val="20"/>
              </w:rPr>
            </w:pPr>
            <w:r w:rsidDel="00000000" w:rsidR="00000000" w:rsidRPr="00000000">
              <w:rPr>
                <w:color w:val="000000"/>
                <w:sz w:val="20"/>
                <w:szCs w:val="20"/>
                <w:rtl w:val="0"/>
              </w:rPr>
              <w:t xml:space="preserve">Dirk Goeminne</w:t>
            </w:r>
          </w:p>
          <w:p w:rsidR="00000000" w:rsidDel="00000000" w:rsidP="00000000" w:rsidRDefault="00000000" w:rsidRPr="00000000" w14:paraId="00000015">
            <w:pPr>
              <w:numPr>
                <w:ilvl w:val="1"/>
                <w:numId w:val="3"/>
              </w:numPr>
              <w:spacing w:before="0" w:lineRule="auto"/>
              <w:ind w:left="1440" w:hanging="360"/>
              <w:rPr>
                <w:color w:val="000000"/>
                <w:sz w:val="20"/>
                <w:szCs w:val="20"/>
              </w:rPr>
            </w:pPr>
            <w:r w:rsidDel="00000000" w:rsidR="00000000" w:rsidRPr="00000000">
              <w:rPr>
                <w:color w:val="000000"/>
                <w:sz w:val="20"/>
                <w:szCs w:val="20"/>
                <w:rtl w:val="0"/>
              </w:rPr>
              <w:t xml:space="preserve">Joachim Van den Bergh</w:t>
            </w:r>
          </w:p>
          <w:p w:rsidR="00000000" w:rsidDel="00000000" w:rsidP="00000000" w:rsidRDefault="00000000" w:rsidRPr="00000000" w14:paraId="00000016">
            <w:pPr>
              <w:numPr>
                <w:ilvl w:val="0"/>
                <w:numId w:val="3"/>
              </w:numPr>
              <w:spacing w:before="0" w:lineRule="auto"/>
              <w:ind w:left="720" w:hanging="360"/>
              <w:rPr>
                <w:color w:val="000000"/>
                <w:sz w:val="20"/>
                <w:szCs w:val="20"/>
              </w:rPr>
            </w:pPr>
            <w:r w:rsidDel="00000000" w:rsidR="00000000" w:rsidRPr="00000000">
              <w:rPr>
                <w:color w:val="000000"/>
                <w:sz w:val="20"/>
                <w:szCs w:val="20"/>
                <w:rtl w:val="0"/>
              </w:rPr>
              <w:t xml:space="preserve">VERA (</w:t>
            </w:r>
            <w:hyperlink r:id="rId7">
              <w:r w:rsidDel="00000000" w:rsidR="00000000" w:rsidRPr="00000000">
                <w:rPr>
                  <w:color w:val="1155cc"/>
                  <w:sz w:val="20"/>
                  <w:szCs w:val="20"/>
                  <w:u w:val="single"/>
                  <w:rtl w:val="0"/>
                </w:rPr>
                <w:t xml:space="preserve">https://www.vera.be/</w:t>
              </w:r>
            </w:hyperlink>
            <w:r w:rsidDel="00000000" w:rsidR="00000000" w:rsidRPr="00000000">
              <w:rPr>
                <w:color w:val="000000"/>
                <w:sz w:val="20"/>
                <w:szCs w:val="20"/>
                <w:rtl w:val="0"/>
              </w:rPr>
              <w:t xml:space="preserve">)</w:t>
            </w:r>
          </w:p>
          <w:p w:rsidR="00000000" w:rsidDel="00000000" w:rsidP="00000000" w:rsidRDefault="00000000" w:rsidRPr="00000000" w14:paraId="00000017">
            <w:pPr>
              <w:numPr>
                <w:ilvl w:val="1"/>
                <w:numId w:val="3"/>
              </w:numPr>
              <w:spacing w:before="0" w:lineRule="auto"/>
              <w:ind w:left="1440" w:hanging="360"/>
              <w:rPr>
                <w:color w:val="000000"/>
                <w:sz w:val="20"/>
                <w:szCs w:val="20"/>
              </w:rPr>
            </w:pPr>
            <w:r w:rsidDel="00000000" w:rsidR="00000000" w:rsidRPr="00000000">
              <w:rPr>
                <w:color w:val="000000"/>
                <w:sz w:val="20"/>
                <w:szCs w:val="20"/>
                <w:rtl w:val="0"/>
              </w:rPr>
              <w:t xml:space="preserve">Jan Potemans</w:t>
            </w:r>
          </w:p>
          <w:p w:rsidR="00000000" w:rsidDel="00000000" w:rsidP="00000000" w:rsidRDefault="00000000" w:rsidRPr="00000000" w14:paraId="00000018">
            <w:pPr>
              <w:numPr>
                <w:ilvl w:val="1"/>
                <w:numId w:val="3"/>
              </w:numPr>
              <w:spacing w:before="0" w:lineRule="auto"/>
              <w:ind w:left="1440" w:hanging="360"/>
              <w:rPr>
                <w:color w:val="000000"/>
                <w:sz w:val="20"/>
                <w:szCs w:val="20"/>
              </w:rPr>
            </w:pPr>
            <w:r w:rsidDel="00000000" w:rsidR="00000000" w:rsidRPr="00000000">
              <w:rPr>
                <w:color w:val="000000"/>
                <w:sz w:val="20"/>
                <w:szCs w:val="20"/>
                <w:rtl w:val="0"/>
              </w:rPr>
              <w:t xml:space="preserve">Kenny Stevens</w:t>
            </w:r>
          </w:p>
          <w:p w:rsidR="00000000" w:rsidDel="00000000" w:rsidP="00000000" w:rsidRDefault="00000000" w:rsidRPr="00000000" w14:paraId="00000019">
            <w:pPr>
              <w:numPr>
                <w:ilvl w:val="0"/>
                <w:numId w:val="3"/>
              </w:numPr>
              <w:spacing w:before="0" w:lineRule="auto"/>
              <w:ind w:left="720" w:hanging="360"/>
              <w:rPr>
                <w:color w:val="000000"/>
                <w:sz w:val="20"/>
                <w:szCs w:val="20"/>
              </w:rPr>
            </w:pPr>
            <w:r w:rsidDel="00000000" w:rsidR="00000000" w:rsidRPr="00000000">
              <w:rPr>
                <w:color w:val="000000"/>
                <w:sz w:val="20"/>
                <w:szCs w:val="20"/>
                <w:rtl w:val="0"/>
              </w:rPr>
              <w:t xml:space="preserve">Stad Halle</w:t>
            </w:r>
          </w:p>
          <w:p w:rsidR="00000000" w:rsidDel="00000000" w:rsidP="00000000" w:rsidRDefault="00000000" w:rsidRPr="00000000" w14:paraId="0000001A">
            <w:pPr>
              <w:numPr>
                <w:ilvl w:val="1"/>
                <w:numId w:val="3"/>
              </w:numPr>
              <w:spacing w:before="0" w:lineRule="auto"/>
              <w:ind w:left="1440" w:hanging="360"/>
              <w:rPr>
                <w:color w:val="000000"/>
                <w:sz w:val="20"/>
                <w:szCs w:val="20"/>
              </w:rPr>
            </w:pPr>
            <w:r w:rsidDel="00000000" w:rsidR="00000000" w:rsidRPr="00000000">
              <w:rPr>
                <w:color w:val="000000"/>
                <w:sz w:val="20"/>
                <w:szCs w:val="20"/>
                <w:rtl w:val="0"/>
              </w:rPr>
              <w:t xml:space="preserve">Kenzo Deceulener</w:t>
            </w:r>
          </w:p>
          <w:p w:rsidR="00000000" w:rsidDel="00000000" w:rsidP="00000000" w:rsidRDefault="00000000" w:rsidRPr="00000000" w14:paraId="0000001B">
            <w:pPr>
              <w:numPr>
                <w:ilvl w:val="1"/>
                <w:numId w:val="3"/>
              </w:numPr>
              <w:spacing w:before="0" w:lineRule="auto"/>
              <w:ind w:left="1440" w:hanging="360"/>
              <w:rPr>
                <w:color w:val="000000"/>
                <w:sz w:val="20"/>
                <w:szCs w:val="20"/>
              </w:rPr>
            </w:pPr>
            <w:r w:rsidDel="00000000" w:rsidR="00000000" w:rsidRPr="00000000">
              <w:rPr>
                <w:color w:val="000000"/>
                <w:sz w:val="20"/>
                <w:szCs w:val="20"/>
                <w:rtl w:val="0"/>
              </w:rPr>
              <w:t xml:space="preserve">Kasper Vanbeginne</w:t>
            </w:r>
          </w:p>
          <w:p w:rsidR="00000000" w:rsidDel="00000000" w:rsidP="00000000" w:rsidRDefault="00000000" w:rsidRPr="00000000" w14:paraId="0000001C">
            <w:pPr>
              <w:numPr>
                <w:ilvl w:val="0"/>
                <w:numId w:val="3"/>
              </w:numPr>
              <w:spacing w:before="0" w:lineRule="auto"/>
              <w:ind w:left="720" w:hanging="360"/>
              <w:rPr>
                <w:color w:val="000000"/>
                <w:sz w:val="20"/>
                <w:szCs w:val="20"/>
              </w:rPr>
            </w:pPr>
            <w:r w:rsidDel="00000000" w:rsidR="00000000" w:rsidRPr="00000000">
              <w:rPr>
                <w:color w:val="000000"/>
                <w:sz w:val="20"/>
                <w:szCs w:val="20"/>
                <w:rtl w:val="0"/>
              </w:rPr>
              <w:t xml:space="preserve">Stad Dendermonde</w:t>
            </w:r>
          </w:p>
          <w:p w:rsidR="00000000" w:rsidDel="00000000" w:rsidP="00000000" w:rsidRDefault="00000000" w:rsidRPr="00000000" w14:paraId="0000001D">
            <w:pPr>
              <w:numPr>
                <w:ilvl w:val="1"/>
                <w:numId w:val="3"/>
              </w:numPr>
              <w:spacing w:before="0" w:lineRule="auto"/>
              <w:ind w:left="1440" w:hanging="360"/>
              <w:rPr>
                <w:color w:val="000000"/>
                <w:sz w:val="20"/>
                <w:szCs w:val="20"/>
              </w:rPr>
            </w:pPr>
            <w:r w:rsidDel="00000000" w:rsidR="00000000" w:rsidRPr="00000000">
              <w:rPr>
                <w:color w:val="000000"/>
                <w:sz w:val="20"/>
                <w:szCs w:val="20"/>
                <w:rtl w:val="0"/>
              </w:rPr>
              <w:t xml:space="preserve">Johan De Backer</w:t>
            </w:r>
          </w:p>
          <w:p w:rsidR="00000000" w:rsidDel="00000000" w:rsidP="00000000" w:rsidRDefault="00000000" w:rsidRPr="00000000" w14:paraId="0000001E">
            <w:pPr>
              <w:numPr>
                <w:ilvl w:val="1"/>
                <w:numId w:val="3"/>
              </w:numPr>
              <w:spacing w:before="0" w:lineRule="auto"/>
              <w:ind w:left="1440" w:hanging="360"/>
              <w:rPr>
                <w:color w:val="000000"/>
                <w:sz w:val="20"/>
                <w:szCs w:val="20"/>
              </w:rPr>
            </w:pPr>
            <w:r w:rsidDel="00000000" w:rsidR="00000000" w:rsidRPr="00000000">
              <w:rPr>
                <w:color w:val="000000"/>
                <w:sz w:val="20"/>
                <w:szCs w:val="20"/>
                <w:rtl w:val="0"/>
              </w:rPr>
              <w:t xml:space="preserve">Kenny Gribbe</w:t>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tcPr>
          <w:p w:rsidR="00000000" w:rsidDel="00000000" w:rsidP="00000000" w:rsidRDefault="00000000" w:rsidRPr="00000000" w14:paraId="0000001F">
            <w:pPr>
              <w:rPr>
                <w:sz w:val="20"/>
                <w:szCs w:val="20"/>
              </w:rPr>
            </w:pPr>
            <w:r w:rsidDel="00000000" w:rsidR="00000000" w:rsidRPr="00000000">
              <w:rPr>
                <w:color w:val="000000"/>
                <w:sz w:val="20"/>
                <w:szCs w:val="20"/>
                <w:rtl w:val="0"/>
              </w:rPr>
              <w:t xml:space="preserve">Geplande overlegmomenten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color w:val="000000"/>
                <w:sz w:val="20"/>
                <w:szCs w:val="20"/>
                <w:rtl w:val="0"/>
              </w:rPr>
              <w:t xml:space="preserve">Publieke werkgroepsessies</w:t>
            </w:r>
          </w:p>
          <w:p w:rsidR="00000000" w:rsidDel="00000000" w:rsidP="00000000" w:rsidRDefault="00000000" w:rsidRPr="00000000" w14:paraId="00000021">
            <w:pPr>
              <w:numPr>
                <w:ilvl w:val="0"/>
                <w:numId w:val="4"/>
              </w:numPr>
              <w:pBdr>
                <w:top w:space="0" w:sz="0" w:val="nil"/>
                <w:left w:space="0" w:sz="0" w:val="nil"/>
                <w:bottom w:space="0" w:sz="0" w:val="nil"/>
                <w:right w:space="0" w:sz="0" w:val="nil"/>
                <w:between w:space="0" w:sz="0" w:val="nil"/>
              </w:pBdr>
              <w:spacing w:before="0" w:lineRule="auto"/>
              <w:ind w:left="714" w:hanging="357"/>
              <w:rPr>
                <w:color w:val="000000"/>
                <w:sz w:val="20"/>
                <w:szCs w:val="20"/>
              </w:rPr>
            </w:pPr>
            <w:r w:rsidDel="00000000" w:rsidR="00000000" w:rsidRPr="00000000">
              <w:rPr>
                <w:color w:val="000000"/>
                <w:sz w:val="20"/>
                <w:szCs w:val="20"/>
                <w:rtl w:val="0"/>
              </w:rPr>
              <w:t xml:space="preserve">Webinar aan einde van publieke reviewperiode</w:t>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tcPr>
          <w:p w:rsidR="00000000" w:rsidDel="00000000" w:rsidP="00000000" w:rsidRDefault="00000000" w:rsidRPr="00000000" w14:paraId="00000022">
            <w:pPr>
              <w:rPr>
                <w:sz w:val="20"/>
                <w:szCs w:val="20"/>
              </w:rPr>
            </w:pPr>
            <w:r w:rsidDel="00000000" w:rsidR="00000000" w:rsidRPr="00000000">
              <w:rPr>
                <w:color w:val="000000"/>
                <w:sz w:val="20"/>
                <w:szCs w:val="20"/>
                <w:rtl w:val="0"/>
              </w:rPr>
              <w:t xml:space="preserve">Beslissingscriterium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3">
            <w:pPr>
              <w:rPr>
                <w:sz w:val="20"/>
                <w:szCs w:val="20"/>
              </w:rPr>
            </w:pPr>
            <w:r w:rsidDel="00000000" w:rsidR="00000000" w:rsidRPr="00000000">
              <w:rPr>
                <w:color w:val="000000"/>
                <w:sz w:val="20"/>
                <w:szCs w:val="20"/>
                <w:rtl w:val="0"/>
              </w:rPr>
              <w:t xml:space="preserve">Unanimiteit minus één (U-1)</w:t>
            </w:r>
            <w:r w:rsidDel="00000000" w:rsidR="00000000" w:rsidRPr="00000000">
              <w:rPr>
                <w:rtl w:val="0"/>
              </w:rPr>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tcPr>
          <w:p w:rsidR="00000000" w:rsidDel="00000000" w:rsidP="00000000" w:rsidRDefault="00000000" w:rsidRPr="00000000" w14:paraId="00000024">
            <w:pPr>
              <w:rPr>
                <w:sz w:val="20"/>
                <w:szCs w:val="20"/>
              </w:rPr>
            </w:pPr>
            <w:r w:rsidDel="00000000" w:rsidR="00000000" w:rsidRPr="00000000">
              <w:rPr>
                <w:color w:val="000000"/>
                <w:sz w:val="20"/>
                <w:szCs w:val="20"/>
                <w:rtl w:val="0"/>
              </w:rPr>
              <w:t xml:space="preserve">Licentie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5">
            <w:pPr>
              <w:rPr>
                <w:sz w:val="20"/>
                <w:szCs w:val="20"/>
              </w:rPr>
            </w:pPr>
            <w:hyperlink r:id="rId8">
              <w:r w:rsidDel="00000000" w:rsidR="00000000" w:rsidRPr="00000000">
                <w:rPr>
                  <w:color w:val="1155cc"/>
                  <w:sz w:val="20"/>
                  <w:szCs w:val="20"/>
                  <w:u w:val="single"/>
                  <w:rtl w:val="0"/>
                </w:rPr>
                <w:t xml:space="preserve">Modellicentie gratis hergebruik v1.0</w:t>
              </w:r>
            </w:hyperlink>
            <w:r w:rsidDel="00000000" w:rsidR="00000000" w:rsidRPr="00000000">
              <w:rPr>
                <w:rtl w:val="0"/>
              </w:rPr>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tcPr>
          <w:p w:rsidR="00000000" w:rsidDel="00000000" w:rsidP="00000000" w:rsidRDefault="00000000" w:rsidRPr="00000000" w14:paraId="00000026">
            <w:pPr>
              <w:rPr>
                <w:sz w:val="20"/>
                <w:szCs w:val="20"/>
              </w:rPr>
            </w:pPr>
            <w:r w:rsidDel="00000000" w:rsidR="00000000" w:rsidRPr="00000000">
              <w:rPr>
                <w:color w:val="000000"/>
                <w:sz w:val="20"/>
                <w:szCs w:val="20"/>
                <w:rtl w:val="0"/>
              </w:rPr>
              <w:t xml:space="preserve">Locatie documentatie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7">
            <w:pPr>
              <w:rPr>
                <w:sz w:val="20"/>
                <w:szCs w:val="20"/>
              </w:rPr>
            </w:pPr>
            <w:hyperlink r:id="rId9">
              <w:r w:rsidDel="00000000" w:rsidR="00000000" w:rsidRPr="00000000">
                <w:rPr>
                  <w:color w:val="3c96be"/>
                  <w:sz w:val="20"/>
                  <w:szCs w:val="20"/>
                  <w:u w:val="single"/>
                  <w:rtl w:val="0"/>
                </w:rPr>
                <w:t xml:space="preserve">https://data.vlaanderen.be</w:t>
              </w:r>
            </w:hyperlink>
            <w:r w:rsidDel="00000000" w:rsidR="00000000" w:rsidRPr="00000000">
              <w:rPr>
                <w:color w:val="000000"/>
                <w:sz w:val="20"/>
                <w:szCs w:val="20"/>
                <w:rtl w:val="0"/>
              </w:rPr>
              <w:t xml:space="preserve"> </w:t>
            </w:r>
            <w:r w:rsidDel="00000000" w:rsidR="00000000" w:rsidRPr="00000000">
              <w:rPr>
                <w:rtl w:val="0"/>
              </w:rPr>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tcPr>
          <w:p w:rsidR="00000000" w:rsidDel="00000000" w:rsidP="00000000" w:rsidRDefault="00000000" w:rsidRPr="00000000" w14:paraId="00000028">
            <w:pPr>
              <w:rPr>
                <w:sz w:val="20"/>
                <w:szCs w:val="20"/>
              </w:rPr>
            </w:pPr>
            <w:r w:rsidDel="00000000" w:rsidR="00000000" w:rsidRPr="00000000">
              <w:rPr>
                <w:color w:val="000000"/>
                <w:sz w:val="20"/>
                <w:szCs w:val="20"/>
                <w:rtl w:val="0"/>
              </w:rPr>
              <w:t xml:space="preserve">Issue logging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9">
            <w:pPr>
              <w:rPr>
                <w:sz w:val="20"/>
                <w:szCs w:val="20"/>
              </w:rPr>
            </w:pPr>
            <w:r w:rsidDel="00000000" w:rsidR="00000000" w:rsidRPr="00000000">
              <w:rPr>
                <w:color w:val="201f1e"/>
                <w:sz w:val="20"/>
                <w:szCs w:val="20"/>
                <w:rtl w:val="0"/>
              </w:rPr>
              <w:t xml:space="preserve">Github issues</w:t>
            </w:r>
            <w:r w:rsidDel="00000000" w:rsidR="00000000" w:rsidRPr="00000000">
              <w:rPr>
                <w:rtl w:val="0"/>
              </w:rPr>
            </w:r>
          </w:p>
        </w:tc>
      </w:tr>
    </w:tbl>
    <w:p w:rsidR="00000000" w:rsidDel="00000000" w:rsidP="00000000" w:rsidRDefault="00000000" w:rsidRPr="00000000" w14:paraId="0000002A">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360" w:line="240" w:lineRule="auto"/>
        <w:ind w:left="431" w:right="0" w:hanging="431"/>
        <w:jc w:val="left"/>
        <w:rPr>
          <w:rFonts w:ascii="Calibri" w:cs="Calibri" w:eastAsia="Calibri" w:hAnsi="Calibri"/>
          <w:b w:val="1"/>
          <w:i w:val="0"/>
          <w:smallCaps w:val="1"/>
          <w:strike w:val="0"/>
          <w:color w:val="373636"/>
          <w:sz w:val="48"/>
          <w:szCs w:val="48"/>
          <w:u w:val="none"/>
          <w:shd w:fill="auto" w:val="clear"/>
          <w:vertAlign w:val="baseline"/>
        </w:rPr>
      </w:pPr>
      <w:r w:rsidDel="00000000" w:rsidR="00000000" w:rsidRPr="00000000">
        <w:rPr>
          <w:rFonts w:ascii="Calibri" w:cs="Calibri" w:eastAsia="Calibri" w:hAnsi="Calibri"/>
          <w:b w:val="1"/>
          <w:i w:val="0"/>
          <w:smallCaps w:val="1"/>
          <w:strike w:val="0"/>
          <w:color w:val="373636"/>
          <w:sz w:val="48"/>
          <w:szCs w:val="48"/>
          <w:u w:val="none"/>
          <w:shd w:fill="auto" w:val="clear"/>
          <w:vertAlign w:val="baseline"/>
          <w:rtl w:val="0"/>
        </w:rPr>
        <w:t xml:space="preserve">Context</w:t>
      </w:r>
    </w:p>
    <w:p w:rsidR="00000000" w:rsidDel="00000000" w:rsidP="00000000" w:rsidRDefault="00000000" w:rsidRPr="00000000" w14:paraId="0000002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1"/>
          <w:strike w:val="0"/>
          <w:color w:val="373636"/>
          <w:sz w:val="32"/>
          <w:szCs w:val="32"/>
          <w:u w:val="none"/>
          <w:shd w:fill="auto" w:val="clear"/>
          <w:vertAlign w:val="baseline"/>
        </w:rPr>
      </w:pPr>
      <w:r w:rsidDel="00000000" w:rsidR="00000000" w:rsidRPr="00000000">
        <w:rPr>
          <w:rFonts w:ascii="Calibri" w:cs="Calibri" w:eastAsia="Calibri" w:hAnsi="Calibri"/>
          <w:b w:val="1"/>
          <w:i w:val="0"/>
          <w:smallCaps w:val="1"/>
          <w:strike w:val="0"/>
          <w:color w:val="373636"/>
          <w:sz w:val="32"/>
          <w:szCs w:val="32"/>
          <w:u w:val="none"/>
          <w:shd w:fill="auto" w:val="clear"/>
          <w:vertAlign w:val="baseline"/>
          <w:rtl w:val="0"/>
        </w:rPr>
        <w:t xml:space="preserve">Wat?</w:t>
      </w:r>
    </w:p>
    <w:p w:rsidR="00000000" w:rsidDel="00000000" w:rsidP="00000000" w:rsidRDefault="00000000" w:rsidRPr="00000000" w14:paraId="0000002C">
      <w:pPr>
        <w:spacing w:after="0" w:before="0" w:line="240" w:lineRule="auto"/>
        <w:jc w:val="both"/>
        <w:rPr/>
      </w:pPr>
      <w:r w:rsidDel="00000000" w:rsidR="00000000" w:rsidRPr="00000000">
        <w:rPr>
          <w:rtl w:val="0"/>
        </w:rPr>
        <w:t xml:space="preserve">Een bruisende handelskern biedt heel wat troeven voor de inwoners. Helaas lijden lokale handelaars onder de opkomst van e-commerce met veel faillissementen tot gevolg. Om deze evolutie een halt toe te roepen willen Halle en Dendermonde op drukke plaatsen digitale infoschermen plaatsen waarop lokale handelaars hun producten kunnen aanprijzen. Digitale infoschermen hebben al bewezen dat ze een krachtig communicatiemiddel kunnen zijn. Toch stellen we vast dat het voor lokale besturen niet makkelijk is om hiermee aan de slag te gaan. Ofwel kunnen ze kiezen voor een oplossing van de grote marktspelers en kunnen ze slechts een heel beperkt aantal niet commerciële berichten de wereld insturen. Ze hebben geen controle over de getoonde advertenties waardoor enkel grote multinationals aan bod lijken te komen. Ofwel nemen lokale besturen het beheer in eigen handen, maar merken ze snel dat de meegeleverde software toch niet helemaal beantwoordt aan de noden en dat er nog veel manueel werk nodig is. In dit project slaan Halle, Dendermonde, de provincies Vlaams-Brabant en Oost-Vlaanderen, VERA en Polis de handen in mekaar om samen een oplossing uit te werken, een prototype te testen en het geheel ook via een raamovereenkomst beschikbaar te maken voor alle besturen in Vlaanderen.</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1"/>
          <w:strike w:val="0"/>
          <w:color w:val="373636"/>
          <w:sz w:val="32"/>
          <w:szCs w:val="32"/>
          <w:u w:val="none"/>
          <w:shd w:fill="auto" w:val="clear"/>
          <w:vertAlign w:val="baseline"/>
        </w:rPr>
      </w:pPr>
      <w:r w:rsidDel="00000000" w:rsidR="00000000" w:rsidRPr="00000000">
        <w:rPr>
          <w:rFonts w:ascii="Calibri" w:cs="Calibri" w:eastAsia="Calibri" w:hAnsi="Calibri"/>
          <w:b w:val="1"/>
          <w:i w:val="0"/>
          <w:smallCaps w:val="1"/>
          <w:strike w:val="0"/>
          <w:color w:val="373636"/>
          <w:sz w:val="32"/>
          <w:szCs w:val="32"/>
          <w:u w:val="none"/>
          <w:shd w:fill="auto" w:val="clear"/>
          <w:vertAlign w:val="baseline"/>
          <w:rtl w:val="0"/>
        </w:rPr>
        <w:t xml:space="preserve">Doelstelling VISUALO</w:t>
      </w:r>
    </w:p>
    <w:p w:rsidR="00000000" w:rsidDel="00000000" w:rsidP="00000000" w:rsidRDefault="00000000" w:rsidRPr="00000000" w14:paraId="0000002F">
      <w:pPr>
        <w:jc w:val="both"/>
        <w:rPr/>
      </w:pPr>
      <w:r w:rsidDel="00000000" w:rsidR="00000000" w:rsidRPr="00000000">
        <w:rPr>
          <w:rtl w:val="0"/>
        </w:rPr>
        <w:t xml:space="preserve">Om een bruisende handelskern de realiseren zetten we in op slimme interactieve infoschermen met als doel de bekendheid van het aanbod van lokale handelaren te promoten bij voorbijgangers en de interactie tussen beide partijen te verhogen aan de hand van verschillende technologieën om gerichter te communiceren. </w:t>
      </w:r>
    </w:p>
    <w:p w:rsidR="00000000" w:rsidDel="00000000" w:rsidP="00000000" w:rsidRDefault="00000000" w:rsidRPr="00000000" w14:paraId="0000003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1"/>
          <w:strike w:val="0"/>
          <w:color w:val="373636"/>
          <w:sz w:val="32"/>
          <w:szCs w:val="32"/>
          <w:u w:val="none"/>
          <w:shd w:fill="auto" w:val="clear"/>
          <w:vertAlign w:val="baseline"/>
        </w:rPr>
      </w:pPr>
      <w:r w:rsidDel="00000000" w:rsidR="00000000" w:rsidRPr="00000000">
        <w:rPr>
          <w:rFonts w:ascii="Calibri" w:cs="Calibri" w:eastAsia="Calibri" w:hAnsi="Calibri"/>
          <w:b w:val="1"/>
          <w:i w:val="0"/>
          <w:smallCaps w:val="1"/>
          <w:strike w:val="0"/>
          <w:color w:val="373636"/>
          <w:sz w:val="32"/>
          <w:szCs w:val="32"/>
          <w:u w:val="none"/>
          <w:shd w:fill="auto" w:val="clear"/>
          <w:vertAlign w:val="baseline"/>
          <w:rtl w:val="0"/>
        </w:rPr>
        <w:t xml:space="preserve">Waarom OSLO?</w:t>
      </w:r>
    </w:p>
    <w:p w:rsidR="00000000" w:rsidDel="00000000" w:rsidP="00000000" w:rsidRDefault="00000000" w:rsidRPr="00000000" w14:paraId="00000031">
      <w:pPr>
        <w:rPr/>
      </w:pPr>
      <w:r w:rsidDel="00000000" w:rsidR="00000000" w:rsidRPr="00000000">
        <w:rPr>
          <w:rtl w:val="0"/>
        </w:rPr>
        <w:t xml:space="preserve">Een semantische standaard brengt heel wat voordelen met zich mee:</w:t>
      </w:r>
    </w:p>
    <w:p w:rsidR="00000000" w:rsidDel="00000000" w:rsidP="00000000" w:rsidRDefault="00000000" w:rsidRPr="00000000" w14:paraId="00000032">
      <w:pPr>
        <w:numPr>
          <w:ilvl w:val="0"/>
          <w:numId w:val="7"/>
        </w:numPr>
        <w:pBdr>
          <w:top w:space="0" w:sz="0" w:val="nil"/>
          <w:left w:space="0" w:sz="0" w:val="nil"/>
          <w:bottom w:space="0" w:sz="0" w:val="nil"/>
          <w:right w:space="0" w:sz="0" w:val="nil"/>
          <w:between w:space="0" w:sz="0" w:val="nil"/>
        </w:pBdr>
        <w:ind w:left="720" w:hanging="360"/>
        <w:jc w:val="both"/>
        <w:rPr>
          <w:color w:val="000000"/>
        </w:rPr>
      </w:pPr>
      <w:r w:rsidDel="00000000" w:rsidR="00000000" w:rsidRPr="00000000">
        <w:rPr>
          <w:color w:val="000000"/>
          <w:u w:val="single"/>
          <w:rtl w:val="0"/>
        </w:rPr>
        <w:t xml:space="preserve">Communicatie efficiëntie</w:t>
      </w:r>
      <w:r w:rsidDel="00000000" w:rsidR="00000000" w:rsidRPr="00000000">
        <w:rPr>
          <w:color w:val="000000"/>
          <w:rtl w:val="0"/>
        </w:rPr>
        <w:t xml:space="preserve">: Door middel van een semantische standaard wordt een en dezelfde taal gesproken tussen verschillende stakeholders. Dit zorgt dat het uitwisselen van data efficiënter verloopt.</w:t>
      </w:r>
    </w:p>
    <w:p w:rsidR="00000000" w:rsidDel="00000000" w:rsidP="00000000" w:rsidRDefault="00000000" w:rsidRPr="00000000" w14:paraId="00000033">
      <w:pPr>
        <w:numPr>
          <w:ilvl w:val="0"/>
          <w:numId w:val="7"/>
        </w:numPr>
        <w:pBdr>
          <w:top w:space="0" w:sz="0" w:val="nil"/>
          <w:left w:space="0" w:sz="0" w:val="nil"/>
          <w:bottom w:space="0" w:sz="0" w:val="nil"/>
          <w:right w:space="0" w:sz="0" w:val="nil"/>
          <w:between w:space="0" w:sz="0" w:val="nil"/>
        </w:pBdr>
        <w:ind w:left="720" w:hanging="360"/>
        <w:jc w:val="both"/>
        <w:rPr>
          <w:color w:val="000000"/>
        </w:rPr>
      </w:pPr>
      <w:r w:rsidDel="00000000" w:rsidR="00000000" w:rsidRPr="00000000">
        <w:rPr>
          <w:color w:val="000000"/>
          <w:u w:val="single"/>
          <w:rtl w:val="0"/>
        </w:rPr>
        <w:t xml:space="preserve">Cost cutting</w:t>
      </w:r>
      <w:r w:rsidDel="00000000" w:rsidR="00000000" w:rsidRPr="00000000">
        <w:rPr>
          <w:color w:val="000000"/>
          <w:rtl w:val="0"/>
        </w:rPr>
        <w:t xml:space="preserve">: Elke betrokkene kan de gegevens van de andere direct gebruiken en interpreteren. Dit stimuleert de uitwisseling en het hergebruik van gegevens en vermindert de kost van uitwisseling. </w:t>
      </w:r>
    </w:p>
    <w:p w:rsidR="00000000" w:rsidDel="00000000" w:rsidP="00000000" w:rsidRDefault="00000000" w:rsidRPr="00000000" w14:paraId="00000034">
      <w:pPr>
        <w:numPr>
          <w:ilvl w:val="0"/>
          <w:numId w:val="7"/>
        </w:numPr>
        <w:pBdr>
          <w:top w:space="0" w:sz="0" w:val="nil"/>
          <w:left w:space="0" w:sz="0" w:val="nil"/>
          <w:bottom w:space="0" w:sz="0" w:val="nil"/>
          <w:right w:space="0" w:sz="0" w:val="nil"/>
          <w:between w:space="0" w:sz="0" w:val="nil"/>
        </w:pBdr>
        <w:ind w:left="720" w:hanging="360"/>
        <w:jc w:val="both"/>
        <w:rPr>
          <w:color w:val="000000"/>
        </w:rPr>
      </w:pPr>
      <w:r w:rsidDel="00000000" w:rsidR="00000000" w:rsidRPr="00000000">
        <w:rPr>
          <w:color w:val="000000"/>
          <w:u w:val="single"/>
          <w:rtl w:val="0"/>
        </w:rPr>
        <w:t xml:space="preserve">Stimuleren van innovatie</w:t>
      </w:r>
      <w:r w:rsidDel="00000000" w:rsidR="00000000" w:rsidRPr="00000000">
        <w:rPr>
          <w:color w:val="000000"/>
          <w:rtl w:val="0"/>
        </w:rPr>
        <w:t xml:space="preserve">: Het openstellen van semantische data bevordert innovatie en zal relevante stakeholders in staat stellen om </w:t>
      </w:r>
      <w:r w:rsidDel="00000000" w:rsidR="00000000" w:rsidRPr="00000000">
        <w:rPr>
          <w:rtl w:val="0"/>
        </w:rPr>
        <w:t xml:space="preserve">intelligente</w:t>
      </w:r>
      <w:r w:rsidDel="00000000" w:rsidR="00000000" w:rsidRPr="00000000">
        <w:rPr>
          <w:color w:val="000000"/>
          <w:rtl w:val="0"/>
        </w:rPr>
        <w:t xml:space="preserve"> producten en diensten te ontwikkelen. Door het linken van data worden rijkere datasets gecreëerd, waaruit meer kennis kan gehaald worden.</w:t>
      </w:r>
    </w:p>
    <w:p w:rsidR="00000000" w:rsidDel="00000000" w:rsidP="00000000" w:rsidRDefault="00000000" w:rsidRPr="00000000" w14:paraId="00000035">
      <w:pPr>
        <w:numPr>
          <w:ilvl w:val="0"/>
          <w:numId w:val="7"/>
        </w:numPr>
        <w:pBdr>
          <w:top w:space="0" w:sz="0" w:val="nil"/>
          <w:left w:space="0" w:sz="0" w:val="nil"/>
          <w:bottom w:space="0" w:sz="0" w:val="nil"/>
          <w:right w:space="0" w:sz="0" w:val="nil"/>
          <w:between w:space="0" w:sz="0" w:val="nil"/>
        </w:pBdr>
        <w:ind w:left="720" w:hanging="360"/>
        <w:jc w:val="both"/>
        <w:rPr>
          <w:color w:val="000000"/>
        </w:rPr>
      </w:pPr>
      <w:r w:rsidDel="00000000" w:rsidR="00000000" w:rsidRPr="00000000">
        <w:rPr>
          <w:color w:val="000000"/>
          <w:u w:val="single"/>
          <w:rtl w:val="0"/>
        </w:rPr>
        <w:t xml:space="preserve">Ontwikkelen van kansen</w:t>
      </w:r>
      <w:r w:rsidDel="00000000" w:rsidR="00000000" w:rsidRPr="00000000">
        <w:rPr>
          <w:color w:val="000000"/>
          <w:rtl w:val="0"/>
        </w:rPr>
        <w:t xml:space="preserve">: Samenwerken rond standaarden en het delen van data doorbreekt ook monopolies en geeft meer ontwikkelingskansen voor bv. ontwikkelaars, leveranciers, lokale handelaars… . Het zorgt ervoor dat een bredere groep van relevante stakeholders betrokken wordt.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431" w:right="0" w:hanging="431"/>
        <w:jc w:val="left"/>
        <w:rPr>
          <w:rFonts w:ascii="Calibri" w:cs="Calibri" w:eastAsia="Calibri" w:hAnsi="Calibri"/>
          <w:b w:val="1"/>
          <w:i w:val="0"/>
          <w:smallCaps w:val="1"/>
          <w:strike w:val="0"/>
          <w:color w:val="373636"/>
          <w:sz w:val="48"/>
          <w:szCs w:val="48"/>
          <w:u w:val="none"/>
          <w:shd w:fill="auto" w:val="clear"/>
          <w:vertAlign w:val="baseline"/>
        </w:rPr>
      </w:pPr>
      <w:r w:rsidDel="00000000" w:rsidR="00000000" w:rsidRPr="00000000">
        <w:rPr>
          <w:rFonts w:ascii="Calibri" w:cs="Calibri" w:eastAsia="Calibri" w:hAnsi="Calibri"/>
          <w:b w:val="1"/>
          <w:i w:val="0"/>
          <w:smallCaps w:val="1"/>
          <w:strike w:val="0"/>
          <w:color w:val="373636"/>
          <w:sz w:val="48"/>
          <w:szCs w:val="48"/>
          <w:u w:val="none"/>
          <w:shd w:fill="auto" w:val="clear"/>
          <w:vertAlign w:val="baseline"/>
          <w:rtl w:val="0"/>
        </w:rPr>
        <w:t xml:space="preserve">USE CASES</w:t>
      </w:r>
    </w:p>
    <w:p w:rsidR="00000000" w:rsidDel="00000000" w:rsidP="00000000" w:rsidRDefault="00000000" w:rsidRPr="00000000" w14:paraId="00000038">
      <w:pPr>
        <w:spacing w:after="0" w:before="0" w:line="240" w:lineRule="auto"/>
        <w:rPr/>
      </w:pPr>
      <w:r w:rsidDel="00000000" w:rsidR="00000000" w:rsidRPr="00000000">
        <w:rPr>
          <w:rtl w:val="0"/>
        </w:rPr>
        <w:t xml:space="preserve">Opzetten van een gegevensuitwisseling tussen lokale handelaars stad/gemeente rond advertenties. De semantische standaard zal dieper ingaan op wat een advertentie is voor lokale handelaars en voor een stad/gemeente. Welke data gevraagd, gedeeld en bijgehouden kan worden om uiteindelijk meer tractie te creëren in de stadskern.</w:t>
      </w:r>
    </w:p>
    <w:p w:rsidR="00000000" w:rsidDel="00000000" w:rsidP="00000000" w:rsidRDefault="00000000" w:rsidRPr="00000000" w14:paraId="00000039">
      <w:pPr>
        <w:spacing w:after="0" w:before="0" w:line="240" w:lineRule="auto"/>
        <w:rPr/>
      </w:pPr>
      <w:r w:rsidDel="00000000" w:rsidR="00000000" w:rsidRPr="00000000">
        <w:rPr>
          <w:rtl w:val="0"/>
        </w:rPr>
      </w:r>
    </w:p>
    <w:p w:rsidR="00000000" w:rsidDel="00000000" w:rsidP="00000000" w:rsidRDefault="00000000" w:rsidRPr="00000000" w14:paraId="0000003A">
      <w:pPr>
        <w:numPr>
          <w:ilvl w:val="0"/>
          <w:numId w:val="5"/>
        </w:numPr>
        <w:spacing w:after="0" w:before="0" w:line="240" w:lineRule="auto"/>
        <w:ind w:left="720" w:hanging="360"/>
        <w:rPr/>
      </w:pPr>
      <w:r w:rsidDel="00000000" w:rsidR="00000000" w:rsidRPr="00000000">
        <w:rPr>
          <w:rtl w:val="0"/>
        </w:rPr>
        <w:t xml:space="preserve">Als stad wil ik de inwoners informeren over de verschillende lokale handelaren.</w:t>
      </w:r>
    </w:p>
    <w:p w:rsidR="00000000" w:rsidDel="00000000" w:rsidP="00000000" w:rsidRDefault="00000000" w:rsidRPr="00000000" w14:paraId="0000003B">
      <w:pPr>
        <w:numPr>
          <w:ilvl w:val="0"/>
          <w:numId w:val="5"/>
        </w:numPr>
        <w:spacing w:after="0" w:before="0" w:line="240" w:lineRule="auto"/>
        <w:ind w:left="720" w:hanging="360"/>
        <w:rPr/>
      </w:pPr>
      <w:r w:rsidDel="00000000" w:rsidR="00000000" w:rsidRPr="00000000">
        <w:rPr>
          <w:rtl w:val="0"/>
        </w:rPr>
        <w:t xml:space="preserve">Een advertentie is gericht tot een specifiek doelpubliek.</w:t>
      </w:r>
    </w:p>
    <w:p w:rsidR="00000000" w:rsidDel="00000000" w:rsidP="00000000" w:rsidRDefault="00000000" w:rsidRPr="00000000" w14:paraId="0000003C">
      <w:pPr>
        <w:numPr>
          <w:ilvl w:val="0"/>
          <w:numId w:val="5"/>
        </w:numPr>
        <w:spacing w:after="0" w:before="0" w:line="240" w:lineRule="auto"/>
        <w:ind w:left="720" w:hanging="360"/>
        <w:rPr/>
      </w:pPr>
      <w:r w:rsidDel="00000000" w:rsidR="00000000" w:rsidRPr="00000000">
        <w:rPr>
          <w:rtl w:val="0"/>
        </w:rPr>
        <w:t xml:space="preserve">Als lokale handelaar wil ik dat mijn persoonsgegevens m.b.t. adverteren beschermd blijven.</w:t>
      </w:r>
    </w:p>
    <w:p w:rsidR="00000000" w:rsidDel="00000000" w:rsidP="00000000" w:rsidRDefault="00000000" w:rsidRPr="00000000" w14:paraId="0000003D">
      <w:pPr>
        <w:numPr>
          <w:ilvl w:val="0"/>
          <w:numId w:val="5"/>
        </w:numPr>
        <w:spacing w:after="0" w:before="0" w:line="240" w:lineRule="auto"/>
        <w:ind w:left="720" w:hanging="360"/>
        <w:rPr/>
      </w:pPr>
      <w:r w:rsidDel="00000000" w:rsidR="00000000" w:rsidRPr="00000000">
        <w:rPr>
          <w:rtl w:val="0"/>
        </w:rPr>
        <w:t xml:space="preserve">…</w:t>
      </w:r>
    </w:p>
    <w:p w:rsidR="00000000" w:rsidDel="00000000" w:rsidP="00000000" w:rsidRDefault="00000000" w:rsidRPr="00000000" w14:paraId="0000003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360" w:line="432" w:lineRule="auto"/>
        <w:ind w:left="0" w:right="0" w:firstLine="0"/>
        <w:jc w:val="left"/>
        <w:rPr>
          <w:rFonts w:ascii="Calibri" w:cs="Calibri" w:eastAsia="Calibri" w:hAnsi="Calibri"/>
          <w:b w:val="1"/>
          <w:i w:val="0"/>
          <w:smallCaps w:val="1"/>
          <w:strike w:val="0"/>
          <w:color w:val="373636"/>
          <w:sz w:val="48"/>
          <w:szCs w:val="48"/>
          <w:u w:val="none"/>
          <w:shd w:fill="auto" w:val="clear"/>
          <w:vertAlign w:val="baseline"/>
        </w:rPr>
      </w:pPr>
      <w:r w:rsidDel="00000000" w:rsidR="00000000" w:rsidRPr="00000000">
        <w:rPr>
          <w:rFonts w:ascii="Calibri" w:cs="Calibri" w:eastAsia="Calibri" w:hAnsi="Calibri"/>
          <w:b w:val="1"/>
          <w:i w:val="0"/>
          <w:smallCaps w:val="1"/>
          <w:strike w:val="0"/>
          <w:color w:val="373636"/>
          <w:sz w:val="48"/>
          <w:szCs w:val="48"/>
          <w:u w:val="none"/>
          <w:shd w:fill="auto" w:val="clear"/>
          <w:vertAlign w:val="baseline"/>
          <w:rtl w:val="0"/>
        </w:rPr>
        <w:t xml:space="preserve">3 Scope</w:t>
      </w:r>
    </w:p>
    <w:p w:rsidR="00000000" w:rsidDel="00000000" w:rsidP="00000000" w:rsidRDefault="00000000" w:rsidRPr="00000000" w14:paraId="0000003F">
      <w:pPr>
        <w:spacing w:after="240" w:before="0" w:line="240" w:lineRule="auto"/>
        <w:rPr>
          <w:color w:val="000000"/>
        </w:rPr>
      </w:pPr>
      <w:r w:rsidDel="00000000" w:rsidR="00000000" w:rsidRPr="00000000">
        <w:rPr>
          <w:color w:val="000000"/>
          <w:rtl w:val="0"/>
        </w:rPr>
        <w:t xml:space="preserve">De doelstelling van het </w:t>
      </w:r>
      <w:r w:rsidDel="00000000" w:rsidR="00000000" w:rsidRPr="00000000">
        <w:rPr>
          <w:rtl w:val="0"/>
        </w:rPr>
        <w:t xml:space="preserve">Visualo-project </w:t>
      </w:r>
      <w:r w:rsidDel="00000000" w:rsidR="00000000" w:rsidRPr="00000000">
        <w:rPr>
          <w:color w:val="000000"/>
          <w:rtl w:val="0"/>
        </w:rPr>
        <w:t xml:space="preserve">kan verdeeld worden in drie grote pijlers. Een fysieke hardware component zijnde het interactieve scherm, een mobiele applicatie die als interface voor de handelaar dient, en een software platform die beide pilaren samen brengt. </w:t>
      </w:r>
    </w:p>
    <w:p w:rsidR="00000000" w:rsidDel="00000000" w:rsidP="00000000" w:rsidRDefault="00000000" w:rsidRPr="00000000" w14:paraId="00000040">
      <w:pPr>
        <w:spacing w:after="200" w:before="0" w:lineRule="auto"/>
        <w:rPr>
          <w:color w:val="000000"/>
        </w:rPr>
      </w:pPr>
      <w:r w:rsidDel="00000000" w:rsidR="00000000" w:rsidRPr="00000000">
        <w:rPr>
          <w:color w:val="000000"/>
          <w:rtl w:val="0"/>
        </w:rPr>
        <w:t xml:space="preserve">Volgende aspecten zitten in scope: </w:t>
      </w:r>
    </w:p>
    <w:p w:rsidR="00000000" w:rsidDel="00000000" w:rsidP="00000000" w:rsidRDefault="00000000" w:rsidRPr="00000000" w14:paraId="00000041">
      <w:pPr>
        <w:numPr>
          <w:ilvl w:val="0"/>
          <w:numId w:val="6"/>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Applicatie</w:t>
      </w:r>
    </w:p>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Digitaal platform</w:t>
      </w:r>
    </w:p>
    <w:p w:rsidR="00000000" w:rsidDel="00000000" w:rsidP="00000000" w:rsidRDefault="00000000" w:rsidRPr="00000000" w14:paraId="00000043">
      <w:pPr>
        <w:numPr>
          <w:ilvl w:val="0"/>
          <w:numId w:val="6"/>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Twee digitale schermen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color w:val="000000"/>
        </w:rPr>
      </w:pPr>
      <w:r w:rsidDel="00000000" w:rsidR="00000000" w:rsidRPr="00000000">
        <w:rPr>
          <w:rtl w:val="0"/>
        </w:rPr>
        <w:t xml:space="preserve">Tijdens de OSLO-werkgroepen zal de focus gelegd worden op het creëren van de semantische standaard m.b.t. de use-cases hierboven. </w:t>
      </w:r>
      <w:r w:rsidDel="00000000" w:rsidR="00000000" w:rsidRPr="00000000">
        <w:rPr>
          <w:color w:val="000000"/>
          <w:rtl w:val="0"/>
        </w:rPr>
        <w:t xml:space="preserve">In</w:t>
      </w:r>
      <w:r w:rsidDel="00000000" w:rsidR="00000000" w:rsidRPr="00000000">
        <w:rPr>
          <w:rtl w:val="0"/>
        </w:rPr>
        <w:t xml:space="preserve"> de B</w:t>
      </w:r>
      <w:r w:rsidDel="00000000" w:rsidR="00000000" w:rsidRPr="00000000">
        <w:rPr>
          <w:color w:val="000000"/>
          <w:rtl w:val="0"/>
        </w:rPr>
        <w:t xml:space="preserve">usiness </w:t>
      </w:r>
      <w:r w:rsidDel="00000000" w:rsidR="00000000" w:rsidRPr="00000000">
        <w:rPr>
          <w:rtl w:val="0"/>
        </w:rPr>
        <w:t xml:space="preserve">W</w:t>
      </w:r>
      <w:r w:rsidDel="00000000" w:rsidR="00000000" w:rsidRPr="00000000">
        <w:rPr>
          <w:color w:val="000000"/>
          <w:rtl w:val="0"/>
        </w:rPr>
        <w:t xml:space="preserve">erkgroep sessie zullen we </w:t>
      </w:r>
      <w:r w:rsidDel="00000000" w:rsidR="00000000" w:rsidRPr="00000000">
        <w:rPr>
          <w:rtl w:val="0"/>
        </w:rPr>
        <w:t xml:space="preserve">samen met de stakeholders de</w:t>
      </w:r>
      <w:r w:rsidDel="00000000" w:rsidR="00000000" w:rsidRPr="00000000">
        <w:rPr>
          <w:color w:val="000000"/>
          <w:rtl w:val="0"/>
        </w:rPr>
        <w:t xml:space="preserve"> use-case lijst eva</w:t>
      </w:r>
      <w:r w:rsidDel="00000000" w:rsidR="00000000" w:rsidRPr="00000000">
        <w:rPr>
          <w:rtl w:val="0"/>
        </w:rPr>
        <w:t xml:space="preserve">lueren en finaliseren om </w:t>
      </w:r>
      <w:r w:rsidDel="00000000" w:rsidR="00000000" w:rsidRPr="00000000">
        <w:rPr>
          <w:color w:val="000000"/>
          <w:rtl w:val="0"/>
        </w:rPr>
        <w:t xml:space="preserve">de detailscope te bepalen.</w:t>
      </w:r>
    </w:p>
    <w:p w:rsidR="00000000" w:rsidDel="00000000" w:rsidP="00000000" w:rsidRDefault="00000000" w:rsidRPr="00000000" w14:paraId="00000046">
      <w:pPr>
        <w:rPr>
          <w:color w:val="000000"/>
        </w:rPr>
      </w:pPr>
      <w:r w:rsidDel="00000000" w:rsidR="00000000" w:rsidRPr="00000000">
        <w:rPr>
          <w:rtl w:val="0"/>
        </w:rPr>
      </w:r>
    </w:p>
    <w:p w:rsidR="00000000" w:rsidDel="00000000" w:rsidP="00000000" w:rsidRDefault="00000000" w:rsidRPr="00000000" w14:paraId="00000047">
      <w:pPr>
        <w:rPr>
          <w:color w:val="000000"/>
        </w:rPr>
      </w:pPr>
      <w:r w:rsidDel="00000000" w:rsidR="00000000" w:rsidRPr="00000000">
        <w:rPr>
          <w:rtl w:val="0"/>
        </w:rPr>
      </w:r>
    </w:p>
    <w:p w:rsidR="00000000" w:rsidDel="00000000" w:rsidP="00000000" w:rsidRDefault="00000000" w:rsidRPr="00000000" w14:paraId="00000048">
      <w:pPr>
        <w:rPr>
          <w:color w:val="000000"/>
        </w:rPr>
      </w:pPr>
      <w:r w:rsidDel="00000000" w:rsidR="00000000" w:rsidRPr="00000000">
        <w:rPr>
          <w:rtl w:val="0"/>
        </w:rPr>
      </w:r>
    </w:p>
    <w:p w:rsidR="00000000" w:rsidDel="00000000" w:rsidP="00000000" w:rsidRDefault="00000000" w:rsidRPr="00000000" w14:paraId="00000049">
      <w:pPr>
        <w:rPr>
          <w:color w:val="000000"/>
        </w:rPr>
      </w:pPr>
      <w:r w:rsidDel="00000000" w:rsidR="00000000" w:rsidRPr="00000000">
        <w:rPr>
          <w:rtl w:val="0"/>
        </w:rPr>
      </w:r>
    </w:p>
    <w:p w:rsidR="00000000" w:rsidDel="00000000" w:rsidP="00000000" w:rsidRDefault="00000000" w:rsidRPr="00000000" w14:paraId="0000004A">
      <w:pPr>
        <w:rPr>
          <w:color w:val="000000"/>
        </w:rPr>
      </w:pPr>
      <w:r w:rsidDel="00000000" w:rsidR="00000000" w:rsidRPr="00000000">
        <w:rPr>
          <w:rtl w:val="0"/>
        </w:rPr>
      </w:r>
    </w:p>
    <w:p w:rsidR="00000000" w:rsidDel="00000000" w:rsidP="00000000" w:rsidRDefault="00000000" w:rsidRPr="00000000" w14:paraId="0000004B">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360" w:line="432" w:lineRule="auto"/>
        <w:ind w:left="0" w:right="0" w:firstLine="0"/>
        <w:jc w:val="left"/>
        <w:rPr>
          <w:rFonts w:ascii="Calibri" w:cs="Calibri" w:eastAsia="Calibri" w:hAnsi="Calibri"/>
          <w:b w:val="1"/>
          <w:i w:val="0"/>
          <w:smallCaps w:val="1"/>
          <w:strike w:val="0"/>
          <w:color w:val="373636"/>
          <w:sz w:val="48"/>
          <w:szCs w:val="48"/>
          <w:u w:val="none"/>
          <w:shd w:fill="auto" w:val="clear"/>
          <w:vertAlign w:val="baseline"/>
        </w:rPr>
      </w:pPr>
      <w:r w:rsidDel="00000000" w:rsidR="00000000" w:rsidRPr="00000000">
        <w:rPr>
          <w:rFonts w:ascii="Calibri" w:cs="Calibri" w:eastAsia="Calibri" w:hAnsi="Calibri"/>
          <w:b w:val="1"/>
          <w:i w:val="0"/>
          <w:smallCaps w:val="1"/>
          <w:strike w:val="0"/>
          <w:color w:val="373636"/>
          <w:sz w:val="48"/>
          <w:szCs w:val="48"/>
          <w:u w:val="none"/>
          <w:shd w:fill="auto" w:val="clear"/>
          <w:vertAlign w:val="baseline"/>
          <w:rtl w:val="0"/>
        </w:rPr>
        <w:t xml:space="preserve">4 Stakeholders</w:t>
      </w:r>
    </w:p>
    <w:p w:rsidR="00000000" w:rsidDel="00000000" w:rsidP="00000000" w:rsidRDefault="00000000" w:rsidRPr="00000000" w14:paraId="0000004C">
      <w:pPr>
        <w:spacing w:after="240" w:before="0" w:line="240" w:lineRule="auto"/>
        <w:jc w:val="both"/>
        <w:rPr>
          <w:color w:val="000000"/>
        </w:rPr>
      </w:pPr>
      <w:r w:rsidDel="00000000" w:rsidR="00000000" w:rsidRPr="00000000">
        <w:rPr>
          <w:color w:val="000000"/>
          <w:rtl w:val="0"/>
        </w:rPr>
        <w:t xml:space="preserve">De belanghebbenden van dit traject zijn onder meer:</w:t>
      </w:r>
    </w:p>
    <w:tbl>
      <w:tblPr>
        <w:tblStyle w:val="Table2"/>
        <w:tblW w:w="9346.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673"/>
        <w:gridCol w:w="4673"/>
        <w:tblGridChange w:id="0">
          <w:tblGrid>
            <w:gridCol w:w="4673"/>
            <w:gridCol w:w="4673"/>
          </w:tblGrid>
        </w:tblGridChange>
      </w:tblGrid>
      <w:tr>
        <w:trPr>
          <w:cantSplit w:val="0"/>
          <w:tblHeader w:val="0"/>
        </w:trPr>
        <w:tc>
          <w:tcPr>
            <w:shd w:fill="f2f2f2" w:val="clear"/>
          </w:tcPr>
          <w:p w:rsidR="00000000" w:rsidDel="00000000" w:rsidP="00000000" w:rsidRDefault="00000000" w:rsidRPr="00000000" w14:paraId="0000004D">
            <w:pPr>
              <w:spacing w:after="240" w:before="0" w:lineRule="auto"/>
              <w:jc w:val="both"/>
              <w:rPr>
                <w:b w:val="1"/>
                <w:color w:val="000000"/>
              </w:rPr>
            </w:pPr>
            <w:r w:rsidDel="00000000" w:rsidR="00000000" w:rsidRPr="00000000">
              <w:rPr>
                <w:b w:val="1"/>
                <w:color w:val="000000"/>
                <w:rtl w:val="0"/>
              </w:rPr>
              <w:t xml:space="preserve">Stakeholder type</w:t>
            </w:r>
          </w:p>
        </w:tc>
        <w:tc>
          <w:tcPr>
            <w:shd w:fill="f2f2f2" w:val="clear"/>
          </w:tcPr>
          <w:p w:rsidR="00000000" w:rsidDel="00000000" w:rsidP="00000000" w:rsidRDefault="00000000" w:rsidRPr="00000000" w14:paraId="0000004E">
            <w:pPr>
              <w:spacing w:after="240" w:before="0" w:lineRule="auto"/>
              <w:jc w:val="both"/>
              <w:rPr>
                <w:b w:val="1"/>
                <w:color w:val="000000"/>
              </w:rPr>
            </w:pPr>
            <w:r w:rsidDel="00000000" w:rsidR="00000000" w:rsidRPr="00000000">
              <w:rPr>
                <w:b w:val="1"/>
                <w:color w:val="000000"/>
                <w:rtl w:val="0"/>
              </w:rPr>
              <w:t xml:space="preserve">Stakeholder (voorbeelden)</w:t>
            </w:r>
          </w:p>
        </w:tc>
      </w:tr>
      <w:tr>
        <w:trPr>
          <w:cantSplit w:val="0"/>
          <w:tblHeader w:val="0"/>
        </w:trPr>
        <w:tc>
          <w:tcPr/>
          <w:p w:rsidR="00000000" w:rsidDel="00000000" w:rsidP="00000000" w:rsidRDefault="00000000" w:rsidRPr="00000000" w14:paraId="0000004F">
            <w:pPr>
              <w:spacing w:after="240" w:before="0" w:lineRule="auto"/>
              <w:jc w:val="both"/>
              <w:rPr>
                <w:color w:val="000000"/>
              </w:rPr>
            </w:pPr>
            <w:r w:rsidDel="00000000" w:rsidR="00000000" w:rsidRPr="00000000">
              <w:rPr>
                <w:color w:val="000000"/>
                <w:rtl w:val="0"/>
              </w:rPr>
              <w:t xml:space="preserve">Provincies</w:t>
            </w:r>
          </w:p>
        </w:tc>
        <w:tc>
          <w:tcPr/>
          <w:p w:rsidR="00000000" w:rsidDel="00000000" w:rsidP="00000000" w:rsidRDefault="00000000" w:rsidRPr="00000000" w14:paraId="00000050">
            <w:pPr>
              <w:spacing w:after="240" w:before="0" w:lineRule="auto"/>
              <w:jc w:val="both"/>
              <w:rPr>
                <w:color w:val="000000"/>
              </w:rPr>
            </w:pPr>
            <w:r w:rsidDel="00000000" w:rsidR="00000000" w:rsidRPr="00000000">
              <w:rPr>
                <w:color w:val="000000"/>
                <w:rtl w:val="0"/>
              </w:rPr>
              <w:t xml:space="preserve">Provincie Vlaams-Brabant, Provincie Oost-Vlaanderen</w:t>
            </w:r>
          </w:p>
        </w:tc>
      </w:tr>
      <w:tr>
        <w:trPr>
          <w:cantSplit w:val="0"/>
          <w:tblHeader w:val="0"/>
        </w:trPr>
        <w:tc>
          <w:tcPr/>
          <w:p w:rsidR="00000000" w:rsidDel="00000000" w:rsidP="00000000" w:rsidRDefault="00000000" w:rsidRPr="00000000" w14:paraId="00000051">
            <w:pPr>
              <w:spacing w:after="240" w:before="0" w:lineRule="auto"/>
              <w:jc w:val="both"/>
              <w:rPr>
                <w:color w:val="000000"/>
              </w:rPr>
            </w:pPr>
            <w:r w:rsidDel="00000000" w:rsidR="00000000" w:rsidRPr="00000000">
              <w:rPr>
                <w:color w:val="000000"/>
                <w:rtl w:val="0"/>
              </w:rPr>
              <w:t xml:space="preserve">Lokale besturen</w:t>
            </w:r>
          </w:p>
        </w:tc>
        <w:tc>
          <w:tcPr/>
          <w:p w:rsidR="00000000" w:rsidDel="00000000" w:rsidP="00000000" w:rsidRDefault="00000000" w:rsidRPr="00000000" w14:paraId="00000052">
            <w:pPr>
              <w:spacing w:after="240" w:before="0" w:lineRule="auto"/>
              <w:jc w:val="both"/>
              <w:rPr>
                <w:color w:val="000000"/>
              </w:rPr>
            </w:pPr>
            <w:r w:rsidDel="00000000" w:rsidR="00000000" w:rsidRPr="00000000">
              <w:rPr>
                <w:color w:val="000000"/>
                <w:rtl w:val="0"/>
              </w:rPr>
              <w:t xml:space="preserve">Stad Halle, Stad Dendermonde Stad Mechelen, Stad Antwerpen, Stad Aalter, Stad Hasselt</w:t>
            </w:r>
          </w:p>
        </w:tc>
      </w:tr>
      <w:tr>
        <w:trPr>
          <w:cantSplit w:val="0"/>
          <w:tblHeader w:val="0"/>
        </w:trPr>
        <w:tc>
          <w:tcPr/>
          <w:p w:rsidR="00000000" w:rsidDel="00000000" w:rsidP="00000000" w:rsidRDefault="00000000" w:rsidRPr="00000000" w14:paraId="00000053">
            <w:pPr>
              <w:spacing w:after="240" w:before="0" w:lineRule="auto"/>
              <w:jc w:val="both"/>
              <w:rPr>
                <w:color w:val="000000"/>
              </w:rPr>
            </w:pPr>
            <w:r w:rsidDel="00000000" w:rsidR="00000000" w:rsidRPr="00000000">
              <w:rPr>
                <w:rtl w:val="0"/>
              </w:rPr>
            </w:r>
          </w:p>
        </w:tc>
        <w:tc>
          <w:tcPr/>
          <w:p w:rsidR="00000000" w:rsidDel="00000000" w:rsidP="00000000" w:rsidRDefault="00000000" w:rsidRPr="00000000" w14:paraId="00000054">
            <w:pPr>
              <w:spacing w:after="240" w:before="0" w:lineRule="auto"/>
              <w:jc w:val="both"/>
              <w:rPr>
                <w:color w:val="000000"/>
              </w:rPr>
            </w:pPr>
            <w:r w:rsidDel="00000000" w:rsidR="00000000" w:rsidRPr="00000000">
              <w:rPr>
                <w:color w:val="000000"/>
                <w:rtl w:val="0"/>
              </w:rPr>
              <w:t xml:space="preserve">VERA, POLIS</w:t>
            </w:r>
          </w:p>
        </w:tc>
      </w:tr>
      <w:tr>
        <w:trPr>
          <w:cantSplit w:val="0"/>
          <w:tblHeader w:val="0"/>
        </w:trPr>
        <w:tc>
          <w:tcPr/>
          <w:p w:rsidR="00000000" w:rsidDel="00000000" w:rsidP="00000000" w:rsidRDefault="00000000" w:rsidRPr="00000000" w14:paraId="00000055">
            <w:pPr>
              <w:spacing w:after="240" w:before="0" w:lineRule="auto"/>
              <w:jc w:val="both"/>
              <w:rPr>
                <w:color w:val="000000"/>
              </w:rPr>
            </w:pPr>
            <w:r w:rsidDel="00000000" w:rsidR="00000000" w:rsidRPr="00000000">
              <w:rPr>
                <w:rtl w:val="0"/>
              </w:rPr>
            </w:r>
          </w:p>
        </w:tc>
        <w:tc>
          <w:tcPr/>
          <w:p w:rsidR="00000000" w:rsidDel="00000000" w:rsidP="00000000" w:rsidRDefault="00000000" w:rsidRPr="00000000" w14:paraId="00000056">
            <w:pPr>
              <w:spacing w:after="240" w:before="0" w:lineRule="auto"/>
              <w:jc w:val="both"/>
              <w:rPr>
                <w:color w:val="000000"/>
              </w:rPr>
            </w:pPr>
            <w:r w:rsidDel="00000000" w:rsidR="00000000" w:rsidRPr="00000000">
              <w:rPr>
                <w:color w:val="000000"/>
                <w:rtl w:val="0"/>
              </w:rPr>
              <w:t xml:space="preserve">s-Lim</w:t>
            </w:r>
          </w:p>
        </w:tc>
      </w:tr>
      <w:tr>
        <w:trPr>
          <w:cantSplit w:val="0"/>
          <w:tblHeader w:val="0"/>
        </w:trPr>
        <w:tc>
          <w:tcPr/>
          <w:p w:rsidR="00000000" w:rsidDel="00000000" w:rsidP="00000000" w:rsidRDefault="00000000" w:rsidRPr="00000000" w14:paraId="00000057">
            <w:pPr>
              <w:spacing w:after="240" w:before="0" w:lineRule="auto"/>
              <w:jc w:val="both"/>
              <w:rPr>
                <w:color w:val="000000"/>
              </w:rPr>
            </w:pPr>
            <w:r w:rsidDel="00000000" w:rsidR="00000000" w:rsidRPr="00000000">
              <w:rPr>
                <w:color w:val="000000"/>
                <w:rtl w:val="0"/>
              </w:rPr>
              <w:t xml:space="preserve">Lokale handelaars</w:t>
            </w:r>
          </w:p>
        </w:tc>
        <w:tc>
          <w:tcPr/>
          <w:p w:rsidR="00000000" w:rsidDel="00000000" w:rsidP="00000000" w:rsidRDefault="00000000" w:rsidRPr="00000000" w14:paraId="00000058">
            <w:pPr>
              <w:spacing w:after="240" w:before="0" w:lineRule="auto"/>
              <w:jc w:val="both"/>
              <w:rPr>
                <w:color w:val="000000"/>
              </w:rPr>
            </w:pPr>
            <w:r w:rsidDel="00000000" w:rsidR="00000000" w:rsidRPr="00000000">
              <w:rPr>
                <w:color w:val="000000"/>
                <w:rtl w:val="0"/>
              </w:rPr>
              <w:t xml:space="preserve">/</w:t>
            </w:r>
          </w:p>
        </w:tc>
      </w:tr>
      <w:tr>
        <w:trPr>
          <w:cantSplit w:val="0"/>
          <w:tblHeader w:val="0"/>
        </w:trPr>
        <w:tc>
          <w:tcPr/>
          <w:p w:rsidR="00000000" w:rsidDel="00000000" w:rsidP="00000000" w:rsidRDefault="00000000" w:rsidRPr="00000000" w14:paraId="00000059">
            <w:pPr>
              <w:spacing w:after="240" w:before="0" w:lineRule="auto"/>
              <w:jc w:val="both"/>
              <w:rPr/>
            </w:pPr>
            <w:r w:rsidDel="00000000" w:rsidR="00000000" w:rsidRPr="00000000">
              <w:rPr>
                <w:color w:val="000000"/>
                <w:rtl w:val="0"/>
              </w:rPr>
              <w:t xml:space="preserve">Inwoners v.d. steden/gemeenten</w:t>
            </w:r>
            <w:r w:rsidDel="00000000" w:rsidR="00000000" w:rsidRPr="00000000">
              <w:rPr>
                <w:rtl w:val="0"/>
              </w:rPr>
            </w:r>
          </w:p>
        </w:tc>
        <w:tc>
          <w:tcPr/>
          <w:p w:rsidR="00000000" w:rsidDel="00000000" w:rsidP="00000000" w:rsidRDefault="00000000" w:rsidRPr="00000000" w14:paraId="0000005A">
            <w:pPr>
              <w:spacing w:after="240" w:before="0" w:lineRule="auto"/>
              <w:jc w:val="both"/>
              <w:rPr>
                <w:color w:val="000000"/>
              </w:rPr>
            </w:pPr>
            <w:r w:rsidDel="00000000" w:rsidR="00000000" w:rsidRPr="00000000">
              <w:rPr>
                <w:color w:val="000000"/>
                <w:rtl w:val="0"/>
              </w:rPr>
              <w:t xml:space="preserve">/</w:t>
            </w:r>
          </w:p>
        </w:tc>
      </w:tr>
    </w:tbl>
    <w:p w:rsidR="00000000" w:rsidDel="00000000" w:rsidP="00000000" w:rsidRDefault="00000000" w:rsidRPr="00000000" w14:paraId="0000005B">
      <w:pPr>
        <w:spacing w:after="0" w:before="0" w:line="240" w:lineRule="auto"/>
        <w:jc w:val="both"/>
        <w:rPr>
          <w:color w:val="000000"/>
        </w:rPr>
      </w:pPr>
      <w:r w:rsidDel="00000000" w:rsidR="00000000" w:rsidRPr="00000000">
        <w:rPr>
          <w:rtl w:val="0"/>
        </w:rPr>
      </w:r>
    </w:p>
    <w:p w:rsidR="00000000" w:rsidDel="00000000" w:rsidP="00000000" w:rsidRDefault="00000000" w:rsidRPr="00000000" w14:paraId="0000005C">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360" w:lineRule="auto"/>
        <w:ind w:left="357" w:right="0" w:hanging="357"/>
        <w:jc w:val="left"/>
        <w:rPr>
          <w:rFonts w:ascii="Calibri" w:cs="Calibri" w:eastAsia="Calibri" w:hAnsi="Calibri"/>
          <w:b w:val="1"/>
          <w:i w:val="0"/>
          <w:smallCaps w:val="1"/>
          <w:strike w:val="0"/>
          <w:color w:val="373636"/>
          <w:sz w:val="48"/>
          <w:szCs w:val="48"/>
          <w:u w:val="none"/>
          <w:shd w:fill="auto" w:val="clear"/>
          <w:vertAlign w:val="baseline"/>
        </w:rPr>
      </w:pPr>
      <w:r w:rsidDel="00000000" w:rsidR="00000000" w:rsidRPr="00000000">
        <w:rPr>
          <w:rFonts w:ascii="Calibri" w:cs="Calibri" w:eastAsia="Calibri" w:hAnsi="Calibri"/>
          <w:b w:val="1"/>
          <w:i w:val="0"/>
          <w:smallCaps w:val="1"/>
          <w:strike w:val="0"/>
          <w:color w:val="373636"/>
          <w:sz w:val="48"/>
          <w:szCs w:val="48"/>
          <w:u w:val="none"/>
          <w:shd w:fill="auto" w:val="clear"/>
          <w:vertAlign w:val="baseline"/>
          <w:rtl w:val="0"/>
        </w:rPr>
        <w:t xml:space="preserve">Succescriteria</w:t>
      </w:r>
    </w:p>
    <w:p w:rsidR="00000000" w:rsidDel="00000000" w:rsidP="00000000" w:rsidRDefault="00000000" w:rsidRPr="00000000" w14:paraId="0000005D">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Dit traject zal als een succes worden beschouwd wanneer de deliverables wijdverspreid gebruikt en toegepast worden. In eerste instantie binnen </w:t>
      </w:r>
      <w:r w:rsidDel="00000000" w:rsidR="00000000" w:rsidRPr="00000000">
        <w:rPr>
          <w:rtl w:val="0"/>
        </w:rPr>
        <w:t xml:space="preserve">de sector</w:t>
      </w:r>
      <w:r w:rsidDel="00000000" w:rsidR="00000000" w:rsidRPr="00000000">
        <w:rPr>
          <w:color w:val="000000"/>
          <w:rtl w:val="0"/>
        </w:rPr>
        <w:t xml:space="preserve"> in Vlaanderen maar ook daarbuiten.</w:t>
      </w:r>
    </w:p>
    <w:p w:rsidR="00000000" w:rsidDel="00000000" w:rsidP="00000000" w:rsidRDefault="00000000" w:rsidRPr="00000000" w14:paraId="0000005E">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In het bijzonder lijsten we volgende criteria op:</w:t>
      </w:r>
    </w:p>
    <w:p w:rsidR="00000000" w:rsidDel="00000000" w:rsidP="00000000" w:rsidRDefault="00000000" w:rsidRPr="00000000" w14:paraId="0000005F">
      <w:pPr>
        <w:numPr>
          <w:ilvl w:val="0"/>
          <w:numId w:val="8"/>
        </w:numPr>
        <w:pBdr>
          <w:top w:space="0" w:sz="0" w:val="nil"/>
          <w:left w:space="0" w:sz="0" w:val="nil"/>
          <w:bottom w:space="0" w:sz="0" w:val="nil"/>
          <w:right w:space="0" w:sz="0" w:val="nil"/>
          <w:between w:space="0" w:sz="0" w:val="nil"/>
        </w:pBdr>
        <w:spacing w:after="0" w:before="0" w:line="240" w:lineRule="auto"/>
        <w:ind w:left="720" w:hanging="360"/>
        <w:jc w:val="both"/>
        <w:rPr>
          <w:color w:val="000000"/>
          <w:sz w:val="18"/>
          <w:szCs w:val="18"/>
        </w:rPr>
      </w:pPr>
      <w:r w:rsidDel="00000000" w:rsidR="00000000" w:rsidRPr="00000000">
        <w:rPr>
          <w:color w:val="000000"/>
          <w:rtl w:val="0"/>
        </w:rPr>
        <w:t xml:space="preserve">Er is maximaal afgestemd met alle stakeholders die vertegenwoordigd zijn in minstens een van de werkgroep sessies.</w:t>
      </w:r>
      <w:r w:rsidDel="00000000" w:rsidR="00000000" w:rsidRPr="00000000">
        <w:rPr>
          <w:rtl w:val="0"/>
        </w:rPr>
      </w:r>
    </w:p>
    <w:p w:rsidR="00000000" w:rsidDel="00000000" w:rsidP="00000000" w:rsidRDefault="00000000" w:rsidRPr="00000000" w14:paraId="00000060">
      <w:pPr>
        <w:numPr>
          <w:ilvl w:val="0"/>
          <w:numId w:val="8"/>
        </w:numPr>
        <w:pBdr>
          <w:top w:space="0" w:sz="0" w:val="nil"/>
          <w:left w:space="0" w:sz="0" w:val="nil"/>
          <w:bottom w:space="0" w:sz="0" w:val="nil"/>
          <w:right w:space="0" w:sz="0" w:val="nil"/>
          <w:between w:space="0" w:sz="0" w:val="nil"/>
        </w:pBdr>
        <w:spacing w:after="0" w:before="0" w:line="240" w:lineRule="auto"/>
        <w:ind w:left="720" w:hanging="360"/>
        <w:jc w:val="both"/>
        <w:rPr>
          <w:color w:val="000000"/>
          <w:sz w:val="18"/>
          <w:szCs w:val="18"/>
        </w:rPr>
      </w:pPr>
      <w:r w:rsidDel="00000000" w:rsidR="00000000" w:rsidRPr="00000000">
        <w:rPr>
          <w:color w:val="000000"/>
          <w:rtl w:val="0"/>
        </w:rPr>
        <w:t xml:space="preserve">De werkgroep sessies resulteren in een stabiele kandidaat standaard die een consensus vertegenwoordigd van alle deelnemers.</w:t>
      </w:r>
      <w:r w:rsidDel="00000000" w:rsidR="00000000" w:rsidRPr="00000000">
        <w:rPr>
          <w:rtl w:val="0"/>
        </w:rPr>
      </w:r>
    </w:p>
    <w:p w:rsidR="00000000" w:rsidDel="00000000" w:rsidP="00000000" w:rsidRDefault="00000000" w:rsidRPr="00000000" w14:paraId="00000061">
      <w:pPr>
        <w:numPr>
          <w:ilvl w:val="0"/>
          <w:numId w:val="8"/>
        </w:numPr>
        <w:pBdr>
          <w:top w:space="0" w:sz="0" w:val="nil"/>
          <w:left w:space="0" w:sz="0" w:val="nil"/>
          <w:bottom w:space="0" w:sz="0" w:val="nil"/>
          <w:right w:space="0" w:sz="0" w:val="nil"/>
          <w:between w:space="0" w:sz="0" w:val="nil"/>
        </w:pBdr>
        <w:spacing w:after="0" w:before="0" w:line="240" w:lineRule="auto"/>
        <w:ind w:left="720" w:hanging="360"/>
        <w:rPr>
          <w:color w:val="000000"/>
          <w:sz w:val="18"/>
          <w:szCs w:val="18"/>
        </w:rPr>
      </w:pPr>
      <w:r w:rsidDel="00000000" w:rsidR="00000000" w:rsidRPr="00000000">
        <w:rPr>
          <w:color w:val="000000"/>
          <w:rtl w:val="0"/>
        </w:rPr>
        <w:t xml:space="preserve">De specificatie wordt aanvaard door de werkgroep datastandaarden en het Stuurorgaan Vlaams informatie- en ICT beleid. </w:t>
      </w:r>
      <w:r w:rsidDel="00000000" w:rsidR="00000000" w:rsidRPr="00000000">
        <w:rPr>
          <w:rtl w:val="0"/>
        </w:rPr>
      </w:r>
    </w:p>
    <w:p w:rsidR="00000000" w:rsidDel="00000000" w:rsidP="00000000" w:rsidRDefault="00000000" w:rsidRPr="00000000" w14:paraId="00000062">
      <w:pPr>
        <w:numPr>
          <w:ilvl w:val="0"/>
          <w:numId w:val="8"/>
        </w:numPr>
        <w:pBdr>
          <w:top w:space="0" w:sz="0" w:val="nil"/>
          <w:left w:space="0" w:sz="0" w:val="nil"/>
          <w:bottom w:space="0" w:sz="0" w:val="nil"/>
          <w:right w:space="0" w:sz="0" w:val="nil"/>
          <w:between w:space="0" w:sz="0" w:val="nil"/>
        </w:pBdr>
        <w:spacing w:after="0" w:before="0" w:line="240" w:lineRule="auto"/>
        <w:ind w:left="720" w:hanging="360"/>
        <w:jc w:val="both"/>
        <w:rPr>
          <w:color w:val="000000"/>
          <w:sz w:val="18"/>
          <w:szCs w:val="18"/>
        </w:rPr>
      </w:pPr>
      <w:r w:rsidDel="00000000" w:rsidR="00000000" w:rsidRPr="00000000">
        <w:rPr>
          <w:color w:val="000000"/>
          <w:rtl w:val="0"/>
        </w:rPr>
        <w:t xml:space="preserve">Er zijn tools ter beschikking om implementaties te ondersteunen en te valideren. </w:t>
      </w:r>
      <w:r w:rsidDel="00000000" w:rsidR="00000000" w:rsidRPr="00000000">
        <w:rPr>
          <w:rtl w:val="0"/>
        </w:rPr>
      </w:r>
    </w:p>
    <w:p w:rsidR="00000000" w:rsidDel="00000000" w:rsidP="00000000" w:rsidRDefault="00000000" w:rsidRPr="00000000" w14:paraId="00000063">
      <w:pPr>
        <w:numPr>
          <w:ilvl w:val="0"/>
          <w:numId w:val="8"/>
        </w:numPr>
        <w:pBdr>
          <w:top w:space="0" w:sz="0" w:val="nil"/>
          <w:left w:space="0" w:sz="0" w:val="nil"/>
          <w:bottom w:space="0" w:sz="0" w:val="nil"/>
          <w:right w:space="0" w:sz="0" w:val="nil"/>
          <w:between w:space="0" w:sz="0" w:val="nil"/>
        </w:pBdr>
        <w:spacing w:after="0" w:before="0" w:line="240" w:lineRule="auto"/>
        <w:ind w:left="720" w:hanging="360"/>
        <w:rPr>
          <w:color w:val="000000"/>
          <w:sz w:val="18"/>
          <w:szCs w:val="18"/>
        </w:rPr>
      </w:pPr>
      <w:r w:rsidDel="00000000" w:rsidR="00000000" w:rsidRPr="00000000">
        <w:rPr>
          <w:color w:val="000000"/>
          <w:rtl w:val="0"/>
        </w:rPr>
        <w:t xml:space="preserve">De specificatie werd geïmplementeerd in minstens één piloot (eerste implementatie) die de meerwaarde van de specificatie in de praktijk bewijzen. </w:t>
      </w:r>
      <w:r w:rsidDel="00000000" w:rsidR="00000000" w:rsidRPr="00000000">
        <w:br w:type="page"/>
      </w:r>
      <w:r w:rsidDel="00000000" w:rsidR="00000000" w:rsidRPr="00000000">
        <w:rPr>
          <w:rtl w:val="0"/>
        </w:rPr>
      </w:r>
    </w:p>
    <w:p w:rsidR="00000000" w:rsidDel="00000000" w:rsidP="00000000" w:rsidRDefault="00000000" w:rsidRPr="00000000" w14:paraId="00000064">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360" w:line="360" w:lineRule="auto"/>
        <w:ind w:left="357" w:right="0" w:hanging="357"/>
        <w:jc w:val="left"/>
        <w:rPr>
          <w:rFonts w:ascii="Calibri" w:cs="Calibri" w:eastAsia="Calibri" w:hAnsi="Calibri"/>
          <w:b w:val="1"/>
          <w:i w:val="0"/>
          <w:smallCaps w:val="1"/>
          <w:strike w:val="0"/>
          <w:color w:val="373636"/>
          <w:sz w:val="48"/>
          <w:szCs w:val="48"/>
          <w:u w:val="none"/>
          <w:shd w:fill="auto" w:val="clear"/>
          <w:vertAlign w:val="baseline"/>
        </w:rPr>
      </w:pPr>
      <w:r w:rsidDel="00000000" w:rsidR="00000000" w:rsidRPr="00000000">
        <w:rPr>
          <w:rFonts w:ascii="Calibri" w:cs="Calibri" w:eastAsia="Calibri" w:hAnsi="Calibri"/>
          <w:b w:val="1"/>
          <w:i w:val="0"/>
          <w:smallCaps w:val="1"/>
          <w:strike w:val="0"/>
          <w:color w:val="373636"/>
          <w:sz w:val="48"/>
          <w:szCs w:val="48"/>
          <w:u w:val="none"/>
          <w:shd w:fill="auto" w:val="clear"/>
          <w:vertAlign w:val="baseline"/>
          <w:rtl w:val="0"/>
        </w:rPr>
        <w:t xml:space="preserve">Deliverables</w:t>
      </w:r>
    </w:p>
    <w:p w:rsidR="00000000" w:rsidDel="00000000" w:rsidP="00000000" w:rsidRDefault="00000000" w:rsidRPr="00000000" w14:paraId="00000065">
      <w:pPr>
        <w:spacing w:after="0" w:before="0" w:line="240" w:lineRule="auto"/>
        <w:ind w:left="360" w:firstLine="0"/>
        <w:jc w:val="both"/>
        <w:rPr/>
      </w:pPr>
      <w:r w:rsidDel="00000000" w:rsidR="00000000" w:rsidRPr="00000000">
        <w:rPr>
          <w:color w:val="000000"/>
          <w:rtl w:val="0"/>
        </w:rPr>
        <w:t xml:space="preserve">De werkgroep zal de volgende deliverables opleveren:</w:t>
      </w:r>
      <w:r w:rsidDel="00000000" w:rsidR="00000000" w:rsidRPr="00000000">
        <w:rPr>
          <w:rtl w:val="0"/>
        </w:rPr>
        <w:t xml:space="preserve"> </w:t>
      </w:r>
    </w:p>
    <w:p w:rsidR="00000000" w:rsidDel="00000000" w:rsidP="00000000" w:rsidRDefault="00000000" w:rsidRPr="00000000" w14:paraId="00000066">
      <w:pPr>
        <w:numPr>
          <w:ilvl w:val="0"/>
          <w:numId w:val="9"/>
        </w:numPr>
        <w:pBdr>
          <w:top w:space="0" w:sz="0" w:val="nil"/>
          <w:left w:space="0" w:sz="0" w:val="nil"/>
          <w:bottom w:space="0" w:sz="0" w:val="nil"/>
          <w:right w:space="0" w:sz="0" w:val="nil"/>
          <w:between w:space="0" w:sz="0" w:val="nil"/>
        </w:pBdr>
        <w:spacing w:after="0" w:before="0" w:line="240" w:lineRule="auto"/>
        <w:ind w:left="1080" w:hanging="360"/>
        <w:jc w:val="both"/>
        <w:rPr>
          <w:color w:val="000000"/>
        </w:rPr>
      </w:pPr>
      <w:r w:rsidDel="00000000" w:rsidR="00000000" w:rsidRPr="00000000">
        <w:rPr>
          <w:color w:val="000000"/>
          <w:rtl w:val="0"/>
        </w:rPr>
        <w:t xml:space="preserve">Opstellen overzicht informatienoden op basis van analyse beschikbare documentatie en bestaande standaarden. </w:t>
      </w:r>
    </w:p>
    <w:p w:rsidR="00000000" w:rsidDel="00000000" w:rsidP="00000000" w:rsidRDefault="00000000" w:rsidRPr="00000000" w14:paraId="00000067">
      <w:pPr>
        <w:numPr>
          <w:ilvl w:val="0"/>
          <w:numId w:val="9"/>
        </w:numPr>
        <w:pBdr>
          <w:top w:space="0" w:sz="0" w:val="nil"/>
          <w:left w:space="0" w:sz="0" w:val="nil"/>
          <w:bottom w:space="0" w:sz="0" w:val="nil"/>
          <w:right w:space="0" w:sz="0" w:val="nil"/>
          <w:between w:space="0" w:sz="0" w:val="nil"/>
        </w:pBdr>
        <w:spacing w:after="0" w:before="0" w:line="240" w:lineRule="auto"/>
        <w:ind w:left="1080" w:hanging="360"/>
        <w:jc w:val="both"/>
        <w:rPr>
          <w:color w:val="000000"/>
        </w:rPr>
      </w:pPr>
      <w:r w:rsidDel="00000000" w:rsidR="00000000" w:rsidRPr="00000000">
        <w:rPr>
          <w:color w:val="000000"/>
          <w:rtl w:val="0"/>
        </w:rPr>
        <w:t xml:space="preserve">Organiseren van business workshop met stakeholders om de informatienoden te valideren en verder uit te breiden. </w:t>
      </w:r>
    </w:p>
    <w:p w:rsidR="00000000" w:rsidDel="00000000" w:rsidP="00000000" w:rsidRDefault="00000000" w:rsidRPr="00000000" w14:paraId="00000068">
      <w:pPr>
        <w:numPr>
          <w:ilvl w:val="0"/>
          <w:numId w:val="9"/>
        </w:numPr>
        <w:pBdr>
          <w:top w:space="0" w:sz="0" w:val="nil"/>
          <w:left w:space="0" w:sz="0" w:val="nil"/>
          <w:bottom w:space="0" w:sz="0" w:val="nil"/>
          <w:right w:space="0" w:sz="0" w:val="nil"/>
          <w:between w:space="0" w:sz="0" w:val="nil"/>
        </w:pBdr>
        <w:spacing w:after="0" w:before="0" w:line="240" w:lineRule="auto"/>
        <w:ind w:left="1080" w:hanging="360"/>
        <w:jc w:val="both"/>
        <w:rPr>
          <w:color w:val="000000"/>
        </w:rPr>
      </w:pPr>
      <w:r w:rsidDel="00000000" w:rsidR="00000000" w:rsidRPr="00000000">
        <w:rPr>
          <w:color w:val="000000"/>
          <w:rtl w:val="0"/>
        </w:rPr>
        <w:t xml:space="preserve">Organiseren en faciliteren van 4 workshops met de werkgroep samengesteld uit domeinexperten + verwerking van feedback. </w:t>
      </w:r>
    </w:p>
    <w:p w:rsidR="00000000" w:rsidDel="00000000" w:rsidP="00000000" w:rsidRDefault="00000000" w:rsidRPr="00000000" w14:paraId="00000069">
      <w:pPr>
        <w:numPr>
          <w:ilvl w:val="0"/>
          <w:numId w:val="9"/>
        </w:numPr>
        <w:pBdr>
          <w:top w:space="0" w:sz="0" w:val="nil"/>
          <w:left w:space="0" w:sz="0" w:val="nil"/>
          <w:bottom w:space="0" w:sz="0" w:val="nil"/>
          <w:right w:space="0" w:sz="0" w:val="nil"/>
          <w:between w:space="0" w:sz="0" w:val="nil"/>
        </w:pBdr>
        <w:spacing w:after="0" w:before="0" w:line="240" w:lineRule="auto"/>
        <w:ind w:left="1080" w:hanging="360"/>
        <w:jc w:val="both"/>
        <w:rPr>
          <w:color w:val="000000"/>
        </w:rPr>
      </w:pPr>
      <w:r w:rsidDel="00000000" w:rsidR="00000000" w:rsidRPr="00000000">
        <w:rPr>
          <w:color w:val="000000"/>
          <w:rtl w:val="0"/>
        </w:rPr>
        <w:t xml:space="preserve">Opstellen van herbruikbare documentatie voor het informatiemodel en publicatie op data.vlaanderen.be: </w:t>
      </w:r>
    </w:p>
    <w:p w:rsidR="00000000" w:rsidDel="00000000" w:rsidP="00000000" w:rsidRDefault="00000000" w:rsidRPr="00000000" w14:paraId="0000006A">
      <w:pPr>
        <w:numPr>
          <w:ilvl w:val="1"/>
          <w:numId w:val="9"/>
        </w:numPr>
        <w:spacing w:after="0" w:before="0" w:line="240" w:lineRule="auto"/>
        <w:ind w:left="1800" w:hanging="360"/>
        <w:jc w:val="both"/>
        <w:rPr/>
      </w:pPr>
      <w:r w:rsidDel="00000000" w:rsidR="00000000" w:rsidRPr="00000000">
        <w:rPr>
          <w:color w:val="000000"/>
          <w:rtl w:val="0"/>
        </w:rPr>
        <w:t xml:space="preserve">RDF vocabularium</w:t>
      </w:r>
      <w:r w:rsidDel="00000000" w:rsidR="00000000" w:rsidRPr="00000000">
        <w:rPr>
          <w:rtl w:val="0"/>
        </w:rPr>
        <w:t xml:space="preserve"> </w:t>
      </w:r>
    </w:p>
    <w:p w:rsidR="00000000" w:rsidDel="00000000" w:rsidP="00000000" w:rsidRDefault="00000000" w:rsidRPr="00000000" w14:paraId="0000006B">
      <w:pPr>
        <w:numPr>
          <w:ilvl w:val="1"/>
          <w:numId w:val="9"/>
        </w:numPr>
        <w:spacing w:after="0" w:before="0" w:line="240" w:lineRule="auto"/>
        <w:ind w:left="1800" w:hanging="360"/>
        <w:jc w:val="both"/>
        <w:rPr/>
      </w:pPr>
      <w:r w:rsidDel="00000000" w:rsidR="00000000" w:rsidRPr="00000000">
        <w:rPr>
          <w:color w:val="000000"/>
          <w:rtl w:val="0"/>
        </w:rPr>
        <w:t xml:space="preserve">HTML documentatie voor het vocabularium met termen en definities</w:t>
      </w:r>
      <w:r w:rsidDel="00000000" w:rsidR="00000000" w:rsidRPr="00000000">
        <w:rPr>
          <w:rtl w:val="0"/>
        </w:rPr>
        <w:t xml:space="preserve"> </w:t>
      </w:r>
    </w:p>
    <w:p w:rsidR="00000000" w:rsidDel="00000000" w:rsidP="00000000" w:rsidRDefault="00000000" w:rsidRPr="00000000" w14:paraId="0000006C">
      <w:pPr>
        <w:numPr>
          <w:ilvl w:val="1"/>
          <w:numId w:val="9"/>
        </w:numPr>
        <w:spacing w:after="0" w:before="0" w:line="240" w:lineRule="auto"/>
        <w:ind w:left="1800" w:hanging="360"/>
        <w:jc w:val="both"/>
        <w:rPr/>
      </w:pPr>
      <w:r w:rsidDel="00000000" w:rsidR="00000000" w:rsidRPr="00000000">
        <w:rPr>
          <w:color w:val="000000"/>
          <w:rtl w:val="0"/>
        </w:rPr>
        <w:t xml:space="preserve">UML diagram</w:t>
      </w:r>
      <w:r w:rsidDel="00000000" w:rsidR="00000000" w:rsidRPr="00000000">
        <w:rPr>
          <w:rtl w:val="0"/>
        </w:rPr>
        <w:t xml:space="preserve"> </w:t>
      </w:r>
    </w:p>
    <w:p w:rsidR="00000000" w:rsidDel="00000000" w:rsidP="00000000" w:rsidRDefault="00000000" w:rsidRPr="00000000" w14:paraId="0000006D">
      <w:pPr>
        <w:numPr>
          <w:ilvl w:val="1"/>
          <w:numId w:val="9"/>
        </w:numPr>
        <w:spacing w:after="0" w:before="0" w:line="240" w:lineRule="auto"/>
        <w:ind w:left="1800" w:hanging="360"/>
        <w:jc w:val="both"/>
        <w:rPr/>
      </w:pPr>
      <w:r w:rsidDel="00000000" w:rsidR="00000000" w:rsidRPr="00000000">
        <w:rPr>
          <w:color w:val="000000"/>
          <w:rtl w:val="0"/>
        </w:rPr>
        <w:t xml:space="preserve">HTML documentatie voor het UML diagram</w:t>
      </w:r>
      <w:r w:rsidDel="00000000" w:rsidR="00000000" w:rsidRPr="00000000">
        <w:rPr>
          <w:rtl w:val="0"/>
        </w:rPr>
        <w:t xml:space="preserve"> </w:t>
      </w:r>
    </w:p>
    <w:p w:rsidR="00000000" w:rsidDel="00000000" w:rsidP="00000000" w:rsidRDefault="00000000" w:rsidRPr="00000000" w14:paraId="0000006E">
      <w:pPr>
        <w:numPr>
          <w:ilvl w:val="1"/>
          <w:numId w:val="9"/>
        </w:numPr>
        <w:spacing w:after="0" w:before="0" w:line="240" w:lineRule="auto"/>
        <w:ind w:left="1800" w:hanging="360"/>
        <w:jc w:val="both"/>
        <w:rPr/>
      </w:pPr>
      <w:r w:rsidDel="00000000" w:rsidR="00000000" w:rsidRPr="00000000">
        <w:rPr>
          <w:color w:val="000000"/>
          <w:rtl w:val="0"/>
        </w:rPr>
        <w:t xml:space="preserve">SHACL validatieregels</w:t>
      </w:r>
      <w:r w:rsidDel="00000000" w:rsidR="00000000" w:rsidRPr="00000000">
        <w:rPr>
          <w:rtl w:val="0"/>
        </w:rPr>
        <w:t xml:space="preserve"> </w:t>
      </w:r>
    </w:p>
    <w:p w:rsidR="00000000" w:rsidDel="00000000" w:rsidP="00000000" w:rsidRDefault="00000000" w:rsidRPr="00000000" w14:paraId="0000006F">
      <w:pPr>
        <w:numPr>
          <w:ilvl w:val="1"/>
          <w:numId w:val="9"/>
        </w:numPr>
        <w:spacing w:after="0" w:before="0" w:line="240" w:lineRule="auto"/>
        <w:ind w:left="1800" w:hanging="360"/>
        <w:jc w:val="both"/>
        <w:rPr/>
      </w:pPr>
      <w:r w:rsidDel="00000000" w:rsidR="00000000" w:rsidRPr="00000000">
        <w:rPr>
          <w:color w:val="000000"/>
          <w:rtl w:val="0"/>
        </w:rPr>
        <w:t xml:space="preserve">JSON-LD context bestand</w:t>
      </w:r>
      <w:r w:rsidDel="00000000" w:rsidR="00000000" w:rsidRPr="00000000">
        <w:rPr>
          <w:rtl w:val="0"/>
        </w:rPr>
        <w:t xml:space="preserve"> </w:t>
      </w:r>
    </w:p>
    <w:p w:rsidR="00000000" w:rsidDel="00000000" w:rsidP="00000000" w:rsidRDefault="00000000" w:rsidRPr="00000000" w14:paraId="00000070">
      <w:pPr>
        <w:numPr>
          <w:ilvl w:val="0"/>
          <w:numId w:val="9"/>
        </w:numPr>
        <w:pBdr>
          <w:top w:space="0" w:sz="0" w:val="nil"/>
          <w:left w:space="0" w:sz="0" w:val="nil"/>
          <w:bottom w:space="0" w:sz="0" w:val="nil"/>
          <w:right w:space="0" w:sz="0" w:val="nil"/>
          <w:between w:space="0" w:sz="0" w:val="nil"/>
        </w:pBdr>
        <w:spacing w:after="0" w:before="0" w:line="240" w:lineRule="auto"/>
        <w:ind w:left="1080" w:hanging="360"/>
        <w:jc w:val="both"/>
        <w:rPr>
          <w:color w:val="000000"/>
          <w:sz w:val="24"/>
          <w:szCs w:val="24"/>
        </w:rPr>
      </w:pPr>
      <w:r w:rsidDel="00000000" w:rsidR="00000000" w:rsidRPr="00000000">
        <w:rPr>
          <w:color w:val="000000"/>
          <w:rtl w:val="0"/>
        </w:rPr>
        <w:t xml:space="preserve">Integratie in het OSLO-stelsel van vocabularia </w:t>
      </w:r>
      <w:r w:rsidDel="00000000" w:rsidR="00000000" w:rsidRPr="00000000">
        <w:rPr>
          <w:rtl w:val="0"/>
        </w:rPr>
      </w:r>
    </w:p>
    <w:p w:rsidR="00000000" w:rsidDel="00000000" w:rsidP="00000000" w:rsidRDefault="00000000" w:rsidRPr="00000000" w14:paraId="00000071">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360" w:line="360" w:lineRule="auto"/>
        <w:ind w:left="357" w:right="0" w:hanging="357"/>
        <w:jc w:val="left"/>
        <w:rPr>
          <w:rFonts w:ascii="Calibri" w:cs="Calibri" w:eastAsia="Calibri" w:hAnsi="Calibri"/>
          <w:b w:val="1"/>
          <w:i w:val="0"/>
          <w:smallCaps w:val="1"/>
          <w:strike w:val="0"/>
          <w:color w:val="373636"/>
          <w:sz w:val="48"/>
          <w:szCs w:val="48"/>
          <w:u w:val="none"/>
          <w:shd w:fill="auto" w:val="clear"/>
          <w:vertAlign w:val="baseline"/>
        </w:rPr>
      </w:pPr>
      <w:r w:rsidDel="00000000" w:rsidR="00000000" w:rsidRPr="00000000">
        <w:rPr>
          <w:rFonts w:ascii="Calibri" w:cs="Calibri" w:eastAsia="Calibri" w:hAnsi="Calibri"/>
          <w:b w:val="1"/>
          <w:i w:val="0"/>
          <w:smallCaps w:val="1"/>
          <w:strike w:val="0"/>
          <w:color w:val="373636"/>
          <w:sz w:val="48"/>
          <w:szCs w:val="48"/>
          <w:u w:val="none"/>
          <w:shd w:fill="auto" w:val="clear"/>
          <w:vertAlign w:val="baseline"/>
          <w:rtl w:val="0"/>
        </w:rPr>
        <w:t xml:space="preserve">Mijlpalen en timing</w:t>
      </w:r>
    </w:p>
    <w:tbl>
      <w:tblPr>
        <w:tblStyle w:val="Table3"/>
        <w:tblW w:w="9630.0" w:type="dxa"/>
        <w:jc w:val="left"/>
        <w:tblInd w:w="-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7185"/>
        <w:tblGridChange w:id="0">
          <w:tblGrid>
            <w:gridCol w:w="2445"/>
            <w:gridCol w:w="7185"/>
          </w:tblGrid>
        </w:tblGridChange>
      </w:tblGrid>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20.0" w:type="dxa"/>
              <w:left w:w="20.0" w:type="dxa"/>
              <w:bottom w:w="20.0" w:type="dxa"/>
              <w:right w:w="20.0" w:type="dxa"/>
            </w:tcMar>
          </w:tcPr>
          <w:p w:rsidR="00000000" w:rsidDel="00000000" w:rsidP="00000000" w:rsidRDefault="00000000" w:rsidRPr="00000000" w14:paraId="00000072">
            <w:pPr>
              <w:spacing w:after="120" w:before="120" w:lineRule="auto"/>
              <w:jc w:val="both"/>
              <w:rPr>
                <w:color w:val="000000"/>
              </w:rPr>
            </w:pPr>
            <w:r w:rsidDel="00000000" w:rsidR="00000000" w:rsidRPr="00000000">
              <w:rPr>
                <w:b w:val="1"/>
                <w:color w:val="000000"/>
                <w:rtl w:val="0"/>
              </w:rPr>
              <w:t xml:space="preserve">Datum</w:t>
            </w:r>
            <w:r w:rsidDel="00000000" w:rsidR="00000000" w:rsidRPr="00000000">
              <w:rPr>
                <w:color w:val="000000"/>
                <w:rtl w:val="0"/>
              </w:rPr>
              <w:t xml:space="preserve"> </w:t>
            </w:r>
          </w:p>
        </w:tc>
        <w:tc>
          <w:tcPr>
            <w:tcBorders>
              <w:top w:color="000000" w:space="0" w:sz="8" w:val="single"/>
              <w:left w:color="000000" w:space="0" w:sz="0" w:val="nil"/>
              <w:bottom w:color="000000" w:space="0" w:sz="8" w:val="single"/>
              <w:right w:color="000000" w:space="0" w:sz="8" w:val="single"/>
            </w:tcBorders>
            <w:shd w:fill="f3f3f3" w:val="clear"/>
            <w:tcMar>
              <w:top w:w="20.0" w:type="dxa"/>
              <w:left w:w="20.0" w:type="dxa"/>
              <w:bottom w:w="20.0" w:type="dxa"/>
              <w:right w:w="20.0" w:type="dxa"/>
            </w:tcMar>
          </w:tcPr>
          <w:p w:rsidR="00000000" w:rsidDel="00000000" w:rsidP="00000000" w:rsidRDefault="00000000" w:rsidRPr="00000000" w14:paraId="00000073">
            <w:pPr>
              <w:spacing w:after="120" w:before="120" w:lineRule="auto"/>
              <w:jc w:val="both"/>
              <w:rPr>
                <w:color w:val="000000"/>
              </w:rPr>
            </w:pPr>
            <w:r w:rsidDel="00000000" w:rsidR="00000000" w:rsidRPr="00000000">
              <w:rPr>
                <w:b w:val="1"/>
                <w:color w:val="000000"/>
                <w:rtl w:val="0"/>
              </w:rPr>
              <w:t xml:space="preserve">Mijlpaal</w:t>
            </w:r>
            <w:r w:rsidDel="00000000" w:rsidR="00000000" w:rsidRPr="00000000">
              <w:rPr>
                <w:color w:val="000000"/>
                <w:rtl w:val="0"/>
              </w:rPr>
              <w:t xml:space="preserve"> </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f3f3f3" w:val="clear"/>
            <w:tcMar>
              <w:top w:w="20.0" w:type="dxa"/>
              <w:left w:w="20.0" w:type="dxa"/>
              <w:bottom w:w="20.0" w:type="dxa"/>
              <w:right w:w="20.0" w:type="dxa"/>
            </w:tcMar>
          </w:tcPr>
          <w:p w:rsidR="00000000" w:rsidDel="00000000" w:rsidP="00000000" w:rsidRDefault="00000000" w:rsidRPr="00000000" w14:paraId="00000074">
            <w:pPr>
              <w:spacing w:after="120" w:before="0" w:lineRule="auto"/>
              <w:jc w:val="both"/>
              <w:rPr>
                <w:color w:val="000000"/>
                <w:sz w:val="20"/>
                <w:szCs w:val="20"/>
              </w:rPr>
            </w:pPr>
            <w:r w:rsidDel="00000000" w:rsidR="00000000" w:rsidRPr="00000000">
              <w:rPr>
                <w:color w:val="000000"/>
                <w:sz w:val="20"/>
                <w:szCs w:val="20"/>
                <w:rtl w:val="0"/>
              </w:rPr>
              <w:t xml:space="preserve">21/10/2022</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14:paraId="00000075">
            <w:pPr>
              <w:spacing w:after="120" w:before="0" w:lineRule="auto"/>
              <w:jc w:val="both"/>
              <w:rPr>
                <w:color w:val="000000"/>
                <w:sz w:val="20"/>
                <w:szCs w:val="20"/>
              </w:rPr>
            </w:pPr>
            <w:r w:rsidDel="00000000" w:rsidR="00000000" w:rsidRPr="00000000">
              <w:rPr>
                <w:color w:val="000000"/>
                <w:sz w:val="20"/>
                <w:szCs w:val="20"/>
                <w:rtl w:val="0"/>
              </w:rPr>
              <w:t xml:space="preserve">Intentieverklaring opstellen en uitnodigen van geïnteresseerden voor eerste business workshop. </w:t>
            </w:r>
          </w:p>
        </w:tc>
      </w:tr>
      <w:tr>
        <w:trPr>
          <w:cantSplit w:val="0"/>
          <w:trHeight w:val="20" w:hRule="atLeast"/>
          <w:tblHeader w:val="0"/>
        </w:trPr>
        <w:tc>
          <w:tcPr>
            <w:tcBorders>
              <w:top w:color="000000" w:space="0" w:sz="0" w:val="nil"/>
              <w:left w:color="000000" w:space="0" w:sz="8" w:val="single"/>
              <w:bottom w:color="000000" w:space="0" w:sz="8" w:val="single"/>
              <w:right w:color="000000" w:space="0" w:sz="8" w:val="single"/>
            </w:tcBorders>
            <w:shd w:fill="f3f3f3" w:val="clear"/>
            <w:tcMar>
              <w:top w:w="20.0" w:type="dxa"/>
              <w:left w:w="20.0" w:type="dxa"/>
              <w:bottom w:w="20.0" w:type="dxa"/>
              <w:right w:w="20.0" w:type="dxa"/>
            </w:tcMar>
          </w:tcPr>
          <w:p w:rsidR="00000000" w:rsidDel="00000000" w:rsidP="00000000" w:rsidRDefault="00000000" w:rsidRPr="00000000" w14:paraId="00000076">
            <w:pPr>
              <w:spacing w:after="120" w:before="0" w:lineRule="auto"/>
              <w:jc w:val="both"/>
              <w:rPr>
                <w:color w:val="000000"/>
                <w:sz w:val="20"/>
                <w:szCs w:val="20"/>
              </w:rPr>
            </w:pPr>
            <w:r w:rsidDel="00000000" w:rsidR="00000000" w:rsidRPr="00000000">
              <w:rPr>
                <w:color w:val="000000"/>
                <w:sz w:val="20"/>
                <w:szCs w:val="20"/>
                <w:rtl w:val="0"/>
              </w:rPr>
              <w:t xml:space="preserve">10/11/2022 (NM)</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14:paraId="00000077">
            <w:pPr>
              <w:spacing w:after="120" w:before="0" w:lineRule="auto"/>
              <w:jc w:val="both"/>
              <w:rPr>
                <w:color w:val="000000"/>
                <w:sz w:val="20"/>
                <w:szCs w:val="20"/>
              </w:rPr>
            </w:pPr>
            <w:r w:rsidDel="00000000" w:rsidR="00000000" w:rsidRPr="00000000">
              <w:rPr>
                <w:color w:val="000000"/>
                <w:sz w:val="20"/>
                <w:szCs w:val="20"/>
                <w:rtl w:val="0"/>
              </w:rPr>
              <w:t xml:space="preserve">Validatie werkgroep charter – Werkgroep Datastandaarden </w:t>
            </w:r>
          </w:p>
        </w:tc>
      </w:tr>
      <w:tr>
        <w:trPr>
          <w:cantSplit w:val="0"/>
          <w:trHeight w:val="20" w:hRule="atLeast"/>
          <w:tblHeader w:val="0"/>
        </w:trPr>
        <w:tc>
          <w:tcPr>
            <w:tcBorders>
              <w:top w:color="000000" w:space="0" w:sz="0" w:val="nil"/>
              <w:left w:color="000000" w:space="0" w:sz="8" w:val="single"/>
              <w:bottom w:color="000000" w:space="0" w:sz="8" w:val="single"/>
              <w:right w:color="000000" w:space="0" w:sz="8" w:val="single"/>
            </w:tcBorders>
            <w:shd w:fill="f3f3f3" w:val="clear"/>
            <w:tcMar>
              <w:top w:w="20.0" w:type="dxa"/>
              <w:left w:w="20.0" w:type="dxa"/>
              <w:bottom w:w="20.0" w:type="dxa"/>
              <w:right w:w="20.0" w:type="dxa"/>
            </w:tcMar>
          </w:tcPr>
          <w:p w:rsidR="00000000" w:rsidDel="00000000" w:rsidP="00000000" w:rsidRDefault="00000000" w:rsidRPr="00000000" w14:paraId="00000078">
            <w:pPr>
              <w:spacing w:after="120" w:before="0" w:lineRule="auto"/>
              <w:jc w:val="both"/>
              <w:rPr>
                <w:color w:val="000000"/>
                <w:sz w:val="20"/>
                <w:szCs w:val="20"/>
              </w:rPr>
            </w:pPr>
            <w:r w:rsidDel="00000000" w:rsidR="00000000" w:rsidRPr="00000000">
              <w:rPr>
                <w:color w:val="000000"/>
                <w:sz w:val="20"/>
                <w:szCs w:val="20"/>
                <w:rtl w:val="0"/>
              </w:rPr>
              <w:t xml:space="preserve">07/11/2022 (VM)</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14:paraId="00000079">
            <w:pPr>
              <w:spacing w:after="120" w:before="0" w:lineRule="auto"/>
              <w:jc w:val="both"/>
              <w:rPr>
                <w:color w:val="000000"/>
                <w:sz w:val="20"/>
                <w:szCs w:val="20"/>
              </w:rPr>
            </w:pPr>
            <w:r w:rsidDel="00000000" w:rsidR="00000000" w:rsidRPr="00000000">
              <w:rPr>
                <w:b w:val="1"/>
                <w:color w:val="000000"/>
                <w:sz w:val="20"/>
                <w:szCs w:val="20"/>
                <w:rtl w:val="0"/>
              </w:rPr>
              <w:t xml:space="preserve">Business workshop </w:t>
            </w:r>
            <w:r w:rsidDel="00000000" w:rsidR="00000000" w:rsidRPr="00000000">
              <w:rPr>
                <w:color w:val="000000"/>
                <w:sz w:val="20"/>
                <w:szCs w:val="20"/>
                <w:rtl w:val="0"/>
              </w:rPr>
              <w:t xml:space="preserve">met stakeholders om de informatienoden te valideren en scope verder te verfijnen.  (OSLO + VLOCA)</w:t>
            </w:r>
          </w:p>
        </w:tc>
      </w:tr>
      <w:tr>
        <w:trPr>
          <w:cantSplit w:val="0"/>
          <w:trHeight w:val="20" w:hRule="atLeast"/>
          <w:tblHeader w:val="0"/>
        </w:trPr>
        <w:tc>
          <w:tcPr>
            <w:tcBorders>
              <w:top w:color="000000" w:space="0" w:sz="0" w:val="nil"/>
              <w:left w:color="000000" w:space="0" w:sz="8" w:val="single"/>
              <w:bottom w:color="000000" w:space="0" w:sz="8" w:val="single"/>
              <w:right w:color="000000" w:space="0" w:sz="8" w:val="single"/>
            </w:tcBorders>
            <w:shd w:fill="f3f3f3" w:val="clear"/>
            <w:tcMar>
              <w:top w:w="20.0" w:type="dxa"/>
              <w:left w:w="20.0" w:type="dxa"/>
              <w:bottom w:w="20.0" w:type="dxa"/>
              <w:right w:w="20.0" w:type="dxa"/>
            </w:tcMar>
          </w:tcPr>
          <w:p w:rsidR="00000000" w:rsidDel="00000000" w:rsidP="00000000" w:rsidRDefault="00000000" w:rsidRPr="00000000" w14:paraId="0000007A">
            <w:pPr>
              <w:spacing w:after="120" w:before="0" w:lineRule="auto"/>
              <w:jc w:val="both"/>
              <w:rPr>
                <w:color w:val="000000"/>
                <w:sz w:val="20"/>
                <w:szCs w:val="20"/>
              </w:rPr>
            </w:pPr>
            <w:r w:rsidDel="00000000" w:rsidR="00000000" w:rsidRPr="00000000">
              <w:rPr>
                <w:color w:val="000000"/>
                <w:sz w:val="20"/>
                <w:szCs w:val="20"/>
                <w:rtl w:val="0"/>
              </w:rPr>
              <w:t xml:space="preserve">05/12/2022 (VM)</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14:paraId="0000007B">
            <w:pPr>
              <w:spacing w:after="120" w:before="0" w:lineRule="auto"/>
              <w:jc w:val="both"/>
              <w:rPr>
                <w:color w:val="000000"/>
                <w:sz w:val="20"/>
                <w:szCs w:val="20"/>
              </w:rPr>
            </w:pPr>
            <w:r w:rsidDel="00000000" w:rsidR="00000000" w:rsidRPr="00000000">
              <w:rPr>
                <w:color w:val="000000"/>
                <w:sz w:val="20"/>
                <w:szCs w:val="20"/>
                <w:rtl w:val="0"/>
              </w:rPr>
              <w:t xml:space="preserve">Thematische Workshop 1 (OSLO)</w:t>
            </w:r>
          </w:p>
        </w:tc>
      </w:tr>
      <w:tr>
        <w:trPr>
          <w:cantSplit w:val="0"/>
          <w:trHeight w:val="20" w:hRule="atLeast"/>
          <w:tblHeader w:val="0"/>
        </w:trPr>
        <w:tc>
          <w:tcPr>
            <w:tcBorders>
              <w:top w:color="000000" w:space="0" w:sz="0" w:val="nil"/>
              <w:left w:color="000000" w:space="0" w:sz="8" w:val="single"/>
              <w:bottom w:color="000000" w:space="0" w:sz="8" w:val="single"/>
              <w:right w:color="000000" w:space="0" w:sz="8" w:val="single"/>
            </w:tcBorders>
            <w:shd w:fill="f3f3f3" w:val="clear"/>
            <w:tcMar>
              <w:top w:w="20.0" w:type="dxa"/>
              <w:left w:w="20.0" w:type="dxa"/>
              <w:bottom w:w="20.0" w:type="dxa"/>
              <w:right w:w="20.0" w:type="dxa"/>
            </w:tcMar>
          </w:tcPr>
          <w:p w:rsidR="00000000" w:rsidDel="00000000" w:rsidP="00000000" w:rsidRDefault="00000000" w:rsidRPr="00000000" w14:paraId="0000007C">
            <w:pPr>
              <w:spacing w:after="120" w:before="0" w:lineRule="auto"/>
              <w:jc w:val="both"/>
              <w:rPr>
                <w:color w:val="000000"/>
                <w:sz w:val="20"/>
                <w:szCs w:val="20"/>
              </w:rPr>
            </w:pPr>
            <w:r w:rsidDel="00000000" w:rsidR="00000000" w:rsidRPr="00000000">
              <w:rPr>
                <w:color w:val="000000"/>
                <w:sz w:val="20"/>
                <w:szCs w:val="20"/>
                <w:rtl w:val="0"/>
              </w:rPr>
              <w:t xml:space="preserve">09/01/2023 (VM)</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14:paraId="0000007D">
            <w:pPr>
              <w:spacing w:after="120" w:before="0" w:lineRule="auto"/>
              <w:jc w:val="both"/>
              <w:rPr>
                <w:color w:val="000000"/>
                <w:sz w:val="20"/>
                <w:szCs w:val="20"/>
              </w:rPr>
            </w:pPr>
            <w:r w:rsidDel="00000000" w:rsidR="00000000" w:rsidRPr="00000000">
              <w:rPr>
                <w:color w:val="000000"/>
                <w:sz w:val="20"/>
                <w:szCs w:val="20"/>
                <w:rtl w:val="0"/>
              </w:rPr>
              <w:t xml:space="preserve">Thematische Workshop 2 (OSLO)</w:t>
            </w:r>
          </w:p>
        </w:tc>
      </w:tr>
      <w:tr>
        <w:trPr>
          <w:cantSplit w:val="0"/>
          <w:trHeight w:val="379" w:hRule="atLeast"/>
          <w:tblHeader w:val="0"/>
        </w:trPr>
        <w:tc>
          <w:tcPr>
            <w:tcBorders>
              <w:top w:color="000000" w:space="0" w:sz="0" w:val="nil"/>
              <w:left w:color="000000" w:space="0" w:sz="8" w:val="single"/>
              <w:bottom w:color="000000" w:space="0" w:sz="8" w:val="single"/>
              <w:right w:color="000000" w:space="0" w:sz="8" w:val="single"/>
            </w:tcBorders>
            <w:shd w:fill="f3f3f3" w:val="clear"/>
            <w:tcMar>
              <w:top w:w="20.0" w:type="dxa"/>
              <w:left w:w="20.0" w:type="dxa"/>
              <w:bottom w:w="20.0" w:type="dxa"/>
              <w:right w:w="20.0" w:type="dxa"/>
            </w:tcMar>
          </w:tcPr>
          <w:p w:rsidR="00000000" w:rsidDel="00000000" w:rsidP="00000000" w:rsidRDefault="00000000" w:rsidRPr="00000000" w14:paraId="0000007E">
            <w:pPr>
              <w:spacing w:after="120" w:before="0" w:lineRule="auto"/>
              <w:jc w:val="both"/>
              <w:rPr>
                <w:color w:val="000000"/>
                <w:sz w:val="20"/>
                <w:szCs w:val="20"/>
              </w:rPr>
            </w:pPr>
            <w:r w:rsidDel="00000000" w:rsidR="00000000" w:rsidRPr="00000000">
              <w:rPr>
                <w:color w:val="000000"/>
                <w:sz w:val="20"/>
                <w:szCs w:val="20"/>
                <w:rtl w:val="0"/>
              </w:rPr>
              <w:t xml:space="preserve">06/02/2023 (VM)</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14:paraId="0000007F">
            <w:pPr>
              <w:spacing w:after="120" w:before="0" w:lineRule="auto"/>
              <w:jc w:val="both"/>
              <w:rPr>
                <w:color w:val="000000"/>
                <w:sz w:val="20"/>
                <w:szCs w:val="20"/>
              </w:rPr>
            </w:pPr>
            <w:r w:rsidDel="00000000" w:rsidR="00000000" w:rsidRPr="00000000">
              <w:rPr>
                <w:color w:val="000000"/>
                <w:sz w:val="20"/>
                <w:szCs w:val="20"/>
                <w:rtl w:val="0"/>
              </w:rPr>
              <w:t xml:space="preserve">Thematische Workshop 3 (OSLO)</w:t>
            </w:r>
          </w:p>
        </w:tc>
      </w:tr>
      <w:tr>
        <w:trPr>
          <w:cantSplit w:val="0"/>
          <w:trHeight w:val="20" w:hRule="atLeast"/>
          <w:tblHeader w:val="0"/>
        </w:trPr>
        <w:tc>
          <w:tcPr>
            <w:tcBorders>
              <w:top w:color="000000" w:space="0" w:sz="0" w:val="nil"/>
              <w:left w:color="000000" w:space="0" w:sz="8" w:val="single"/>
              <w:bottom w:color="000000" w:space="0" w:sz="8" w:val="single"/>
              <w:right w:color="000000" w:space="0" w:sz="8" w:val="single"/>
            </w:tcBorders>
            <w:shd w:fill="f3f3f3" w:val="clear"/>
            <w:tcMar>
              <w:top w:w="20.0" w:type="dxa"/>
              <w:left w:w="20.0" w:type="dxa"/>
              <w:bottom w:w="20.0" w:type="dxa"/>
              <w:right w:w="20.0" w:type="dxa"/>
            </w:tcMar>
          </w:tcPr>
          <w:p w:rsidR="00000000" w:rsidDel="00000000" w:rsidP="00000000" w:rsidRDefault="00000000" w:rsidRPr="00000000" w14:paraId="00000080">
            <w:pPr>
              <w:spacing w:after="120" w:before="0" w:lineRule="auto"/>
              <w:jc w:val="both"/>
              <w:rPr>
                <w:color w:val="000000"/>
                <w:sz w:val="20"/>
                <w:szCs w:val="20"/>
              </w:rPr>
            </w:pPr>
            <w:r w:rsidDel="00000000" w:rsidR="00000000" w:rsidRPr="00000000">
              <w:rPr>
                <w:color w:val="000000"/>
                <w:sz w:val="20"/>
                <w:szCs w:val="20"/>
                <w:rtl w:val="0"/>
              </w:rPr>
              <w:t xml:space="preserve">06/03/2023 (VM)</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14:paraId="00000081">
            <w:pPr>
              <w:spacing w:after="120" w:before="0" w:lineRule="auto"/>
              <w:jc w:val="both"/>
              <w:rPr>
                <w:color w:val="000000"/>
                <w:sz w:val="20"/>
                <w:szCs w:val="20"/>
              </w:rPr>
            </w:pPr>
            <w:r w:rsidDel="00000000" w:rsidR="00000000" w:rsidRPr="00000000">
              <w:rPr>
                <w:color w:val="000000"/>
                <w:sz w:val="20"/>
                <w:szCs w:val="20"/>
                <w:rtl w:val="0"/>
              </w:rPr>
              <w:t xml:space="preserve">Thematische Workshop 4 (OSLO)</w:t>
            </w:r>
          </w:p>
        </w:tc>
      </w:tr>
      <w:tr>
        <w:trPr>
          <w:cantSplit w:val="0"/>
          <w:trHeight w:val="20" w:hRule="atLeast"/>
          <w:tblHeader w:val="0"/>
        </w:trPr>
        <w:tc>
          <w:tcPr>
            <w:tcBorders>
              <w:top w:color="000000" w:space="0" w:sz="0" w:val="nil"/>
              <w:left w:color="000000" w:space="0" w:sz="8" w:val="single"/>
              <w:bottom w:color="000000" w:space="0" w:sz="8" w:val="single"/>
              <w:right w:color="000000" w:space="0" w:sz="8" w:val="single"/>
            </w:tcBorders>
            <w:shd w:fill="f3f3f3" w:val="clear"/>
            <w:tcMar>
              <w:top w:w="20.0" w:type="dxa"/>
              <w:left w:w="20.0" w:type="dxa"/>
              <w:bottom w:w="20.0" w:type="dxa"/>
              <w:right w:w="20.0" w:type="dxa"/>
            </w:tcMar>
          </w:tcPr>
          <w:p w:rsidR="00000000" w:rsidDel="00000000" w:rsidP="00000000" w:rsidRDefault="00000000" w:rsidRPr="00000000" w14:paraId="00000082">
            <w:pPr>
              <w:spacing w:after="120" w:before="0" w:lineRule="auto"/>
              <w:jc w:val="both"/>
              <w:rPr>
                <w:color w:val="000000"/>
                <w:sz w:val="20"/>
                <w:szCs w:val="20"/>
              </w:rPr>
            </w:pPr>
            <w:r w:rsidDel="00000000" w:rsidR="00000000" w:rsidRPr="00000000">
              <w:rPr>
                <w:color w:val="000000"/>
                <w:sz w:val="20"/>
                <w:szCs w:val="20"/>
                <w:rtl w:val="0"/>
              </w:rPr>
              <w:t xml:space="preserve">15/03/2023</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14:paraId="00000083">
            <w:pPr>
              <w:spacing w:after="120" w:before="0" w:lineRule="auto"/>
              <w:jc w:val="both"/>
              <w:rPr>
                <w:color w:val="000000"/>
                <w:sz w:val="20"/>
                <w:szCs w:val="20"/>
              </w:rPr>
            </w:pPr>
            <w:r w:rsidDel="00000000" w:rsidR="00000000" w:rsidRPr="00000000">
              <w:rPr>
                <w:color w:val="000000"/>
                <w:sz w:val="20"/>
                <w:szCs w:val="20"/>
                <w:rtl w:val="0"/>
              </w:rPr>
              <w:t xml:space="preserve">Opstart publieke reviewperiode – Erkenning ‘Kandidaat-Standaard’ - Werkgroep Datastandaarden</w:t>
            </w:r>
          </w:p>
        </w:tc>
      </w:tr>
      <w:tr>
        <w:trPr>
          <w:cantSplit w:val="0"/>
          <w:trHeight w:val="20" w:hRule="atLeast"/>
          <w:tblHeader w:val="0"/>
        </w:trPr>
        <w:tc>
          <w:tcPr>
            <w:tcBorders>
              <w:top w:color="000000" w:space="0" w:sz="0" w:val="nil"/>
              <w:left w:color="000000" w:space="0" w:sz="8" w:val="single"/>
              <w:bottom w:color="000000" w:space="0" w:sz="8" w:val="single"/>
              <w:right w:color="000000" w:space="0" w:sz="8" w:val="single"/>
            </w:tcBorders>
            <w:shd w:fill="f3f3f3" w:val="clear"/>
            <w:tcMar>
              <w:top w:w="20.0" w:type="dxa"/>
              <w:left w:w="20.0" w:type="dxa"/>
              <w:bottom w:w="20.0" w:type="dxa"/>
              <w:right w:w="20.0" w:type="dxa"/>
            </w:tcMar>
          </w:tcPr>
          <w:p w:rsidR="00000000" w:rsidDel="00000000" w:rsidP="00000000" w:rsidRDefault="00000000" w:rsidRPr="00000000" w14:paraId="00000084">
            <w:pPr>
              <w:spacing w:after="120" w:before="0" w:lineRule="auto"/>
              <w:jc w:val="both"/>
              <w:rPr>
                <w:color w:val="000000"/>
                <w:sz w:val="20"/>
                <w:szCs w:val="20"/>
              </w:rPr>
            </w:pPr>
            <w:r w:rsidDel="00000000" w:rsidR="00000000" w:rsidRPr="00000000">
              <w:rPr>
                <w:color w:val="000000"/>
                <w:sz w:val="20"/>
                <w:szCs w:val="20"/>
                <w:rtl w:val="0"/>
              </w:rPr>
              <w:t xml:space="preserve">15/03/2023 - 15/06/2023</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14:paraId="00000085">
            <w:pPr>
              <w:spacing w:after="120" w:before="0" w:lineRule="auto"/>
              <w:jc w:val="both"/>
              <w:rPr>
                <w:color w:val="000000"/>
                <w:sz w:val="20"/>
                <w:szCs w:val="20"/>
              </w:rPr>
            </w:pPr>
            <w:r w:rsidDel="00000000" w:rsidR="00000000" w:rsidRPr="00000000">
              <w:rPr>
                <w:color w:val="000000"/>
                <w:sz w:val="20"/>
                <w:szCs w:val="20"/>
                <w:rtl w:val="0"/>
              </w:rPr>
              <w:t xml:space="preserve">Publieke reviewperiode </w:t>
            </w:r>
          </w:p>
        </w:tc>
      </w:tr>
      <w:tr>
        <w:trPr>
          <w:cantSplit w:val="0"/>
          <w:trHeight w:val="20" w:hRule="atLeast"/>
          <w:tblHeader w:val="0"/>
        </w:trPr>
        <w:tc>
          <w:tcPr>
            <w:tcBorders>
              <w:top w:color="000000" w:space="0" w:sz="0" w:val="nil"/>
              <w:left w:color="000000" w:space="0" w:sz="8" w:val="single"/>
              <w:bottom w:color="000000" w:space="0" w:sz="8" w:val="single"/>
              <w:right w:color="000000" w:space="0" w:sz="8" w:val="single"/>
            </w:tcBorders>
            <w:shd w:fill="f3f3f3" w:val="clear"/>
            <w:tcMar>
              <w:top w:w="20.0" w:type="dxa"/>
              <w:left w:w="20.0" w:type="dxa"/>
              <w:bottom w:w="20.0" w:type="dxa"/>
              <w:right w:w="20.0" w:type="dxa"/>
            </w:tcMar>
          </w:tcPr>
          <w:p w:rsidR="00000000" w:rsidDel="00000000" w:rsidP="00000000" w:rsidRDefault="00000000" w:rsidRPr="00000000" w14:paraId="00000086">
            <w:pPr>
              <w:spacing w:after="120" w:before="0" w:lineRule="auto"/>
              <w:jc w:val="both"/>
              <w:rPr>
                <w:color w:val="000000"/>
                <w:sz w:val="20"/>
                <w:szCs w:val="20"/>
              </w:rPr>
            </w:pPr>
            <w:r w:rsidDel="00000000" w:rsidR="00000000" w:rsidRPr="00000000">
              <w:rPr>
                <w:color w:val="000000"/>
                <w:sz w:val="20"/>
                <w:szCs w:val="20"/>
                <w:rtl w:val="0"/>
              </w:rPr>
              <w:t xml:space="preserve">Schriftelijke vraag</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14:paraId="00000087">
            <w:pPr>
              <w:spacing w:after="120" w:before="0" w:lineRule="auto"/>
              <w:jc w:val="both"/>
              <w:rPr>
                <w:color w:val="000000"/>
                <w:sz w:val="20"/>
                <w:szCs w:val="20"/>
              </w:rPr>
            </w:pPr>
            <w:r w:rsidDel="00000000" w:rsidR="00000000" w:rsidRPr="00000000">
              <w:rPr>
                <w:color w:val="000000"/>
                <w:sz w:val="20"/>
                <w:szCs w:val="20"/>
                <w:rtl w:val="0"/>
              </w:rPr>
              <w:t xml:space="preserve">Einde publieke reviewperiode – Erkenning ‘Standaard’ – Werkgroep Datastandaarden </w:t>
            </w:r>
          </w:p>
        </w:tc>
      </w:tr>
      <w:tr>
        <w:trPr>
          <w:cantSplit w:val="0"/>
          <w:trHeight w:val="20" w:hRule="atLeast"/>
          <w:tblHeader w:val="0"/>
        </w:trPr>
        <w:tc>
          <w:tcPr>
            <w:tcBorders>
              <w:top w:color="000000" w:space="0" w:sz="0" w:val="nil"/>
              <w:left w:color="000000" w:space="0" w:sz="8" w:val="single"/>
              <w:bottom w:color="000000" w:space="0" w:sz="8" w:val="single"/>
              <w:right w:color="000000" w:space="0" w:sz="8" w:val="single"/>
            </w:tcBorders>
            <w:shd w:fill="f3f3f3" w:val="clear"/>
            <w:tcMar>
              <w:top w:w="20.0" w:type="dxa"/>
              <w:left w:w="20.0" w:type="dxa"/>
              <w:bottom w:w="20.0" w:type="dxa"/>
              <w:right w:w="20.0" w:type="dxa"/>
            </w:tcMar>
          </w:tcPr>
          <w:p w:rsidR="00000000" w:rsidDel="00000000" w:rsidP="00000000" w:rsidRDefault="00000000" w:rsidRPr="00000000" w14:paraId="00000088">
            <w:pPr>
              <w:spacing w:after="120" w:before="0" w:lineRule="auto"/>
              <w:jc w:val="both"/>
              <w:rPr>
                <w:color w:val="000000"/>
                <w:sz w:val="20"/>
                <w:szCs w:val="20"/>
              </w:rPr>
            </w:pPr>
            <w:r w:rsidDel="00000000" w:rsidR="00000000" w:rsidRPr="00000000">
              <w:rPr>
                <w:color w:val="000000"/>
                <w:sz w:val="20"/>
                <w:szCs w:val="20"/>
                <w:rtl w:val="0"/>
              </w:rPr>
              <w:t xml:space="preserve">Schriftelijke vraag</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14:paraId="00000089">
            <w:pPr>
              <w:spacing w:after="120" w:before="0" w:lineRule="auto"/>
              <w:jc w:val="both"/>
              <w:rPr>
                <w:color w:val="000000"/>
                <w:sz w:val="20"/>
                <w:szCs w:val="20"/>
              </w:rPr>
            </w:pPr>
            <w:r w:rsidDel="00000000" w:rsidR="00000000" w:rsidRPr="00000000">
              <w:rPr>
                <w:color w:val="000000"/>
                <w:sz w:val="20"/>
                <w:szCs w:val="20"/>
                <w:rtl w:val="0"/>
              </w:rPr>
              <w:t xml:space="preserve">Mededeling standaard aan Stuurorgaan Vlaams Informatie- en ICT-beleid </w:t>
            </w:r>
          </w:p>
        </w:tc>
      </w:tr>
    </w:tbl>
    <w:p w:rsidR="00000000" w:rsidDel="00000000" w:rsidP="00000000" w:rsidRDefault="00000000" w:rsidRPr="00000000" w14:paraId="0000008A">
      <w:pPr>
        <w:spacing w:after="0" w:before="0" w:line="240" w:lineRule="auto"/>
        <w:rPr>
          <w:color w:val="000000"/>
        </w:rPr>
      </w:pPr>
      <w:r w:rsidDel="00000000" w:rsidR="00000000" w:rsidRPr="00000000">
        <w:rPr>
          <w:rtl w:val="0"/>
        </w:rPr>
      </w:r>
    </w:p>
    <w:p w:rsidR="00000000" w:rsidDel="00000000" w:rsidP="00000000" w:rsidRDefault="00000000" w:rsidRPr="00000000" w14:paraId="0000008B">
      <w:pPr>
        <w:spacing w:after="0" w:before="0" w:line="240" w:lineRule="auto"/>
        <w:rPr>
          <w:color w:val="000000"/>
        </w:rPr>
      </w:pPr>
      <w:r w:rsidDel="00000000" w:rsidR="00000000" w:rsidRPr="00000000">
        <w:rPr>
          <w:rtl w:val="0"/>
        </w:rPr>
      </w:r>
    </w:p>
    <w:p w:rsidR="00000000" w:rsidDel="00000000" w:rsidP="00000000" w:rsidRDefault="00000000" w:rsidRPr="00000000" w14:paraId="0000008C">
      <w:pPr>
        <w:spacing w:after="0" w:before="0" w:line="240" w:lineRule="auto"/>
        <w:rPr/>
      </w:pPr>
      <w:r w:rsidDel="00000000" w:rsidR="00000000" w:rsidRPr="00000000">
        <w:rPr>
          <w:rtl w:val="0"/>
        </w:rPr>
      </w:r>
    </w:p>
    <w:p w:rsidR="00000000" w:rsidDel="00000000" w:rsidP="00000000" w:rsidRDefault="00000000" w:rsidRPr="00000000" w14:paraId="0000008D">
      <w:pPr>
        <w:spacing w:after="0" w:before="0" w:line="240" w:lineRule="auto"/>
        <w:rPr/>
      </w:pPr>
      <w:r w:rsidDel="00000000" w:rsidR="00000000" w:rsidRPr="00000000">
        <w:rPr>
          <w:rtl w:val="0"/>
        </w:rPr>
      </w:r>
    </w:p>
    <w:p w:rsidR="00000000" w:rsidDel="00000000" w:rsidP="00000000" w:rsidRDefault="00000000" w:rsidRPr="00000000" w14:paraId="0000008E">
      <w:pPr>
        <w:spacing w:after="0" w:before="0" w:line="240" w:lineRule="auto"/>
        <w:rPr/>
      </w:pPr>
      <w:r w:rsidDel="00000000" w:rsidR="00000000" w:rsidRPr="00000000">
        <w:rPr>
          <w:rtl w:val="0"/>
        </w:rPr>
      </w:r>
    </w:p>
    <w:p w:rsidR="00000000" w:rsidDel="00000000" w:rsidP="00000000" w:rsidRDefault="00000000" w:rsidRPr="00000000" w14:paraId="0000008F">
      <w:pPr>
        <w:spacing w:after="0" w:before="0" w:line="240" w:lineRule="auto"/>
        <w:rPr/>
      </w:pPr>
      <w:r w:rsidDel="00000000" w:rsidR="00000000" w:rsidRPr="00000000">
        <w:rPr>
          <w:rtl w:val="0"/>
        </w:rPr>
      </w:r>
    </w:p>
    <w:sectPr>
      <w:headerReference r:id="rId10" w:type="default"/>
      <w:headerReference r:id="rId11" w:type="first"/>
      <w:headerReference r:id="rId12" w:type="even"/>
      <w:footerReference r:id="rId13" w:type="default"/>
      <w:footerReference r:id="rId14" w:type="first"/>
      <w:footerReference r:id="rId15" w:type="even"/>
      <w:pgSz w:h="16838" w:w="11906" w:orient="portrait"/>
      <w:pgMar w:bottom="2552" w:top="2211" w:left="1134" w:right="1416" w:header="851" w:footer="85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o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right" w:pos="9923"/>
      </w:tabs>
      <w:spacing w:line="240" w:lineRule="auto"/>
      <w:rPr>
        <w:color w:val="373636"/>
        <w:sz w:val="16"/>
        <w:szCs w:val="16"/>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right" w:pos="9923"/>
      </w:tabs>
      <w:spacing w:line="240" w:lineRule="auto"/>
      <w:rPr>
        <w:color w:val="373636"/>
        <w:sz w:val="16"/>
        <w:szCs w:val="16"/>
      </w:rPr>
    </w:pPr>
    <w:r w:rsidDel="00000000" w:rsidR="00000000" w:rsidRPr="00000000">
      <w:rPr>
        <w:color w:val="373636"/>
        <w:sz w:val="16"/>
        <w:szCs w:val="16"/>
      </w:rPr>
      <w:fldChar w:fldCharType="begin"/>
      <w:instrText xml:space="preserve">PAGE</w:instrText>
      <w:fldChar w:fldCharType="separate"/>
      <w:fldChar w:fldCharType="end"/>
    </w:r>
    <w:r w:rsidDel="00000000" w:rsidR="00000000" w:rsidRPr="00000000">
      <w:rPr>
        <w:color w:val="373636"/>
        <w:sz w:val="16"/>
        <w:szCs w:val="16"/>
        <w:rtl w:val="0"/>
      </w:rPr>
      <w:t xml:space="preserve"> </w:t>
    </w:r>
    <w:r w:rsidDel="00000000" w:rsidR="00000000" w:rsidRPr="00000000">
      <w:rPr>
        <w:b w:val="1"/>
        <w:color w:val="373636"/>
        <w:sz w:val="16"/>
        <w:szCs w:val="16"/>
        <w:rtl w:val="0"/>
      </w:rPr>
      <w:t xml:space="preserve">///</w:t>
    </w:r>
    <w:r w:rsidDel="00000000" w:rsidR="00000000" w:rsidRPr="00000000">
      <w:rPr>
        <w:color w:val="373636"/>
        <w:sz w:val="16"/>
        <w:szCs w:val="16"/>
        <w:rtl w:val="0"/>
      </w:rPr>
      <w:t xml:space="preserve"> </w:t>
    </w:r>
    <w:r w:rsidDel="00000000" w:rsidR="00000000" w:rsidRPr="00000000">
      <w:rPr>
        <w:color w:val="373636"/>
        <w:sz w:val="16"/>
        <w:szCs w:val="16"/>
      </w:rPr>
      <w:fldChar w:fldCharType="begin"/>
      <w:instrText xml:space="preserve">NUMPAGES</w:instrText>
      <w:fldChar w:fldCharType="separate"/>
      <w:fldChar w:fldCharType="end"/>
    </w:r>
    <w:r w:rsidDel="00000000" w:rsidR="00000000" w:rsidRPr="00000000">
      <w:rPr>
        <w:color w:val="373636"/>
        <w:sz w:val="16"/>
        <w:szCs w:val="16"/>
        <w:rtl w:val="0"/>
      </w:rPr>
      <w:tab/>
      <w:t xml:space="preserve">10.09.22 </w:t>
    </w:r>
    <w:r w:rsidDel="00000000" w:rsidR="00000000" w:rsidRPr="00000000">
      <w:rPr>
        <w:b w:val="1"/>
        <w:color w:val="373636"/>
        <w:sz w:val="16"/>
        <w:szCs w:val="16"/>
        <w:rtl w:val="0"/>
      </w:rPr>
      <w:t xml:space="preserve">/// </w:t>
    </w:r>
    <w:r w:rsidDel="00000000" w:rsidR="00000000" w:rsidRPr="00000000">
      <w:rPr>
        <w:color w:val="373636"/>
        <w:sz w:val="16"/>
        <w:szCs w:val="16"/>
        <w:rtl w:val="0"/>
      </w:rPr>
      <w:t xml:space="preserve">OSLO City of Things: Visualo</w:t>
    </w:r>
  </w:p>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right" w:pos="9923"/>
      </w:tabs>
      <w:spacing w:line="240" w:lineRule="auto"/>
      <w:rPr>
        <w:color w:val="373636"/>
        <w:sz w:val="16"/>
        <w:szCs w:val="16"/>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right" w:pos="9923"/>
      </w:tabs>
      <w:spacing w:line="240" w:lineRule="auto"/>
      <w:rPr>
        <w:color w:val="373636"/>
        <w:sz w:val="16"/>
        <w:szCs w:val="16"/>
      </w:rPr>
    </w:pPr>
    <w:r w:rsidDel="00000000" w:rsidR="00000000" w:rsidRPr="00000000">
      <w:rPr>
        <w:color w:val="373636"/>
        <w:sz w:val="16"/>
        <w:szCs w:val="16"/>
        <w:rtl w:val="0"/>
      </w:rPr>
      <w:tab/>
      <w:t xml:space="preserve">www.vlaanderen.be/digitaalvlaanderen</w:t>
    </w:r>
    <w:r w:rsidDel="00000000" w:rsidR="00000000" w:rsidRPr="00000000">
      <w:drawing>
        <wp:anchor allowOverlap="1" behindDoc="0" distB="0" distT="0" distL="114300" distR="114300" hidden="0" layoutInCell="1" locked="0" relativeHeight="0" simplePos="0">
          <wp:simplePos x="0" y="0"/>
          <wp:positionH relativeFrom="column">
            <wp:posOffset>4</wp:posOffset>
          </wp:positionH>
          <wp:positionV relativeFrom="paragraph">
            <wp:posOffset>0</wp:posOffset>
          </wp:positionV>
          <wp:extent cx="1362075" cy="676275"/>
          <wp:effectExtent b="0" l="0" r="0" t="0"/>
          <wp:wrapNone/>
          <wp:docPr id="2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62075" cy="676275"/>
                  </a:xfrm>
                  <a:prstGeom prst="rect"/>
                  <a:ln/>
                </pic:spPr>
              </pic:pic>
            </a:graphicData>
          </a:graphic>
        </wp:anchor>
      </w:drawing>
    </w:r>
  </w:p>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right" w:pos="9923"/>
      </w:tabs>
      <w:spacing w:line="240" w:lineRule="auto"/>
      <w:rPr>
        <w:color w:val="373636"/>
        <w:sz w:val="16"/>
        <w:szCs w:val="16"/>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right" w:pos="9923"/>
      </w:tabs>
      <w:spacing w:line="240" w:lineRule="auto"/>
      <w:rPr>
        <w:color w:val="373636"/>
        <w:sz w:val="16"/>
        <w:szCs w:val="16"/>
      </w:rPr>
    </w:pPr>
    <w:r w:rsidDel="00000000" w:rsidR="00000000" w:rsidRPr="00000000">
      <w:rPr>
        <w:b w:val="1"/>
        <w:color w:val="373636"/>
        <w:sz w:val="16"/>
        <w:szCs w:val="16"/>
        <w:rtl w:val="0"/>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right" w:pos="9923"/>
      </w:tabs>
      <w:spacing w:line="240" w:lineRule="auto"/>
      <w:rPr>
        <w:color w:val="373636"/>
        <w:sz w:val="16"/>
        <w:szCs w:val="16"/>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right" w:pos="9923"/>
      </w:tabs>
      <w:spacing w:line="240" w:lineRule="auto"/>
      <w:rPr>
        <w:color w:val="373636"/>
        <w:sz w:val="16"/>
        <w:szCs w:val="16"/>
      </w:rPr>
    </w:pPr>
    <w:r w:rsidDel="00000000" w:rsidR="00000000" w:rsidRPr="00000000">
      <w:rPr>
        <w:color w:val="373636"/>
        <w:sz w:val="16"/>
        <w:szCs w:val="16"/>
        <w:rtl w:val="0"/>
      </w:rPr>
      <w:t xml:space="preserve">OSLO City of Things: Visualo /// 10.09.22</w:t>
      <w:tab/>
    </w:r>
    <w:r w:rsidDel="00000000" w:rsidR="00000000" w:rsidRPr="00000000">
      <w:rPr>
        <w:color w:val="373636"/>
        <w:sz w:val="16"/>
        <w:szCs w:val="16"/>
      </w:rPr>
      <w:fldChar w:fldCharType="begin"/>
      <w:instrText xml:space="preserve">PAGE</w:instrText>
      <w:fldChar w:fldCharType="separate"/>
      <w:fldChar w:fldCharType="end"/>
    </w:r>
    <w:r w:rsidDel="00000000" w:rsidR="00000000" w:rsidRPr="00000000">
      <w:rPr>
        <w:color w:val="373636"/>
        <w:sz w:val="16"/>
        <w:szCs w:val="16"/>
        <w:rtl w:val="0"/>
      </w:rPr>
      <w:t xml:space="preserve"> </w:t>
    </w:r>
    <w:r w:rsidDel="00000000" w:rsidR="00000000" w:rsidRPr="00000000">
      <w:rPr>
        <w:b w:val="1"/>
        <w:color w:val="373636"/>
        <w:sz w:val="16"/>
        <w:szCs w:val="16"/>
        <w:rtl w:val="0"/>
      </w:rPr>
      <w:t xml:space="preserve">///</w:t>
    </w:r>
    <w:r w:rsidDel="00000000" w:rsidR="00000000" w:rsidRPr="00000000">
      <w:rPr>
        <w:color w:val="373636"/>
        <w:sz w:val="16"/>
        <w:szCs w:val="16"/>
        <w:rtl w:val="0"/>
      </w:rPr>
      <w:t xml:space="preserve"> </w:t>
    </w:r>
    <w:r w:rsidDel="00000000" w:rsidR="00000000" w:rsidRPr="00000000">
      <w:rPr>
        <w:color w:val="373636"/>
        <w:sz w:val="16"/>
        <w:szCs w:val="16"/>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right" w:pos="9923"/>
      </w:tabs>
      <w:spacing w:line="240" w:lineRule="auto"/>
      <w:rPr>
        <w:color w:val="373636"/>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right" w:pos="9923"/>
      </w:tabs>
      <w:rPr>
        <w:color w:val="373636"/>
        <w:sz w:val="32"/>
        <w:szCs w:val="32"/>
      </w:rPr>
    </w:pPr>
    <w:r w:rsidDel="00000000" w:rsidR="00000000" w:rsidRPr="00000000">
      <w:rPr/>
      <w:drawing>
        <wp:anchor allowOverlap="1" behindDoc="0" distB="0" distT="0" distL="114300" distR="114300" hidden="0" layoutInCell="1" locked="0" relativeHeight="0" simplePos="0">
          <wp:simplePos x="0" y="0"/>
          <wp:positionH relativeFrom="page">
            <wp:posOffset>5158740</wp:posOffset>
          </wp:positionH>
          <wp:positionV relativeFrom="page">
            <wp:posOffset>563880</wp:posOffset>
          </wp:positionV>
          <wp:extent cx="1526540" cy="429260"/>
          <wp:effectExtent b="0" l="0" r="0" t="0"/>
          <wp:wrapNone/>
          <wp:docPr id="2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26540" cy="429260"/>
                  </a:xfrm>
                  <a:prstGeom prst="rect"/>
                  <a:ln/>
                </pic:spPr>
              </pic:pic>
            </a:graphicData>
          </a:graphic>
        </wp:anchor>
      </w:drawing>
    </w:r>
    <w:r w:rsidDel="00000000" w:rsidR="00000000" w:rsidRPr="00000000">
      <w:rPr>
        <w:color w:val="373636"/>
        <w:sz w:val="32"/>
        <w:szCs w:val="32"/>
        <w:rtl w:val="0"/>
      </w:rPr>
      <w:tab/>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right" w:pos="9923"/>
      </w:tabs>
      <w:rPr>
        <w:color w:val="373636"/>
        <w:sz w:val="32"/>
        <w:szCs w:val="32"/>
      </w:rPr>
    </w:pPr>
    <w:r w:rsidDel="00000000" w:rsidR="00000000" w:rsidRPr="00000000">
      <w:rPr>
        <w:color w:val="373636"/>
        <w:sz w:val="32"/>
        <w:szCs w:val="32"/>
      </w:rPr>
      <w:drawing>
        <wp:anchor allowOverlap="1" behindDoc="0" distB="0" distT="0" distL="114300" distR="114300" hidden="0" layoutInCell="1" locked="0" relativeHeight="0" simplePos="0">
          <wp:simplePos x="0" y="0"/>
          <wp:positionH relativeFrom="page">
            <wp:posOffset>720090</wp:posOffset>
          </wp:positionH>
          <wp:positionV relativeFrom="page">
            <wp:posOffset>540385</wp:posOffset>
          </wp:positionV>
          <wp:extent cx="1527048" cy="429768"/>
          <wp:effectExtent b="0" l="0" r="0" t="0"/>
          <wp:wrapNone/>
          <wp:docPr id="2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27048" cy="429768"/>
                  </a:xfrm>
                  <a:prstGeom prst="rect"/>
                  <a:ln/>
                </pic:spPr>
              </pic:pic>
            </a:graphicData>
          </a:graphic>
        </wp:anchor>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right" w:pos="9923"/>
      </w:tabs>
      <w:rPr>
        <w:color w:val="373636"/>
        <w:sz w:val="32"/>
        <w:szCs w:val="32"/>
      </w:rPr>
    </w:pPr>
    <w:r w:rsidDel="00000000" w:rsidR="00000000" w:rsidRPr="00000000">
      <w:rPr>
        <w:color w:val="373636"/>
        <w:sz w:val="32"/>
        <w:szCs w:val="32"/>
        <w:rtl w:val="0"/>
      </w:rPr>
      <w:tab/>
    </w:r>
    <w:r w:rsidDel="00000000" w:rsidR="00000000" w:rsidRPr="00000000">
      <w:rPr>
        <w:b w:val="1"/>
        <w:color w:val="fff200"/>
        <w:sz w:val="32"/>
        <w:szCs w:val="32"/>
        <w:rtl w:val="0"/>
      </w:rPr>
      <w:t xml:space="preserve">///</w:t>
    </w:r>
    <w:r w:rsidDel="00000000" w:rsidR="00000000" w:rsidRPr="00000000">
      <w:rPr>
        <w:color w:val="fff200"/>
        <w:sz w:val="32"/>
        <w:szCs w:val="32"/>
        <w:rtl w:val="0"/>
      </w:rPr>
      <w:t xml:space="preserve"> </w:t>
    </w:r>
    <w:r w:rsidDel="00000000" w:rsidR="00000000" w:rsidRPr="00000000">
      <w:rPr/>
      <w:drawing>
        <wp:anchor allowOverlap="1" behindDoc="0" distB="0" distT="0" distL="114300" distR="114300" hidden="0" layoutInCell="1" locked="0" relativeHeight="0" simplePos="0">
          <wp:simplePos x="0" y="0"/>
          <wp:positionH relativeFrom="page">
            <wp:posOffset>723900</wp:posOffset>
          </wp:positionH>
          <wp:positionV relativeFrom="page">
            <wp:posOffset>538163</wp:posOffset>
          </wp:positionV>
          <wp:extent cx="1527048" cy="429768"/>
          <wp:effectExtent b="0" l="0" r="0" t="0"/>
          <wp:wrapNone/>
          <wp:docPr id="2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27048" cy="429768"/>
                  </a:xfrm>
                  <a:prstGeom prst="rect"/>
                  <a:ln/>
                </pic:spPr>
              </pic:pic>
            </a:graphicData>
          </a:graphic>
        </wp:anchor>
      </w:drawing>
    </w:r>
    <w:r w:rsidDel="00000000" w:rsidR="00000000" w:rsidRPr="00000000">
      <w:rPr>
        <w:color w:val="373636"/>
        <w:sz w:val="32"/>
        <w:szCs w:val="32"/>
        <w:rtl w:val="0"/>
      </w:rPr>
      <w:t xml:space="preserve">Charter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b w:val="1"/>
        <w:i w:val="0"/>
        <w:sz w:val="48"/>
        <w:szCs w:val="48"/>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5"/>
      <w:numFmt w:val="decimal"/>
      <w:lvlText w:val="%1"/>
      <w:lvlJc w:val="left"/>
      <w:pPr>
        <w:ind w:left="360" w:hanging="360"/>
      </w:pPr>
      <w:rPr>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sz w:val="20"/>
        <w:szCs w:val="2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1080" w:hanging="360"/>
      </w:pPr>
      <w:rPr>
        <w:rFonts w:ascii="Noto Sans" w:cs="Noto Sans" w:eastAsia="Noto Sans" w:hAnsi="Noto Sans"/>
        <w:sz w:val="20"/>
        <w:szCs w:val="20"/>
      </w:rPr>
    </w:lvl>
    <w:lvl w:ilvl="1">
      <w:start w:val="1"/>
      <w:numFmt w:val="bullet"/>
      <w:lvlText w:val="o"/>
      <w:lvlJc w:val="left"/>
      <w:pPr>
        <w:ind w:left="1800" w:hanging="360"/>
      </w:pPr>
      <w:rPr>
        <w:rFonts w:ascii="Courier New" w:cs="Courier New" w:eastAsia="Courier New" w:hAnsi="Courier New"/>
        <w:sz w:val="20"/>
        <w:szCs w:val="20"/>
      </w:rPr>
    </w:lvl>
    <w:lvl w:ilvl="2">
      <w:start w:val="1"/>
      <w:numFmt w:val="bullet"/>
      <w:lvlText w:val="o"/>
      <w:lvlJc w:val="left"/>
      <w:pPr>
        <w:ind w:left="2520" w:hanging="360"/>
      </w:pPr>
      <w:rPr>
        <w:rFonts w:ascii="Courier New" w:cs="Courier New" w:eastAsia="Courier New" w:hAnsi="Courier New"/>
        <w:sz w:val="20"/>
        <w:szCs w:val="20"/>
      </w:rPr>
    </w:lvl>
    <w:lvl w:ilvl="3">
      <w:start w:val="1"/>
      <w:numFmt w:val="bullet"/>
      <w:lvlText w:val="o"/>
      <w:lvlJc w:val="left"/>
      <w:pPr>
        <w:ind w:left="3240" w:hanging="360"/>
      </w:pPr>
      <w:rPr>
        <w:rFonts w:ascii="Courier New" w:cs="Courier New" w:eastAsia="Courier New" w:hAnsi="Courier New"/>
        <w:sz w:val="20"/>
        <w:szCs w:val="20"/>
      </w:rPr>
    </w:lvl>
    <w:lvl w:ilvl="4">
      <w:start w:val="1"/>
      <w:numFmt w:val="bullet"/>
      <w:lvlText w:val="o"/>
      <w:lvlJc w:val="left"/>
      <w:pPr>
        <w:ind w:left="3960" w:hanging="360"/>
      </w:pPr>
      <w:rPr>
        <w:rFonts w:ascii="Courier New" w:cs="Courier New" w:eastAsia="Courier New" w:hAnsi="Courier New"/>
        <w:sz w:val="20"/>
        <w:szCs w:val="20"/>
      </w:rPr>
    </w:lvl>
    <w:lvl w:ilvl="5">
      <w:start w:val="1"/>
      <w:numFmt w:val="bullet"/>
      <w:lvlText w:val="o"/>
      <w:lvlJc w:val="left"/>
      <w:pPr>
        <w:ind w:left="4680" w:hanging="360"/>
      </w:pPr>
      <w:rPr>
        <w:rFonts w:ascii="Courier New" w:cs="Courier New" w:eastAsia="Courier New" w:hAnsi="Courier New"/>
        <w:sz w:val="20"/>
        <w:szCs w:val="20"/>
      </w:rPr>
    </w:lvl>
    <w:lvl w:ilvl="6">
      <w:start w:val="1"/>
      <w:numFmt w:val="bullet"/>
      <w:lvlText w:val="o"/>
      <w:lvlJc w:val="left"/>
      <w:pPr>
        <w:ind w:left="5400" w:hanging="360"/>
      </w:pPr>
      <w:rPr>
        <w:rFonts w:ascii="Courier New" w:cs="Courier New" w:eastAsia="Courier New" w:hAnsi="Courier New"/>
        <w:sz w:val="20"/>
        <w:szCs w:val="20"/>
      </w:rPr>
    </w:lvl>
    <w:lvl w:ilvl="7">
      <w:start w:val="1"/>
      <w:numFmt w:val="bullet"/>
      <w:lvlText w:val="o"/>
      <w:lvlJc w:val="left"/>
      <w:pPr>
        <w:ind w:left="6120" w:hanging="360"/>
      </w:pPr>
      <w:rPr>
        <w:rFonts w:ascii="Courier New" w:cs="Courier New" w:eastAsia="Courier New" w:hAnsi="Courier New"/>
        <w:sz w:val="20"/>
        <w:szCs w:val="20"/>
      </w:rPr>
    </w:lvl>
    <w:lvl w:ilvl="8">
      <w:start w:val="1"/>
      <w:numFmt w:val="bullet"/>
      <w:lvlText w:val="o"/>
      <w:lvlJc w:val="left"/>
      <w:pPr>
        <w:ind w:left="6840" w:hanging="360"/>
      </w:pPr>
      <w:rPr>
        <w:rFonts w:ascii="Courier New" w:cs="Courier New" w:eastAsia="Courier New" w:hAnsi="Courier New"/>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BE"/>
      </w:rPr>
    </w:rPrDefault>
    <w:pPrDefault>
      <w:pPr>
        <w:spacing w:after="60" w:before="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360" w:line="432" w:lineRule="auto"/>
      <w:ind w:left="0" w:right="0" w:firstLine="0"/>
      <w:jc w:val="left"/>
    </w:pPr>
    <w:rPr>
      <w:rFonts w:ascii="Calibri" w:cs="Calibri" w:eastAsia="Calibri" w:hAnsi="Calibri"/>
      <w:b w:val="1"/>
      <w:i w:val="0"/>
      <w:smallCaps w:val="1"/>
      <w:strike w:val="0"/>
      <w:color w:val="373636"/>
      <w:sz w:val="36"/>
      <w:szCs w:val="36"/>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360" w:line="400" w:lineRule="auto"/>
      <w:ind w:left="0" w:right="0" w:firstLine="0"/>
      <w:jc w:val="left"/>
    </w:pPr>
    <w:rPr>
      <w:rFonts w:ascii="Calibri" w:cs="Calibri" w:eastAsia="Calibri" w:hAnsi="Calibri"/>
      <w:b w:val="1"/>
      <w:i w:val="0"/>
      <w:smallCaps w:val="1"/>
      <w:strike w:val="0"/>
      <w:color w:val="373636"/>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288" w:lineRule="auto"/>
      <w:ind w:left="0" w:right="0" w:firstLine="0"/>
      <w:jc w:val="left"/>
    </w:pPr>
    <w:rPr>
      <w:rFonts w:ascii="Calibri" w:cs="Calibri" w:eastAsia="Calibri" w:hAnsi="Calibri"/>
      <w:b w:val="1"/>
      <w:i w:val="0"/>
      <w:smallCaps w:val="0"/>
      <w:strike w:val="0"/>
      <w:color w:val="6b6b6b"/>
      <w:sz w:val="24"/>
      <w:szCs w:val="24"/>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200" w:line="276" w:lineRule="auto"/>
      <w:ind w:left="0" w:right="0" w:firstLine="0"/>
      <w:jc w:val="left"/>
    </w:pPr>
    <w:rPr>
      <w:rFonts w:ascii="Calibri" w:cs="Calibri" w:eastAsia="Calibri" w:hAnsi="Calibri"/>
      <w:b w:val="1"/>
      <w:i w:val="0"/>
      <w:smallCaps w:val="0"/>
      <w:strike w:val="0"/>
      <w:color w:val="6b6b6b"/>
      <w:sz w:val="22"/>
      <w:szCs w:val="22"/>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200" w:line="276" w:lineRule="auto"/>
      <w:ind w:left="0" w:right="0" w:firstLine="0"/>
      <w:jc w:val="left"/>
    </w:pPr>
    <w:rPr>
      <w:rFonts w:ascii="Calibri" w:cs="Calibri" w:eastAsia="Calibri" w:hAnsi="Calibri"/>
      <w:b w:val="0"/>
      <w:i w:val="0"/>
      <w:smallCaps w:val="0"/>
      <w:strike w:val="0"/>
      <w:color w:val="6b6b6b"/>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200" w:line="276" w:lineRule="auto"/>
      <w:ind w:left="0" w:right="0" w:firstLine="0"/>
      <w:jc w:val="left"/>
    </w:pPr>
    <w:rPr>
      <w:rFonts w:ascii="Calibri" w:cs="Calibri" w:eastAsia="Calibri" w:hAnsi="Calibri"/>
      <w:b w:val="0"/>
      <w:i w:val="0"/>
      <w:smallCaps w:val="0"/>
      <w:strike w:val="0"/>
      <w:color w:val="6b6b6b"/>
      <w:sz w:val="22"/>
      <w:szCs w:val="22"/>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840" w:before="720" w:line="240" w:lineRule="auto"/>
      <w:ind w:left="0" w:right="0" w:firstLine="0"/>
      <w:jc w:val="right"/>
    </w:pPr>
    <w:rPr>
      <w:rFonts w:ascii="Calibri" w:cs="Calibri" w:eastAsia="Calibri" w:hAnsi="Calibri"/>
      <w:b w:val="1"/>
      <w:i w:val="0"/>
      <w:smallCaps w:val="1"/>
      <w:strike w:val="0"/>
      <w:color w:val="000000"/>
      <w:sz w:val="72"/>
      <w:szCs w:val="72"/>
      <w:u w:val="none"/>
      <w:shd w:fill="auto" w:val="clear"/>
      <w:vertAlign w:val="baseline"/>
    </w:rPr>
  </w:style>
  <w:style w:type="paragraph" w:styleId="Normal" w:default="1">
    <w:name w:val="Normal"/>
  </w:style>
  <w:style w:type="paragraph" w:styleId="Heading1">
    <w:name w:val="heading 1"/>
    <w:basedOn w:val="Normal0"/>
    <w:next w:val="Normal0"/>
    <w:pPr>
      <w:keepNext w:val="1"/>
      <w:keepLines w:val="1"/>
      <w:spacing w:after="240" w:before="360" w:line="432" w:lineRule="auto"/>
      <w:outlineLvl w:val="0"/>
    </w:pPr>
    <w:rPr>
      <w:b w:val="1"/>
      <w:smallCaps w:val="1"/>
      <w:color w:val="373636"/>
      <w:sz w:val="36"/>
      <w:szCs w:val="36"/>
    </w:rPr>
  </w:style>
  <w:style w:type="paragraph" w:styleId="Heading2">
    <w:name w:val="heading 2"/>
    <w:basedOn w:val="Normal0"/>
    <w:next w:val="Normal0"/>
    <w:pPr>
      <w:keepNext w:val="1"/>
      <w:keepLines w:val="1"/>
      <w:spacing w:after="320" w:before="360" w:line="400" w:lineRule="auto"/>
      <w:outlineLvl w:val="1"/>
    </w:pPr>
    <w:rPr>
      <w:b w:val="1"/>
      <w:smallCaps w:val="1"/>
      <w:color w:val="373636"/>
      <w:sz w:val="32"/>
      <w:szCs w:val="32"/>
    </w:rPr>
  </w:style>
  <w:style w:type="paragraph" w:styleId="Heading3">
    <w:name w:val="heading 3"/>
    <w:basedOn w:val="Normal0"/>
    <w:next w:val="Normal0"/>
    <w:pPr>
      <w:keepNext w:val="1"/>
      <w:keepLines w:val="1"/>
      <w:spacing w:after="120" w:before="240" w:line="288" w:lineRule="auto"/>
      <w:outlineLvl w:val="2"/>
    </w:pPr>
    <w:rPr>
      <w:b w:val="1"/>
      <w:color w:val="6b6b6b"/>
      <w:sz w:val="24"/>
      <w:szCs w:val="24"/>
    </w:rPr>
  </w:style>
  <w:style w:type="paragraph" w:styleId="Heading4">
    <w:name w:val="heading 4"/>
    <w:basedOn w:val="Normal0"/>
    <w:next w:val="Normal0"/>
    <w:pPr>
      <w:keepNext w:val="1"/>
      <w:keepLines w:val="1"/>
      <w:spacing w:before="200"/>
      <w:outlineLvl w:val="3"/>
    </w:pPr>
    <w:rPr>
      <w:b w:val="1"/>
      <w:color w:val="6b6b6b"/>
    </w:rPr>
  </w:style>
  <w:style w:type="paragraph" w:styleId="Heading5">
    <w:name w:val="heading 5"/>
    <w:basedOn w:val="Normal0"/>
    <w:next w:val="Normal0"/>
    <w:pPr>
      <w:keepNext w:val="1"/>
      <w:keepLines w:val="1"/>
      <w:spacing w:before="200"/>
      <w:outlineLvl w:val="4"/>
    </w:pPr>
    <w:rPr>
      <w:color w:val="6b6b6b"/>
    </w:rPr>
  </w:style>
  <w:style w:type="paragraph" w:styleId="Heading6">
    <w:name w:val="heading 6"/>
    <w:basedOn w:val="Normal0"/>
    <w:next w:val="Normal0"/>
    <w:pPr>
      <w:keepNext w:val="1"/>
      <w:keepLines w:val="1"/>
      <w:spacing w:before="200"/>
      <w:outlineLvl w:val="5"/>
    </w:pPr>
    <w:rPr>
      <w:color w:val="6b6b6b"/>
    </w:rPr>
  </w:style>
  <w:style w:type="paragraph" w:styleId="Heading7">
    <w:name w:val="heading 7"/>
    <w:basedOn w:val="Normal0"/>
    <w:next w:val="Normal0"/>
    <w:link w:val="Heading7Char"/>
    <w:uiPriority w:val="9"/>
    <w:unhideWhenUsed w:val="1"/>
    <w:qFormat w:val="1"/>
    <w:rsid w:val="00CE4558"/>
    <w:pPr>
      <w:keepNext w:val="1"/>
      <w:keepLines w:val="1"/>
      <w:spacing w:before="200"/>
      <w:outlineLvl w:val="6"/>
    </w:pPr>
    <w:rPr>
      <w:rFonts w:cstheme="majorBidi" w:eastAsiaTheme="majorEastAsia"/>
      <w:iCs w:val="1"/>
      <w:color w:val="6b6b6b" w:themeColor="text2"/>
    </w:rPr>
  </w:style>
  <w:style w:type="paragraph" w:styleId="Heading8">
    <w:name w:val="heading 8"/>
    <w:basedOn w:val="Normal0"/>
    <w:next w:val="Normal0"/>
    <w:link w:val="Heading8Char"/>
    <w:uiPriority w:val="9"/>
    <w:unhideWhenUsed w:val="1"/>
    <w:qFormat w:val="1"/>
    <w:rsid w:val="00CE4558"/>
    <w:pPr>
      <w:keepNext w:val="1"/>
      <w:keepLines w:val="1"/>
      <w:spacing w:before="200"/>
      <w:outlineLvl w:val="7"/>
    </w:pPr>
    <w:rPr>
      <w:rFonts w:cstheme="majorBidi" w:eastAsiaTheme="majorEastAsia"/>
      <w:color w:val="6b6b6b" w:themeColor="text2"/>
      <w:szCs w:val="20"/>
    </w:rPr>
  </w:style>
  <w:style w:type="paragraph" w:styleId="Heading9">
    <w:name w:val="heading 9"/>
    <w:basedOn w:val="Normal0"/>
    <w:next w:val="Normal0"/>
    <w:link w:val="Heading9Char"/>
    <w:uiPriority w:val="9"/>
    <w:unhideWhenUsed w:val="1"/>
    <w:qFormat w:val="1"/>
    <w:rsid w:val="00CE4558"/>
    <w:pPr>
      <w:keepNext w:val="1"/>
      <w:keepLines w:val="1"/>
      <w:spacing w:before="200"/>
      <w:outlineLvl w:val="8"/>
    </w:pPr>
    <w:rPr>
      <w:rFonts w:cstheme="majorBidi" w:eastAsiaTheme="majorEastAsia"/>
      <w:iCs w:val="1"/>
      <w:color w:val="6b6b6b" w:themeColor="text2"/>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0"/>
    <w:next w:val="Normal0"/>
    <w:pPr>
      <w:spacing w:after="840" w:before="720" w:line="240" w:lineRule="auto"/>
      <w:jc w:val="right"/>
    </w:pPr>
    <w:rPr>
      <w:b w:val="1"/>
      <w:smallCaps w:val="1"/>
      <w:sz w:val="72"/>
      <w:szCs w:val="72"/>
    </w:rPr>
  </w:style>
  <w:style w:type="paragraph" w:styleId="normal00" w:customStyle="1">
    <w:name w:val="normal_0"/>
  </w:style>
  <w:style w:type="table" w:styleId="TableNormal0" w:customStyle="1">
    <w:name w:val="Table Normal_0"/>
    <w:tblPr>
      <w:tblCellMar>
        <w:top w:w="0.0" w:type="dxa"/>
        <w:left w:w="0.0" w:type="dxa"/>
        <w:bottom w:w="0.0" w:type="dxa"/>
        <w:right w:w="0.0" w:type="dxa"/>
      </w:tblCellMar>
    </w:tblPr>
  </w:style>
  <w:style w:type="paragraph" w:styleId="Heading10" w:customStyle="1">
    <w:name w:val="Heading 1_0"/>
    <w:basedOn w:val="Normal0"/>
    <w:next w:val="Normal0"/>
    <w:pPr>
      <w:keepNext w:val="1"/>
      <w:keepLines w:val="1"/>
      <w:spacing w:after="240" w:before="360" w:line="432" w:lineRule="auto"/>
    </w:pPr>
    <w:rPr>
      <w:b w:val="1"/>
      <w:smallCaps w:val="1"/>
      <w:color w:val="373636"/>
      <w:sz w:val="36"/>
      <w:szCs w:val="36"/>
    </w:rPr>
  </w:style>
  <w:style w:type="paragraph" w:styleId="Heading20" w:customStyle="1">
    <w:name w:val="Heading 2_0"/>
    <w:basedOn w:val="Normal0"/>
    <w:next w:val="Normal0"/>
    <w:pPr>
      <w:keepNext w:val="1"/>
      <w:keepLines w:val="1"/>
      <w:spacing w:after="320" w:before="360" w:line="400" w:lineRule="auto"/>
    </w:pPr>
    <w:rPr>
      <w:b w:val="1"/>
      <w:smallCaps w:val="1"/>
      <w:color w:val="373636"/>
      <w:sz w:val="32"/>
      <w:szCs w:val="32"/>
    </w:rPr>
  </w:style>
  <w:style w:type="paragraph" w:styleId="Heading30" w:customStyle="1">
    <w:name w:val="Heading 3_0"/>
    <w:basedOn w:val="Normal0"/>
    <w:next w:val="Normal0"/>
    <w:pPr>
      <w:keepNext w:val="1"/>
      <w:keepLines w:val="1"/>
      <w:spacing w:after="120" w:before="240" w:line="288" w:lineRule="auto"/>
      <w:ind w:left="720" w:hanging="360"/>
    </w:pPr>
    <w:rPr>
      <w:b w:val="1"/>
      <w:color w:val="6b6b6b"/>
      <w:sz w:val="24"/>
      <w:szCs w:val="24"/>
    </w:rPr>
  </w:style>
  <w:style w:type="paragraph" w:styleId="Heading40" w:customStyle="1">
    <w:name w:val="Heading 4_0"/>
    <w:basedOn w:val="Normal0"/>
    <w:next w:val="Normal0"/>
    <w:pPr>
      <w:keepNext w:val="1"/>
      <w:keepLines w:val="1"/>
      <w:spacing w:before="200"/>
    </w:pPr>
    <w:rPr>
      <w:b w:val="1"/>
      <w:color w:val="6b6b6b"/>
    </w:rPr>
  </w:style>
  <w:style w:type="paragraph" w:styleId="Heading50" w:customStyle="1">
    <w:name w:val="Heading 5_0"/>
    <w:basedOn w:val="Normal0"/>
    <w:next w:val="Normal0"/>
    <w:pPr>
      <w:keepNext w:val="1"/>
      <w:keepLines w:val="1"/>
      <w:spacing w:before="200"/>
    </w:pPr>
    <w:rPr>
      <w:color w:val="6b6b6b"/>
    </w:rPr>
  </w:style>
  <w:style w:type="paragraph" w:styleId="Heading60" w:customStyle="1">
    <w:name w:val="Heading 6_0"/>
    <w:basedOn w:val="Normal0"/>
    <w:next w:val="Normal0"/>
    <w:pPr>
      <w:keepNext w:val="1"/>
      <w:keepLines w:val="1"/>
      <w:spacing w:before="200"/>
    </w:pPr>
    <w:rPr>
      <w:color w:val="6b6b6b"/>
    </w:rPr>
  </w:style>
  <w:style w:type="paragraph" w:styleId="Title0" w:customStyle="1">
    <w:name w:val="Title_0"/>
    <w:basedOn w:val="Normal0"/>
    <w:next w:val="Normal0"/>
    <w:pPr>
      <w:spacing w:after="840" w:before="720" w:line="240" w:lineRule="auto"/>
      <w:jc w:val="right"/>
    </w:pPr>
    <w:rPr>
      <w:b w:val="1"/>
      <w:smallCaps w:val="1"/>
      <w:sz w:val="72"/>
      <w:szCs w:val="72"/>
    </w:rPr>
  </w:style>
  <w:style w:type="paragraph" w:styleId="Normal0" w:customStyle="1">
    <w:name w:val="Normal_0"/>
    <w:qFormat w:val="1"/>
    <w:rsid w:val="00D4271B"/>
    <w:pPr>
      <w:spacing w:line="270" w:lineRule="atLeast"/>
    </w:pPr>
  </w:style>
  <w:style w:type="paragraph" w:styleId="Heading11" w:customStyle="1">
    <w:name w:val="Heading 1_1"/>
    <w:basedOn w:val="Normal0"/>
    <w:next w:val="Normal0"/>
    <w:link w:val="Heading1Char"/>
    <w:uiPriority w:val="9"/>
    <w:qFormat w:val="1"/>
    <w:rsid w:val="00A434DC"/>
    <w:pPr>
      <w:keepNext w:val="1"/>
      <w:keepLines w:val="1"/>
      <w:spacing w:after="240" w:before="360" w:line="432" w:lineRule="exact"/>
      <w:outlineLvl w:val="0"/>
    </w:pPr>
    <w:rPr>
      <w:rFonts w:cstheme="majorBidi" w:eastAsiaTheme="majorEastAsia"/>
      <w:b w:val="1"/>
      <w:bCs w:val="1"/>
      <w:caps w:val="1"/>
      <w:color w:val="373636" w:themeColor="text1"/>
      <w:sz w:val="36"/>
      <w:szCs w:val="52"/>
    </w:rPr>
  </w:style>
  <w:style w:type="paragraph" w:styleId="Heading21" w:customStyle="1">
    <w:name w:val="Heading 2_1"/>
    <w:basedOn w:val="Normal0"/>
    <w:next w:val="Normal0"/>
    <w:link w:val="Heading2Char"/>
    <w:uiPriority w:val="9"/>
    <w:qFormat w:val="1"/>
    <w:rsid w:val="00254B9D"/>
    <w:pPr>
      <w:keepNext w:val="1"/>
      <w:keepLines w:val="1"/>
      <w:spacing w:after="320" w:before="360" w:line="400" w:lineRule="exact"/>
      <w:outlineLvl w:val="1"/>
    </w:pPr>
    <w:rPr>
      <w:rFonts w:cstheme="majorBidi" w:eastAsiaTheme="majorEastAsia"/>
      <w:b w:val="1"/>
      <w:bCs w:val="1"/>
      <w:caps w:val="1"/>
      <w:color w:val="373636" w:themeColor="text1"/>
      <w:sz w:val="32"/>
      <w:szCs w:val="32"/>
      <w:lang w:val="en-US"/>
    </w:rPr>
  </w:style>
  <w:style w:type="paragraph" w:styleId="Heading31" w:customStyle="1">
    <w:name w:val="Heading 3_1"/>
    <w:basedOn w:val="Normal0"/>
    <w:next w:val="Normal0"/>
    <w:link w:val="Heading3Char"/>
    <w:uiPriority w:val="9"/>
    <w:qFormat w:val="1"/>
    <w:rsid w:val="00CE4558"/>
    <w:pPr>
      <w:keepNext w:val="1"/>
      <w:keepLines w:val="1"/>
      <w:numPr>
        <w:numId w:val="10"/>
      </w:numPr>
      <w:spacing w:after="120" w:before="240" w:line="288" w:lineRule="exact"/>
      <w:outlineLvl w:val="2"/>
    </w:pPr>
    <w:rPr>
      <w:rFonts w:cstheme="majorBidi" w:eastAsiaTheme="majorEastAsia"/>
      <w:b w:val="1"/>
      <w:bCs w:val="1"/>
      <w:color w:val="6b6b6b" w:themeColor="text2"/>
      <w:sz w:val="24"/>
      <w:szCs w:val="24"/>
    </w:rPr>
  </w:style>
  <w:style w:type="paragraph" w:styleId="Heading41" w:customStyle="1">
    <w:name w:val="Heading 4_1"/>
    <w:basedOn w:val="Normal0"/>
    <w:next w:val="Normal0"/>
    <w:link w:val="Heading4Char"/>
    <w:uiPriority w:val="9"/>
    <w:qFormat w:val="1"/>
    <w:rsid w:val="00CE4558"/>
    <w:pPr>
      <w:keepNext w:val="1"/>
      <w:keepLines w:val="1"/>
      <w:spacing w:before="200"/>
      <w:outlineLvl w:val="3"/>
    </w:pPr>
    <w:rPr>
      <w:rFonts w:cstheme="majorBidi" w:eastAsiaTheme="majorEastAsia"/>
      <w:b w:val="1"/>
      <w:bCs w:val="1"/>
      <w:iCs w:val="1"/>
      <w:color w:val="6b6b6b" w:themeColor="text2"/>
    </w:rPr>
  </w:style>
  <w:style w:type="paragraph" w:styleId="Heading51" w:customStyle="1">
    <w:name w:val="Heading 5_1"/>
    <w:basedOn w:val="Normal0"/>
    <w:next w:val="Normal0"/>
    <w:link w:val="Heading5Char"/>
    <w:uiPriority w:val="9"/>
    <w:unhideWhenUsed w:val="1"/>
    <w:qFormat w:val="1"/>
    <w:rsid w:val="00CE4558"/>
    <w:pPr>
      <w:keepNext w:val="1"/>
      <w:keepLines w:val="1"/>
      <w:spacing w:before="200"/>
      <w:outlineLvl w:val="4"/>
    </w:pPr>
    <w:rPr>
      <w:rFonts w:cstheme="majorBidi" w:eastAsiaTheme="majorEastAsia"/>
      <w:color w:val="6b6b6b" w:themeColor="text2"/>
    </w:rPr>
  </w:style>
  <w:style w:type="paragraph" w:styleId="Heading61" w:customStyle="1">
    <w:name w:val="Heading 6_1"/>
    <w:basedOn w:val="Normal0"/>
    <w:next w:val="Normal0"/>
    <w:link w:val="Heading6Char"/>
    <w:uiPriority w:val="9"/>
    <w:unhideWhenUsed w:val="1"/>
    <w:qFormat w:val="1"/>
    <w:rsid w:val="00CE4558"/>
    <w:pPr>
      <w:keepNext w:val="1"/>
      <w:keepLines w:val="1"/>
      <w:spacing w:before="200"/>
      <w:outlineLvl w:val="5"/>
    </w:pPr>
    <w:rPr>
      <w:rFonts w:cstheme="majorBidi" w:eastAsiaTheme="majorEastAsia"/>
      <w:iCs w:val="1"/>
      <w:color w:val="6b6b6b" w:themeColor="text2"/>
    </w:rPr>
  </w:style>
  <w:style w:type="table" w:styleId="TableNormal1" w:customStyle="1">
    <w:name w:val="Table Normal_1"/>
    <w:uiPriority w:val="99"/>
    <w:semiHidden w:val="1"/>
    <w:unhideWhenUsed w:val="1"/>
    <w:tblPr>
      <w:tblInd w:w="0.0" w:type="dxa"/>
      <w:tblCellMar>
        <w:top w:w="0.0" w:type="dxa"/>
        <w:left w:w="108.0" w:type="dxa"/>
        <w:bottom w:w="0.0" w:type="dxa"/>
        <w:right w:w="108.0" w:type="dxa"/>
      </w:tblCellMar>
    </w:tblPr>
  </w:style>
  <w:style w:type="paragraph" w:styleId="Title1" w:customStyle="1">
    <w:name w:val="Title_1"/>
    <w:basedOn w:val="Normal0"/>
    <w:link w:val="TitleChar"/>
    <w:uiPriority w:val="10"/>
    <w:rsid w:val="00AA245C"/>
    <w:pPr>
      <w:spacing w:after="840" w:before="720" w:line="240" w:lineRule="auto"/>
      <w:jc w:val="right"/>
    </w:pPr>
    <w:rPr>
      <w:rFonts w:cstheme="majorBidi" w:eastAsiaTheme="majorEastAsia"/>
      <w:b w:val="1"/>
      <w:caps w:val="1"/>
      <w:spacing w:val="5"/>
      <w:sz w:val="72"/>
      <w:szCs w:val="56"/>
    </w:rPr>
  </w:style>
  <w:style w:type="paragraph" w:styleId="BalloonText">
    <w:name w:val="Balloon Text"/>
    <w:basedOn w:val="Normal0"/>
    <w:link w:val="BalloonTextChar"/>
    <w:uiPriority w:val="99"/>
    <w:semiHidden w:val="1"/>
    <w:unhideWhenUsed w:val="1"/>
    <w:rsid w:val="00F11703"/>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F11703"/>
    <w:rPr>
      <w:rFonts w:ascii="Tahoma" w:cs="Tahoma" w:hAnsi="Tahoma"/>
      <w:sz w:val="16"/>
      <w:szCs w:val="16"/>
    </w:rPr>
  </w:style>
  <w:style w:type="paragraph" w:styleId="Header">
    <w:name w:val="header"/>
    <w:basedOn w:val="Normal0"/>
    <w:link w:val="HeaderChar"/>
    <w:uiPriority w:val="99"/>
    <w:unhideWhenUsed w:val="1"/>
    <w:rsid w:val="00116D8E"/>
    <w:pPr>
      <w:tabs>
        <w:tab w:val="right" w:pos="9923"/>
      </w:tabs>
    </w:pPr>
    <w:rPr>
      <w:noProof w:val="1"/>
      <w:color w:val="373636" w:themeColor="text1"/>
      <w:sz w:val="32"/>
      <w:szCs w:val="32"/>
      <w:lang w:eastAsia="en-GB"/>
    </w:rPr>
  </w:style>
  <w:style w:type="character" w:styleId="HeaderChar" w:customStyle="1">
    <w:name w:val="Header Char"/>
    <w:basedOn w:val="DefaultParagraphFont"/>
    <w:link w:val="Header"/>
    <w:uiPriority w:val="99"/>
    <w:rsid w:val="00116D8E"/>
    <w:rPr>
      <w:rFonts w:ascii="Calibri" w:hAnsi="Calibri"/>
      <w:noProof w:val="1"/>
      <w:color w:val="373636" w:themeColor="text1"/>
      <w:sz w:val="32"/>
      <w:szCs w:val="32"/>
      <w:lang w:eastAsia="en-GB" w:val="nl-BE"/>
    </w:rPr>
  </w:style>
  <w:style w:type="paragraph" w:styleId="Footer">
    <w:name w:val="footer"/>
    <w:basedOn w:val="Normal0"/>
    <w:link w:val="FooterChar"/>
    <w:uiPriority w:val="99"/>
    <w:unhideWhenUsed w:val="1"/>
    <w:rsid w:val="0080785D"/>
    <w:pPr>
      <w:tabs>
        <w:tab w:val="right" w:pos="9923"/>
      </w:tabs>
      <w:spacing w:line="240" w:lineRule="auto"/>
    </w:pPr>
    <w:rPr>
      <w:color w:val="373636" w:themeColor="text1"/>
      <w:sz w:val="16"/>
    </w:rPr>
  </w:style>
  <w:style w:type="character" w:styleId="FooterChar" w:customStyle="1">
    <w:name w:val="Footer Char"/>
    <w:basedOn w:val="DefaultParagraphFont"/>
    <w:link w:val="Footer"/>
    <w:uiPriority w:val="99"/>
    <w:rsid w:val="0080785D"/>
    <w:rPr>
      <w:rFonts w:ascii="Calibri" w:hAnsi="Calibri"/>
      <w:color w:val="373636" w:themeColor="text1"/>
      <w:sz w:val="16"/>
      <w:lang w:val="nl-BE"/>
    </w:rPr>
  </w:style>
  <w:style w:type="character" w:styleId="PlaceholderText">
    <w:name w:val="Placeholder Text"/>
    <w:basedOn w:val="DefaultParagraphFont"/>
    <w:uiPriority w:val="99"/>
    <w:semiHidden w:val="1"/>
    <w:rsid w:val="00F20417"/>
    <w:rPr>
      <w:color w:val="808080"/>
    </w:rPr>
  </w:style>
  <w:style w:type="table" w:styleId="TableGrid">
    <w:name w:val="Table Grid"/>
    <w:basedOn w:val="TableNormal1"/>
    <w:uiPriority w:val="59"/>
    <w:rsid w:val="00C632B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SubtleEmphasis">
    <w:name w:val="Subtle Emphasis"/>
    <w:basedOn w:val="DefaultParagraphFont"/>
    <w:uiPriority w:val="22"/>
    <w:rsid w:val="00DC6D20"/>
    <w:rPr>
      <w:rFonts w:ascii="Calibri" w:hAnsi="Calibri"/>
      <w:i w:val="1"/>
      <w:iCs w:val="1"/>
      <w:color w:val="4a4949" w:themeColor="text1" w:themeTint="0000E6"/>
    </w:rPr>
  </w:style>
  <w:style w:type="character" w:styleId="IntenseEmphasis">
    <w:name w:val="Intense Emphasis"/>
    <w:basedOn w:val="DefaultParagraphFont"/>
    <w:uiPriority w:val="23"/>
    <w:rsid w:val="00DC6D20"/>
    <w:rPr>
      <w:rFonts w:ascii="Calibri" w:hAnsi="Calibri"/>
      <w:b w:val="1"/>
      <w:bCs w:val="1"/>
      <w:i w:val="1"/>
      <w:iCs w:val="1"/>
      <w:color w:val="000000"/>
    </w:rPr>
  </w:style>
  <w:style w:type="paragraph" w:styleId="Subtitle">
    <w:name w:val="Subtitle"/>
    <w:basedOn w:val="Normal0"/>
    <w:next w:val="Normal0"/>
    <w:pPr>
      <w:spacing w:line="240" w:lineRule="auto"/>
      <w:jc w:val="right"/>
    </w:pPr>
    <w:rPr>
      <w:color w:val="6b6b6b"/>
      <w:sz w:val="48"/>
      <w:szCs w:val="48"/>
    </w:rPr>
  </w:style>
  <w:style w:type="character" w:styleId="SubtitleChar" w:customStyle="1">
    <w:name w:val="Subtitle Char"/>
    <w:basedOn w:val="DefaultParagraphFont"/>
    <w:link w:val="Subtitle1"/>
    <w:uiPriority w:val="11"/>
    <w:rsid w:val="00AA245C"/>
    <w:rPr>
      <w:rFonts w:ascii="Calibri" w:hAnsi="Calibri"/>
      <w:color w:val="6b6b6b" w:themeColor="text2"/>
      <w:sz w:val="48"/>
      <w:szCs w:val="30"/>
      <w:lang w:val="nl-BE"/>
    </w:rPr>
  </w:style>
  <w:style w:type="table" w:styleId="MediumGrid3-Accent1">
    <w:name w:val="Medium Grid 3 Accent 1"/>
    <w:basedOn w:val="TableNormal1"/>
    <w:uiPriority w:val="69"/>
    <w:rsid w:val="00193E4B"/>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ffbc0" w:themeFill="accent1" w:themeFillTint="00003F" w:val="clear"/>
    </w:tcPr>
    <w:tblStylePr w:type="firstRow">
      <w:rPr>
        <w:b w:val="1"/>
        <w:bCs w:val="1"/>
        <w:i w:val="0"/>
        <w:iCs w:val="0"/>
        <w:color w:val="373636" w:themeColor="text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ff200"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ff200" w:themeFill="accent1" w:val="clear"/>
      </w:tcPr>
    </w:tblStylePr>
    <w:tblStylePr w:type="firstCol">
      <w:rPr>
        <w:b w:val="1"/>
        <w:bCs w:val="1"/>
        <w:i w:val="0"/>
        <w:iCs w:val="0"/>
        <w:color w:val="373636" w:themeColor="text1"/>
      </w:rPr>
      <w:tblPr/>
      <w:tcPr>
        <w:tcBorders>
          <w:left w:color="ffffff" w:space="0" w:sz="8" w:themeColor="background1" w:val="single"/>
          <w:right w:color="ffffff" w:space="0" w:sz="24" w:themeColor="background1" w:val="single"/>
          <w:insideH w:space="0" w:sz="0" w:val="nil"/>
          <w:insideV w:space="0" w:sz="0" w:val="nil"/>
        </w:tcBorders>
        <w:shd w:color="auto" w:fill="fff200"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ff200"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ff880"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ff880" w:themeFill="accent1" w:themeFillTint="00007F" w:val="clear"/>
      </w:tcPr>
    </w:tblStylePr>
  </w:style>
  <w:style w:type="table" w:styleId="GridTable3-Accent41" w:customStyle="1">
    <w:name w:val="Grid Table 3 - Accent 41"/>
    <w:basedOn w:val="TableNormal1"/>
    <w:uiPriority w:val="48"/>
    <w:rsid w:val="000868D7"/>
    <w:pPr>
      <w:spacing w:after="0" w:line="240" w:lineRule="auto"/>
    </w:pPr>
    <w:tblPr>
      <w:tblStyleRowBandSize w:val="1"/>
      <w:tblStyleColBandSize w:val="1"/>
      <w:tblBorders>
        <w:top w:color="a6a6a6" w:space="0" w:sz="4" w:themeColor="accent4" w:themeTint="000099" w:val="single"/>
        <w:left w:color="a6a6a6" w:space="0" w:sz="4" w:themeColor="accent4" w:themeTint="000099" w:val="single"/>
        <w:bottom w:color="a6a6a6" w:space="0" w:sz="4" w:themeColor="accent4" w:themeTint="000099" w:val="single"/>
        <w:right w:color="a6a6a6" w:space="0" w:sz="4" w:themeColor="accent4" w:themeTint="000099" w:val="single"/>
        <w:insideH w:color="a6a6a6" w:space="0" w:sz="4" w:themeColor="accent4" w:themeTint="000099" w:val="single"/>
        <w:insideV w:color="a6a6a6" w:space="0" w:sz="4" w:themeColor="accent4"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1e1e1" w:themeFill="accent4" w:themeFillTint="000033" w:val="clear"/>
      </w:tcPr>
    </w:tblStylePr>
    <w:tblStylePr w:type="band1Horz">
      <w:tblPr/>
      <w:tcPr>
        <w:shd w:color="auto" w:fill="e1e1e1" w:themeFill="accent4" w:themeFillTint="000033" w:val="clear"/>
      </w:tcPr>
    </w:tblStylePr>
    <w:tblStylePr w:type="neCell">
      <w:tblPr/>
      <w:tcPr>
        <w:tcBorders>
          <w:bottom w:color="a6a6a6" w:space="0" w:sz="4" w:themeColor="accent4" w:themeTint="000099" w:val="single"/>
        </w:tcBorders>
      </w:tcPr>
    </w:tblStylePr>
    <w:tblStylePr w:type="nwCell">
      <w:tblPr/>
      <w:tcPr>
        <w:tcBorders>
          <w:bottom w:color="a6a6a6" w:space="0" w:sz="4" w:themeColor="accent4" w:themeTint="000099" w:val="single"/>
        </w:tcBorders>
      </w:tcPr>
    </w:tblStylePr>
    <w:tblStylePr w:type="seCell">
      <w:tblPr/>
      <w:tcPr>
        <w:tcBorders>
          <w:top w:color="a6a6a6" w:space="0" w:sz="4" w:themeColor="accent4" w:themeTint="000099" w:val="single"/>
        </w:tcBorders>
      </w:tcPr>
    </w:tblStylePr>
    <w:tblStylePr w:type="swCell">
      <w:tblPr/>
      <w:tcPr>
        <w:tcBorders>
          <w:top w:color="a6a6a6" w:space="0" w:sz="4" w:themeColor="accent4" w:themeTint="000099" w:val="single"/>
        </w:tcBorders>
      </w:tcPr>
    </w:tblStylePr>
  </w:style>
  <w:style w:type="character" w:styleId="BookTitle">
    <w:name w:val="Book Title"/>
    <w:uiPriority w:val="33"/>
    <w:rsid w:val="00DC6D20"/>
    <w:rPr>
      <w:rFonts w:ascii="Calibri" w:hAnsi="Calibri"/>
      <w:b w:val="1"/>
      <w:i w:val="0"/>
      <w:color w:val="000000"/>
      <w:sz w:val="24"/>
      <w:szCs w:val="24"/>
      <w:lang w:val="nl-BE"/>
    </w:rPr>
  </w:style>
  <w:style w:type="character" w:styleId="TitleChar" w:customStyle="1">
    <w:name w:val="Title Char"/>
    <w:basedOn w:val="DefaultParagraphFont"/>
    <w:link w:val="Title1"/>
    <w:uiPriority w:val="10"/>
    <w:rsid w:val="00AA245C"/>
    <w:rPr>
      <w:rFonts w:ascii="Calibri" w:hAnsi="Calibri" w:cstheme="majorBidi" w:eastAsiaTheme="majorEastAsia"/>
      <w:b w:val="1"/>
      <w:caps w:val="1"/>
      <w:spacing w:val="5"/>
      <w:sz w:val="72"/>
      <w:szCs w:val="56"/>
      <w:lang w:val="nl-BE"/>
    </w:rPr>
  </w:style>
  <w:style w:type="character" w:styleId="Heading1Char" w:customStyle="1">
    <w:name w:val="Heading 1 Char"/>
    <w:basedOn w:val="DefaultParagraphFont"/>
    <w:link w:val="Heading11"/>
    <w:uiPriority w:val="9"/>
    <w:rsid w:val="00A434DC"/>
    <w:rPr>
      <w:rFonts w:cstheme="majorBidi" w:eastAsiaTheme="majorEastAsia"/>
      <w:b w:val="1"/>
      <w:bCs w:val="1"/>
      <w:caps w:val="1"/>
      <w:color w:val="373636" w:themeColor="text1"/>
      <w:sz w:val="36"/>
      <w:szCs w:val="52"/>
    </w:rPr>
  </w:style>
  <w:style w:type="character" w:styleId="Heading2Char" w:customStyle="1">
    <w:name w:val="Heading 2 Char"/>
    <w:basedOn w:val="DefaultParagraphFont"/>
    <w:link w:val="Heading21"/>
    <w:uiPriority w:val="9"/>
    <w:rsid w:val="00254B9D"/>
    <w:rPr>
      <w:rFonts w:ascii="Calibri" w:hAnsi="Calibri" w:cstheme="majorBidi" w:eastAsiaTheme="majorEastAsia"/>
      <w:b w:val="1"/>
      <w:bCs w:val="1"/>
      <w:caps w:val="1"/>
      <w:color w:val="373636" w:themeColor="text1"/>
      <w:sz w:val="32"/>
      <w:szCs w:val="32"/>
      <w:lang w:eastAsia="nl-BE" w:val="en-US"/>
    </w:rPr>
  </w:style>
  <w:style w:type="character" w:styleId="Heading3Char" w:customStyle="1">
    <w:name w:val="Heading 3 Char"/>
    <w:basedOn w:val="DefaultParagraphFont"/>
    <w:link w:val="Heading31"/>
    <w:uiPriority w:val="9"/>
    <w:rsid w:val="009501F5"/>
    <w:rPr>
      <w:rFonts w:ascii="Calibri" w:hAnsi="Calibri" w:cstheme="majorBidi" w:eastAsiaTheme="majorEastAsia"/>
      <w:b w:val="1"/>
      <w:bCs w:val="1"/>
      <w:color w:val="6b6b6b" w:themeColor="text2"/>
      <w:sz w:val="24"/>
      <w:szCs w:val="24"/>
      <w:lang w:val="nl-BE"/>
    </w:rPr>
  </w:style>
  <w:style w:type="character" w:styleId="Heading4Char" w:customStyle="1">
    <w:name w:val="Heading 4 Char"/>
    <w:basedOn w:val="DefaultParagraphFont"/>
    <w:link w:val="Heading41"/>
    <w:uiPriority w:val="9"/>
    <w:rsid w:val="009501F5"/>
    <w:rPr>
      <w:rFonts w:ascii="Calibri" w:hAnsi="Calibri" w:cstheme="majorBidi" w:eastAsiaTheme="majorEastAsia"/>
      <w:b w:val="1"/>
      <w:bCs w:val="1"/>
      <w:iCs w:val="1"/>
      <w:color w:val="6b6b6b" w:themeColor="text2"/>
      <w:lang w:val="nl-BE"/>
    </w:rPr>
  </w:style>
  <w:style w:type="character" w:styleId="Heading5Char" w:customStyle="1">
    <w:name w:val="Heading 5 Char"/>
    <w:basedOn w:val="DefaultParagraphFont"/>
    <w:link w:val="Heading51"/>
    <w:uiPriority w:val="9"/>
    <w:rsid w:val="00CE4558"/>
    <w:rPr>
      <w:rFonts w:ascii="Calibri" w:hAnsi="Calibri" w:cstheme="majorBidi" w:eastAsiaTheme="majorEastAsia"/>
      <w:color w:val="6b6b6b" w:themeColor="text2"/>
      <w:lang w:val="nl-BE"/>
    </w:rPr>
  </w:style>
  <w:style w:type="character" w:styleId="Heading6Char" w:customStyle="1">
    <w:name w:val="Heading 6 Char"/>
    <w:basedOn w:val="DefaultParagraphFont"/>
    <w:link w:val="Heading61"/>
    <w:uiPriority w:val="9"/>
    <w:rsid w:val="00CE4558"/>
    <w:rPr>
      <w:rFonts w:ascii="Calibri" w:hAnsi="Calibri" w:cstheme="majorBidi" w:eastAsiaTheme="majorEastAsia"/>
      <w:iCs w:val="1"/>
      <w:color w:val="6b6b6b" w:themeColor="text2"/>
      <w:lang w:val="nl-BE"/>
    </w:rPr>
  </w:style>
  <w:style w:type="character" w:styleId="Heading7Char" w:customStyle="1">
    <w:name w:val="Heading 7 Char"/>
    <w:basedOn w:val="DefaultParagraphFont"/>
    <w:link w:val="Heading7"/>
    <w:uiPriority w:val="9"/>
    <w:rsid w:val="00CE4558"/>
    <w:rPr>
      <w:rFonts w:ascii="Calibri" w:hAnsi="Calibri" w:cstheme="majorBidi" w:eastAsiaTheme="majorEastAsia"/>
      <w:iCs w:val="1"/>
      <w:color w:val="6b6b6b" w:themeColor="text2"/>
      <w:lang w:val="nl-BE"/>
    </w:rPr>
  </w:style>
  <w:style w:type="character" w:styleId="Heading8Char" w:customStyle="1">
    <w:name w:val="Heading 8 Char"/>
    <w:basedOn w:val="DefaultParagraphFont"/>
    <w:link w:val="Heading8"/>
    <w:uiPriority w:val="9"/>
    <w:rsid w:val="00CE4558"/>
    <w:rPr>
      <w:rFonts w:ascii="Calibri" w:hAnsi="Calibri" w:cstheme="majorBidi" w:eastAsiaTheme="majorEastAsia"/>
      <w:color w:val="6b6b6b" w:themeColor="text2"/>
      <w:szCs w:val="20"/>
      <w:lang w:val="nl-BE"/>
    </w:rPr>
  </w:style>
  <w:style w:type="character" w:styleId="Heading9Char" w:customStyle="1">
    <w:name w:val="Heading 9 Char"/>
    <w:basedOn w:val="DefaultParagraphFont"/>
    <w:link w:val="Heading9"/>
    <w:uiPriority w:val="9"/>
    <w:rsid w:val="00CE4558"/>
    <w:rPr>
      <w:rFonts w:ascii="Calibri" w:hAnsi="Calibri" w:cstheme="majorBidi" w:eastAsiaTheme="majorEastAsia"/>
      <w:iCs w:val="1"/>
      <w:color w:val="6b6b6b" w:themeColor="text2"/>
      <w:szCs w:val="20"/>
      <w:lang w:val="nl-BE"/>
    </w:rPr>
  </w:style>
  <w:style w:type="paragraph" w:styleId="TOC1">
    <w:name w:val="toc 1"/>
    <w:basedOn w:val="Normal0"/>
    <w:next w:val="Normal0"/>
    <w:autoRedefine w:val="1"/>
    <w:uiPriority w:val="39"/>
    <w:unhideWhenUsed w:val="1"/>
    <w:rsid w:val="00434BAE"/>
    <w:pPr>
      <w:tabs>
        <w:tab w:val="left" w:pos="426"/>
        <w:tab w:val="right" w:leader="dot" w:pos="9911"/>
      </w:tabs>
    </w:pPr>
    <w:rPr>
      <w:noProof w:val="1"/>
    </w:rPr>
  </w:style>
  <w:style w:type="paragraph" w:styleId="TOC2">
    <w:name w:val="toc 2"/>
    <w:basedOn w:val="Normal0"/>
    <w:next w:val="Normal0"/>
    <w:autoRedefine w:val="1"/>
    <w:uiPriority w:val="39"/>
    <w:unhideWhenUsed w:val="1"/>
    <w:rsid w:val="00434BAE"/>
    <w:pPr>
      <w:tabs>
        <w:tab w:val="left" w:pos="709"/>
        <w:tab w:val="right" w:leader="dot" w:pos="9911"/>
      </w:tabs>
    </w:pPr>
    <w:rPr>
      <w:noProof w:val="1"/>
    </w:rPr>
  </w:style>
  <w:style w:type="paragraph" w:styleId="TOC3">
    <w:name w:val="toc 3"/>
    <w:basedOn w:val="Normal0"/>
    <w:next w:val="Normal0"/>
    <w:autoRedefine w:val="1"/>
    <w:uiPriority w:val="39"/>
    <w:unhideWhenUsed w:val="1"/>
    <w:rsid w:val="00434BAE"/>
    <w:pPr>
      <w:tabs>
        <w:tab w:val="left" w:pos="851"/>
        <w:tab w:val="right" w:leader="dot" w:pos="9911"/>
      </w:tabs>
    </w:pPr>
    <w:rPr>
      <w:noProof w:val="1"/>
    </w:rPr>
  </w:style>
  <w:style w:type="character" w:styleId="Hyperlink">
    <w:name w:val="Hyperlink"/>
    <w:basedOn w:val="DefaultParagraphFont"/>
    <w:uiPriority w:val="99"/>
    <w:unhideWhenUsed w:val="1"/>
    <w:rsid w:val="00AC0959"/>
    <w:rPr>
      <w:rFonts w:ascii="Calibri" w:hAnsi="Calibri"/>
      <w:color w:val="3c96be"/>
      <w:u w:val="single"/>
    </w:rPr>
  </w:style>
  <w:style w:type="paragraph" w:styleId="ListParagraph">
    <w:name w:val="List Paragraph"/>
    <w:aliases w:val="Lettre d'introduction,List Paragraph1"/>
    <w:basedOn w:val="Normal0"/>
    <w:link w:val="ListParagraphChar"/>
    <w:uiPriority w:val="34"/>
    <w:qFormat w:val="1"/>
    <w:rsid w:val="000B5C9D"/>
  </w:style>
  <w:style w:type="paragraph" w:styleId="ListBullet">
    <w:name w:val="List Bullet"/>
    <w:basedOn w:val="Normal0"/>
    <w:uiPriority w:val="99"/>
    <w:unhideWhenUsed w:val="1"/>
    <w:rsid w:val="00500BF6"/>
  </w:style>
  <w:style w:type="paragraph" w:styleId="ListBullet2">
    <w:name w:val="List Bullet 2"/>
    <w:basedOn w:val="Normal0"/>
    <w:uiPriority w:val="99"/>
    <w:unhideWhenUsed w:val="1"/>
    <w:rsid w:val="00500BF6"/>
  </w:style>
  <w:style w:type="paragraph" w:styleId="ListBullet3">
    <w:name w:val="List Bullet 3"/>
    <w:basedOn w:val="Normal0"/>
    <w:uiPriority w:val="99"/>
    <w:unhideWhenUsed w:val="1"/>
    <w:rsid w:val="00500BF6"/>
  </w:style>
  <w:style w:type="paragraph" w:styleId="ListBullet4">
    <w:name w:val="List Bullet 4"/>
    <w:basedOn w:val="Normal0"/>
    <w:uiPriority w:val="99"/>
    <w:unhideWhenUsed w:val="1"/>
    <w:rsid w:val="00500BF6"/>
  </w:style>
  <w:style w:type="paragraph" w:styleId="ListBullet5">
    <w:name w:val="List Bullet 5"/>
    <w:basedOn w:val="Normal0"/>
    <w:uiPriority w:val="99"/>
    <w:unhideWhenUsed w:val="1"/>
    <w:rsid w:val="00500BF6"/>
  </w:style>
  <w:style w:type="paragraph" w:styleId="FootnoteText">
    <w:name w:val="footnote text"/>
    <w:basedOn w:val="Normal0"/>
    <w:link w:val="FootnoteTextChar"/>
    <w:uiPriority w:val="99"/>
    <w:semiHidden w:val="1"/>
    <w:unhideWhenUsed w:val="1"/>
    <w:rsid w:val="00932353"/>
    <w:pPr>
      <w:spacing w:line="240" w:lineRule="auto"/>
    </w:pPr>
    <w:rPr>
      <w:sz w:val="14"/>
      <w:szCs w:val="20"/>
    </w:rPr>
  </w:style>
  <w:style w:type="character" w:styleId="FootnoteTextChar" w:customStyle="1">
    <w:name w:val="Footnote Text Char"/>
    <w:basedOn w:val="DefaultParagraphFont"/>
    <w:link w:val="FootnoteText"/>
    <w:uiPriority w:val="99"/>
    <w:semiHidden w:val="1"/>
    <w:rsid w:val="00932353"/>
    <w:rPr>
      <w:rFonts w:ascii="Flanders Art Serif" w:hAnsi="Flanders Art Serif"/>
      <w:color w:val="1c1a15" w:themeColor="background2" w:themeShade="00001A"/>
      <w:sz w:val="14"/>
      <w:szCs w:val="20"/>
      <w:lang w:val="nl-BE"/>
    </w:rPr>
  </w:style>
  <w:style w:type="character" w:styleId="FootnoteReference">
    <w:name w:val="footnote reference"/>
    <w:basedOn w:val="DefaultParagraphFont"/>
    <w:uiPriority w:val="99"/>
    <w:semiHidden w:val="1"/>
    <w:unhideWhenUsed w:val="1"/>
    <w:rsid w:val="00E41095"/>
    <w:rPr>
      <w:vertAlign w:val="superscript"/>
    </w:rPr>
  </w:style>
  <w:style w:type="paragraph" w:styleId="TableofFigures">
    <w:name w:val="table of figures"/>
    <w:basedOn w:val="Normal0"/>
    <w:next w:val="Normal0"/>
    <w:uiPriority w:val="99"/>
    <w:semiHidden w:val="1"/>
    <w:unhideWhenUsed w:val="1"/>
    <w:rsid w:val="00B77C3D"/>
    <w:rPr>
      <w:b w:val="1"/>
      <w:color w:val="6b6b6b" w:themeColor="text2"/>
      <w:sz w:val="24"/>
    </w:rPr>
  </w:style>
  <w:style w:type="paragraph" w:styleId="TableofAuthorities">
    <w:name w:val="table of authorities"/>
    <w:basedOn w:val="Normal0"/>
    <w:next w:val="Normal0"/>
    <w:uiPriority w:val="99"/>
    <w:semiHidden w:val="1"/>
    <w:unhideWhenUsed w:val="1"/>
    <w:rsid w:val="00B77C3D"/>
    <w:pPr>
      <w:ind w:left="200" w:hanging="200"/>
    </w:pPr>
    <w:rPr>
      <w:color w:val="6b6b6b" w:themeColor="text2"/>
      <w:sz w:val="24"/>
    </w:rPr>
  </w:style>
  <w:style w:type="paragraph" w:styleId="ListNumber">
    <w:name w:val="List Number"/>
    <w:basedOn w:val="ListParagraph"/>
    <w:uiPriority w:val="99"/>
    <w:unhideWhenUsed w:val="1"/>
    <w:rsid w:val="00116D8E"/>
    <w:pPr>
      <w:numPr>
        <w:numId w:val="3"/>
      </w:numPr>
    </w:pPr>
  </w:style>
  <w:style w:type="paragraph" w:styleId="ListNumber2">
    <w:name w:val="List Number 2"/>
    <w:basedOn w:val="ListParagraph"/>
    <w:uiPriority w:val="99"/>
    <w:unhideWhenUsed w:val="1"/>
    <w:rsid w:val="00116D8E"/>
    <w:pPr>
      <w:numPr>
        <w:numId w:val="4"/>
      </w:numPr>
      <w:ind w:left="680" w:hanging="340"/>
    </w:pPr>
  </w:style>
  <w:style w:type="paragraph" w:styleId="ListNumber3">
    <w:name w:val="List Number 3"/>
    <w:basedOn w:val="ListParagraph"/>
    <w:uiPriority w:val="99"/>
    <w:unhideWhenUsed w:val="1"/>
    <w:rsid w:val="00116D8E"/>
    <w:pPr>
      <w:numPr>
        <w:numId w:val="5"/>
      </w:numPr>
      <w:ind w:left="1020" w:hanging="340"/>
    </w:pPr>
  </w:style>
  <w:style w:type="paragraph" w:styleId="ListNumber4">
    <w:name w:val="List Number 4"/>
    <w:basedOn w:val="ListParagraph"/>
    <w:uiPriority w:val="99"/>
    <w:unhideWhenUsed w:val="1"/>
    <w:rsid w:val="003A0853"/>
    <w:pPr>
      <w:numPr>
        <w:numId w:val="6"/>
      </w:numPr>
      <w:ind w:left="1361" w:hanging="340"/>
    </w:pPr>
  </w:style>
  <w:style w:type="paragraph" w:styleId="ListNumber5">
    <w:name w:val="List Number 5"/>
    <w:basedOn w:val="ListParagraph"/>
    <w:uiPriority w:val="99"/>
    <w:unhideWhenUsed w:val="1"/>
    <w:rsid w:val="003A0853"/>
    <w:pPr>
      <w:numPr>
        <w:numId w:val="7"/>
      </w:numPr>
      <w:ind w:left="1701" w:hanging="340"/>
    </w:pPr>
  </w:style>
  <w:style w:type="paragraph" w:styleId="Quote">
    <w:name w:val="Quote"/>
    <w:basedOn w:val="Normal0"/>
    <w:next w:val="Normal0"/>
    <w:link w:val="QuoteChar"/>
    <w:uiPriority w:val="29"/>
    <w:rsid w:val="00450110"/>
    <w:pPr>
      <w:spacing w:after="120" w:before="120" w:line="320" w:lineRule="exact"/>
      <w:ind w:left="709" w:right="567" w:hanging="142"/>
    </w:pPr>
    <w:rPr>
      <w:color w:val="000000"/>
      <w:sz w:val="28"/>
      <w:szCs w:val="28"/>
    </w:rPr>
  </w:style>
  <w:style w:type="character" w:styleId="QuoteChar" w:customStyle="1">
    <w:name w:val="Quote Char"/>
    <w:basedOn w:val="DefaultParagraphFont"/>
    <w:link w:val="Quote"/>
    <w:uiPriority w:val="29"/>
    <w:rsid w:val="00450110"/>
    <w:rPr>
      <w:rFonts w:ascii="Flanders Art Serif" w:hAnsi="Flanders Art Serif"/>
      <w:color w:val="000000"/>
      <w:sz w:val="28"/>
      <w:szCs w:val="28"/>
      <w:lang w:val="nl-BE"/>
    </w:rPr>
  </w:style>
  <w:style w:type="paragraph" w:styleId="IntenseQuote">
    <w:name w:val="Intense Quote"/>
    <w:basedOn w:val="Quote"/>
    <w:next w:val="Normal0"/>
    <w:link w:val="IntenseQuoteChar"/>
    <w:uiPriority w:val="30"/>
    <w:rsid w:val="00EE09B9"/>
    <w:rPr>
      <w:b w:val="1"/>
      <w:color w:val="2f2f2f"/>
    </w:rPr>
  </w:style>
  <w:style w:type="character" w:styleId="IntenseQuoteChar" w:customStyle="1">
    <w:name w:val="Intense Quote Char"/>
    <w:basedOn w:val="DefaultParagraphFont"/>
    <w:link w:val="IntenseQuote"/>
    <w:uiPriority w:val="30"/>
    <w:rsid w:val="00EE09B9"/>
    <w:rPr>
      <w:rFonts w:ascii="Flanders Art Serif" w:hAnsi="Flanders Art Serif"/>
      <w:b w:val="1"/>
      <w:color w:val="2f2f2f"/>
      <w:sz w:val="28"/>
      <w:szCs w:val="28"/>
      <w:lang w:val="nl-BE"/>
    </w:rPr>
  </w:style>
  <w:style w:type="character" w:styleId="Emphasis">
    <w:name w:val="Emphasis"/>
    <w:basedOn w:val="DefaultParagraphFont"/>
    <w:uiPriority w:val="20"/>
    <w:qFormat w:val="1"/>
    <w:rsid w:val="00DC6D20"/>
    <w:rPr>
      <w:rFonts w:ascii="Calibri" w:hAnsi="Calibri"/>
      <w:b w:val="1"/>
      <w:i w:val="1"/>
      <w:iCs w:val="1"/>
    </w:rPr>
  </w:style>
  <w:style w:type="character" w:styleId="SubtleReference">
    <w:name w:val="Subtle Reference"/>
    <w:basedOn w:val="DefaultParagraphFont"/>
    <w:uiPriority w:val="31"/>
    <w:rsid w:val="00DC6D20"/>
    <w:rPr>
      <w:rFonts w:ascii="Calibri" w:hAnsi="Calibri"/>
      <w:caps w:val="1"/>
      <w:smallCaps w:val="0"/>
      <w:color w:val="000000"/>
      <w:sz w:val="16"/>
      <w:u w:val="none"/>
      <w:bdr w:color="auto" w:space="0" w:sz="0" w:val="none"/>
    </w:rPr>
  </w:style>
  <w:style w:type="character" w:styleId="IntenseReference">
    <w:name w:val="Intense Reference"/>
    <w:basedOn w:val="DefaultParagraphFont"/>
    <w:uiPriority w:val="32"/>
    <w:rsid w:val="00DC6D20"/>
    <w:rPr>
      <w:rFonts w:ascii="Calibri" w:hAnsi="Calibri"/>
      <w:b w:val="1"/>
      <w:bCs w:val="1"/>
      <w:i w:val="0"/>
      <w:caps w:val="1"/>
      <w:smallCaps w:val="0"/>
      <w:color w:val="000000"/>
      <w:spacing w:val="5"/>
      <w:sz w:val="16"/>
      <w:u w:val="none"/>
    </w:rPr>
  </w:style>
  <w:style w:type="paragraph" w:styleId="Caption">
    <w:name w:val="caption"/>
    <w:basedOn w:val="Normal0"/>
    <w:next w:val="Normal0"/>
    <w:uiPriority w:val="35"/>
    <w:rsid w:val="007E74F3"/>
    <w:pPr>
      <w:spacing w:after="200" w:before="120" w:line="240" w:lineRule="auto"/>
    </w:pPr>
    <w:rPr>
      <w:bCs w:val="1"/>
      <w:color w:val="000000"/>
      <w:sz w:val="18"/>
      <w:szCs w:val="18"/>
    </w:rPr>
  </w:style>
  <w:style w:type="table" w:styleId="GridTable6Colorful-Accent11" w:customStyle="1">
    <w:name w:val="Grid Table 6 Colorful - Accent 11"/>
    <w:basedOn w:val="TableNormal1"/>
    <w:uiPriority w:val="51"/>
    <w:rsid w:val="000868D7"/>
    <w:pPr>
      <w:spacing w:after="0" w:line="240" w:lineRule="auto"/>
    </w:pPr>
    <w:rPr>
      <w:color w:val="bfb500" w:themeColor="accent1" w:themeShade="0000BF"/>
    </w:rPr>
    <w:tblPr>
      <w:tblStyleRowBandSize w:val="1"/>
      <w:tblStyleColBandSize w:val="1"/>
      <w:tblBorders>
        <w:top w:color="fff766" w:space="0" w:sz="4" w:themeColor="accent1" w:themeTint="000099" w:val="single"/>
        <w:left w:color="fff766" w:space="0" w:sz="4" w:themeColor="accent1" w:themeTint="000099" w:val="single"/>
        <w:bottom w:color="fff766" w:space="0" w:sz="4" w:themeColor="accent1" w:themeTint="000099" w:val="single"/>
        <w:right w:color="fff766" w:space="0" w:sz="4" w:themeColor="accent1" w:themeTint="000099" w:val="single"/>
        <w:insideH w:color="fff766" w:space="0" w:sz="4" w:themeColor="accent1" w:themeTint="000099" w:val="single"/>
        <w:insideV w:color="fff766" w:space="0" w:sz="4" w:themeColor="accent1" w:themeTint="000099" w:val="single"/>
      </w:tblBorders>
    </w:tblPr>
    <w:tblStylePr w:type="firstRow">
      <w:rPr>
        <w:b w:val="1"/>
        <w:bCs w:val="1"/>
      </w:rPr>
      <w:tblPr/>
      <w:tcPr>
        <w:tcBorders>
          <w:bottom w:color="fff766" w:space="0" w:sz="12" w:themeColor="accent1" w:themeTint="000099" w:val="single"/>
        </w:tcBorders>
      </w:tcPr>
    </w:tblStylePr>
    <w:tblStylePr w:type="lastRow">
      <w:rPr>
        <w:b w:val="1"/>
        <w:bCs w:val="1"/>
      </w:rPr>
      <w:tblPr/>
      <w:tcPr>
        <w:tcBorders>
          <w:top w:color="fff766"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fffccc" w:themeFill="accent1" w:themeFillTint="000033" w:val="clear"/>
      </w:tcPr>
    </w:tblStylePr>
    <w:tblStylePr w:type="band1Horz">
      <w:tblPr/>
      <w:tcPr>
        <w:shd w:color="auto" w:fill="fffccc" w:themeFill="accent1" w:themeFillTint="000033" w:val="clear"/>
      </w:tcPr>
    </w:tblStylePr>
  </w:style>
  <w:style w:type="numbering" w:styleId="ListStyles" w:customStyle="1">
    <w:name w:val="ListStyles"/>
    <w:uiPriority w:val="99"/>
    <w:rsid w:val="00500BF6"/>
  </w:style>
  <w:style w:type="paragraph" w:styleId="TOC4">
    <w:name w:val="toc 4"/>
    <w:basedOn w:val="Normal0"/>
    <w:next w:val="Normal0"/>
    <w:autoRedefine w:val="1"/>
    <w:uiPriority w:val="39"/>
    <w:unhideWhenUsed w:val="1"/>
    <w:rsid w:val="00434BAE"/>
    <w:pPr>
      <w:tabs>
        <w:tab w:val="left" w:pos="993"/>
        <w:tab w:val="right" w:leader="dot" w:pos="9911"/>
      </w:tabs>
      <w:spacing w:after="100"/>
    </w:pPr>
  </w:style>
  <w:style w:type="character" w:styleId="StreepjesZwart" w:customStyle="1">
    <w:name w:val="StreepjesZwart"/>
    <w:basedOn w:val="DefaultParagraphFont"/>
    <w:uiPriority w:val="99"/>
    <w:qFormat w:val="1"/>
    <w:rsid w:val="007D7346"/>
    <w:rPr>
      <w:b w:val="1"/>
    </w:rPr>
  </w:style>
  <w:style w:type="character" w:styleId="Strong">
    <w:name w:val="Strong"/>
    <w:basedOn w:val="DefaultParagraphFont"/>
    <w:uiPriority w:val="22"/>
    <w:qFormat w:val="1"/>
    <w:rsid w:val="00DC6D20"/>
    <w:rPr>
      <w:rFonts w:ascii="Calibri" w:hAnsi="Calibri"/>
      <w:b w:val="1"/>
      <w:bCs w:val="1"/>
      <w:i w:val="0"/>
    </w:rPr>
  </w:style>
  <w:style w:type="character" w:styleId="StreepjesGeel" w:customStyle="1">
    <w:name w:val="StreepjesGeel"/>
    <w:basedOn w:val="DefaultParagraphFont"/>
    <w:uiPriority w:val="99"/>
    <w:qFormat w:val="1"/>
    <w:rsid w:val="007D7346"/>
    <w:rPr>
      <w:b w:val="1"/>
      <w:color w:val="fff200" w:themeColor="accent1"/>
    </w:rPr>
  </w:style>
  <w:style w:type="table" w:styleId="GridTable41" w:customStyle="1">
    <w:name w:val="Grid Table 41"/>
    <w:basedOn w:val="TableNormal1"/>
    <w:uiPriority w:val="49"/>
    <w:rsid w:val="0078293A"/>
    <w:pPr>
      <w:spacing w:after="0" w:line="240" w:lineRule="auto"/>
    </w:pPr>
    <w:tblPr>
      <w:tblStyleRowBandSize w:val="1"/>
      <w:tblStyleColBandSize w:val="1"/>
      <w:tblBorders>
        <w:top w:color="878585" w:space="0" w:sz="4" w:themeColor="text1" w:themeTint="000099" w:val="single"/>
        <w:left w:color="878585" w:space="0" w:sz="4" w:themeColor="text1" w:themeTint="000099" w:val="single"/>
        <w:bottom w:color="878585" w:space="0" w:sz="4" w:themeColor="text1" w:themeTint="000099" w:val="single"/>
        <w:right w:color="878585" w:space="0" w:sz="4" w:themeColor="text1" w:themeTint="000099" w:val="single"/>
        <w:insideH w:color="878585" w:space="0" w:sz="4" w:themeColor="text1" w:themeTint="000099" w:val="single"/>
        <w:insideV w:color="878585" w:space="0" w:sz="4" w:themeColor="text1" w:themeTint="000099" w:val="single"/>
      </w:tblBorders>
    </w:tblPr>
    <w:tblStylePr w:type="firstRow">
      <w:rPr>
        <w:b w:val="1"/>
        <w:bCs w:val="1"/>
        <w:color w:val="ffffff" w:themeColor="background1"/>
      </w:rPr>
      <w:tblPr/>
      <w:tcPr>
        <w:tcBorders>
          <w:top w:color="373636" w:space="0" w:sz="4" w:themeColor="text1" w:val="single"/>
          <w:left w:color="373636" w:space="0" w:sz="4" w:themeColor="text1" w:val="single"/>
          <w:bottom w:color="373636" w:space="0" w:sz="4" w:themeColor="text1" w:val="single"/>
          <w:right w:color="373636" w:space="0" w:sz="4" w:themeColor="text1" w:val="single"/>
          <w:insideH w:space="0" w:sz="0" w:val="nil"/>
          <w:insideV w:space="0" w:sz="0" w:val="nil"/>
        </w:tcBorders>
        <w:shd w:color="auto" w:fill="373636" w:themeFill="text1" w:val="clear"/>
      </w:tcPr>
    </w:tblStylePr>
    <w:tblStylePr w:type="lastRow">
      <w:rPr>
        <w:b w:val="1"/>
        <w:bCs w:val="1"/>
      </w:rPr>
      <w:tblPr/>
      <w:tcPr>
        <w:tcBorders>
          <w:top w:color="373636" w:space="0" w:sz="4" w:themeColor="text1" w:val="double"/>
        </w:tcBorders>
      </w:tcPr>
    </w:tblStylePr>
    <w:tblStylePr w:type="firstCol">
      <w:rPr>
        <w:b w:val="1"/>
        <w:bCs w:val="1"/>
      </w:rPr>
    </w:tblStylePr>
    <w:tblStylePr w:type="lastCol">
      <w:rPr>
        <w:b w:val="1"/>
        <w:bCs w:val="1"/>
      </w:rPr>
    </w:tblStylePr>
    <w:tblStylePr w:type="band1Vert">
      <w:tblPr/>
      <w:tcPr>
        <w:shd w:color="auto" w:fill="d7d6d6" w:themeFill="text1" w:themeFillTint="000033" w:val="clear"/>
      </w:tcPr>
    </w:tblStylePr>
    <w:tblStylePr w:type="band1Horz">
      <w:tblPr/>
      <w:tcPr>
        <w:shd w:color="auto" w:fill="d7d6d6" w:themeFill="text1" w:themeFillTint="000033" w:val="clear"/>
      </w:tcPr>
    </w:tblStylePr>
  </w:style>
  <w:style w:type="numbering" w:styleId="NumberStyles" w:customStyle="1">
    <w:name w:val="NumberStyles"/>
    <w:uiPriority w:val="99"/>
    <w:rsid w:val="00A03474"/>
  </w:style>
  <w:style w:type="table" w:styleId="GridTable4-Accent21" w:customStyle="1">
    <w:name w:val="Grid Table 4 - Accent 21"/>
    <w:basedOn w:val="TableNormal1"/>
    <w:uiPriority w:val="49"/>
    <w:rsid w:val="00AD5A63"/>
    <w:pPr>
      <w:spacing w:after="0" w:line="240" w:lineRule="auto"/>
    </w:pPr>
    <w:tblPr>
      <w:tblStyleRowBandSize w:val="1"/>
      <w:tblStyleColBandSize w:val="1"/>
      <w:tblBorders>
        <w:top w:color="878585" w:space="0" w:sz="4" w:themeColor="accent2" w:themeTint="000099" w:val="single"/>
        <w:left w:color="878585" w:space="0" w:sz="4" w:themeColor="accent2" w:themeTint="000099" w:val="single"/>
        <w:bottom w:color="878585" w:space="0" w:sz="4" w:themeColor="accent2" w:themeTint="000099" w:val="single"/>
        <w:right w:color="878585" w:space="0" w:sz="4" w:themeColor="accent2" w:themeTint="000099" w:val="single"/>
        <w:insideH w:color="878585" w:space="0" w:sz="4" w:themeColor="accent2" w:themeTint="000099" w:val="single"/>
        <w:insideV w:color="878585" w:space="0" w:sz="4" w:themeColor="accent2" w:themeTint="000099" w:val="single"/>
      </w:tblBorders>
    </w:tblPr>
    <w:tblStylePr w:type="firstRow">
      <w:rPr>
        <w:b w:val="1"/>
        <w:bCs w:val="1"/>
        <w:color w:val="ffffff" w:themeColor="background1"/>
      </w:rPr>
      <w:tblPr/>
      <w:tcPr>
        <w:tcBorders>
          <w:top w:color="373636" w:space="0" w:sz="4" w:themeColor="accent2" w:val="single"/>
          <w:left w:color="373636" w:space="0" w:sz="4" w:themeColor="accent2" w:val="single"/>
          <w:bottom w:color="373636" w:space="0" w:sz="4" w:themeColor="accent2" w:val="single"/>
          <w:right w:color="373636" w:space="0" w:sz="4" w:themeColor="accent2" w:val="single"/>
          <w:insideH w:space="0" w:sz="0" w:val="nil"/>
          <w:insideV w:space="0" w:sz="0" w:val="nil"/>
        </w:tcBorders>
        <w:shd w:color="auto" w:fill="373636" w:themeFill="accent2" w:val="clear"/>
      </w:tcPr>
    </w:tblStylePr>
    <w:tblStylePr w:type="lastRow">
      <w:rPr>
        <w:b w:val="1"/>
        <w:bCs w:val="1"/>
      </w:rPr>
      <w:tblPr/>
      <w:tcPr>
        <w:tcBorders>
          <w:top w:color="373636" w:space="0" w:sz="4" w:themeColor="accent2" w:val="double"/>
        </w:tcBorders>
      </w:tcPr>
    </w:tblStylePr>
    <w:tblStylePr w:type="firstCol">
      <w:rPr>
        <w:b w:val="1"/>
        <w:bCs w:val="1"/>
      </w:rPr>
    </w:tblStylePr>
    <w:tblStylePr w:type="lastCol">
      <w:rPr>
        <w:b w:val="1"/>
        <w:bCs w:val="1"/>
      </w:rPr>
    </w:tblStylePr>
    <w:tblStylePr w:type="band1Vert">
      <w:tblPr/>
      <w:tcPr>
        <w:shd w:color="auto" w:fill="d7d6d6" w:themeFill="accent2" w:themeFillTint="000033" w:val="clear"/>
      </w:tcPr>
    </w:tblStylePr>
    <w:tblStylePr w:type="band1Horz">
      <w:tblPr/>
      <w:tcPr>
        <w:shd w:color="auto" w:fill="d7d6d6" w:themeFill="accent2" w:themeFillTint="000033" w:val="clear"/>
      </w:tcPr>
    </w:tblStylePr>
  </w:style>
  <w:style w:type="table" w:styleId="GridTable4-Accent11" w:customStyle="1">
    <w:name w:val="Grid Table 4 - Accent 11"/>
    <w:basedOn w:val="TableNormal1"/>
    <w:uiPriority w:val="49"/>
    <w:rsid w:val="000868D7"/>
    <w:pPr>
      <w:spacing w:after="0" w:line="240" w:lineRule="auto"/>
    </w:pPr>
    <w:tblPr>
      <w:tblStyleRowBandSize w:val="1"/>
      <w:tblStyleColBandSize w:val="1"/>
      <w:tblBorders>
        <w:top w:color="fff766" w:space="0" w:sz="4" w:themeColor="accent1" w:themeTint="000099" w:val="single"/>
        <w:left w:color="fff766" w:space="0" w:sz="4" w:themeColor="accent1" w:themeTint="000099" w:val="single"/>
        <w:bottom w:color="fff766" w:space="0" w:sz="4" w:themeColor="accent1" w:themeTint="000099" w:val="single"/>
        <w:right w:color="fff766" w:space="0" w:sz="4" w:themeColor="accent1" w:themeTint="000099" w:val="single"/>
        <w:insideH w:color="fff766" w:space="0" w:sz="4" w:themeColor="accent1" w:themeTint="000099" w:val="single"/>
        <w:insideV w:color="fff766" w:space="0" w:sz="4" w:themeColor="accent1" w:themeTint="000099" w:val="single"/>
      </w:tblBorders>
    </w:tblPr>
    <w:tblStylePr w:type="firstRow">
      <w:rPr>
        <w:b w:val="1"/>
        <w:bCs w:val="1"/>
        <w:color w:val="373636" w:themeColor="text1"/>
      </w:rPr>
      <w:tblPr/>
      <w:tcPr>
        <w:tcBorders>
          <w:top w:color="fff200" w:space="0" w:sz="4" w:themeColor="accent1" w:val="single"/>
          <w:left w:color="fff200" w:space="0" w:sz="4" w:themeColor="accent1" w:val="single"/>
          <w:bottom w:color="fff200" w:space="0" w:sz="4" w:themeColor="accent1" w:val="single"/>
          <w:right w:color="fff200" w:space="0" w:sz="4" w:themeColor="accent1" w:val="single"/>
          <w:insideH w:space="0" w:sz="0" w:val="nil"/>
          <w:insideV w:space="0" w:sz="0" w:val="nil"/>
        </w:tcBorders>
        <w:shd w:color="auto" w:fill="fff200" w:themeFill="accent1" w:val="clear"/>
      </w:tcPr>
    </w:tblStylePr>
    <w:tblStylePr w:type="lastRow">
      <w:rPr>
        <w:b w:val="1"/>
        <w:bCs w:val="1"/>
      </w:rPr>
      <w:tblPr/>
      <w:tcPr>
        <w:tcBorders>
          <w:top w:color="fff200" w:space="0" w:sz="4" w:themeColor="accent1" w:val="double"/>
        </w:tcBorders>
      </w:tcPr>
    </w:tblStylePr>
    <w:tblStylePr w:type="firstCol">
      <w:rPr>
        <w:b w:val="1"/>
        <w:bCs w:val="1"/>
      </w:rPr>
    </w:tblStylePr>
    <w:tblStylePr w:type="lastCol">
      <w:rPr>
        <w:b w:val="1"/>
        <w:bCs w:val="1"/>
      </w:rPr>
    </w:tblStylePr>
    <w:tblStylePr w:type="band1Vert">
      <w:tblPr/>
      <w:tcPr>
        <w:shd w:color="auto" w:fill="fffccc" w:themeFill="accent1" w:themeFillTint="000033" w:val="clear"/>
      </w:tcPr>
    </w:tblStylePr>
    <w:tblStylePr w:type="band1Horz">
      <w:tblPr/>
      <w:tcPr>
        <w:shd w:color="auto" w:fill="fffccc" w:themeFill="accent1" w:themeFillTint="000033" w:val="clear"/>
      </w:tcPr>
    </w:tblStylePr>
  </w:style>
  <w:style w:type="table" w:styleId="GridTable5Dark-Accent11" w:customStyle="1">
    <w:name w:val="Grid Table 5 Dark - Accent 11"/>
    <w:basedOn w:val="TableNormal1"/>
    <w:uiPriority w:val="50"/>
    <w:rsid w:val="000868D7"/>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ffccc" w:themeFill="accent1" w:themeFillTint="000033" w:val="clear"/>
    </w:tcPr>
    <w:tblStylePr w:type="firstRow">
      <w:rPr>
        <w:b w:val="1"/>
        <w:bCs w:val="1"/>
        <w:color w:val="373636" w:themeColor="text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fff200"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fff200" w:themeFill="accent1" w:val="clear"/>
      </w:tcPr>
    </w:tblStylePr>
    <w:tblStylePr w:type="firstCol">
      <w:rPr>
        <w:b w:val="1"/>
        <w:bCs w:val="1"/>
        <w:color w:val="373636" w:themeColor="text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fff200"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fff200" w:themeFill="accent1" w:val="clear"/>
      </w:tcPr>
    </w:tblStylePr>
    <w:tblStylePr w:type="band1Vert">
      <w:tblPr/>
      <w:tcPr>
        <w:shd w:color="auto" w:fill="fff999" w:themeFill="accent1" w:themeFillTint="000066" w:val="clear"/>
      </w:tcPr>
    </w:tblStylePr>
    <w:tblStylePr w:type="band1Horz">
      <w:tblPr/>
      <w:tcPr>
        <w:shd w:color="auto" w:fill="fff999" w:themeFill="accent1" w:themeFillTint="000066" w:val="clear"/>
      </w:tcPr>
    </w:tblStylePr>
  </w:style>
  <w:style w:type="table" w:styleId="GridTable5Dark1" w:customStyle="1">
    <w:name w:val="Grid Table 5 Dark1"/>
    <w:basedOn w:val="TableNormal1"/>
    <w:uiPriority w:val="50"/>
    <w:rsid w:val="00280A0C"/>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7d6d6" w:themeFill="tex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373636" w:themeFill="tex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373636" w:themeFill="tex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373636" w:themeFill="tex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373636" w:themeFill="text1" w:val="clear"/>
      </w:tcPr>
    </w:tblStylePr>
    <w:tblStylePr w:type="band1Vert">
      <w:tblPr/>
      <w:tcPr>
        <w:shd w:color="auto" w:fill="afadad" w:themeFill="text1" w:themeFillTint="000066" w:val="clear"/>
      </w:tcPr>
    </w:tblStylePr>
    <w:tblStylePr w:type="band1Horz">
      <w:tblPr/>
      <w:tcPr>
        <w:shd w:color="auto" w:fill="afadad" w:themeFill="text1" w:themeFillTint="000066" w:val="clear"/>
      </w:tcPr>
    </w:tblStylePr>
  </w:style>
  <w:style w:type="table" w:styleId="GridTable3-Accent21" w:customStyle="1">
    <w:name w:val="Grid Table 3 - Accent 21"/>
    <w:basedOn w:val="TableNormal1"/>
    <w:uiPriority w:val="48"/>
    <w:rsid w:val="00E86249"/>
    <w:pPr>
      <w:spacing w:after="0" w:line="240" w:lineRule="auto"/>
    </w:pPr>
    <w:tblPr>
      <w:tblStyleRowBandSize w:val="1"/>
      <w:tblStyleColBandSize w:val="1"/>
      <w:tblBorders>
        <w:top w:color="878585" w:space="0" w:sz="4" w:themeColor="accent2" w:themeTint="000099" w:val="single"/>
        <w:left w:color="878585" w:space="0" w:sz="4" w:themeColor="accent2" w:themeTint="000099" w:val="single"/>
        <w:bottom w:color="878585" w:space="0" w:sz="4" w:themeColor="accent2" w:themeTint="000099" w:val="single"/>
        <w:right w:color="878585" w:space="0" w:sz="4" w:themeColor="accent2" w:themeTint="000099" w:val="single"/>
        <w:insideH w:color="878585" w:space="0" w:sz="4" w:themeColor="accent2" w:themeTint="000099" w:val="single"/>
        <w:insideV w:color="878585" w:space="0" w:sz="4" w:themeColor="accent2"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7d6d6" w:themeFill="accent2" w:themeFillTint="000033" w:val="clear"/>
      </w:tcPr>
    </w:tblStylePr>
    <w:tblStylePr w:type="band1Horz">
      <w:tblPr/>
      <w:tcPr>
        <w:shd w:color="auto" w:fill="d7d6d6" w:themeFill="accent2" w:themeFillTint="000033" w:val="clear"/>
      </w:tcPr>
    </w:tblStylePr>
    <w:tblStylePr w:type="neCell">
      <w:tblPr/>
      <w:tcPr>
        <w:tcBorders>
          <w:bottom w:color="878585" w:space="0" w:sz="4" w:themeColor="accent2" w:themeTint="000099" w:val="single"/>
        </w:tcBorders>
      </w:tcPr>
    </w:tblStylePr>
    <w:tblStylePr w:type="nwCell">
      <w:tblPr/>
      <w:tcPr>
        <w:tcBorders>
          <w:bottom w:color="878585" w:space="0" w:sz="4" w:themeColor="accent2" w:themeTint="000099" w:val="single"/>
        </w:tcBorders>
      </w:tcPr>
    </w:tblStylePr>
    <w:tblStylePr w:type="seCell">
      <w:tblPr/>
      <w:tcPr>
        <w:tcBorders>
          <w:top w:color="878585" w:space="0" w:sz="4" w:themeColor="accent2" w:themeTint="000099" w:val="single"/>
        </w:tcBorders>
      </w:tcPr>
    </w:tblStylePr>
    <w:tblStylePr w:type="swCell">
      <w:tblPr/>
      <w:tcPr>
        <w:tcBorders>
          <w:top w:color="878585" w:space="0" w:sz="4" w:themeColor="accent2" w:themeTint="000099" w:val="single"/>
        </w:tcBorders>
      </w:tcPr>
    </w:tblStylePr>
  </w:style>
  <w:style w:type="table" w:styleId="AIVStyle1" w:customStyle="1">
    <w:name w:val="AIVStyle1"/>
    <w:basedOn w:val="TableNormal1"/>
    <w:uiPriority w:val="99"/>
    <w:rsid w:val="00107D5E"/>
    <w:pPr>
      <w:spacing w:after="0" w:line="240" w:lineRule="auto"/>
    </w:pPr>
    <w:tblPr>
      <w:tblStyleRowBandSize w:val="1"/>
      <w:tblBorders>
        <w:bottom w:color="auto" w:space="0" w:sz="4" w:val="single"/>
        <w:insideV w:color="auto" w:space="0" w:sz="4" w:val="single"/>
      </w:tblBorders>
    </w:tblPr>
    <w:tblStylePr w:type="firstRow">
      <w:pPr>
        <w:jc w:val="left"/>
      </w:pPr>
      <w:rPr>
        <w:rFonts w:asciiTheme="minorHAnsi" w:hAnsiTheme="minorHAnsi"/>
        <w:b w:val="1"/>
        <w:sz w:val="22"/>
      </w:rPr>
      <w:tblPr/>
      <w:tcPr>
        <w:shd w:color="auto" w:fill="373636" w:themeFill="text1" w:val="clear"/>
      </w:tcPr>
    </w:tblStylePr>
    <w:tblStylePr w:type="firstCol">
      <w:rPr>
        <w:b w:val="1"/>
      </w:rPr>
    </w:tblStylePr>
    <w:tblStylePr w:type="band1Horz">
      <w:tblPr/>
      <w:tcPr>
        <w:shd w:color="auto" w:fill="ffffff" w:themeFill="background1" w:val="clear"/>
      </w:tcPr>
    </w:tblStylePr>
    <w:tblStylePr w:type="band2Horz">
      <w:tblPr/>
      <w:tcPr>
        <w:shd w:color="auto" w:fill="e1e1e1" w:themeFill="accent4" w:themeFillTint="000033" w:val="clear"/>
      </w:tcPr>
    </w:tblStylePr>
    <w:tblStylePr w:type="swCell">
      <w:tblPr/>
      <w:tcPr>
        <w:tcBorders>
          <w:top w:space="0" w:sz="0" w:val="nil"/>
          <w:left w:space="0" w:sz="0" w:val="nil"/>
          <w:bottom w:space="0" w:sz="0" w:val="nil"/>
          <w:right w:color="auto" w:space="0" w:sz="4" w:val="single"/>
          <w:insideH w:space="0" w:sz="0" w:val="nil"/>
          <w:insideV w:space="0" w:sz="0" w:val="nil"/>
          <w:tl2br w:space="0" w:sz="0" w:val="nil"/>
          <w:tr2bl w:space="0" w:sz="0" w:val="nil"/>
        </w:tcBorders>
      </w:tcPr>
    </w:tblStylePr>
  </w:style>
  <w:style w:type="table" w:styleId="ListTable41" w:customStyle="1">
    <w:name w:val="List Table 41"/>
    <w:basedOn w:val="TableNormal1"/>
    <w:uiPriority w:val="49"/>
    <w:rsid w:val="00E86249"/>
    <w:pPr>
      <w:spacing w:after="0" w:line="240" w:lineRule="auto"/>
    </w:pPr>
    <w:tblPr>
      <w:tblStyleRowBandSize w:val="1"/>
      <w:tblStyleColBandSize w:val="1"/>
      <w:tblBorders>
        <w:top w:color="878585" w:space="0" w:sz="4" w:themeColor="text1" w:themeTint="000099" w:val="single"/>
        <w:left w:color="878585" w:space="0" w:sz="4" w:themeColor="text1" w:themeTint="000099" w:val="single"/>
        <w:bottom w:color="878585" w:space="0" w:sz="4" w:themeColor="text1" w:themeTint="000099" w:val="single"/>
        <w:right w:color="878585" w:space="0" w:sz="4" w:themeColor="text1" w:themeTint="000099" w:val="single"/>
        <w:insideH w:color="878585" w:space="0" w:sz="4" w:themeColor="text1" w:themeTint="000099" w:val="single"/>
      </w:tblBorders>
    </w:tblPr>
    <w:tblStylePr w:type="firstRow">
      <w:rPr>
        <w:b w:val="1"/>
        <w:bCs w:val="1"/>
        <w:color w:val="ffffff" w:themeColor="background1"/>
      </w:rPr>
      <w:tblPr/>
      <w:tcPr>
        <w:tcBorders>
          <w:top w:color="373636" w:space="0" w:sz="4" w:themeColor="text1" w:val="single"/>
          <w:left w:color="373636" w:space="0" w:sz="4" w:themeColor="text1" w:val="single"/>
          <w:bottom w:color="373636" w:space="0" w:sz="4" w:themeColor="text1" w:val="single"/>
          <w:right w:color="373636" w:space="0" w:sz="4" w:themeColor="text1" w:val="single"/>
          <w:insideH w:space="0" w:sz="0" w:val="nil"/>
        </w:tcBorders>
        <w:shd w:color="auto" w:fill="373636" w:themeFill="text1" w:val="clear"/>
      </w:tcPr>
    </w:tblStylePr>
    <w:tblStylePr w:type="lastRow">
      <w:rPr>
        <w:b w:val="1"/>
        <w:bCs w:val="1"/>
      </w:rPr>
      <w:tblPr/>
      <w:tcPr>
        <w:tcBorders>
          <w:top w:color="878585" w:space="0" w:sz="4" w:themeColor="text1" w:themeTint="000099" w:val="double"/>
        </w:tcBorders>
      </w:tcPr>
    </w:tblStylePr>
    <w:tblStylePr w:type="firstCol">
      <w:rPr>
        <w:b w:val="1"/>
        <w:bCs w:val="1"/>
      </w:rPr>
    </w:tblStylePr>
    <w:tblStylePr w:type="lastCol">
      <w:rPr>
        <w:b w:val="1"/>
        <w:bCs w:val="1"/>
      </w:rPr>
    </w:tblStylePr>
    <w:tblStylePr w:type="band1Vert">
      <w:tblPr/>
      <w:tcPr>
        <w:shd w:color="auto" w:fill="d7d6d6" w:themeFill="text1" w:themeFillTint="000033" w:val="clear"/>
      </w:tcPr>
    </w:tblStylePr>
    <w:tblStylePr w:type="band1Horz">
      <w:tblPr/>
      <w:tcPr>
        <w:shd w:color="auto" w:fill="d7d6d6" w:themeFill="text1" w:themeFillTint="000033" w:val="clear"/>
      </w:tcPr>
    </w:tblStylePr>
  </w:style>
  <w:style w:type="table" w:styleId="GridTable3-Accent61" w:customStyle="1">
    <w:name w:val="Grid Table 3 - Accent 61"/>
    <w:basedOn w:val="TableNormal1"/>
    <w:uiPriority w:val="48"/>
    <w:rsid w:val="00B317FF"/>
    <w:pPr>
      <w:spacing w:after="0" w:line="240" w:lineRule="auto"/>
    </w:pPr>
    <w:tblPr>
      <w:tblStyleRowBandSize w:val="1"/>
      <w:tblStyleColBandSize w:val="1"/>
      <w:tblBorders>
        <w:top w:color="c1c1c1" w:space="0" w:sz="4" w:themeColor="accent6" w:themeTint="000099" w:val="single"/>
        <w:left w:color="c1c1c1" w:space="0" w:sz="4" w:themeColor="accent6" w:themeTint="000099" w:val="single"/>
        <w:bottom w:color="c1c1c1" w:space="0" w:sz="4" w:themeColor="accent6" w:themeTint="000099" w:val="single"/>
        <w:right w:color="c1c1c1" w:space="0" w:sz="4" w:themeColor="accent6" w:themeTint="000099" w:val="single"/>
        <w:insideH w:color="c1c1c1" w:space="0" w:sz="4" w:themeColor="accent6" w:themeTint="000099" w:val="single"/>
        <w:insideV w:color="c1c1c1" w:space="0" w:sz="4" w:themeColor="accent6"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aeaea" w:themeFill="accent6" w:themeFillTint="000033" w:val="clear"/>
      </w:tcPr>
    </w:tblStylePr>
    <w:tblStylePr w:type="band1Horz">
      <w:tblPr/>
      <w:tcPr>
        <w:shd w:color="auto" w:fill="eaeaea" w:themeFill="accent6" w:themeFillTint="000033" w:val="clear"/>
      </w:tcPr>
    </w:tblStylePr>
    <w:tblStylePr w:type="neCell">
      <w:tblPr/>
      <w:tcPr>
        <w:tcBorders>
          <w:bottom w:color="c1c1c1" w:space="0" w:sz="4" w:themeColor="accent6" w:themeTint="000099" w:val="single"/>
        </w:tcBorders>
      </w:tcPr>
    </w:tblStylePr>
    <w:tblStylePr w:type="nwCell">
      <w:tblPr/>
      <w:tcPr>
        <w:tcBorders>
          <w:bottom w:color="c1c1c1" w:space="0" w:sz="4" w:themeColor="accent6" w:themeTint="000099" w:val="single"/>
        </w:tcBorders>
      </w:tcPr>
    </w:tblStylePr>
    <w:tblStylePr w:type="seCell">
      <w:tblPr/>
      <w:tcPr>
        <w:tcBorders>
          <w:top w:color="c1c1c1" w:space="0" w:sz="4" w:themeColor="accent6" w:themeTint="000099" w:val="single"/>
        </w:tcBorders>
      </w:tcPr>
    </w:tblStylePr>
    <w:tblStylePr w:type="swCell">
      <w:tblPr/>
      <w:tcPr>
        <w:tcBorders>
          <w:top w:color="c1c1c1" w:space="0" w:sz="4" w:themeColor="accent6" w:themeTint="000099" w:val="single"/>
        </w:tcBorders>
      </w:tcPr>
    </w:tblStylePr>
  </w:style>
  <w:style w:type="table" w:styleId="AIVStyle2" w:customStyle="1">
    <w:name w:val="AIVStyle2"/>
    <w:basedOn w:val="TableNormal1"/>
    <w:uiPriority w:val="99"/>
    <w:rsid w:val="00107D5E"/>
    <w:pPr>
      <w:spacing w:after="0" w:line="240" w:lineRule="auto"/>
    </w:pPr>
    <w:tblPr>
      <w:tblStyleRowBandSize w:val="1"/>
      <w:tblBorders>
        <w:bottom w:color="fff200" w:space="0" w:sz="4" w:themeColor="accent1" w:val="single"/>
        <w:insideV w:color="fff200" w:space="0" w:sz="4" w:themeColor="accent1" w:val="single"/>
      </w:tblBorders>
    </w:tblPr>
    <w:tblStylePr w:type="firstRow">
      <w:rPr>
        <w:b w:val="1"/>
      </w:rPr>
      <w:tblPr/>
      <w:tcPr>
        <w:shd w:color="auto" w:fill="fff200" w:themeFill="accent1" w:val="clear"/>
      </w:tcPr>
    </w:tblStylePr>
    <w:tblStylePr w:type="firstCol">
      <w:rPr>
        <w:b w:val="1"/>
      </w:rPr>
    </w:tblStylePr>
    <w:tblStylePr w:type="band2Horz">
      <w:tblPr/>
      <w:tcPr>
        <w:shd w:color="auto" w:fill="fffccc" w:themeFill="accent1" w:themeFillTint="000033" w:val="clear"/>
      </w:tcPr>
    </w:tblStylePr>
  </w:style>
  <w:style w:type="paragraph" w:styleId="NoSpacing">
    <w:name w:val="No Spacing"/>
    <w:uiPriority w:val="1"/>
    <w:rsid w:val="00EC4D1A"/>
    <w:pPr>
      <w:spacing w:after="0" w:line="240" w:lineRule="auto"/>
    </w:pPr>
  </w:style>
  <w:style w:type="table" w:styleId="ListTable1Light1" w:customStyle="1">
    <w:name w:val="List Table 1 Light1"/>
    <w:basedOn w:val="TableNormal1"/>
    <w:uiPriority w:val="46"/>
    <w:rsid w:val="000868D7"/>
    <w:pPr>
      <w:spacing w:after="0" w:line="240" w:lineRule="auto"/>
    </w:pPr>
    <w:tblPr>
      <w:tblStyleRowBandSize w:val="1"/>
      <w:tblStyleColBandSize w:val="1"/>
    </w:tblPr>
    <w:tblStylePr w:type="firstRow">
      <w:rPr>
        <w:b w:val="1"/>
        <w:bCs w:val="1"/>
      </w:rPr>
      <w:tblPr/>
      <w:tcPr>
        <w:tcBorders>
          <w:bottom w:color="878585" w:space="0" w:sz="4" w:themeColor="text1" w:themeTint="000099" w:val="single"/>
        </w:tcBorders>
      </w:tcPr>
    </w:tblStylePr>
    <w:tblStylePr w:type="lastRow">
      <w:rPr>
        <w:b w:val="1"/>
        <w:bCs w:val="1"/>
      </w:rPr>
      <w:tblPr/>
      <w:tcPr>
        <w:tcBorders>
          <w:top w:color="878585" w:space="0" w:sz="4" w:themeColor="text1" w:themeTint="000099" w:val="single"/>
        </w:tcBorders>
      </w:tcPr>
    </w:tblStylePr>
    <w:tblStylePr w:type="firstCol">
      <w:rPr>
        <w:b w:val="1"/>
        <w:bCs w:val="1"/>
      </w:rPr>
    </w:tblStylePr>
    <w:tblStylePr w:type="lastCol">
      <w:rPr>
        <w:b w:val="1"/>
        <w:bCs w:val="1"/>
      </w:rPr>
    </w:tblStylePr>
    <w:tblStylePr w:type="band1Vert">
      <w:tblPr/>
      <w:tcPr>
        <w:shd w:color="auto" w:fill="d7d6d6" w:themeFill="text1" w:themeFillTint="000033" w:val="clear"/>
      </w:tcPr>
    </w:tblStylePr>
    <w:tblStylePr w:type="band1Horz">
      <w:tblPr/>
      <w:tcPr>
        <w:shd w:color="auto" w:fill="d7d6d6" w:themeFill="text1" w:themeFillTint="000033" w:val="clear"/>
      </w:tcPr>
    </w:tblStylePr>
  </w:style>
  <w:style w:type="character" w:styleId="CommentReference">
    <w:name w:val="annotation reference"/>
    <w:basedOn w:val="DefaultParagraphFont"/>
    <w:uiPriority w:val="99"/>
    <w:semiHidden w:val="1"/>
    <w:unhideWhenUsed w:val="1"/>
    <w:rsid w:val="009D2ADA"/>
    <w:rPr>
      <w:sz w:val="16"/>
      <w:szCs w:val="16"/>
    </w:rPr>
  </w:style>
  <w:style w:type="paragraph" w:styleId="CommentText">
    <w:name w:val="annotation text"/>
    <w:basedOn w:val="Normal0"/>
    <w:link w:val="CommentTextChar"/>
    <w:uiPriority w:val="99"/>
    <w:semiHidden w:val="1"/>
    <w:unhideWhenUsed w:val="1"/>
    <w:rsid w:val="009D2ADA"/>
    <w:pPr>
      <w:spacing w:line="240" w:lineRule="auto"/>
    </w:pPr>
    <w:rPr>
      <w:sz w:val="20"/>
      <w:szCs w:val="20"/>
    </w:rPr>
  </w:style>
  <w:style w:type="character" w:styleId="CommentTextChar" w:customStyle="1">
    <w:name w:val="Comment Text Char"/>
    <w:basedOn w:val="DefaultParagraphFont"/>
    <w:link w:val="CommentText"/>
    <w:uiPriority w:val="99"/>
    <w:semiHidden w:val="1"/>
    <w:rsid w:val="009D2ADA"/>
    <w:rPr>
      <w:rFonts w:ascii="Calibri" w:hAnsi="Calibri"/>
      <w:sz w:val="20"/>
      <w:szCs w:val="20"/>
      <w:lang w:val="nl-BE"/>
    </w:rPr>
  </w:style>
  <w:style w:type="paragraph" w:styleId="CommentSubject">
    <w:name w:val="annotation subject"/>
    <w:basedOn w:val="CommentText"/>
    <w:next w:val="CommentText"/>
    <w:link w:val="CommentSubjectChar"/>
    <w:uiPriority w:val="99"/>
    <w:semiHidden w:val="1"/>
    <w:unhideWhenUsed w:val="1"/>
    <w:rsid w:val="009D2ADA"/>
    <w:rPr>
      <w:b w:val="1"/>
      <w:bCs w:val="1"/>
    </w:rPr>
  </w:style>
  <w:style w:type="character" w:styleId="CommentSubjectChar" w:customStyle="1">
    <w:name w:val="Comment Subject Char"/>
    <w:basedOn w:val="CommentTextChar"/>
    <w:link w:val="CommentSubject"/>
    <w:uiPriority w:val="99"/>
    <w:semiHidden w:val="1"/>
    <w:rsid w:val="009D2ADA"/>
    <w:rPr>
      <w:rFonts w:ascii="Calibri" w:hAnsi="Calibri"/>
      <w:b w:val="1"/>
      <w:bCs w:val="1"/>
      <w:sz w:val="20"/>
      <w:szCs w:val="20"/>
      <w:lang w:val="nl-BE"/>
    </w:rPr>
  </w:style>
  <w:style w:type="character" w:styleId="UnresolvedMention1" w:customStyle="1">
    <w:name w:val="Unresolved Mention1"/>
    <w:basedOn w:val="DefaultParagraphFont"/>
    <w:uiPriority w:val="99"/>
    <w:semiHidden w:val="1"/>
    <w:unhideWhenUsed w:val="1"/>
    <w:rsid w:val="00074AE6"/>
    <w:rPr>
      <w:color w:val="808080"/>
      <w:shd w:color="auto" w:fill="e6e6e6" w:val="clear"/>
    </w:rPr>
  </w:style>
  <w:style w:type="paragraph" w:styleId="Revision">
    <w:name w:val="Revision"/>
    <w:hidden w:val="1"/>
    <w:uiPriority w:val="99"/>
    <w:semiHidden w:val="1"/>
    <w:rsid w:val="00E9680F"/>
    <w:pPr>
      <w:spacing w:after="0" w:line="240" w:lineRule="auto"/>
    </w:pPr>
  </w:style>
  <w:style w:type="character" w:styleId="UnresolvedMention2" w:customStyle="1">
    <w:name w:val="Unresolved Mention2"/>
    <w:basedOn w:val="DefaultParagraphFont"/>
    <w:uiPriority w:val="99"/>
    <w:semiHidden w:val="1"/>
    <w:unhideWhenUsed w:val="1"/>
    <w:rsid w:val="002E4290"/>
    <w:rPr>
      <w:color w:val="605e5c"/>
      <w:shd w:color="auto" w:fill="e1dfdd" w:val="clear"/>
    </w:rPr>
  </w:style>
  <w:style w:type="paragraph" w:styleId="NormalWeb">
    <w:name w:val="Normal (Web)"/>
    <w:basedOn w:val="Normal0"/>
    <w:uiPriority w:val="99"/>
    <w:unhideWhenUsed w:val="1"/>
    <w:rsid w:val="0086663F"/>
    <w:pPr>
      <w:spacing w:after="100" w:afterAutospacing="1" w:before="100" w:beforeAutospacing="1" w:line="240" w:lineRule="auto"/>
    </w:pPr>
    <w:rPr>
      <w:rFonts w:ascii="Times New Roman" w:cs="Times New Roman" w:eastAsia="Times New Roman" w:hAnsi="Times New Roman"/>
      <w:sz w:val="24"/>
      <w:szCs w:val="24"/>
    </w:rPr>
  </w:style>
  <w:style w:type="character" w:styleId="FollowedHyperlink">
    <w:name w:val="FollowedHyperlink"/>
    <w:basedOn w:val="DefaultParagraphFont"/>
    <w:uiPriority w:val="99"/>
    <w:semiHidden w:val="1"/>
    <w:unhideWhenUsed w:val="1"/>
    <w:rsid w:val="00B04B64"/>
    <w:rPr>
      <w:color w:val="aa78aa" w:themeColor="followedHyperlink"/>
      <w:u w:val="single"/>
    </w:rPr>
  </w:style>
  <w:style w:type="character" w:styleId="Onopgelostemelding1" w:customStyle="1">
    <w:name w:val="Onopgeloste melding1"/>
    <w:basedOn w:val="DefaultParagraphFont"/>
    <w:uiPriority w:val="99"/>
    <w:semiHidden w:val="1"/>
    <w:unhideWhenUsed w:val="1"/>
    <w:rsid w:val="00B04B64"/>
    <w:rPr>
      <w:color w:val="605e5c"/>
      <w:shd w:color="auto" w:fill="e1dfdd" w:val="clear"/>
    </w:rPr>
  </w:style>
  <w:style w:type="character" w:styleId="word" w:customStyle="1">
    <w:name w:val="word"/>
    <w:basedOn w:val="DefaultParagraphFont"/>
    <w:rsid w:val="0066386D"/>
  </w:style>
  <w:style w:type="character" w:styleId="whitespace" w:customStyle="1">
    <w:name w:val="whitespace"/>
    <w:basedOn w:val="DefaultParagraphFont"/>
    <w:rsid w:val="0066386D"/>
  </w:style>
  <w:style w:type="paragraph" w:styleId="paragraph" w:customStyle="1">
    <w:name w:val="paragraph"/>
    <w:basedOn w:val="Normal0"/>
    <w:rsid w:val="00C441E5"/>
    <w:pPr>
      <w:spacing w:after="100" w:afterAutospacing="1" w:before="100" w:beforeAutospacing="1" w:line="240" w:lineRule="auto"/>
    </w:pPr>
    <w:rPr>
      <w:rFonts w:ascii="Times New Roman" w:cs="Times New Roman" w:eastAsia="Times New Roman" w:hAnsi="Times New Roman"/>
      <w:sz w:val="24"/>
      <w:szCs w:val="24"/>
    </w:rPr>
  </w:style>
  <w:style w:type="character" w:styleId="normaltextrun" w:customStyle="1">
    <w:name w:val="normaltextrun"/>
    <w:basedOn w:val="DefaultParagraphFont"/>
    <w:rsid w:val="00C441E5"/>
  </w:style>
  <w:style w:type="character" w:styleId="eop" w:customStyle="1">
    <w:name w:val="eop"/>
    <w:basedOn w:val="DefaultParagraphFont"/>
    <w:rsid w:val="00C441E5"/>
  </w:style>
  <w:style w:type="character" w:styleId="contextualspellingandgrammarerror" w:customStyle="1">
    <w:name w:val="contextualspellingandgrammarerror"/>
    <w:basedOn w:val="DefaultParagraphFont"/>
    <w:rsid w:val="00C441E5"/>
  </w:style>
  <w:style w:type="table" w:styleId="a" w:customStyle="1">
    <w:name w:val="a"/>
    <w:basedOn w:val="TableNormal1"/>
    <w:tblPr>
      <w:tblStyleRowBandSize w:val="1"/>
      <w:tblStyleColBandSize w:val="1"/>
      <w:tblCellMar>
        <w:top w:w="15.0" w:type="dxa"/>
        <w:left w:w="15.0" w:type="dxa"/>
        <w:bottom w:w="15.0" w:type="dxa"/>
        <w:right w:w="15.0" w:type="dxa"/>
      </w:tblCellMar>
    </w:tblPr>
  </w:style>
  <w:style w:type="table" w:styleId="a0" w:customStyle="1">
    <w:name w:val="a0"/>
    <w:basedOn w:val="TableNormal1"/>
    <w:pPr>
      <w:spacing w:after="0" w:line="240" w:lineRule="auto"/>
    </w:pPr>
    <w:rPr>
      <w:color w:val="bfb500"/>
    </w:rPr>
    <w:tblPr>
      <w:tblStyleRowBandSize w:val="1"/>
      <w:tblStyleColBandSize w:val="1"/>
      <w:tblCellMar>
        <w:left w:w="115.0" w:type="dxa"/>
        <w:right w:w="115.0" w:type="dxa"/>
      </w:tblCellMar>
    </w:tblPr>
    <w:tcPr>
      <w:shd w:color="auto" w:fill="d7d6d6" w:val="clear"/>
    </w:tcPr>
  </w:style>
  <w:style w:type="table" w:styleId="a1" w:customStyle="1">
    <w:name w:val="a1"/>
    <w:basedOn w:val="TableNormal1"/>
    <w:tblPr>
      <w:tblStyleRowBandSize w:val="1"/>
      <w:tblStyleColBandSize w:val="1"/>
      <w:tblCellMar>
        <w:top w:w="100.0" w:type="dxa"/>
        <w:left w:w="100.0" w:type="dxa"/>
        <w:bottom w:w="100.0" w:type="dxa"/>
        <w:right w:w="100.0" w:type="dxa"/>
      </w:tblCellMar>
    </w:tblPr>
  </w:style>
  <w:style w:type="table" w:styleId="TableGridLight">
    <w:name w:val="Grid Table Light"/>
    <w:basedOn w:val="TableNormal1"/>
    <w:uiPriority w:val="40"/>
    <w:rsid w:val="00A434DC"/>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Default" w:customStyle="1">
    <w:name w:val="Default"/>
    <w:rsid w:val="00B15292"/>
    <w:pPr>
      <w:autoSpaceDE w:val="0"/>
      <w:autoSpaceDN w:val="0"/>
      <w:adjustRightInd w:val="0"/>
      <w:spacing w:after="0" w:before="0" w:line="240" w:lineRule="auto"/>
    </w:pPr>
    <w:rPr>
      <w:color w:val="000000"/>
      <w:sz w:val="24"/>
      <w:szCs w:val="24"/>
    </w:rPr>
  </w:style>
  <w:style w:type="character" w:styleId="Onopgelostemelding2" w:customStyle="1">
    <w:name w:val="Onopgeloste melding2"/>
    <w:basedOn w:val="DefaultParagraphFont"/>
    <w:uiPriority w:val="99"/>
    <w:semiHidden w:val="1"/>
    <w:unhideWhenUsed w:val="1"/>
    <w:rsid w:val="001A1F96"/>
    <w:rPr>
      <w:color w:val="605e5c"/>
      <w:shd w:color="auto" w:fill="e1dfdd" w:val="clear"/>
    </w:rPr>
  </w:style>
  <w:style w:type="character" w:styleId="ListParagraphChar" w:customStyle="1">
    <w:name w:val="List Paragraph Char"/>
    <w:aliases w:val="Lettre d'introduction Char,List Paragraph1 Char"/>
    <w:link w:val="ListParagraph"/>
    <w:uiPriority w:val="34"/>
    <w:locked w:val="1"/>
    <w:rsid w:val="001A1F96"/>
  </w:style>
  <w:style w:type="character" w:styleId="Onopgelostemelding3" w:customStyle="1">
    <w:name w:val="Onopgeloste melding3"/>
    <w:basedOn w:val="DefaultParagraphFont"/>
    <w:uiPriority w:val="99"/>
    <w:semiHidden w:val="1"/>
    <w:unhideWhenUsed w:val="1"/>
    <w:rsid w:val="00D26CE0"/>
    <w:rPr>
      <w:color w:val="605e5c"/>
      <w:shd w:color="auto" w:fill="e1dfdd" w:val="clear"/>
    </w:rPr>
  </w:style>
  <w:style w:type="paragraph" w:styleId="Subtitle0" w:customStyle="1">
    <w:name w:val="Subtitle_0"/>
    <w:basedOn w:val="Normal0"/>
    <w:next w:val="Normal0"/>
    <w:pPr>
      <w:spacing w:line="240" w:lineRule="auto"/>
      <w:jc w:val="right"/>
    </w:pPr>
    <w:rPr>
      <w:color w:val="6b6b6b"/>
      <w:sz w:val="48"/>
      <w:szCs w:val="48"/>
    </w:rPr>
  </w:style>
  <w:style w:type="table" w:styleId="Table1" w:customStyle="1">
    <w:name w:val="Table1"/>
    <w:basedOn w:val="TableNormal1"/>
    <w:tblPr>
      <w:tblStyleRowBandSize w:val="1"/>
      <w:tblStyleColBandSize w:val="1"/>
      <w:tblCellMar>
        <w:top w:w="15.0" w:type="dxa"/>
        <w:left w:w="15.0" w:type="dxa"/>
        <w:bottom w:w="15.0" w:type="dxa"/>
        <w:right w:w="15.0" w:type="dxa"/>
      </w:tblCellMar>
    </w:tblPr>
  </w:style>
  <w:style w:type="table" w:styleId="Table2" w:customStyle="1">
    <w:name w:val="Table2"/>
    <w:basedOn w:val="TableNormal1"/>
    <w:pPr>
      <w:spacing w:after="0" w:line="240" w:lineRule="auto"/>
    </w:pPr>
    <w:rPr>
      <w:color w:val="bfb500"/>
    </w:rPr>
    <w:tblPr>
      <w:tblStyleRowBandSize w:val="1"/>
      <w:tblStyleColBandSize w:val="1"/>
      <w:tblCellMar>
        <w:top w:w="100.0" w:type="dxa"/>
        <w:left w:w="100.0" w:type="dxa"/>
        <w:bottom w:w="100.0" w:type="dxa"/>
        <w:right w:w="100.0" w:type="dxa"/>
      </w:tblCellMar>
    </w:tblPr>
    <w:tcPr>
      <w:shd w:color="auto" w:fill="d7d6d6" w:val="clear"/>
    </w:tcPr>
  </w:style>
  <w:style w:type="table" w:styleId="Table3" w:customStyle="1">
    <w:name w:val="Table3"/>
    <w:basedOn w:val="TableNormal1"/>
    <w:tblPr>
      <w:tblStyleRowBandSize w:val="1"/>
      <w:tblStyleColBandSize w:val="1"/>
      <w:tblCellMar>
        <w:top w:w="100.0" w:type="dxa"/>
        <w:left w:w="100.0" w:type="dxa"/>
        <w:bottom w:w="100.0" w:type="dxa"/>
        <w:right w:w="100.0" w:type="dxa"/>
      </w:tblCellMar>
    </w:tblPr>
  </w:style>
  <w:style w:type="paragraph" w:styleId="Subtitle1" w:customStyle="1">
    <w:name w:val="Subtitle_1"/>
    <w:basedOn w:val="Normal0"/>
    <w:next w:val="Normal0"/>
    <w:link w:val="SubtitleChar"/>
    <w:pPr>
      <w:spacing w:line="240" w:lineRule="auto"/>
      <w:jc w:val="right"/>
    </w:pPr>
    <w:rPr>
      <w:color w:val="6b6b6b"/>
      <w:sz w:val="48"/>
      <w:szCs w:val="48"/>
    </w:rPr>
  </w:style>
  <w:style w:type="table" w:styleId="Table10" w:customStyle="1">
    <w:name w:val="Table1_0"/>
    <w:basedOn w:val="TableNormal1"/>
    <w:pPr>
      <w:spacing w:after="0" w:line="240" w:lineRule="auto"/>
    </w:pPr>
    <w:rPr>
      <w:color w:val="bfb500"/>
    </w:rPr>
    <w:tblPr>
      <w:tblStyleRowBandSize w:val="1"/>
      <w:tblStyleColBandSize w:val="1"/>
      <w:tblCellMar>
        <w:top w:w="100.0" w:type="dxa"/>
        <w:left w:w="100.0" w:type="dxa"/>
        <w:bottom w:w="100.0" w:type="dxa"/>
        <w:right w:w="100.0" w:type="dxa"/>
      </w:tblCellMar>
    </w:tblPr>
    <w:tcPr>
      <w:shd w:color="auto" w:fill="d7d6d6" w:val="clear"/>
    </w:tcPr>
  </w:style>
  <w:style w:type="table" w:styleId="Table20" w:customStyle="1">
    <w:name w:val="Table2_0"/>
    <w:basedOn w:val="TableNormal1"/>
    <w:pPr>
      <w:spacing w:after="0" w:line="240" w:lineRule="auto"/>
    </w:pPr>
    <w:rPr>
      <w:color w:val="bfb500"/>
    </w:rPr>
    <w:tblPr>
      <w:tblStyleRowBandSize w:val="1"/>
      <w:tblStyleColBandSize w:val="1"/>
      <w:tblCellMar>
        <w:top w:w="100.0" w:type="dxa"/>
        <w:left w:w="100.0" w:type="dxa"/>
        <w:bottom w:w="100.0" w:type="dxa"/>
        <w:right w:w="100.0" w:type="dxa"/>
      </w:tblCellMar>
    </w:tblPr>
    <w:tcPr>
      <w:shd w:color="auto" w:fill="d7d6d6" w:val="clear"/>
    </w:tcPr>
  </w:style>
  <w:style w:type="table" w:styleId="Table30" w:customStyle="1">
    <w:name w:val="Table3_0"/>
    <w:basedOn w:val="TableNormal1"/>
    <w:pPr>
      <w:spacing w:after="0" w:line="240" w:lineRule="auto"/>
    </w:pPr>
    <w:rPr>
      <w:color w:val="bfb500"/>
    </w:rPr>
    <w:tblPr>
      <w:tblStyleRowBandSize w:val="1"/>
      <w:tblStyleColBandSize w:val="1"/>
      <w:tblCellMar>
        <w:top w:w="100.0" w:type="dxa"/>
        <w:left w:w="100.0" w:type="dxa"/>
        <w:bottom w:w="100.0" w:type="dxa"/>
        <w:right w:w="100.0" w:type="dxa"/>
      </w:tblCellMar>
    </w:tblPr>
    <w:tcPr>
      <w:shd w:color="auto" w:fill="d7d6d6" w:val="clear"/>
    </w:tc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right"/>
    </w:pPr>
    <w:rPr>
      <w:rFonts w:ascii="Calibri" w:cs="Calibri" w:eastAsia="Calibri" w:hAnsi="Calibri"/>
      <w:b w:val="0"/>
      <w:i w:val="0"/>
      <w:smallCaps w:val="0"/>
      <w:strike w:val="0"/>
      <w:color w:val="6b6b6b"/>
      <w:sz w:val="48"/>
      <w:szCs w:val="48"/>
      <w:u w:val="none"/>
      <w:shd w:fill="auto" w:val="clear"/>
      <w:vertAlign w:val="baseline"/>
    </w:rPr>
  </w:style>
  <w:style w:type="table" w:styleId="Table1">
    <w:basedOn w:val="TableNormal"/>
    <w:pPr>
      <w:spacing w:after="0" w:line="240" w:lineRule="auto"/>
    </w:pPr>
    <w:rPr>
      <w:color w:val="bfb500"/>
    </w:rPr>
    <w:tblPr>
      <w:tblStyleRowBandSize w:val="1"/>
      <w:tblStyleColBandSize w:val="1"/>
      <w:tblCellMar>
        <w:top w:w="0.0" w:type="dxa"/>
        <w:left w:w="115.0" w:type="dxa"/>
        <w:bottom w:w="0.0" w:type="dxa"/>
        <w:right w:w="115.0" w:type="dxa"/>
      </w:tblCellMar>
    </w:tblPr>
    <w:tcPr>
      <w:shd w:fill="d7d6d6" w:val="clear"/>
    </w:tcPr>
  </w:style>
  <w:style w:type="table" w:styleId="Table2">
    <w:basedOn w:val="TableNormal"/>
    <w:pPr>
      <w:spacing w:after="0" w:line="240" w:lineRule="auto"/>
    </w:pPr>
    <w:rPr>
      <w:color w:val="bfb500"/>
    </w:rPr>
    <w:tblPr>
      <w:tblStyleRowBandSize w:val="1"/>
      <w:tblStyleColBandSize w:val="1"/>
      <w:tblCellMar>
        <w:top w:w="0.0" w:type="dxa"/>
        <w:left w:w="115.0" w:type="dxa"/>
        <w:bottom w:w="0.0" w:type="dxa"/>
        <w:right w:w="115.0" w:type="dxa"/>
      </w:tblCellMar>
    </w:tblPr>
    <w:tcPr>
      <w:shd w:fill="d7d6d6" w:val="clear"/>
    </w:tcPr>
  </w:style>
  <w:style w:type="table" w:styleId="Table3">
    <w:basedOn w:val="TableNormal"/>
    <w:pPr>
      <w:spacing w:after="0" w:line="240" w:lineRule="auto"/>
    </w:pPr>
    <w:rPr>
      <w:color w:val="bfb500"/>
    </w:rPr>
    <w:tblPr>
      <w:tblStyleRowBandSize w:val="1"/>
      <w:tblStyleColBandSize w:val="1"/>
      <w:tblCellMar>
        <w:top w:w="0.0" w:type="dxa"/>
        <w:left w:w="115.0" w:type="dxa"/>
        <w:bottom w:w="0.0" w:type="dxa"/>
        <w:right w:w="115.0" w:type="dxa"/>
      </w:tblCellMar>
    </w:tblPr>
    <w:tcPr>
      <w:shd w:fill="d7d6d6" w:val="clear"/>
    </w:tc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vlaanderen.be" TargetMode="External"/><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vera.be/" TargetMode="External"/><Relationship Id="rId8" Type="http://schemas.openxmlformats.org/officeDocument/2006/relationships/hyperlink" Target="https://overheid.vlaanderen.be/sites/default/files/documenten/ict-egov/licenties/hergebruik/modellicentie_gratis_hergebruik_v1_0.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regular.ttf"/><Relationship Id="rId2" Type="http://schemas.openxmlformats.org/officeDocument/2006/relationships/font" Target="fonts/NotoSans-bold.ttf"/><Relationship Id="rId3" Type="http://schemas.openxmlformats.org/officeDocument/2006/relationships/font" Target="fonts/NotoSans-italic.ttf"/><Relationship Id="rId4" Type="http://schemas.openxmlformats.org/officeDocument/2006/relationships/font" Target="fonts/NotoSans-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AIVColors">
      <a:dk1>
        <a:srgbClr val="373636"/>
      </a:dk1>
      <a:lt1>
        <a:sysClr val="window" lastClr="FFFFFF"/>
      </a:lt1>
      <a:dk2>
        <a:srgbClr val="6B6B6B"/>
      </a:dk2>
      <a:lt2>
        <a:srgbClr val="F6F5F3"/>
      </a:lt2>
      <a:accent1>
        <a:srgbClr val="FFF200"/>
      </a:accent1>
      <a:accent2>
        <a:srgbClr val="373636"/>
      </a:accent2>
      <a:accent3>
        <a:srgbClr val="E5DA04"/>
      </a:accent3>
      <a:accent4>
        <a:srgbClr val="6B6B6B"/>
      </a:accent4>
      <a:accent5>
        <a:srgbClr val="D5D5D5"/>
      </a:accent5>
      <a:accent6>
        <a:srgbClr val="989898"/>
      </a:accent6>
      <a:hlink>
        <a:srgbClr val="3C96BE"/>
      </a:hlink>
      <a:folHlink>
        <a:srgbClr val="AA78AA"/>
      </a:folHlink>
    </a:clrScheme>
    <a:fontScheme name="AIVFonts">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YhtttUdBa+a6GpVlEBPSQL7aEw==">AMUW2mULSCH5L4UtAshWYYpavNNXArFr9mQ5cB0MwUkiHp7uDkhS+5rLletYRW9TF0BNN7DkoWCVOppMB9GmtXNsGzc+pAJWTOZTM7HWywho1+T3Qh6Opos=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2022-10-19T09:31:00Z</dcterms:created>
  <dc:creator>Lies De Meulenaer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0x0101007D2FA61B056BF04BB41EAF8746BED8CA</vt:lpwstr>
  </property>
  <property fmtid="{D5CDD505-2E9C-101B-9397-08002B2CF9AE}" pid="4" name="Order">
    <vt:r8>396600.0</vt:r8>
  </property>
</Properties>
</file>