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0F4A79" w:rsidRDefault="0087721E" w:rsidP="00F13681">
      <w:pPr>
        <w:rPr>
          <w:rFonts w:ascii="FlandersArtSans-Regular" w:hAnsi="FlandersArtSans-Regular"/>
          <w:noProof/>
          <w:lang w:eastAsia="nl-BE"/>
        </w:rPr>
      </w:pPr>
      <w:r w:rsidRPr="000F4A79">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0F4A79" w:rsidRDefault="00290D40" w:rsidP="00F13681">
      <w:pPr>
        <w:spacing w:before="400"/>
        <w:rPr>
          <w:rFonts w:ascii="FlandersArtSans-Medium" w:hAnsi="FlandersArtSans-Medium"/>
          <w:b/>
          <w:spacing w:val="-26"/>
          <w:sz w:val="36"/>
          <w:szCs w:val="36"/>
        </w:rPr>
      </w:pPr>
      <w:r w:rsidRPr="000F4A79">
        <w:rPr>
          <w:rFonts w:ascii="FlandersArtSans-Medium" w:hAnsi="FlandersArtSans-Medium"/>
          <w:spacing w:val="-6"/>
          <w:sz w:val="36"/>
          <w:szCs w:val="36"/>
        </w:rPr>
        <w:t>ADVIES</w:t>
      </w:r>
      <w:r w:rsidR="00F13681" w:rsidRPr="000F4A79">
        <w:rPr>
          <w:rFonts w:ascii="FlandersArtSans-Medium" w:hAnsi="FlandersArtSans-Medium"/>
          <w:spacing w:val="-6"/>
          <w:sz w:val="36"/>
          <w:szCs w:val="36"/>
        </w:rPr>
        <w:t xml:space="preserve"> </w:t>
      </w:r>
      <w:r w:rsidR="00F13681" w:rsidRPr="000F4A79">
        <w:rPr>
          <w:rFonts w:ascii="FlandersArtSans-Regular" w:hAnsi="FlandersArtSans-Regular"/>
          <w:spacing w:val="-26"/>
          <w:sz w:val="36"/>
          <w:szCs w:val="36"/>
        </w:rPr>
        <w:t>AAN HET</w:t>
      </w:r>
      <w:r w:rsidR="00F13681" w:rsidRPr="000F4A79">
        <w:rPr>
          <w:rFonts w:ascii="FlandersArtSans-Medium" w:hAnsi="FlandersArtSans-Medium"/>
          <w:spacing w:val="-26"/>
          <w:sz w:val="36"/>
          <w:szCs w:val="36"/>
        </w:rPr>
        <w:t xml:space="preserve"> </w:t>
      </w:r>
      <w:r w:rsidR="00332D3B" w:rsidRPr="000F4A79">
        <w:rPr>
          <w:rFonts w:ascii="FlandersArtSans-Regular" w:hAnsi="FlandersArtSans-Regular"/>
          <w:spacing w:val="-26"/>
          <w:sz w:val="36"/>
          <w:szCs w:val="36"/>
        </w:rPr>
        <w:t>STUURORGAAN VLAAMS INFORMATIE</w:t>
      </w:r>
      <w:r w:rsidR="004778D3" w:rsidRPr="000F4A79">
        <w:rPr>
          <w:rFonts w:ascii="FlandersArtSans-Regular" w:hAnsi="FlandersArtSans-Regular"/>
          <w:spacing w:val="-26"/>
          <w:sz w:val="36"/>
          <w:szCs w:val="36"/>
        </w:rPr>
        <w:t>-</w:t>
      </w:r>
      <w:r w:rsidR="00332D3B" w:rsidRPr="000F4A79">
        <w:rPr>
          <w:rFonts w:ascii="FlandersArtSans-Regular" w:hAnsi="FlandersArtSans-Regular"/>
          <w:spacing w:val="-26"/>
          <w:sz w:val="36"/>
          <w:szCs w:val="36"/>
        </w:rPr>
        <w:t xml:space="preserve"> EN ICT-BELEID</w:t>
      </w:r>
    </w:p>
    <w:p w14:paraId="7F1E327A" w14:textId="77777777" w:rsidR="00F13681" w:rsidRPr="000F4A79" w:rsidRDefault="00F13681" w:rsidP="00F13681">
      <w:pPr>
        <w:rPr>
          <w:rFonts w:ascii="FlandersArtSans-Regular" w:hAnsi="FlandersArtSans-Regular"/>
          <w:sz w:val="16"/>
          <w:szCs w:val="16"/>
        </w:rPr>
      </w:pPr>
      <w:r w:rsidRPr="000F4A79">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0F4A79" w14:paraId="52129177" w14:textId="77777777" w:rsidTr="00503BAB">
        <w:trPr>
          <w:trHeight w:val="1076"/>
        </w:trPr>
        <w:tc>
          <w:tcPr>
            <w:tcW w:w="9610" w:type="dxa"/>
            <w:shd w:val="clear" w:color="auto" w:fill="auto"/>
          </w:tcPr>
          <w:p w14:paraId="44836602" w14:textId="21CF3A49" w:rsidR="00F13681" w:rsidRPr="000F4A79" w:rsidRDefault="00F13681" w:rsidP="004B40EF">
            <w:pPr>
              <w:spacing w:before="120" w:after="20" w:line="276" w:lineRule="auto"/>
              <w:jc w:val="both"/>
              <w:rPr>
                <w:rFonts w:asciiTheme="minorHAnsi" w:hAnsiTheme="minorHAnsi" w:cstheme="minorHAnsi"/>
                <w:sz w:val="22"/>
                <w:szCs w:val="22"/>
                <w:lang w:val="nl-BE"/>
              </w:rPr>
            </w:pPr>
            <w:proofErr w:type="spellStart"/>
            <w:r w:rsidRPr="000F4A79">
              <w:rPr>
                <w:rFonts w:asciiTheme="minorHAnsi" w:hAnsiTheme="minorHAnsi" w:cstheme="minorHAnsi"/>
                <w:sz w:val="22"/>
                <w:szCs w:val="22"/>
                <w:lang w:val="nl-BE"/>
              </w:rPr>
              <w:t>Refer</w:t>
            </w:r>
            <w:proofErr w:type="spellEnd"/>
            <w:r w:rsidRPr="000F4A79">
              <w:rPr>
                <w:rFonts w:asciiTheme="minorHAnsi" w:hAnsiTheme="minorHAnsi" w:cstheme="minorHAnsi"/>
                <w:sz w:val="22"/>
                <w:szCs w:val="22"/>
              </w:rPr>
              <w:t>en</w:t>
            </w:r>
            <w:r w:rsidRPr="000F4A79">
              <w:rPr>
                <w:rFonts w:asciiTheme="minorHAnsi" w:hAnsiTheme="minorHAnsi" w:cstheme="minorHAnsi"/>
                <w:sz w:val="22"/>
                <w:szCs w:val="22"/>
                <w:lang w:val="nl-BE"/>
              </w:rPr>
              <w:t>t</w:t>
            </w:r>
            <w:r w:rsidRPr="000F4A79">
              <w:rPr>
                <w:rFonts w:asciiTheme="minorHAnsi" w:hAnsiTheme="minorHAnsi" w:cstheme="minorHAnsi"/>
                <w:sz w:val="22"/>
                <w:szCs w:val="22"/>
              </w:rPr>
              <w:t>i</w:t>
            </w:r>
            <w:r w:rsidRPr="000F4A79">
              <w:rPr>
                <w:rFonts w:asciiTheme="minorHAnsi" w:hAnsiTheme="minorHAnsi" w:cstheme="minorHAnsi"/>
                <w:sz w:val="22"/>
                <w:szCs w:val="22"/>
                <w:lang w:val="nl-BE"/>
              </w:rPr>
              <w:t xml:space="preserve">e: </w:t>
            </w:r>
            <w:r w:rsidRPr="000F4A79">
              <w:rPr>
                <w:rFonts w:asciiTheme="minorHAnsi" w:hAnsiTheme="minorHAnsi" w:cstheme="minorHAnsi"/>
                <w:sz w:val="22"/>
                <w:szCs w:val="22"/>
              </w:rPr>
              <w:t xml:space="preserve"> </w:t>
            </w:r>
            <w:r w:rsidR="00C842C2" w:rsidRPr="000F4A79">
              <w:rPr>
                <w:rFonts w:asciiTheme="minorHAnsi" w:hAnsiTheme="minorHAnsi" w:cstheme="minorHAnsi"/>
                <w:sz w:val="22"/>
                <w:szCs w:val="22"/>
                <w:lang w:val="nl-BE"/>
              </w:rPr>
              <w:t>Grondwaterwingebieden en beschermingszones</w:t>
            </w:r>
          </w:p>
          <w:p w14:paraId="700DCC0A" w14:textId="6B46A479" w:rsidR="00ED2766" w:rsidRPr="000F4A79" w:rsidRDefault="00ED2766" w:rsidP="004B40EF">
            <w:pPr>
              <w:spacing w:before="120" w:after="20" w:line="276" w:lineRule="auto"/>
              <w:jc w:val="both"/>
              <w:rPr>
                <w:rFonts w:asciiTheme="minorHAnsi" w:hAnsiTheme="minorHAnsi" w:cstheme="minorHAnsi"/>
                <w:sz w:val="22"/>
                <w:szCs w:val="22"/>
                <w:lang w:val="nl-BE"/>
              </w:rPr>
            </w:pPr>
            <w:r w:rsidRPr="000F4A79">
              <w:rPr>
                <w:rFonts w:asciiTheme="minorHAnsi" w:hAnsiTheme="minorHAnsi" w:cstheme="minorHAnsi"/>
                <w:sz w:val="22"/>
                <w:szCs w:val="22"/>
                <w:lang w:val="nl-BE"/>
              </w:rPr>
              <w:t xml:space="preserve">Bronbeheerder: </w:t>
            </w:r>
            <w:r w:rsidR="00C842C2" w:rsidRPr="000F4A79">
              <w:rPr>
                <w:rStyle w:val="normaltextrun"/>
                <w:rFonts w:asciiTheme="minorHAnsi" w:hAnsiTheme="minorHAnsi"/>
                <w:sz w:val="22"/>
                <w:szCs w:val="22"/>
                <w:bdr w:val="none" w:sz="0" w:space="0" w:color="auto" w:frame="1"/>
              </w:rPr>
              <w:t>VMM</w:t>
            </w:r>
          </w:p>
          <w:p w14:paraId="44B5B266" w14:textId="77777777" w:rsidR="002D3889" w:rsidRPr="000F4A79" w:rsidRDefault="002D3889" w:rsidP="002D3889">
            <w:pPr>
              <w:spacing w:before="120" w:after="20" w:line="276" w:lineRule="auto"/>
              <w:jc w:val="both"/>
              <w:rPr>
                <w:rFonts w:asciiTheme="minorHAnsi" w:hAnsiTheme="minorHAnsi" w:cstheme="minorHAnsi"/>
                <w:sz w:val="22"/>
                <w:szCs w:val="22"/>
                <w:lang w:val="nl-BE"/>
              </w:rPr>
            </w:pPr>
            <w:r w:rsidRPr="000F4A79">
              <w:rPr>
                <w:rFonts w:asciiTheme="minorHAnsi" w:hAnsiTheme="minorHAnsi" w:cstheme="minorHAnsi"/>
                <w:sz w:val="22"/>
                <w:szCs w:val="22"/>
                <w:lang w:val="nl-BE"/>
              </w:rPr>
              <w:t xml:space="preserve">Contactpersoon bron: </w:t>
            </w:r>
            <w:r w:rsidRPr="000F4A79">
              <w:rPr>
                <w:rStyle w:val="normaltextrun"/>
                <w:rFonts w:asciiTheme="minorHAnsi" w:hAnsiTheme="minorHAnsi" w:cstheme="minorHAnsi"/>
                <w:sz w:val="22"/>
                <w:szCs w:val="22"/>
                <w:bdr w:val="none" w:sz="0" w:space="0" w:color="auto" w:frame="1"/>
              </w:rPr>
              <w:t>Marleen Van Damme – Tinneke De Rouck</w:t>
            </w:r>
          </w:p>
          <w:p w14:paraId="0989D763" w14:textId="77777777" w:rsidR="002D3889" w:rsidRPr="000F4A79" w:rsidRDefault="002D3889" w:rsidP="002D3889">
            <w:pPr>
              <w:spacing w:before="120" w:after="20" w:line="276" w:lineRule="auto"/>
              <w:jc w:val="both"/>
              <w:rPr>
                <w:rFonts w:asciiTheme="minorHAnsi" w:hAnsiTheme="minorHAnsi" w:cstheme="minorHAnsi"/>
                <w:sz w:val="22"/>
                <w:szCs w:val="22"/>
                <w:lang w:val="nl-BE"/>
              </w:rPr>
            </w:pPr>
            <w:r w:rsidRPr="000F4A79">
              <w:rPr>
                <w:rFonts w:asciiTheme="minorHAnsi" w:hAnsiTheme="minorHAnsi" w:cstheme="minorHAnsi"/>
                <w:sz w:val="22"/>
                <w:szCs w:val="22"/>
              </w:rPr>
              <w:t>B</w:t>
            </w:r>
            <w:proofErr w:type="spellStart"/>
            <w:r w:rsidRPr="000F4A79">
              <w:rPr>
                <w:rFonts w:asciiTheme="minorHAnsi" w:hAnsiTheme="minorHAnsi" w:cstheme="minorHAnsi"/>
                <w:sz w:val="22"/>
                <w:szCs w:val="22"/>
                <w:lang w:val="nl-BE"/>
              </w:rPr>
              <w:t>etreft</w:t>
            </w:r>
            <w:proofErr w:type="spellEnd"/>
            <w:r w:rsidRPr="000F4A79">
              <w:rPr>
                <w:rFonts w:asciiTheme="minorHAnsi" w:hAnsiTheme="minorHAnsi" w:cstheme="minorHAnsi"/>
                <w:sz w:val="22"/>
                <w:szCs w:val="22"/>
                <w:lang w:val="nl-BE"/>
              </w:rPr>
              <w:t xml:space="preserve">: </w:t>
            </w:r>
            <w:r w:rsidRPr="000F4A79">
              <w:rPr>
                <w:rFonts w:asciiTheme="minorHAnsi" w:hAnsiTheme="minorHAnsi" w:cstheme="minorHAnsi"/>
                <w:sz w:val="22"/>
                <w:szCs w:val="22"/>
              </w:rPr>
              <w:t xml:space="preserve"> E</w:t>
            </w:r>
            <w:proofErr w:type="spellStart"/>
            <w:r w:rsidRPr="000F4A79">
              <w:rPr>
                <w:rFonts w:asciiTheme="minorHAnsi" w:hAnsiTheme="minorHAnsi" w:cstheme="minorHAnsi"/>
                <w:sz w:val="22"/>
                <w:szCs w:val="22"/>
                <w:lang w:val="nl-BE"/>
              </w:rPr>
              <w:t>rkenningsproces</w:t>
            </w:r>
            <w:proofErr w:type="spellEnd"/>
            <w:r w:rsidRPr="000F4A79">
              <w:rPr>
                <w:rFonts w:asciiTheme="minorHAnsi" w:hAnsiTheme="minorHAnsi" w:cstheme="minorHAnsi"/>
                <w:sz w:val="22"/>
                <w:szCs w:val="22"/>
                <w:lang w:val="nl-BE"/>
              </w:rPr>
              <w:t xml:space="preserve"> authentieke gegevensbronnen</w:t>
            </w:r>
          </w:p>
          <w:p w14:paraId="63E0D681" w14:textId="0818ACC3" w:rsidR="00F13681" w:rsidRPr="00BE786E" w:rsidRDefault="002D3889" w:rsidP="002D3889">
            <w:pPr>
              <w:spacing w:before="120" w:after="20" w:line="276" w:lineRule="auto"/>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 xml:space="preserve">e-mail:   </w:t>
            </w:r>
            <w:hyperlink r:id="rId11" w:history="1">
              <w:r w:rsidRPr="00BE786E">
                <w:rPr>
                  <w:rStyle w:val="Hyperlink"/>
                  <w:rFonts w:asciiTheme="minorHAnsi" w:hAnsiTheme="minorHAnsi" w:cstheme="minorHAnsi"/>
                  <w:sz w:val="22"/>
                  <w:szCs w:val="22"/>
                  <w:lang w:val="nl-BE"/>
                </w:rPr>
                <w:t>marleen.vandamme@vlaanderen.be</w:t>
              </w:r>
            </w:hyperlink>
            <w:r w:rsidRPr="00BE786E">
              <w:rPr>
                <w:rFonts w:asciiTheme="minorHAnsi" w:hAnsiTheme="minorHAnsi" w:cstheme="minorHAnsi"/>
                <w:sz w:val="22"/>
                <w:szCs w:val="22"/>
                <w:lang w:val="nl-BE"/>
              </w:rPr>
              <w:t xml:space="preserve"> – </w:t>
            </w:r>
            <w:hyperlink r:id="rId12" w:history="1">
              <w:r w:rsidRPr="00BE786E">
                <w:rPr>
                  <w:rStyle w:val="Hyperlink"/>
                  <w:rFonts w:asciiTheme="minorHAnsi" w:hAnsiTheme="minorHAnsi" w:cstheme="minorHAnsi"/>
                  <w:sz w:val="22"/>
                  <w:szCs w:val="22"/>
                  <w:lang w:val="nl-BE"/>
                </w:rPr>
                <w:t>t.derocuk@vmm.be</w:t>
              </w:r>
            </w:hyperlink>
          </w:p>
        </w:tc>
        <w:tc>
          <w:tcPr>
            <w:tcW w:w="311" w:type="dxa"/>
            <w:shd w:val="clear" w:color="auto" w:fill="auto"/>
          </w:tcPr>
          <w:p w14:paraId="4391F937" w14:textId="77777777" w:rsidR="00F13681" w:rsidRPr="00BE786E"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0F4A79" w:rsidRDefault="00F13681" w:rsidP="004B40EF">
      <w:pPr>
        <w:spacing w:line="276" w:lineRule="auto"/>
        <w:jc w:val="both"/>
        <w:rPr>
          <w:rFonts w:asciiTheme="minorHAnsi" w:hAnsiTheme="minorHAnsi" w:cstheme="minorHAnsi"/>
          <w:sz w:val="22"/>
          <w:szCs w:val="22"/>
        </w:rPr>
        <w:sectPr w:rsidR="00F13681" w:rsidRPr="000F4A79" w:rsidSect="006A32C0">
          <w:footerReference w:type="default" r:id="rId13"/>
          <w:footerReference w:type="first" r:id="rId14"/>
          <w:pgSz w:w="11906" w:h="16838"/>
          <w:pgMar w:top="851" w:right="851" w:bottom="618" w:left="1134" w:header="709" w:footer="709" w:gutter="0"/>
          <w:cols w:space="708"/>
          <w:docGrid w:linePitch="360"/>
        </w:sectPr>
      </w:pPr>
      <w:r w:rsidRPr="000F4A79">
        <w:rPr>
          <w:rFonts w:asciiTheme="minorHAnsi" w:hAnsiTheme="minorHAnsi" w:cstheme="minorHAnsi"/>
          <w:sz w:val="22"/>
          <w:szCs w:val="22"/>
        </w:rPr>
        <w:t>////////////////////////////////////////////////////////////////////////////////////////////////////////////////////</w:t>
      </w:r>
    </w:p>
    <w:p w14:paraId="5817CCFA" w14:textId="77777777" w:rsidR="00F13681" w:rsidRPr="000F4A79" w:rsidRDefault="00F13681" w:rsidP="004B40EF">
      <w:pPr>
        <w:spacing w:line="276" w:lineRule="auto"/>
        <w:jc w:val="both"/>
        <w:rPr>
          <w:rFonts w:asciiTheme="minorHAnsi" w:hAnsiTheme="minorHAnsi" w:cstheme="minorHAnsi"/>
          <w:sz w:val="22"/>
          <w:szCs w:val="22"/>
        </w:rPr>
      </w:pPr>
    </w:p>
    <w:p w14:paraId="241F7846" w14:textId="3174F86A" w:rsidR="00F13681" w:rsidRPr="000F4A79" w:rsidRDefault="009D00EA" w:rsidP="00012D92">
      <w:pPr>
        <w:pStyle w:val="Heading1"/>
      </w:pPr>
      <w:r w:rsidRPr="000F4A79">
        <w:t>SITUERING</w:t>
      </w:r>
    </w:p>
    <w:p w14:paraId="6655ED05" w14:textId="6BA6CB33" w:rsidR="00DE2186" w:rsidRPr="000F4A79" w:rsidRDefault="00E54D36" w:rsidP="004B40EF">
      <w:pPr>
        <w:spacing w:after="120" w:line="276" w:lineRule="auto"/>
        <w:jc w:val="both"/>
        <w:rPr>
          <w:rFonts w:asciiTheme="minorHAnsi" w:hAnsiTheme="minorHAnsi" w:cstheme="minorHAnsi"/>
          <w:sz w:val="22"/>
          <w:szCs w:val="22"/>
        </w:rPr>
      </w:pPr>
      <w:bookmarkStart w:id="0" w:name="_Hlk22560857"/>
      <w:r w:rsidRPr="000F4A79">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0F4A79">
        <w:rPr>
          <w:rFonts w:asciiTheme="minorHAnsi" w:hAnsiTheme="minorHAnsi" w:cstheme="minorHAnsi"/>
          <w:sz w:val="22"/>
          <w:szCs w:val="22"/>
        </w:rPr>
        <w:t xml:space="preserve">uthentieke gegevensbronnen zorgen voor een betere bediening van burgers, bedrijven en overheden door de </w:t>
      </w:r>
      <w:r w:rsidR="009D00EA" w:rsidRPr="000F4A79">
        <w:rPr>
          <w:rFonts w:asciiTheme="minorHAnsi" w:hAnsiTheme="minorHAnsi" w:cstheme="minorHAnsi"/>
          <w:sz w:val="22"/>
          <w:szCs w:val="22"/>
        </w:rPr>
        <w:t>Vlaamse overheid</w:t>
      </w:r>
      <w:r w:rsidR="00DE1932" w:rsidRPr="000F4A79">
        <w:rPr>
          <w:rFonts w:asciiTheme="minorHAnsi" w:hAnsiTheme="minorHAnsi" w:cstheme="minorHAnsi"/>
          <w:sz w:val="22"/>
          <w:szCs w:val="22"/>
        </w:rPr>
        <w:t>. Ze doen dit door ervoor te zorgen dat informatie slechts éénmalig wordt ingewonnen maar door velen gebruikt kan worden.</w:t>
      </w:r>
    </w:p>
    <w:p w14:paraId="0972BF9F" w14:textId="61D20698" w:rsidR="00DE2186" w:rsidRPr="000F4A79" w:rsidRDefault="00DE1932" w:rsidP="004B40EF">
      <w:pPr>
        <w:spacing w:line="276" w:lineRule="auto"/>
        <w:jc w:val="both"/>
        <w:rPr>
          <w:rFonts w:asciiTheme="minorHAnsi" w:hAnsiTheme="minorHAnsi" w:cstheme="minorHAnsi"/>
          <w:sz w:val="22"/>
          <w:szCs w:val="22"/>
        </w:rPr>
      </w:pPr>
      <w:r w:rsidRPr="000F4A79">
        <w:rPr>
          <w:rFonts w:asciiTheme="minorHAnsi" w:hAnsiTheme="minorHAnsi" w:cstheme="minorHAnsi"/>
          <w:sz w:val="22"/>
          <w:szCs w:val="22"/>
        </w:rPr>
        <w:t>Niet iedereen kan zich zomaar authentieke bron noemen, om dit label te krijgen moet er voldaan worden aan een aantal voorwaarden</w:t>
      </w:r>
      <w:r w:rsidR="003F0804" w:rsidRPr="000F4A79">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0F4A79">
        <w:rPr>
          <w:rFonts w:asciiTheme="minorHAnsi" w:hAnsiTheme="minorHAnsi" w:cstheme="minorHAnsi"/>
          <w:sz w:val="22"/>
          <w:szCs w:val="22"/>
        </w:rPr>
        <w:t>bestuursdecreet</w:t>
      </w:r>
      <w:proofErr w:type="spellEnd"/>
      <w:r w:rsidR="003F0804" w:rsidRPr="000F4A79">
        <w:rPr>
          <w:rFonts w:asciiTheme="minorHAnsi" w:hAnsiTheme="minorHAnsi" w:cstheme="minorHAnsi"/>
          <w:sz w:val="22"/>
          <w:szCs w:val="22"/>
        </w:rPr>
        <w:t xml:space="preserve"> van 7 december 2018</w:t>
      </w:r>
      <w:r w:rsidRPr="000F4A79">
        <w:rPr>
          <w:rFonts w:asciiTheme="minorHAnsi" w:hAnsiTheme="minorHAnsi" w:cstheme="minorHAnsi"/>
          <w:sz w:val="22"/>
          <w:szCs w:val="22"/>
        </w:rPr>
        <w:t>. In de werkgroep authentieke gegevensbronnen w</w:t>
      </w:r>
      <w:r w:rsidR="009D00EA" w:rsidRPr="000F4A79">
        <w:rPr>
          <w:rFonts w:asciiTheme="minorHAnsi" w:hAnsiTheme="minorHAnsi" w:cstheme="minorHAnsi"/>
          <w:sz w:val="22"/>
          <w:szCs w:val="22"/>
        </w:rPr>
        <w:t>erd</w:t>
      </w:r>
      <w:r w:rsidRPr="000F4A79">
        <w:rPr>
          <w:rFonts w:asciiTheme="minorHAnsi" w:hAnsiTheme="minorHAnsi" w:cstheme="minorHAnsi"/>
          <w:sz w:val="22"/>
          <w:szCs w:val="22"/>
        </w:rPr>
        <w:t xml:space="preserve"> gewerkt aan het finetunen van een erkenningsprocedure. Aan de hand van deze procedure </w:t>
      </w:r>
      <w:r w:rsidR="009D00EA" w:rsidRPr="000F4A79">
        <w:rPr>
          <w:rFonts w:asciiTheme="minorHAnsi" w:hAnsiTheme="minorHAnsi" w:cstheme="minorHAnsi"/>
          <w:sz w:val="22"/>
          <w:szCs w:val="22"/>
        </w:rPr>
        <w:t xml:space="preserve">werd door de werkgroep authentieke gegevensbronnen </w:t>
      </w:r>
      <w:r w:rsidR="00AE0C94" w:rsidRPr="000F4A79">
        <w:rPr>
          <w:rFonts w:asciiTheme="minorHAnsi" w:hAnsiTheme="minorHAnsi" w:cstheme="minorHAnsi"/>
          <w:sz w:val="22"/>
          <w:szCs w:val="22"/>
        </w:rPr>
        <w:t xml:space="preserve">op </w:t>
      </w:r>
      <w:r w:rsidR="00275BF9" w:rsidRPr="000F4A79">
        <w:rPr>
          <w:rFonts w:asciiTheme="minorHAnsi" w:hAnsiTheme="minorHAnsi" w:cstheme="minorHAnsi"/>
          <w:sz w:val="22"/>
          <w:szCs w:val="22"/>
        </w:rPr>
        <w:t xml:space="preserve">8 oktober </w:t>
      </w:r>
      <w:r w:rsidR="00AE0C94" w:rsidRPr="000F4A79">
        <w:rPr>
          <w:rFonts w:asciiTheme="minorHAnsi" w:hAnsiTheme="minorHAnsi" w:cstheme="minorHAnsi"/>
          <w:sz w:val="22"/>
          <w:szCs w:val="22"/>
        </w:rPr>
        <w:t xml:space="preserve">2019 </w:t>
      </w:r>
      <w:r w:rsidR="0011772F" w:rsidRPr="000F4A79">
        <w:rPr>
          <w:rFonts w:asciiTheme="minorHAnsi" w:hAnsiTheme="minorHAnsi" w:cstheme="minorHAnsi"/>
          <w:sz w:val="22"/>
          <w:szCs w:val="22"/>
        </w:rPr>
        <w:t xml:space="preserve">beslist dat </w:t>
      </w:r>
      <w:r w:rsidR="009D00EA" w:rsidRPr="000F4A79">
        <w:rPr>
          <w:rFonts w:asciiTheme="minorHAnsi" w:hAnsiTheme="minorHAnsi" w:cstheme="minorHAnsi"/>
          <w:sz w:val="22"/>
          <w:szCs w:val="22"/>
        </w:rPr>
        <w:t xml:space="preserve">de </w:t>
      </w:r>
      <w:r w:rsidR="00F55B64" w:rsidRPr="000F4A79">
        <w:rPr>
          <w:rFonts w:asciiTheme="minorHAnsi" w:hAnsiTheme="minorHAnsi" w:cstheme="minorHAnsi"/>
          <w:sz w:val="22"/>
          <w:szCs w:val="22"/>
        </w:rPr>
        <w:t xml:space="preserve">gegevensbron </w:t>
      </w:r>
      <w:bookmarkStart w:id="1" w:name="_Hlk41647826"/>
      <w:r w:rsidR="00596649" w:rsidRPr="000F4A79">
        <w:rPr>
          <w:rFonts w:asciiTheme="minorHAnsi" w:hAnsiTheme="minorHAnsi" w:cstheme="minorHAnsi"/>
          <w:sz w:val="22"/>
          <w:szCs w:val="22"/>
        </w:rPr>
        <w:t>‘</w:t>
      </w:r>
      <w:r w:rsidR="00F55B64" w:rsidRPr="000F4A79">
        <w:rPr>
          <w:rFonts w:asciiTheme="minorHAnsi" w:hAnsiTheme="minorHAnsi" w:cstheme="minorHAnsi"/>
          <w:sz w:val="22"/>
          <w:szCs w:val="22"/>
        </w:rPr>
        <w:t>Grondwaterwingebieden en beschermingszones</w:t>
      </w:r>
      <w:r w:rsidR="00596649" w:rsidRPr="000F4A79">
        <w:rPr>
          <w:rFonts w:asciiTheme="minorHAnsi" w:hAnsiTheme="minorHAnsi" w:cstheme="minorHAnsi"/>
          <w:sz w:val="22"/>
          <w:szCs w:val="22"/>
        </w:rPr>
        <w:t>’</w:t>
      </w:r>
      <w:r w:rsidR="00F55B64" w:rsidRPr="000F4A79" w:rsidDel="00F55B64">
        <w:rPr>
          <w:rFonts w:asciiTheme="minorHAnsi" w:hAnsiTheme="minorHAnsi" w:cstheme="minorHAnsi"/>
          <w:sz w:val="22"/>
          <w:szCs w:val="22"/>
        </w:rPr>
        <w:t xml:space="preserve"> </w:t>
      </w:r>
      <w:bookmarkEnd w:id="1"/>
      <w:r w:rsidR="0011772F" w:rsidRPr="000F4A79">
        <w:rPr>
          <w:rFonts w:asciiTheme="minorHAnsi" w:hAnsiTheme="minorHAnsi" w:cstheme="minorHAnsi"/>
          <w:sz w:val="22"/>
          <w:szCs w:val="22"/>
        </w:rPr>
        <w:t>voldoet aan de voorwaarden om erkend te worden als authentieke gegevensbron.</w:t>
      </w:r>
      <w:r w:rsidR="00DE2186" w:rsidRPr="000F4A79">
        <w:rPr>
          <w:rFonts w:asciiTheme="minorHAnsi" w:hAnsiTheme="minorHAnsi" w:cstheme="minorHAnsi"/>
          <w:sz w:val="22"/>
          <w:szCs w:val="22"/>
        </w:rPr>
        <w:t xml:space="preserve"> </w:t>
      </w:r>
    </w:p>
    <w:bookmarkEnd w:id="0"/>
    <w:p w14:paraId="122DF255" w14:textId="4334071A" w:rsidR="00F13681" w:rsidRPr="000F4A79" w:rsidRDefault="00E62A2D" w:rsidP="00012D92">
      <w:pPr>
        <w:pStyle w:val="Heading1"/>
      </w:pPr>
      <w:r w:rsidRPr="000F4A79">
        <w:t>gegevensbron</w:t>
      </w:r>
      <w:r w:rsidR="00AB4095" w:rsidRPr="000F4A79">
        <w:t xml:space="preserve"> </w:t>
      </w:r>
      <w:r w:rsidR="008A12E4" w:rsidRPr="000F4A79">
        <w:t>–</w:t>
      </w:r>
      <w:r w:rsidR="00AB4095" w:rsidRPr="000F4A79">
        <w:t xml:space="preserve"> presentatie</w:t>
      </w:r>
    </w:p>
    <w:p w14:paraId="2531F224" w14:textId="6E4B2E19" w:rsidR="008A12E4" w:rsidRPr="000F4A79" w:rsidRDefault="00497A5D" w:rsidP="00792045">
      <w:pPr>
        <w:spacing w:line="276" w:lineRule="auto"/>
        <w:jc w:val="both"/>
        <w:rPr>
          <w:rFonts w:asciiTheme="minorHAnsi" w:hAnsiTheme="minorHAnsi"/>
          <w:sz w:val="22"/>
          <w:szCs w:val="22"/>
        </w:rPr>
      </w:pPr>
      <w:r w:rsidRPr="000F4A79">
        <w:rPr>
          <w:rFonts w:asciiTheme="minorHAnsi" w:hAnsiTheme="minorHAnsi"/>
          <w:sz w:val="22"/>
          <w:szCs w:val="22"/>
        </w:rPr>
        <w:t>Deze dataset geeft een overzicht van vastgestelde beschermingszones rond grondwaterwinningen in het Vlaamse Gewest. Een beschermingszone is het geografische gebied dat overeenkomst artikel 3</w:t>
      </w:r>
      <w:r w:rsidR="009F349C" w:rsidRPr="000F4A79">
        <w:rPr>
          <w:rFonts w:asciiTheme="minorHAnsi" w:hAnsiTheme="minorHAnsi"/>
          <w:sz w:val="22"/>
          <w:szCs w:val="22"/>
        </w:rPr>
        <w:t xml:space="preserve">, §1, </w:t>
      </w:r>
      <w:r w:rsidRPr="000F4A79">
        <w:rPr>
          <w:rFonts w:asciiTheme="minorHAnsi" w:hAnsiTheme="minorHAnsi"/>
          <w:sz w:val="22"/>
          <w:szCs w:val="22"/>
        </w:rPr>
        <w:t>2</w:t>
      </w:r>
      <w:r w:rsidR="009F349C" w:rsidRPr="000F4A79">
        <w:rPr>
          <w:rFonts w:asciiTheme="minorHAnsi" w:hAnsiTheme="minorHAnsi"/>
          <w:sz w:val="22"/>
          <w:szCs w:val="22"/>
        </w:rPr>
        <w:t>°,</w:t>
      </w:r>
      <w:r w:rsidRPr="000F4A79">
        <w:rPr>
          <w:rFonts w:asciiTheme="minorHAnsi" w:hAnsiTheme="minorHAnsi"/>
          <w:sz w:val="22"/>
          <w:szCs w:val="22"/>
        </w:rPr>
        <w:t xml:space="preserve"> van het decreet van 24 januari 1984 houdende maatregelen inzake het grondwaterbeheer, is afgebakend om het grondwater in een waterwingebied tegen verontreiniging te vrijwaren. De procedure om de afbakening te realiseren, is vastgelegd </w:t>
      </w:r>
      <w:r w:rsidR="0072111C" w:rsidRPr="000F4A79">
        <w:rPr>
          <w:rFonts w:asciiTheme="minorHAnsi" w:hAnsiTheme="minorHAnsi"/>
          <w:sz w:val="22"/>
          <w:szCs w:val="22"/>
        </w:rPr>
        <w:t xml:space="preserve">in hoofdstuk V van het </w:t>
      </w:r>
      <w:r w:rsidR="006E3B54" w:rsidRPr="000F4A79">
        <w:rPr>
          <w:rFonts w:asciiTheme="minorHAnsi" w:hAnsiTheme="minorHAnsi"/>
          <w:sz w:val="22"/>
          <w:szCs w:val="22"/>
        </w:rPr>
        <w:t>b</w:t>
      </w:r>
      <w:r w:rsidRPr="000F4A79">
        <w:rPr>
          <w:rFonts w:asciiTheme="minorHAnsi" w:hAnsiTheme="minorHAnsi"/>
          <w:sz w:val="22"/>
          <w:szCs w:val="22"/>
        </w:rPr>
        <w:t xml:space="preserve">esluit van de Vlaamse Regering van 27 maart 1985 </w:t>
      </w:r>
      <w:r w:rsidR="00530769" w:rsidRPr="000F4A79">
        <w:rPr>
          <w:rFonts w:asciiTheme="minorHAnsi" w:hAnsiTheme="minorHAnsi"/>
          <w:sz w:val="22"/>
          <w:szCs w:val="22"/>
        </w:rPr>
        <w:t>houdende nadere regelen voor de afbakening van waterwingebieden en de beschermingszones</w:t>
      </w:r>
      <w:r w:rsidRPr="000F4A79">
        <w:rPr>
          <w:rFonts w:asciiTheme="minorHAnsi" w:hAnsiTheme="minorHAnsi"/>
          <w:sz w:val="22"/>
          <w:szCs w:val="22"/>
        </w:rPr>
        <w:t>.</w:t>
      </w:r>
    </w:p>
    <w:p w14:paraId="4AB7D1AF" w14:textId="77777777" w:rsidR="008E5612" w:rsidRPr="000F4A79" w:rsidRDefault="003F043D" w:rsidP="00792045">
      <w:pPr>
        <w:spacing w:line="276" w:lineRule="auto"/>
        <w:jc w:val="both"/>
        <w:rPr>
          <w:rFonts w:asciiTheme="minorHAnsi" w:hAnsiTheme="minorHAnsi"/>
          <w:sz w:val="22"/>
          <w:szCs w:val="22"/>
        </w:rPr>
      </w:pPr>
      <w:r w:rsidRPr="000F4A79">
        <w:rPr>
          <w:rFonts w:asciiTheme="minorHAnsi" w:hAnsiTheme="minorHAnsi"/>
          <w:sz w:val="22"/>
          <w:szCs w:val="22"/>
        </w:rPr>
        <w:t xml:space="preserve">De kaart met waterwingebieden en beschermingszones is te consulteren via: </w:t>
      </w:r>
    </w:p>
    <w:p w14:paraId="536ECB9C" w14:textId="4838AC16" w:rsidR="008E5612" w:rsidRPr="000F4A79" w:rsidRDefault="00A5791C" w:rsidP="00792045">
      <w:pPr>
        <w:spacing w:line="276" w:lineRule="auto"/>
        <w:jc w:val="both"/>
        <w:rPr>
          <w:rFonts w:asciiTheme="minorHAnsi" w:hAnsiTheme="minorHAnsi" w:cstheme="minorHAnsi"/>
          <w:sz w:val="22"/>
          <w:szCs w:val="22"/>
        </w:rPr>
      </w:pPr>
      <w:hyperlink r:id="rId15" w:history="1">
        <w:r w:rsidR="008A3838" w:rsidRPr="000F4A79">
          <w:rPr>
            <w:rStyle w:val="Hyperlink"/>
            <w:rFonts w:asciiTheme="minorHAnsi" w:hAnsiTheme="minorHAnsi" w:cstheme="minorHAnsi"/>
            <w:sz w:val="22"/>
            <w:szCs w:val="22"/>
          </w:rPr>
          <w:t>https://www.dov.vlaanderen.be/portaal/?module=verkenner&amp;bm=e1fb4006-9709-41a1-893d-fc2ccc6c3659</w:t>
        </w:r>
      </w:hyperlink>
      <w:r w:rsidR="008A3838" w:rsidRPr="000F4A79">
        <w:rPr>
          <w:rFonts w:asciiTheme="minorHAnsi" w:hAnsiTheme="minorHAnsi" w:cstheme="minorHAnsi"/>
          <w:sz w:val="22"/>
          <w:szCs w:val="22"/>
        </w:rPr>
        <w:t xml:space="preserve"> </w:t>
      </w:r>
    </w:p>
    <w:p w14:paraId="412E9252" w14:textId="77777777" w:rsidR="008A3838" w:rsidRPr="000F4A79" w:rsidRDefault="008A3838" w:rsidP="00792045">
      <w:pPr>
        <w:spacing w:line="276" w:lineRule="auto"/>
        <w:jc w:val="both"/>
        <w:rPr>
          <w:rFonts w:asciiTheme="minorHAnsi" w:hAnsiTheme="minorHAnsi" w:cstheme="minorHAnsi"/>
          <w:sz w:val="22"/>
          <w:szCs w:val="22"/>
        </w:rPr>
      </w:pPr>
    </w:p>
    <w:p w14:paraId="6414D4D9" w14:textId="3C157DC3" w:rsidR="00897021" w:rsidRPr="000F4A79" w:rsidRDefault="00897021" w:rsidP="00792045">
      <w:pPr>
        <w:spacing w:line="276" w:lineRule="auto"/>
        <w:jc w:val="both"/>
        <w:rPr>
          <w:rStyle w:val="Hyperlink"/>
          <w:rFonts w:asciiTheme="minorHAnsi" w:hAnsiTheme="minorHAnsi"/>
          <w:sz w:val="22"/>
          <w:szCs w:val="22"/>
        </w:rPr>
      </w:pPr>
      <w:r w:rsidRPr="000F4A79">
        <w:rPr>
          <w:rFonts w:asciiTheme="minorHAnsi" w:hAnsiTheme="minorHAnsi"/>
          <w:sz w:val="22"/>
          <w:szCs w:val="22"/>
        </w:rPr>
        <w:t xml:space="preserve">Meer info: </w:t>
      </w:r>
      <w:hyperlink r:id="rId16" w:history="1">
        <w:r w:rsidRPr="000F4A79">
          <w:rPr>
            <w:rStyle w:val="Hyperlink"/>
            <w:rFonts w:asciiTheme="minorHAnsi" w:hAnsiTheme="minorHAnsi"/>
            <w:sz w:val="22"/>
            <w:szCs w:val="22"/>
          </w:rPr>
          <w:t>http://www.geopunt.be/catalogus/datasetfolder/a63bb102-b184-44a8-8ade-2c350420374e</w:t>
        </w:r>
      </w:hyperlink>
    </w:p>
    <w:p w14:paraId="1CAA2FF5" w14:textId="47FE9229" w:rsidR="00596649" w:rsidRPr="000F4A79" w:rsidRDefault="00596649" w:rsidP="00792045">
      <w:pPr>
        <w:spacing w:line="276" w:lineRule="auto"/>
        <w:jc w:val="both"/>
        <w:rPr>
          <w:rStyle w:val="Hyperlink"/>
          <w:rFonts w:asciiTheme="minorHAnsi" w:hAnsiTheme="minorHAnsi"/>
          <w:sz w:val="22"/>
          <w:szCs w:val="22"/>
        </w:rPr>
      </w:pPr>
    </w:p>
    <w:p w14:paraId="28F80B46" w14:textId="5F144865" w:rsidR="00596649" w:rsidRPr="00BE786E" w:rsidRDefault="00596649" w:rsidP="00596649">
      <w:pPr>
        <w:spacing w:line="276" w:lineRule="auto"/>
        <w:jc w:val="both"/>
        <w:rPr>
          <w:rFonts w:asciiTheme="minorHAnsi" w:hAnsiTheme="minorHAnsi"/>
          <w:sz w:val="22"/>
          <w:szCs w:val="22"/>
        </w:rPr>
      </w:pPr>
      <w:r w:rsidRPr="00BE786E">
        <w:rPr>
          <w:rFonts w:asciiTheme="minorHAnsi" w:hAnsiTheme="minorHAnsi"/>
          <w:sz w:val="22"/>
          <w:szCs w:val="22"/>
        </w:rPr>
        <w:t>De gegevensbron ‘Grondwaterwingebieden en beschermingszones’</w:t>
      </w:r>
      <w:r w:rsidRPr="00BE786E" w:rsidDel="00F55B64">
        <w:rPr>
          <w:rFonts w:asciiTheme="minorHAnsi" w:hAnsiTheme="minorHAnsi"/>
          <w:sz w:val="22"/>
          <w:szCs w:val="22"/>
        </w:rPr>
        <w:t xml:space="preserve"> </w:t>
      </w:r>
      <w:r w:rsidRPr="00BE786E">
        <w:rPr>
          <w:rFonts w:asciiTheme="minorHAnsi" w:hAnsiTheme="minorHAnsi"/>
          <w:sz w:val="22"/>
          <w:szCs w:val="22"/>
        </w:rPr>
        <w:t>bevat geen persoonsgegevens.</w:t>
      </w:r>
    </w:p>
    <w:p w14:paraId="4ED53EF7" w14:textId="32C23266" w:rsidR="00596649" w:rsidRPr="00BE786E" w:rsidRDefault="00596649" w:rsidP="00596649">
      <w:pPr>
        <w:spacing w:line="276" w:lineRule="auto"/>
        <w:jc w:val="both"/>
        <w:rPr>
          <w:rFonts w:asciiTheme="minorHAnsi" w:hAnsiTheme="minorHAnsi"/>
          <w:sz w:val="22"/>
          <w:szCs w:val="22"/>
        </w:rPr>
      </w:pPr>
      <w:r w:rsidRPr="00BE786E">
        <w:rPr>
          <w:rFonts w:asciiTheme="minorHAnsi" w:hAnsiTheme="minorHAnsi"/>
          <w:sz w:val="22"/>
          <w:szCs w:val="22"/>
        </w:rPr>
        <w:t>De gegevensbron ‘Grondwaterwingebieden en beschermingszones’</w:t>
      </w:r>
      <w:r w:rsidRPr="00BE786E" w:rsidDel="00F55B64">
        <w:rPr>
          <w:rFonts w:asciiTheme="minorHAnsi" w:hAnsiTheme="minorHAnsi"/>
          <w:sz w:val="22"/>
          <w:szCs w:val="22"/>
        </w:rPr>
        <w:t xml:space="preserve"> </w:t>
      </w:r>
      <w:r w:rsidRPr="00BE786E">
        <w:rPr>
          <w:rFonts w:asciiTheme="minorHAnsi" w:hAnsiTheme="minorHAnsi"/>
          <w:sz w:val="22"/>
          <w:szCs w:val="22"/>
        </w:rPr>
        <w:t>is een geografische gegevensbron als vermeld in artikel 12, 1°, van het GDI-decreet.</w:t>
      </w:r>
    </w:p>
    <w:p w14:paraId="5651FC94" w14:textId="24580F0C" w:rsidR="004C582A" w:rsidRPr="000F4A79" w:rsidRDefault="004C582A" w:rsidP="00A645FC">
      <w:pPr>
        <w:pStyle w:val="Heading1"/>
        <w:rPr>
          <w:lang w:val="nl-BE"/>
        </w:rPr>
      </w:pPr>
      <w:r w:rsidRPr="000F4A79">
        <w:rPr>
          <w:lang w:val="nl-BE"/>
        </w:rPr>
        <w:lastRenderedPageBreak/>
        <w:t>Belang van de bron en meerwaarde</w:t>
      </w:r>
    </w:p>
    <w:p w14:paraId="6146184C" w14:textId="55345B5C" w:rsidR="004E6324" w:rsidRPr="000F4A79" w:rsidRDefault="004E6324" w:rsidP="00792045">
      <w:pPr>
        <w:spacing w:line="276" w:lineRule="auto"/>
        <w:jc w:val="both"/>
        <w:rPr>
          <w:rFonts w:asciiTheme="minorHAnsi" w:hAnsiTheme="minorHAnsi"/>
          <w:sz w:val="22"/>
          <w:szCs w:val="22"/>
          <w:lang w:val="nl-BE"/>
        </w:rPr>
      </w:pPr>
      <w:r w:rsidRPr="000F4A79">
        <w:rPr>
          <w:rFonts w:asciiTheme="minorHAnsi" w:hAnsiTheme="minorHAnsi"/>
          <w:sz w:val="22"/>
          <w:szCs w:val="22"/>
          <w:lang w:val="nl-BE"/>
        </w:rPr>
        <w:t>Het doel van de vervaardiging van de dataset</w:t>
      </w:r>
      <w:r w:rsidR="00D80CBB" w:rsidRPr="000F4A79">
        <w:rPr>
          <w:rFonts w:asciiTheme="minorHAnsi" w:hAnsiTheme="minorHAnsi"/>
          <w:sz w:val="22"/>
          <w:szCs w:val="22"/>
          <w:lang w:val="nl-BE"/>
        </w:rPr>
        <w:t xml:space="preserve"> is om het waterwingebied en de beschermingszones af te bakenen om het grondwater kwalitatief en kwantitatief te beschermen. Het doel van de kaart is de waterwingebieden en beschermingszones te visualiseren</w:t>
      </w:r>
      <w:r w:rsidR="00826E46" w:rsidRPr="000F4A79">
        <w:rPr>
          <w:rFonts w:asciiTheme="minorHAnsi" w:hAnsiTheme="minorHAnsi"/>
          <w:sz w:val="22"/>
          <w:szCs w:val="22"/>
          <w:lang w:val="nl-BE"/>
        </w:rPr>
        <w:t xml:space="preserve">. Deze dataset/kaart </w:t>
      </w:r>
      <w:r w:rsidR="005225C4" w:rsidRPr="000F4A79">
        <w:rPr>
          <w:rFonts w:asciiTheme="minorHAnsi" w:hAnsiTheme="minorHAnsi"/>
          <w:sz w:val="22"/>
          <w:szCs w:val="22"/>
          <w:lang w:val="nl-BE"/>
        </w:rPr>
        <w:t>m</w:t>
      </w:r>
      <w:r w:rsidR="00B525DB" w:rsidRPr="000F4A79">
        <w:rPr>
          <w:rFonts w:asciiTheme="minorHAnsi" w:hAnsiTheme="minorHAnsi"/>
          <w:sz w:val="22"/>
          <w:szCs w:val="22"/>
          <w:lang w:val="nl-BE"/>
        </w:rPr>
        <w:t>oet gehanteerd worden</w:t>
      </w:r>
      <w:r w:rsidR="00826E46" w:rsidRPr="000F4A79">
        <w:rPr>
          <w:rFonts w:asciiTheme="minorHAnsi" w:hAnsiTheme="minorHAnsi"/>
          <w:sz w:val="22"/>
          <w:szCs w:val="22"/>
          <w:lang w:val="nl-BE"/>
        </w:rPr>
        <w:t xml:space="preserve"> bij het beleid en het verlenen van vergunningen en machtigingen.</w:t>
      </w:r>
      <w:r w:rsidR="00B525DB" w:rsidRPr="000F4A79">
        <w:rPr>
          <w:rFonts w:asciiTheme="minorHAnsi" w:hAnsiTheme="minorHAnsi"/>
          <w:sz w:val="22"/>
          <w:szCs w:val="22"/>
          <w:lang w:val="nl-BE"/>
        </w:rPr>
        <w:t xml:space="preserve"> </w:t>
      </w:r>
      <w:r w:rsidR="00B525DB" w:rsidRPr="00BE786E">
        <w:rPr>
          <w:rFonts w:asciiTheme="minorHAnsi" w:hAnsiTheme="minorHAnsi"/>
          <w:sz w:val="22"/>
          <w:szCs w:val="22"/>
          <w:lang w:val="nl-BE"/>
        </w:rPr>
        <w:t>Besluit van de Vlaamse Executieve van 27 maart 1985 houdende reglementering van de handelingen binnen de watergebieden en de beschermingszones</w:t>
      </w:r>
      <w:r w:rsidR="00B525DB" w:rsidRPr="000F4A79">
        <w:rPr>
          <w:rFonts w:asciiTheme="minorHAnsi" w:hAnsiTheme="minorHAnsi"/>
          <w:sz w:val="22"/>
          <w:szCs w:val="22"/>
          <w:lang w:val="nl-BE"/>
        </w:rPr>
        <w:t xml:space="preserve"> vormt hiervoor de basis.</w:t>
      </w:r>
    </w:p>
    <w:p w14:paraId="29B71CF7" w14:textId="77777777" w:rsidR="008E5612" w:rsidRPr="00BE786E" w:rsidRDefault="008E5612" w:rsidP="008E5612">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Waarom is het belangrijk dat deze bron erkend wordt?</w:t>
      </w:r>
    </w:p>
    <w:p w14:paraId="70DEE766" w14:textId="77777777" w:rsidR="008E5612" w:rsidRPr="00BE786E" w:rsidRDefault="008E5612" w:rsidP="008E5612">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BE786E">
        <w:rPr>
          <w:rFonts w:asciiTheme="minorHAnsi" w:hAnsiTheme="minorHAnsi" w:cstheme="minorHAnsi"/>
          <w:sz w:val="22"/>
          <w:szCs w:val="22"/>
        </w:rPr>
        <w:t>Eén officiële versie</w:t>
      </w:r>
    </w:p>
    <w:p w14:paraId="326032AF" w14:textId="77777777" w:rsidR="008E5612" w:rsidRPr="00BE786E" w:rsidRDefault="008E5612" w:rsidP="008E5612">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BE786E">
        <w:rPr>
          <w:rFonts w:asciiTheme="minorHAnsi" w:hAnsiTheme="minorHAnsi" w:cstheme="minorHAnsi"/>
          <w:sz w:val="22"/>
          <w:szCs w:val="22"/>
        </w:rPr>
        <w:t>Gecentraliseerde verbeteringen</w:t>
      </w:r>
    </w:p>
    <w:p w14:paraId="2F853C84" w14:textId="77777777" w:rsidR="008E5612" w:rsidRPr="00BE786E" w:rsidRDefault="008E5612" w:rsidP="008E5612">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BE786E">
        <w:rPr>
          <w:rFonts w:asciiTheme="minorHAnsi" w:hAnsiTheme="minorHAnsi" w:cstheme="minorHAnsi"/>
          <w:sz w:val="22"/>
          <w:szCs w:val="22"/>
        </w:rPr>
        <w:t>Gecentraliseerde toevoegingen</w:t>
      </w:r>
    </w:p>
    <w:p w14:paraId="256F5EBC" w14:textId="77777777" w:rsidR="008E5612" w:rsidRPr="00BE786E" w:rsidRDefault="008E5612" w:rsidP="008E5612">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BE786E">
        <w:rPr>
          <w:rFonts w:asciiTheme="minorHAnsi" w:hAnsiTheme="minorHAnsi" w:cstheme="minorHAnsi"/>
          <w:sz w:val="22"/>
          <w:szCs w:val="22"/>
        </w:rPr>
        <w:t>Contactpunt voor suggesties of opmerkingen</w:t>
      </w:r>
    </w:p>
    <w:p w14:paraId="1266BAF8" w14:textId="57FB29C5" w:rsidR="00BD2A95" w:rsidRPr="000F4A79" w:rsidRDefault="00BD2A95" w:rsidP="00BD2A95">
      <w:pPr>
        <w:pStyle w:val="Heading1"/>
        <w:rPr>
          <w:lang w:val="nl-BE"/>
        </w:rPr>
      </w:pPr>
      <w:r w:rsidRPr="000F4A79">
        <w:rPr>
          <w:lang w:val="nl-BE"/>
        </w:rPr>
        <w:t>Gebruikers</w:t>
      </w:r>
    </w:p>
    <w:p w14:paraId="50C4F800" w14:textId="77777777" w:rsidR="008E5612" w:rsidRPr="00BE786E" w:rsidRDefault="008E5612" w:rsidP="008E5612">
      <w:pPr>
        <w:spacing w:before="120" w:after="120" w:line="276" w:lineRule="auto"/>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 xml:space="preserve">De belangrijkste gebruikers zijn: </w:t>
      </w:r>
    </w:p>
    <w:p w14:paraId="2F6AF1EA" w14:textId="77777777" w:rsidR="008E5612" w:rsidRPr="00BE786E" w:rsidRDefault="008E5612" w:rsidP="008E5612">
      <w:pPr>
        <w:pStyle w:val="ListParagraph"/>
        <w:numPr>
          <w:ilvl w:val="0"/>
          <w:numId w:val="28"/>
        </w:numPr>
        <w:spacing w:before="120" w:after="120" w:line="276" w:lineRule="auto"/>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Beleidsmakers</w:t>
      </w:r>
    </w:p>
    <w:p w14:paraId="20F49105" w14:textId="1132F477" w:rsidR="008E5612" w:rsidRPr="00BE786E" w:rsidRDefault="008E5612" w:rsidP="008E5612">
      <w:pPr>
        <w:pStyle w:val="ListParagraph"/>
        <w:numPr>
          <w:ilvl w:val="0"/>
          <w:numId w:val="28"/>
        </w:numPr>
        <w:spacing w:before="120" w:after="120" w:line="276" w:lineRule="auto"/>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Overheden</w:t>
      </w:r>
    </w:p>
    <w:p w14:paraId="16079393" w14:textId="545A22C4" w:rsidR="008E5612" w:rsidRPr="00BE786E" w:rsidRDefault="008E5612" w:rsidP="008E5612">
      <w:pPr>
        <w:pStyle w:val="ListParagraph"/>
        <w:numPr>
          <w:ilvl w:val="0"/>
          <w:numId w:val="28"/>
        </w:numPr>
        <w:spacing w:before="120" w:after="120" w:line="276" w:lineRule="auto"/>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Studiebureaus</w:t>
      </w:r>
    </w:p>
    <w:p w14:paraId="32F21798" w14:textId="47FEE20C" w:rsidR="008E5612" w:rsidRPr="00BE786E" w:rsidRDefault="008E5612" w:rsidP="008E5612">
      <w:pPr>
        <w:pStyle w:val="ListParagraph"/>
        <w:numPr>
          <w:ilvl w:val="0"/>
          <w:numId w:val="28"/>
        </w:numPr>
        <w:spacing w:before="120" w:after="120" w:line="276" w:lineRule="auto"/>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Burgers en bedrijven</w:t>
      </w:r>
    </w:p>
    <w:p w14:paraId="1832B350" w14:textId="360F200B" w:rsidR="008E5612" w:rsidRPr="00BE786E" w:rsidRDefault="008E5612" w:rsidP="008E5612">
      <w:pPr>
        <w:pStyle w:val="ListParagraph"/>
        <w:numPr>
          <w:ilvl w:val="0"/>
          <w:numId w:val="28"/>
        </w:numPr>
        <w:spacing w:before="120" w:after="120" w:line="276" w:lineRule="auto"/>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watermaatschappijen</w:t>
      </w:r>
    </w:p>
    <w:p w14:paraId="0C7FFFF5" w14:textId="77777777" w:rsidR="008E5612" w:rsidRPr="00BE786E" w:rsidRDefault="008E5612" w:rsidP="008E5612">
      <w:pPr>
        <w:pStyle w:val="ListParagraph"/>
        <w:numPr>
          <w:ilvl w:val="0"/>
          <w:numId w:val="28"/>
        </w:numPr>
        <w:spacing w:before="120" w:after="120" w:line="276" w:lineRule="auto"/>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w:t>
      </w:r>
    </w:p>
    <w:p w14:paraId="608B4CB0" w14:textId="0C45002C" w:rsidR="00F13681" w:rsidRPr="000F4A79" w:rsidRDefault="00E62A2D" w:rsidP="00012D92">
      <w:pPr>
        <w:pStyle w:val="Heading1"/>
      </w:pPr>
      <w:r w:rsidRPr="000F4A79">
        <w:t>voorwaarden erkenning</w:t>
      </w:r>
    </w:p>
    <w:p w14:paraId="40F7CF26" w14:textId="7EE1A8D2" w:rsidR="004A421E" w:rsidRPr="000F4A79" w:rsidRDefault="004A421E" w:rsidP="004B40EF">
      <w:pPr>
        <w:spacing w:line="276" w:lineRule="auto"/>
        <w:jc w:val="both"/>
        <w:rPr>
          <w:rFonts w:asciiTheme="minorHAnsi" w:hAnsiTheme="minorHAnsi" w:cstheme="minorHAnsi"/>
          <w:sz w:val="22"/>
          <w:szCs w:val="22"/>
          <w:lang w:val="nl-BE"/>
        </w:rPr>
      </w:pPr>
      <w:r w:rsidRPr="000F4A79">
        <w:rPr>
          <w:rFonts w:asciiTheme="minorHAnsi" w:hAnsiTheme="minorHAnsi" w:cstheme="minorHAnsi"/>
          <w:sz w:val="22"/>
          <w:szCs w:val="22"/>
          <w:lang w:val="nl-BE"/>
        </w:rPr>
        <w:t xml:space="preserve">De werkgroep </w:t>
      </w:r>
      <w:r w:rsidR="00BE786E">
        <w:rPr>
          <w:rFonts w:asciiTheme="minorHAnsi" w:hAnsiTheme="minorHAnsi" w:cstheme="minorHAnsi"/>
          <w:sz w:val="22"/>
          <w:szCs w:val="22"/>
          <w:lang w:val="nl-BE"/>
        </w:rPr>
        <w:t xml:space="preserve">AGB </w:t>
      </w:r>
      <w:r w:rsidR="00275BF9" w:rsidRPr="000F4A79">
        <w:rPr>
          <w:rFonts w:asciiTheme="minorHAnsi" w:hAnsiTheme="minorHAnsi" w:cstheme="minorHAnsi"/>
          <w:sz w:val="22"/>
          <w:szCs w:val="22"/>
          <w:lang w:val="nl-BE"/>
        </w:rPr>
        <w:t>concludeert</w:t>
      </w:r>
      <w:r w:rsidRPr="000F4A79">
        <w:rPr>
          <w:rFonts w:asciiTheme="minorHAnsi" w:hAnsiTheme="minorHAnsi" w:cstheme="minorHAnsi"/>
          <w:sz w:val="22"/>
          <w:szCs w:val="22"/>
          <w:lang w:val="nl-BE"/>
        </w:rPr>
        <w:t xml:space="preserve"> dat de voorgelegde bron aan alle voorwaarden</w:t>
      </w:r>
      <w:r w:rsidR="006B44E9" w:rsidRPr="000F4A79">
        <w:rPr>
          <w:rFonts w:asciiTheme="minorHAnsi" w:hAnsiTheme="minorHAnsi" w:cstheme="minorHAnsi"/>
          <w:sz w:val="22"/>
          <w:szCs w:val="22"/>
          <w:lang w:val="nl-BE"/>
        </w:rPr>
        <w:t>, bepaald in het besluit van de Vlaamse Regering van 15 mei 2009,</w:t>
      </w:r>
      <w:r w:rsidRPr="000F4A79">
        <w:rPr>
          <w:rFonts w:asciiTheme="minorHAnsi" w:hAnsiTheme="minorHAnsi" w:cstheme="minorHAnsi"/>
          <w:sz w:val="22"/>
          <w:szCs w:val="22"/>
          <w:lang w:val="nl-BE"/>
        </w:rPr>
        <w:t xml:space="preserve"> voldoet om tot erkenning over te gaan.</w:t>
      </w:r>
      <w:r w:rsidR="00410C23" w:rsidRPr="000F4A79">
        <w:t xml:space="preserve"> </w:t>
      </w:r>
      <w:r w:rsidR="00C75E7D" w:rsidRPr="000F4A79">
        <w:rPr>
          <w:rFonts w:asciiTheme="minorHAnsi" w:hAnsiTheme="minorHAnsi" w:cstheme="minorHAnsi"/>
          <w:sz w:val="22"/>
          <w:szCs w:val="22"/>
          <w:lang w:val="nl-BE"/>
        </w:rPr>
        <w:t>Zie verder</w:t>
      </w:r>
      <w:r w:rsidR="00410C23" w:rsidRPr="000F4A79">
        <w:rPr>
          <w:rFonts w:asciiTheme="minorHAnsi" w:hAnsiTheme="minorHAnsi" w:cstheme="minorHAnsi"/>
          <w:sz w:val="22"/>
          <w:szCs w:val="22"/>
          <w:lang w:val="nl-BE"/>
        </w:rPr>
        <w:t xml:space="preserve"> punt </w:t>
      </w:r>
      <w:r w:rsidR="003B3DC1" w:rsidRPr="000F4A79">
        <w:rPr>
          <w:rFonts w:asciiTheme="minorHAnsi" w:hAnsiTheme="minorHAnsi" w:cstheme="minorHAnsi"/>
          <w:sz w:val="22"/>
          <w:szCs w:val="22"/>
          <w:lang w:val="nl-BE"/>
        </w:rPr>
        <w:t>8</w:t>
      </w:r>
      <w:r w:rsidR="00410C23" w:rsidRPr="000F4A79">
        <w:rPr>
          <w:rFonts w:asciiTheme="minorHAnsi" w:hAnsiTheme="minorHAnsi" w:cstheme="minorHAnsi"/>
          <w:sz w:val="22"/>
          <w:szCs w:val="22"/>
          <w:lang w:val="nl-BE"/>
        </w:rPr>
        <w:t>.</w:t>
      </w:r>
    </w:p>
    <w:p w14:paraId="0195EFAD" w14:textId="622A34CC" w:rsidR="000A43F9" w:rsidRPr="000F4A79" w:rsidRDefault="000A43F9" w:rsidP="00012D92">
      <w:pPr>
        <w:pStyle w:val="Heading1"/>
      </w:pPr>
      <w:r w:rsidRPr="000F4A79">
        <w:t>Feedback bronbeheerder</w:t>
      </w:r>
    </w:p>
    <w:p w14:paraId="6F34D38E" w14:textId="58182586" w:rsidR="00AD2E21" w:rsidRPr="000F4A79"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BE786E">
        <w:rPr>
          <w:rFonts w:asciiTheme="minorHAnsi" w:hAnsiTheme="minorHAnsi" w:cstheme="minorHAnsi"/>
          <w:sz w:val="22"/>
          <w:szCs w:val="22"/>
          <w:lang w:val="nl-BE"/>
        </w:rPr>
        <w:t>De bronbeheerder heeft geen opmerkingen geformuleerd.</w:t>
      </w:r>
    </w:p>
    <w:p w14:paraId="03522BB4" w14:textId="2BE015C2" w:rsidR="000A43F9" w:rsidRPr="000F4A79" w:rsidRDefault="000A43F9" w:rsidP="00C73B35">
      <w:pPr>
        <w:pStyle w:val="Heading1"/>
      </w:pPr>
      <w:r w:rsidRPr="000F4A79">
        <w:t>feedback uit publieke review</w:t>
      </w:r>
    </w:p>
    <w:p w14:paraId="4EAF81ED" w14:textId="1EF3F8D8" w:rsidR="000A43F9" w:rsidRPr="000F4A79" w:rsidRDefault="000A43F9" w:rsidP="004B40EF">
      <w:pPr>
        <w:spacing w:line="276" w:lineRule="auto"/>
        <w:jc w:val="both"/>
        <w:rPr>
          <w:rFonts w:asciiTheme="minorHAnsi" w:hAnsiTheme="minorHAnsi" w:cstheme="minorHAnsi"/>
          <w:sz w:val="22"/>
          <w:szCs w:val="22"/>
        </w:rPr>
      </w:pPr>
      <w:r w:rsidRPr="00BE786E">
        <w:rPr>
          <w:rFonts w:asciiTheme="minorHAnsi" w:hAnsiTheme="minorHAnsi" w:cstheme="minorHAnsi"/>
          <w:sz w:val="22"/>
          <w:szCs w:val="22"/>
        </w:rPr>
        <w:t xml:space="preserve">De publieke review van de betreffende bron </w:t>
      </w:r>
      <w:r w:rsidR="002D3C6A" w:rsidRPr="00BE786E">
        <w:rPr>
          <w:rFonts w:asciiTheme="minorHAnsi" w:hAnsiTheme="minorHAnsi" w:cstheme="minorHAnsi"/>
          <w:sz w:val="22"/>
          <w:szCs w:val="22"/>
        </w:rPr>
        <w:t xml:space="preserve">die liep tot </w:t>
      </w:r>
      <w:r w:rsidR="002269E7" w:rsidRPr="00BE786E">
        <w:rPr>
          <w:rFonts w:asciiTheme="minorHAnsi" w:hAnsiTheme="minorHAnsi" w:cstheme="minorHAnsi"/>
          <w:sz w:val="22"/>
          <w:szCs w:val="22"/>
        </w:rPr>
        <w:t>11 februari 2020</w:t>
      </w:r>
      <w:r w:rsidR="002D3C6A" w:rsidRPr="00BE786E">
        <w:rPr>
          <w:rFonts w:asciiTheme="minorHAnsi" w:hAnsiTheme="minorHAnsi" w:cstheme="minorHAnsi"/>
          <w:sz w:val="22"/>
          <w:szCs w:val="22"/>
        </w:rPr>
        <w:t xml:space="preserve"> </w:t>
      </w:r>
      <w:r w:rsidRPr="00BE786E">
        <w:rPr>
          <w:rFonts w:asciiTheme="minorHAnsi" w:hAnsiTheme="minorHAnsi" w:cstheme="minorHAnsi"/>
          <w:sz w:val="22"/>
          <w:szCs w:val="22"/>
        </w:rPr>
        <w:t xml:space="preserve">leverde </w:t>
      </w:r>
      <w:r w:rsidR="003E40C9" w:rsidRPr="00BE786E">
        <w:rPr>
          <w:rFonts w:asciiTheme="minorHAnsi" w:hAnsiTheme="minorHAnsi" w:cstheme="minorHAnsi"/>
          <w:sz w:val="22"/>
          <w:szCs w:val="22"/>
        </w:rPr>
        <w:t>geen</w:t>
      </w:r>
      <w:r w:rsidRPr="00BE786E">
        <w:rPr>
          <w:rFonts w:asciiTheme="minorHAnsi" w:hAnsiTheme="minorHAnsi" w:cstheme="minorHAnsi"/>
          <w:sz w:val="22"/>
          <w:szCs w:val="22"/>
        </w:rPr>
        <w:t xml:space="preserve"> opmerkingen/suggesties op</w:t>
      </w:r>
      <w:r w:rsidR="00611A55" w:rsidRPr="00BE786E">
        <w:rPr>
          <w:rFonts w:asciiTheme="minorHAnsi" w:hAnsiTheme="minorHAnsi" w:cstheme="minorHAnsi"/>
          <w:sz w:val="22"/>
          <w:szCs w:val="22"/>
        </w:rPr>
        <w:t>.</w:t>
      </w:r>
    </w:p>
    <w:p w14:paraId="4933A3FC" w14:textId="77777777" w:rsidR="003E40C9" w:rsidRPr="000F4A79" w:rsidRDefault="003E40C9" w:rsidP="003E40C9">
      <w:pPr>
        <w:pStyle w:val="Heading1"/>
      </w:pPr>
      <w:r w:rsidRPr="000F4A79">
        <w:t>Maturiteitsniveau</w:t>
      </w:r>
    </w:p>
    <w:p w14:paraId="5D326D34" w14:textId="5C22AADE" w:rsidR="003C4EE9" w:rsidRPr="000F4A79"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0F4A79">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0F4A79">
        <w:rPr>
          <w:rFonts w:asciiTheme="minorHAnsi" w:eastAsia="Times New Roman" w:hAnsiTheme="minorHAnsi" w:cstheme="minorHAnsi"/>
          <w:sz w:val="22"/>
          <w:szCs w:val="22"/>
          <w:lang w:val="nl-BE"/>
        </w:rPr>
        <w:t>voldoet</w:t>
      </w:r>
      <w:r w:rsidRPr="000F4A79">
        <w:rPr>
          <w:rFonts w:asciiTheme="minorHAnsi" w:eastAsia="Times New Roman" w:hAnsiTheme="minorHAnsi" w:cstheme="minorHAnsi"/>
          <w:sz w:val="22"/>
          <w:szCs w:val="22"/>
          <w:lang w:val="nl-BE"/>
        </w:rPr>
        <w:t>.</w:t>
      </w:r>
      <w:r w:rsidR="00C073E2" w:rsidRPr="000F4A79">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0F4A79"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0F4A79">
        <w:rPr>
          <w:rFonts w:asciiTheme="minorHAnsi" w:eastAsia="Times New Roman" w:hAnsiTheme="minorHAnsi" w:cstheme="minorHAnsi"/>
          <w:sz w:val="22"/>
          <w:szCs w:val="22"/>
          <w:lang w:val="nl-BE"/>
        </w:rPr>
        <w:t xml:space="preserve">op de volgende </w:t>
      </w:r>
      <w:r w:rsidR="006A3A71" w:rsidRPr="000F4A79">
        <w:rPr>
          <w:rFonts w:asciiTheme="minorHAnsi" w:eastAsia="Times New Roman" w:hAnsiTheme="minorHAnsi" w:cstheme="minorHAnsi"/>
          <w:sz w:val="22"/>
          <w:szCs w:val="22"/>
          <w:lang w:val="nl-BE"/>
        </w:rPr>
        <w:t xml:space="preserve">zes </w:t>
      </w:r>
      <w:r w:rsidR="008778B1" w:rsidRPr="000F4A79">
        <w:rPr>
          <w:rFonts w:asciiTheme="minorHAnsi" w:eastAsia="Times New Roman" w:hAnsiTheme="minorHAnsi" w:cstheme="minorHAnsi"/>
          <w:sz w:val="22"/>
          <w:szCs w:val="22"/>
          <w:lang w:val="nl-BE"/>
        </w:rPr>
        <w:t>vlakken.</w:t>
      </w:r>
    </w:p>
    <w:p w14:paraId="073F4993" w14:textId="3901DD91" w:rsidR="00B82B38" w:rsidRPr="000F4A79"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lastRenderedPageBreak/>
        <w:t xml:space="preserve">Conform de eerste </w:t>
      </w:r>
      <w:r w:rsidR="008778B1" w:rsidRPr="000F4A79">
        <w:rPr>
          <w:rFonts w:asciiTheme="minorHAnsi" w:eastAsia="Times New Roman" w:hAnsiTheme="minorHAnsi" w:cstheme="minorHAnsi"/>
          <w:sz w:val="22"/>
          <w:szCs w:val="22"/>
          <w:lang w:val="nl-BE"/>
        </w:rPr>
        <w:t>garantie</w:t>
      </w:r>
      <w:r w:rsidRPr="000F4A79">
        <w:rPr>
          <w:rFonts w:asciiTheme="minorHAnsi" w:eastAsia="Times New Roman" w:hAnsiTheme="minorHAnsi" w:cstheme="minorHAnsi"/>
          <w:sz w:val="22"/>
          <w:szCs w:val="22"/>
          <w:lang w:val="nl-BE"/>
        </w:rPr>
        <w:t>, bepaald in het BVR van 15 mei 2019:</w:t>
      </w:r>
      <w:r w:rsidRPr="000F4A79">
        <w:t xml:space="preserve"> </w:t>
      </w:r>
      <w:r w:rsidRPr="000F4A79">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0F4A7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0F4A79">
        <w:rPr>
          <w:rFonts w:asciiTheme="minorHAnsi" w:eastAsia="Times New Roman" w:hAnsiTheme="minorHAnsi" w:cstheme="minorHAnsi"/>
          <w:sz w:val="22"/>
          <w:szCs w:val="22"/>
          <w:lang w:val="nl-BE"/>
        </w:rPr>
        <w:t>5</w:t>
      </w:r>
      <w:r w:rsidRPr="000F4A79">
        <w:rPr>
          <w:rFonts w:asciiTheme="minorHAnsi" w:eastAsia="Times New Roman" w:hAnsiTheme="minorHAnsi" w:cstheme="minorHAnsi"/>
          <w:sz w:val="22"/>
          <w:szCs w:val="22"/>
          <w:lang w:val="nl-BE"/>
        </w:rPr>
        <w:t>.</w:t>
      </w:r>
    </w:p>
    <w:p w14:paraId="4CE27D4A" w14:textId="74E47C7E" w:rsidR="00250E5D" w:rsidRPr="000F4A7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7"/>
      <w:r w:rsidRPr="000F4A79">
        <w:rPr>
          <w:rFonts w:asciiTheme="minorHAnsi" w:eastAsia="Times New Roman" w:hAnsiTheme="minorHAnsi" w:cstheme="minorHAnsi"/>
          <w:sz w:val="22"/>
          <w:szCs w:val="22"/>
          <w:lang w:val="nl-BE"/>
        </w:rPr>
        <w:t>De nodige technische voorzieningen bestaan om de kwaliteit van de gegevens te garanderen</w:t>
      </w:r>
      <w:bookmarkEnd w:id="5"/>
      <w:r w:rsidRPr="000F4A79">
        <w:rPr>
          <w:rFonts w:asciiTheme="minorHAnsi" w:eastAsia="Times New Roman" w:hAnsiTheme="minorHAnsi" w:cstheme="minorHAnsi"/>
          <w:sz w:val="22"/>
          <w:szCs w:val="22"/>
          <w:lang w:val="nl-BE"/>
        </w:rPr>
        <w:t xml:space="preserve">. Maturiteitsniveau </w:t>
      </w:r>
      <w:r w:rsidR="00B511B1" w:rsidRPr="000F4A79">
        <w:rPr>
          <w:rFonts w:asciiTheme="minorHAnsi" w:eastAsia="Times New Roman" w:hAnsiTheme="minorHAnsi" w:cstheme="minorHAnsi"/>
          <w:sz w:val="22"/>
          <w:szCs w:val="22"/>
          <w:lang w:val="nl-BE"/>
        </w:rPr>
        <w:t>4</w:t>
      </w:r>
      <w:r w:rsidRPr="000F4A79">
        <w:rPr>
          <w:rFonts w:asciiTheme="minorHAnsi" w:eastAsia="Times New Roman" w:hAnsiTheme="minorHAnsi" w:cstheme="minorHAnsi"/>
          <w:sz w:val="22"/>
          <w:szCs w:val="22"/>
          <w:lang w:val="nl-BE"/>
        </w:rPr>
        <w:t>.</w:t>
      </w:r>
    </w:p>
    <w:p w14:paraId="27ED4D23" w14:textId="022637DF" w:rsidR="00250E5D" w:rsidRPr="000F4A7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8"/>
      <w:r w:rsidRPr="000F4A79">
        <w:rPr>
          <w:rFonts w:asciiTheme="minorHAnsi" w:eastAsia="Times New Roman" w:hAnsiTheme="minorHAnsi" w:cstheme="minorHAnsi"/>
          <w:sz w:val="22"/>
          <w:szCs w:val="22"/>
          <w:lang w:val="nl-BE"/>
        </w:rPr>
        <w:t>De nodige organisatorische voorzieningen bestaan om de kwaliteit van de gegevens te garanderen</w:t>
      </w:r>
      <w:bookmarkEnd w:id="6"/>
      <w:r w:rsidRPr="000F4A79">
        <w:rPr>
          <w:rFonts w:asciiTheme="minorHAnsi" w:eastAsia="Times New Roman" w:hAnsiTheme="minorHAnsi" w:cstheme="minorHAnsi"/>
          <w:sz w:val="22"/>
          <w:szCs w:val="22"/>
          <w:lang w:val="nl-BE"/>
        </w:rPr>
        <w:t xml:space="preserve">. Maturiteitsniveau </w:t>
      </w:r>
      <w:r w:rsidR="00FA2131" w:rsidRPr="000F4A79">
        <w:rPr>
          <w:rFonts w:asciiTheme="minorHAnsi" w:eastAsia="Times New Roman" w:hAnsiTheme="minorHAnsi" w:cstheme="minorHAnsi"/>
          <w:sz w:val="22"/>
          <w:szCs w:val="22"/>
          <w:lang w:val="nl-BE"/>
        </w:rPr>
        <w:t>5</w:t>
      </w:r>
      <w:r w:rsidRPr="000F4A79">
        <w:rPr>
          <w:rFonts w:asciiTheme="minorHAnsi" w:eastAsia="Times New Roman" w:hAnsiTheme="minorHAnsi" w:cstheme="minorHAnsi"/>
          <w:sz w:val="22"/>
          <w:szCs w:val="22"/>
          <w:lang w:val="nl-BE"/>
        </w:rPr>
        <w:t>.</w:t>
      </w:r>
    </w:p>
    <w:p w14:paraId="79B5A3E4" w14:textId="11B42363" w:rsidR="00C02EF3" w:rsidRPr="000F4A79"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0F4A79">
        <w:rPr>
          <w:rFonts w:asciiTheme="minorHAnsi" w:eastAsia="Times New Roman" w:hAnsiTheme="minorHAnsi" w:cstheme="minorHAnsi"/>
          <w:sz w:val="22"/>
          <w:szCs w:val="22"/>
          <w:lang w:val="nl-BE"/>
        </w:rPr>
        <w:t xml:space="preserve">Conform de tweede </w:t>
      </w:r>
      <w:r w:rsidR="008778B1" w:rsidRPr="000F4A79">
        <w:rPr>
          <w:rFonts w:asciiTheme="minorHAnsi" w:eastAsia="Times New Roman" w:hAnsiTheme="minorHAnsi" w:cstheme="minorHAnsi"/>
          <w:sz w:val="22"/>
          <w:szCs w:val="22"/>
          <w:lang w:val="nl-BE"/>
        </w:rPr>
        <w:t>garantie</w:t>
      </w:r>
      <w:r w:rsidRPr="000F4A79">
        <w:rPr>
          <w:rFonts w:asciiTheme="minorHAnsi" w:eastAsia="Times New Roman" w:hAnsiTheme="minorHAnsi" w:cstheme="minorHAnsi"/>
          <w:sz w:val="22"/>
          <w:szCs w:val="22"/>
          <w:lang w:val="nl-BE"/>
        </w:rPr>
        <w:t>, bepaald in het BVR van 15 mei 2019:</w:t>
      </w:r>
      <w:r w:rsidRPr="000F4A79">
        <w:t xml:space="preserve"> </w:t>
      </w:r>
      <w:r w:rsidRPr="000F4A79">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6A3E4BDC" w14:textId="6BA6D13B" w:rsidR="00576DB8" w:rsidRPr="000F4A79"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0F4A79">
        <w:rPr>
          <w:rFonts w:asciiTheme="minorHAnsi" w:eastAsia="Times New Roman" w:hAnsiTheme="minorHAnsi" w:cstheme="minorHAnsi"/>
          <w:sz w:val="22"/>
          <w:szCs w:val="22"/>
          <w:lang w:val="nl-BE"/>
        </w:rPr>
        <w:t>overdrachtdienst</w:t>
      </w:r>
      <w:proofErr w:type="spellEnd"/>
      <w:r w:rsidRPr="000F4A79">
        <w:rPr>
          <w:rFonts w:asciiTheme="minorHAnsi" w:eastAsia="Times New Roman" w:hAnsiTheme="minorHAnsi" w:cstheme="minorHAnsi"/>
          <w:sz w:val="22"/>
          <w:szCs w:val="22"/>
          <w:lang w:val="nl-BE"/>
        </w:rPr>
        <w:t>.</w:t>
      </w:r>
    </w:p>
    <w:p w14:paraId="01F775BF" w14:textId="4381AE22" w:rsidR="00DE00A5" w:rsidRPr="000F4A79"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0F4A79">
        <w:rPr>
          <w:rFonts w:asciiTheme="minorHAnsi" w:eastAsia="Times New Roman" w:hAnsiTheme="minorHAnsi" w:cstheme="minorHAnsi"/>
          <w:sz w:val="22"/>
          <w:szCs w:val="22"/>
          <w:lang w:val="nl-BE"/>
        </w:rPr>
        <w:t>5</w:t>
      </w:r>
    </w:p>
    <w:p w14:paraId="3B2E80AD" w14:textId="503C8CD3" w:rsidR="00250E5D" w:rsidRPr="000F4A7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0F4A79">
        <w:rPr>
          <w:rFonts w:asciiTheme="minorHAnsi" w:eastAsia="Times New Roman" w:hAnsiTheme="minorHAnsi" w:cstheme="minorHAnsi"/>
          <w:sz w:val="22"/>
          <w:szCs w:val="22"/>
          <w:lang w:val="nl-BE"/>
        </w:rPr>
        <w:t>5</w:t>
      </w:r>
      <w:r w:rsidRPr="000F4A79">
        <w:rPr>
          <w:rFonts w:asciiTheme="minorHAnsi" w:eastAsia="Times New Roman" w:hAnsiTheme="minorHAnsi" w:cstheme="minorHAnsi"/>
          <w:sz w:val="22"/>
          <w:szCs w:val="22"/>
          <w:lang w:val="nl-BE"/>
        </w:rPr>
        <w:t>.</w:t>
      </w:r>
    </w:p>
    <w:p w14:paraId="020B30A9" w14:textId="3B75F204" w:rsidR="00250E5D" w:rsidRPr="000F4A7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0F4A79">
        <w:rPr>
          <w:rFonts w:asciiTheme="minorHAnsi" w:eastAsia="Times New Roman" w:hAnsiTheme="minorHAnsi" w:cstheme="minorHAnsi"/>
          <w:sz w:val="22"/>
          <w:szCs w:val="22"/>
          <w:lang w:val="nl-BE"/>
        </w:rPr>
        <w:t>5</w:t>
      </w:r>
      <w:r w:rsidRPr="000F4A79">
        <w:rPr>
          <w:rFonts w:asciiTheme="minorHAnsi" w:eastAsia="Times New Roman" w:hAnsiTheme="minorHAnsi" w:cstheme="minorHAnsi"/>
          <w:sz w:val="22"/>
          <w:szCs w:val="22"/>
          <w:lang w:val="nl-BE"/>
        </w:rPr>
        <w:t>.</w:t>
      </w:r>
    </w:p>
    <w:p w14:paraId="025685A3" w14:textId="3C4F7A94" w:rsidR="00250E5D" w:rsidRPr="000F4A7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De </w:t>
      </w:r>
      <w:proofErr w:type="spellStart"/>
      <w:r w:rsidRPr="000F4A79">
        <w:rPr>
          <w:rFonts w:asciiTheme="minorHAnsi" w:eastAsia="Times New Roman" w:hAnsiTheme="minorHAnsi" w:cstheme="minorHAnsi"/>
          <w:sz w:val="22"/>
          <w:szCs w:val="22"/>
          <w:lang w:val="nl-BE"/>
        </w:rPr>
        <w:t>beheersinstantie</w:t>
      </w:r>
      <w:proofErr w:type="spellEnd"/>
      <w:r w:rsidRPr="000F4A79">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0F4A79">
        <w:rPr>
          <w:rFonts w:asciiTheme="minorHAnsi" w:eastAsia="Times New Roman" w:hAnsiTheme="minorHAnsi" w:cstheme="minorHAnsi"/>
          <w:sz w:val="22"/>
          <w:szCs w:val="22"/>
          <w:lang w:val="nl-BE"/>
        </w:rPr>
        <w:t>5</w:t>
      </w:r>
      <w:r w:rsidRPr="000F4A79">
        <w:rPr>
          <w:rFonts w:asciiTheme="minorHAnsi" w:eastAsia="Times New Roman" w:hAnsiTheme="minorHAnsi" w:cstheme="minorHAnsi"/>
          <w:sz w:val="22"/>
          <w:szCs w:val="22"/>
          <w:lang w:val="nl-BE"/>
        </w:rPr>
        <w:t>.</w:t>
      </w:r>
    </w:p>
    <w:p w14:paraId="714D1DEC" w14:textId="3618AFB9" w:rsidR="000A661E" w:rsidRPr="000F4A79"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De </w:t>
      </w:r>
      <w:proofErr w:type="spellStart"/>
      <w:r w:rsidRPr="000F4A79">
        <w:rPr>
          <w:rFonts w:asciiTheme="minorHAnsi" w:eastAsia="Times New Roman" w:hAnsiTheme="minorHAnsi" w:cstheme="minorHAnsi"/>
          <w:sz w:val="22"/>
          <w:szCs w:val="22"/>
          <w:lang w:val="nl-BE"/>
        </w:rPr>
        <w:t>beheersinstantie</w:t>
      </w:r>
      <w:proofErr w:type="spellEnd"/>
      <w:r w:rsidRPr="000F4A79">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0F4A79">
        <w:rPr>
          <w:rFonts w:asciiTheme="minorHAnsi" w:eastAsia="Times New Roman" w:hAnsiTheme="minorHAnsi" w:cstheme="minorHAnsi"/>
          <w:sz w:val="22"/>
          <w:szCs w:val="22"/>
          <w:lang w:val="nl-BE"/>
        </w:rPr>
        <w:t>4</w:t>
      </w:r>
      <w:r w:rsidRPr="000F4A79">
        <w:rPr>
          <w:rFonts w:asciiTheme="minorHAnsi" w:eastAsia="Times New Roman" w:hAnsiTheme="minorHAnsi" w:cstheme="minorHAnsi"/>
          <w:sz w:val="22"/>
          <w:szCs w:val="22"/>
          <w:lang w:val="nl-BE"/>
        </w:rPr>
        <w:t>.</w:t>
      </w:r>
    </w:p>
    <w:p w14:paraId="76F689AC" w14:textId="46BE3B32" w:rsidR="00D444FC" w:rsidRPr="000F4A79"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Conform de derde </w:t>
      </w:r>
      <w:r w:rsidR="008778B1" w:rsidRPr="000F4A79">
        <w:rPr>
          <w:rFonts w:asciiTheme="minorHAnsi" w:eastAsia="Times New Roman" w:hAnsiTheme="minorHAnsi" w:cstheme="minorHAnsi"/>
          <w:sz w:val="22"/>
          <w:szCs w:val="22"/>
          <w:lang w:val="nl-BE"/>
        </w:rPr>
        <w:t>garantie</w:t>
      </w:r>
      <w:r w:rsidRPr="000F4A79">
        <w:rPr>
          <w:rFonts w:asciiTheme="minorHAnsi" w:eastAsia="Times New Roman" w:hAnsiTheme="minorHAnsi" w:cstheme="minorHAnsi"/>
          <w:sz w:val="22"/>
          <w:szCs w:val="22"/>
          <w:lang w:val="nl-BE"/>
        </w:rPr>
        <w:t>, bepaald in het BVR van 15 mei 2019:</w:t>
      </w:r>
      <w:r w:rsidRPr="000F4A79">
        <w:t xml:space="preserve"> </w:t>
      </w:r>
      <w:r w:rsidRPr="000F4A79">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0F4A79">
        <w:rPr>
          <w:rFonts w:asciiTheme="minorHAnsi" w:eastAsia="Times New Roman" w:hAnsiTheme="minorHAnsi" w:cstheme="minorHAnsi"/>
          <w:sz w:val="22"/>
          <w:szCs w:val="22"/>
          <w:lang w:val="nl-BE"/>
        </w:rPr>
        <w:t>terugmeldfaciliteit</w:t>
      </w:r>
      <w:proofErr w:type="spellEnd"/>
    </w:p>
    <w:p w14:paraId="70647277" w14:textId="42479057" w:rsidR="000A661E" w:rsidRPr="000F4A79"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0F4A79">
        <w:rPr>
          <w:rFonts w:asciiTheme="minorHAnsi" w:eastAsia="Times New Roman" w:hAnsiTheme="minorHAnsi" w:cstheme="minorHAnsi"/>
          <w:sz w:val="22"/>
          <w:szCs w:val="22"/>
          <w:lang w:val="nl-BE"/>
        </w:rPr>
        <w:t xml:space="preserve">Er bestaat een </w:t>
      </w:r>
      <w:proofErr w:type="spellStart"/>
      <w:r w:rsidRPr="000F4A79">
        <w:rPr>
          <w:rFonts w:asciiTheme="minorHAnsi" w:eastAsia="Times New Roman" w:hAnsiTheme="minorHAnsi" w:cstheme="minorHAnsi"/>
          <w:sz w:val="22"/>
          <w:szCs w:val="22"/>
          <w:lang w:val="nl-BE"/>
        </w:rPr>
        <w:t>terugmeldfaciliteit</w:t>
      </w:r>
      <w:proofErr w:type="spellEnd"/>
      <w:r w:rsidRPr="000F4A79">
        <w:rPr>
          <w:rFonts w:asciiTheme="minorHAnsi" w:eastAsia="Times New Roman" w:hAnsiTheme="minorHAnsi" w:cstheme="minorHAnsi"/>
          <w:sz w:val="22"/>
          <w:szCs w:val="22"/>
          <w:lang w:val="nl-BE"/>
        </w:rPr>
        <w:t xml:space="preserve"> om onjuiste, niet-actuele, onvolledige of onnauwkeurige gegevens te melden</w:t>
      </w:r>
      <w:bookmarkEnd w:id="8"/>
      <w:r w:rsidRPr="000F4A79">
        <w:rPr>
          <w:rFonts w:asciiTheme="minorHAnsi" w:eastAsia="Times New Roman" w:hAnsiTheme="minorHAnsi" w:cstheme="minorHAnsi"/>
          <w:sz w:val="22"/>
          <w:szCs w:val="22"/>
          <w:lang w:val="nl-BE"/>
        </w:rPr>
        <w:t xml:space="preserve">. Maturiteitsniveau </w:t>
      </w:r>
      <w:r w:rsidR="00782D06" w:rsidRPr="000F4A79">
        <w:rPr>
          <w:rFonts w:asciiTheme="minorHAnsi" w:eastAsia="Times New Roman" w:hAnsiTheme="minorHAnsi" w:cstheme="minorHAnsi"/>
          <w:sz w:val="22"/>
          <w:szCs w:val="22"/>
          <w:lang w:val="nl-BE"/>
        </w:rPr>
        <w:t>5</w:t>
      </w:r>
      <w:r w:rsidRPr="000F4A79">
        <w:rPr>
          <w:rFonts w:asciiTheme="minorHAnsi" w:eastAsia="Times New Roman" w:hAnsiTheme="minorHAnsi" w:cstheme="minorHAnsi"/>
          <w:sz w:val="22"/>
          <w:szCs w:val="22"/>
          <w:lang w:val="nl-BE"/>
        </w:rPr>
        <w:t>.</w:t>
      </w:r>
    </w:p>
    <w:p w14:paraId="58884354" w14:textId="1C38B3C3" w:rsidR="000A661E" w:rsidRPr="000F4A79"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0F4A79">
        <w:rPr>
          <w:rFonts w:asciiTheme="minorHAnsi" w:eastAsia="Times New Roman" w:hAnsiTheme="minorHAnsi" w:cstheme="minorHAnsi"/>
          <w:sz w:val="22"/>
          <w:szCs w:val="22"/>
          <w:lang w:val="nl-BE"/>
        </w:rPr>
        <w:t xml:space="preserve">De </w:t>
      </w:r>
      <w:proofErr w:type="spellStart"/>
      <w:r w:rsidRPr="000F4A79">
        <w:rPr>
          <w:rFonts w:asciiTheme="minorHAnsi" w:eastAsia="Times New Roman" w:hAnsiTheme="minorHAnsi" w:cstheme="minorHAnsi"/>
          <w:sz w:val="22"/>
          <w:szCs w:val="22"/>
          <w:lang w:val="nl-BE"/>
        </w:rPr>
        <w:t>beheersinstantie</w:t>
      </w:r>
      <w:proofErr w:type="spellEnd"/>
      <w:r w:rsidRPr="000F4A79">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9"/>
      <w:r w:rsidRPr="000F4A79">
        <w:rPr>
          <w:rFonts w:asciiTheme="minorHAnsi" w:eastAsia="Times New Roman" w:hAnsiTheme="minorHAnsi" w:cstheme="minorHAnsi"/>
          <w:sz w:val="22"/>
          <w:szCs w:val="22"/>
          <w:lang w:val="nl-BE"/>
        </w:rPr>
        <w:t xml:space="preserve">. Maturiteitsniveau </w:t>
      </w:r>
      <w:r w:rsidR="00782D06" w:rsidRPr="000F4A79">
        <w:rPr>
          <w:rFonts w:asciiTheme="minorHAnsi" w:eastAsia="Times New Roman" w:hAnsiTheme="minorHAnsi" w:cstheme="minorHAnsi"/>
          <w:sz w:val="22"/>
          <w:szCs w:val="22"/>
          <w:lang w:val="nl-BE"/>
        </w:rPr>
        <w:t>4</w:t>
      </w:r>
      <w:r w:rsidRPr="000F4A79">
        <w:rPr>
          <w:rFonts w:asciiTheme="minorHAnsi" w:eastAsia="Times New Roman" w:hAnsiTheme="minorHAnsi" w:cstheme="minorHAnsi"/>
          <w:sz w:val="22"/>
          <w:szCs w:val="22"/>
          <w:lang w:val="nl-BE"/>
        </w:rPr>
        <w:t>.</w:t>
      </w:r>
    </w:p>
    <w:p w14:paraId="2D4DF9D3" w14:textId="0AF1C9C7" w:rsidR="002D3183" w:rsidRPr="000F4A79"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Conform de vierde </w:t>
      </w:r>
      <w:r w:rsidR="00D21C99" w:rsidRPr="000F4A79">
        <w:rPr>
          <w:rFonts w:asciiTheme="minorHAnsi" w:eastAsia="Times New Roman" w:hAnsiTheme="minorHAnsi" w:cstheme="minorHAnsi"/>
          <w:sz w:val="22"/>
          <w:szCs w:val="22"/>
          <w:lang w:val="nl-BE"/>
        </w:rPr>
        <w:t>garantie</w:t>
      </w:r>
      <w:r w:rsidRPr="000F4A79">
        <w:rPr>
          <w:rFonts w:asciiTheme="minorHAnsi" w:eastAsia="Times New Roman" w:hAnsiTheme="minorHAnsi" w:cstheme="minorHAnsi"/>
          <w:sz w:val="22"/>
          <w:szCs w:val="22"/>
          <w:lang w:val="nl-BE"/>
        </w:rPr>
        <w:t>, bepaald in het BVR van 15 mei 2019:</w:t>
      </w:r>
      <w:r w:rsidRPr="000F4A79">
        <w:t xml:space="preserve"> </w:t>
      </w:r>
      <w:r w:rsidRPr="000F4A79">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0F4A7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1"/>
      <w:r w:rsidRPr="000F4A79">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0F4A79">
        <w:rPr>
          <w:rFonts w:asciiTheme="minorHAnsi" w:eastAsia="Times New Roman" w:hAnsiTheme="minorHAnsi" w:cstheme="minorHAnsi"/>
          <w:sz w:val="22"/>
          <w:szCs w:val="22"/>
          <w:lang w:val="nl-BE"/>
        </w:rPr>
        <w:t xml:space="preserve">. Maturiteitsniveau </w:t>
      </w:r>
      <w:r w:rsidR="006562E5" w:rsidRPr="000F4A79">
        <w:rPr>
          <w:rFonts w:asciiTheme="minorHAnsi" w:eastAsia="Times New Roman" w:hAnsiTheme="minorHAnsi" w:cstheme="minorHAnsi"/>
          <w:sz w:val="22"/>
          <w:szCs w:val="22"/>
          <w:lang w:val="nl-BE"/>
        </w:rPr>
        <w:t>5</w:t>
      </w:r>
      <w:r w:rsidRPr="000F4A79">
        <w:rPr>
          <w:rFonts w:asciiTheme="minorHAnsi" w:eastAsia="Times New Roman" w:hAnsiTheme="minorHAnsi" w:cstheme="minorHAnsi"/>
          <w:sz w:val="22"/>
          <w:szCs w:val="22"/>
          <w:lang w:val="nl-BE"/>
        </w:rPr>
        <w:t>.</w:t>
      </w:r>
    </w:p>
    <w:p w14:paraId="0F1218A8" w14:textId="66CE4493" w:rsidR="002D077D" w:rsidRPr="000F4A7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2"/>
      <w:r w:rsidRPr="000F4A79">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1"/>
      <w:r w:rsidRPr="000F4A79">
        <w:rPr>
          <w:rFonts w:asciiTheme="minorHAnsi" w:eastAsia="Times New Roman" w:hAnsiTheme="minorHAnsi" w:cstheme="minorHAnsi"/>
          <w:sz w:val="22"/>
          <w:szCs w:val="22"/>
          <w:lang w:val="nl-BE"/>
        </w:rPr>
        <w:t xml:space="preserve">. Maturiteitsniveau </w:t>
      </w:r>
      <w:r w:rsidR="006562E5" w:rsidRPr="000F4A79">
        <w:rPr>
          <w:rFonts w:asciiTheme="minorHAnsi" w:eastAsia="Times New Roman" w:hAnsiTheme="minorHAnsi" w:cstheme="minorHAnsi"/>
          <w:sz w:val="22"/>
          <w:szCs w:val="22"/>
          <w:lang w:val="nl-BE"/>
        </w:rPr>
        <w:t>3</w:t>
      </w:r>
      <w:r w:rsidRPr="000F4A79">
        <w:rPr>
          <w:rFonts w:asciiTheme="minorHAnsi" w:eastAsia="Times New Roman" w:hAnsiTheme="minorHAnsi" w:cstheme="minorHAnsi"/>
          <w:sz w:val="22"/>
          <w:szCs w:val="22"/>
          <w:lang w:val="nl-BE"/>
        </w:rPr>
        <w:t xml:space="preserve">. </w:t>
      </w:r>
    </w:p>
    <w:p w14:paraId="44488DF1" w14:textId="61D62B9B" w:rsidR="002D077D" w:rsidRPr="000F4A7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3"/>
      <w:r w:rsidRPr="000F4A79">
        <w:rPr>
          <w:rFonts w:asciiTheme="minorHAnsi" w:eastAsia="Times New Roman" w:hAnsiTheme="minorHAnsi" w:cstheme="minorHAnsi"/>
          <w:sz w:val="22"/>
          <w:szCs w:val="22"/>
          <w:lang w:val="nl-BE"/>
        </w:rPr>
        <w:t xml:space="preserve">De </w:t>
      </w:r>
      <w:proofErr w:type="spellStart"/>
      <w:r w:rsidRPr="000F4A79">
        <w:rPr>
          <w:rFonts w:asciiTheme="minorHAnsi" w:eastAsia="Times New Roman" w:hAnsiTheme="minorHAnsi" w:cstheme="minorHAnsi"/>
          <w:sz w:val="22"/>
          <w:szCs w:val="22"/>
          <w:lang w:val="nl-BE"/>
        </w:rPr>
        <w:t>beheersinstantie</w:t>
      </w:r>
      <w:proofErr w:type="spellEnd"/>
      <w:r w:rsidRPr="000F4A79">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2"/>
      <w:r w:rsidRPr="000F4A79">
        <w:rPr>
          <w:rFonts w:asciiTheme="minorHAnsi" w:eastAsia="Times New Roman" w:hAnsiTheme="minorHAnsi" w:cstheme="minorHAnsi"/>
          <w:sz w:val="22"/>
          <w:szCs w:val="22"/>
          <w:lang w:val="nl-BE"/>
        </w:rPr>
        <w:t xml:space="preserve">. Maturiteitsniveau </w:t>
      </w:r>
      <w:r w:rsidR="006562E5" w:rsidRPr="000F4A79">
        <w:rPr>
          <w:rFonts w:asciiTheme="minorHAnsi" w:eastAsia="Times New Roman" w:hAnsiTheme="minorHAnsi" w:cstheme="minorHAnsi"/>
          <w:sz w:val="22"/>
          <w:szCs w:val="22"/>
          <w:lang w:val="nl-BE"/>
        </w:rPr>
        <w:t>4</w:t>
      </w:r>
      <w:r w:rsidRPr="000F4A79">
        <w:rPr>
          <w:rFonts w:asciiTheme="minorHAnsi" w:eastAsia="Times New Roman" w:hAnsiTheme="minorHAnsi" w:cstheme="minorHAnsi"/>
          <w:sz w:val="22"/>
          <w:szCs w:val="22"/>
          <w:lang w:val="nl-BE"/>
        </w:rPr>
        <w:t>.</w:t>
      </w:r>
    </w:p>
    <w:p w14:paraId="7EEE85F6" w14:textId="7C397E45" w:rsidR="00A67959" w:rsidRPr="000F4A79"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Conform de vijfde </w:t>
      </w:r>
      <w:r w:rsidR="00F25D3F" w:rsidRPr="000F4A79">
        <w:rPr>
          <w:rFonts w:asciiTheme="minorHAnsi" w:eastAsia="Times New Roman" w:hAnsiTheme="minorHAnsi" w:cstheme="minorHAnsi"/>
          <w:sz w:val="22"/>
          <w:szCs w:val="22"/>
          <w:lang w:val="nl-BE"/>
        </w:rPr>
        <w:t>garantie</w:t>
      </w:r>
      <w:r w:rsidRPr="000F4A79">
        <w:rPr>
          <w:rFonts w:asciiTheme="minorHAnsi" w:eastAsia="Times New Roman" w:hAnsiTheme="minorHAnsi" w:cstheme="minorHAnsi"/>
          <w:sz w:val="22"/>
          <w:szCs w:val="22"/>
          <w:lang w:val="nl-BE"/>
        </w:rPr>
        <w:t>, bepaald in het BVR van 15 mei 2019:</w:t>
      </w:r>
      <w:r w:rsidRPr="000F4A79">
        <w:t xml:space="preserve"> </w:t>
      </w:r>
      <w:r w:rsidRPr="000F4A79">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0F4A7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5"/>
      <w:r w:rsidRPr="000F4A79">
        <w:rPr>
          <w:rFonts w:asciiTheme="minorHAnsi" w:eastAsia="Times New Roman" w:hAnsiTheme="minorHAnsi" w:cstheme="minorHAnsi"/>
          <w:sz w:val="22"/>
          <w:szCs w:val="22"/>
          <w:lang w:val="nl-BE"/>
        </w:rPr>
        <w:t xml:space="preserve">De </w:t>
      </w:r>
      <w:proofErr w:type="spellStart"/>
      <w:r w:rsidRPr="000F4A79">
        <w:rPr>
          <w:rFonts w:asciiTheme="minorHAnsi" w:eastAsia="Times New Roman" w:hAnsiTheme="minorHAnsi" w:cstheme="minorHAnsi"/>
          <w:sz w:val="22"/>
          <w:szCs w:val="22"/>
          <w:lang w:val="nl-BE"/>
        </w:rPr>
        <w:t>beheersinstantie</w:t>
      </w:r>
      <w:proofErr w:type="spellEnd"/>
      <w:r w:rsidRPr="000F4A79">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3"/>
      <w:r w:rsidRPr="000F4A79">
        <w:rPr>
          <w:rFonts w:asciiTheme="minorHAnsi" w:eastAsia="Times New Roman" w:hAnsiTheme="minorHAnsi" w:cstheme="minorHAnsi"/>
          <w:sz w:val="22"/>
          <w:szCs w:val="22"/>
          <w:lang w:val="nl-BE"/>
        </w:rPr>
        <w:t xml:space="preserve">. Maturiteitsniveau </w:t>
      </w:r>
      <w:r w:rsidR="00DF4F67" w:rsidRPr="000F4A79">
        <w:rPr>
          <w:rFonts w:asciiTheme="minorHAnsi" w:eastAsia="Times New Roman" w:hAnsiTheme="minorHAnsi" w:cstheme="minorHAnsi"/>
          <w:sz w:val="22"/>
          <w:szCs w:val="22"/>
          <w:lang w:val="nl-BE"/>
        </w:rPr>
        <w:t>4</w:t>
      </w:r>
      <w:r w:rsidRPr="000F4A79">
        <w:rPr>
          <w:rFonts w:asciiTheme="minorHAnsi" w:eastAsia="Times New Roman" w:hAnsiTheme="minorHAnsi" w:cstheme="minorHAnsi"/>
          <w:sz w:val="22"/>
          <w:szCs w:val="22"/>
          <w:lang w:val="nl-BE"/>
        </w:rPr>
        <w:t>.</w:t>
      </w:r>
    </w:p>
    <w:p w14:paraId="66AE3694" w14:textId="5ADD5AA4" w:rsidR="002D077D" w:rsidRPr="000F4A7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6"/>
      <w:r w:rsidRPr="000F4A79">
        <w:rPr>
          <w:rFonts w:asciiTheme="minorHAnsi" w:eastAsia="Times New Roman" w:hAnsiTheme="minorHAnsi" w:cstheme="minorHAnsi"/>
          <w:sz w:val="22"/>
          <w:szCs w:val="22"/>
          <w:lang w:val="nl-BE"/>
        </w:rPr>
        <w:lastRenderedPageBreak/>
        <w:t xml:space="preserve">De </w:t>
      </w:r>
      <w:proofErr w:type="spellStart"/>
      <w:r w:rsidRPr="000F4A79">
        <w:rPr>
          <w:rFonts w:asciiTheme="minorHAnsi" w:eastAsia="Times New Roman" w:hAnsiTheme="minorHAnsi" w:cstheme="minorHAnsi"/>
          <w:sz w:val="22"/>
          <w:szCs w:val="22"/>
          <w:lang w:val="nl-BE"/>
        </w:rPr>
        <w:t>beheersinstantie</w:t>
      </w:r>
      <w:proofErr w:type="spellEnd"/>
      <w:r w:rsidRPr="000F4A79">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0F4A79">
        <w:rPr>
          <w:rFonts w:asciiTheme="minorHAnsi" w:eastAsia="Times New Roman" w:hAnsiTheme="minorHAnsi" w:cstheme="minorHAnsi"/>
          <w:sz w:val="22"/>
          <w:szCs w:val="22"/>
          <w:lang w:val="nl-BE"/>
        </w:rPr>
        <w:t>overdrachtdiensten</w:t>
      </w:r>
      <w:proofErr w:type="spellEnd"/>
      <w:r w:rsidRPr="000F4A79">
        <w:rPr>
          <w:rFonts w:asciiTheme="minorHAnsi" w:eastAsia="Times New Roman" w:hAnsiTheme="minorHAnsi" w:cstheme="minorHAnsi"/>
          <w:sz w:val="22"/>
          <w:szCs w:val="22"/>
          <w:lang w:val="nl-BE"/>
        </w:rPr>
        <w:t xml:space="preserve"> te garanderen</w:t>
      </w:r>
      <w:bookmarkEnd w:id="14"/>
      <w:r w:rsidRPr="000F4A79">
        <w:rPr>
          <w:rFonts w:asciiTheme="minorHAnsi" w:eastAsia="Times New Roman" w:hAnsiTheme="minorHAnsi" w:cstheme="minorHAnsi"/>
          <w:sz w:val="22"/>
          <w:szCs w:val="22"/>
          <w:lang w:val="nl-BE"/>
        </w:rPr>
        <w:t xml:space="preserve">. Maturiteitsniveau </w:t>
      </w:r>
      <w:r w:rsidR="00DF4F67" w:rsidRPr="000F4A79">
        <w:rPr>
          <w:rFonts w:asciiTheme="minorHAnsi" w:eastAsia="Times New Roman" w:hAnsiTheme="minorHAnsi" w:cstheme="minorHAnsi"/>
          <w:sz w:val="22"/>
          <w:szCs w:val="22"/>
          <w:lang w:val="nl-BE"/>
        </w:rPr>
        <w:t>5</w:t>
      </w:r>
      <w:r w:rsidRPr="000F4A79">
        <w:rPr>
          <w:rFonts w:asciiTheme="minorHAnsi" w:eastAsia="Times New Roman" w:hAnsiTheme="minorHAnsi" w:cstheme="minorHAnsi"/>
          <w:sz w:val="22"/>
          <w:szCs w:val="22"/>
          <w:lang w:val="nl-BE"/>
        </w:rPr>
        <w:t>.</w:t>
      </w:r>
    </w:p>
    <w:p w14:paraId="7E73CA15" w14:textId="64586C66" w:rsidR="00372A1F" w:rsidRPr="000F4A79"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Conform de zesde </w:t>
      </w:r>
      <w:r w:rsidR="00F25D3F" w:rsidRPr="000F4A79">
        <w:rPr>
          <w:rFonts w:asciiTheme="minorHAnsi" w:eastAsia="Times New Roman" w:hAnsiTheme="minorHAnsi" w:cstheme="minorHAnsi"/>
          <w:sz w:val="22"/>
          <w:szCs w:val="22"/>
          <w:lang w:val="nl-BE"/>
        </w:rPr>
        <w:t>garantie</w:t>
      </w:r>
      <w:r w:rsidRPr="000F4A79">
        <w:rPr>
          <w:rFonts w:asciiTheme="minorHAnsi" w:eastAsia="Times New Roman" w:hAnsiTheme="minorHAnsi" w:cstheme="minorHAnsi"/>
          <w:sz w:val="22"/>
          <w:szCs w:val="22"/>
          <w:lang w:val="nl-BE"/>
        </w:rPr>
        <w:t>, bepaald in het BVR van 15 mei 2019:</w:t>
      </w:r>
      <w:r w:rsidRPr="000F4A79">
        <w:t xml:space="preserve"> </w:t>
      </w:r>
      <w:r w:rsidRPr="000F4A79">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7AEF664" w14:textId="6FE7749E" w:rsidR="003E40C9" w:rsidRPr="000F4A79"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0F4A79">
        <w:rPr>
          <w:rFonts w:asciiTheme="minorHAnsi" w:eastAsia="Times New Roman" w:hAnsiTheme="minorHAnsi" w:cstheme="minorHAnsi"/>
          <w:sz w:val="22"/>
          <w:szCs w:val="22"/>
          <w:lang w:val="nl-BE"/>
        </w:rPr>
        <w:t>Interfederale</w:t>
      </w:r>
      <w:proofErr w:type="spellEnd"/>
      <w:r w:rsidRPr="000F4A79">
        <w:rPr>
          <w:rFonts w:asciiTheme="minorHAnsi" w:eastAsia="Times New Roman" w:hAnsiTheme="minorHAnsi" w:cstheme="minorHAnsi"/>
          <w:sz w:val="22"/>
          <w:szCs w:val="22"/>
          <w:lang w:val="nl-BE"/>
        </w:rPr>
        <w:t xml:space="preserve"> standaarden, Europese en/of Internationale standaarden. Maturiteitsniveau </w:t>
      </w:r>
      <w:r w:rsidR="00DF4F67" w:rsidRPr="000F4A79">
        <w:rPr>
          <w:rFonts w:asciiTheme="minorHAnsi" w:eastAsia="Times New Roman" w:hAnsiTheme="minorHAnsi" w:cstheme="minorHAnsi"/>
          <w:sz w:val="22"/>
          <w:szCs w:val="22"/>
          <w:lang w:val="nl-BE"/>
        </w:rPr>
        <w:t>3</w:t>
      </w:r>
      <w:r w:rsidRPr="000F4A79">
        <w:rPr>
          <w:rFonts w:asciiTheme="minorHAnsi" w:eastAsia="Times New Roman" w:hAnsiTheme="minorHAnsi" w:cstheme="minorHAnsi"/>
          <w:sz w:val="22"/>
          <w:szCs w:val="22"/>
          <w:lang w:val="nl-BE"/>
        </w:rPr>
        <w:t>.</w:t>
      </w:r>
    </w:p>
    <w:p w14:paraId="7CCFC132" w14:textId="182A280B" w:rsidR="003E40C9" w:rsidRPr="000F4A79"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0F4A7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0F4A7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0F4A7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0F4A7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0F4A7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 3° ze is overdraagbaar via een </w:t>
      </w:r>
      <w:proofErr w:type="spellStart"/>
      <w:r w:rsidRPr="000F4A79">
        <w:rPr>
          <w:rFonts w:asciiTheme="minorHAnsi" w:eastAsia="Times New Roman" w:hAnsiTheme="minorHAnsi" w:cstheme="minorHAnsi"/>
          <w:sz w:val="22"/>
          <w:szCs w:val="22"/>
          <w:lang w:val="nl-BE"/>
        </w:rPr>
        <w:t>overdrachtdienst</w:t>
      </w:r>
      <w:proofErr w:type="spellEnd"/>
      <w:r w:rsidRPr="000F4A79">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0F4A7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0F4A79"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0F4A79">
        <w:rPr>
          <w:rFonts w:asciiTheme="minorHAnsi" w:eastAsia="Times New Roman" w:hAnsiTheme="minorHAnsi" w:cstheme="minorHAnsi"/>
          <w:sz w:val="22"/>
          <w:szCs w:val="22"/>
          <w:lang w:val="nl-BE"/>
        </w:rPr>
        <w:t>De voorgelegde gegevensbron voldoet aan die vier bijkomende voorwaarden</w:t>
      </w:r>
      <w:r w:rsidR="006A2E7F" w:rsidRPr="000F4A79">
        <w:rPr>
          <w:rFonts w:asciiTheme="minorHAnsi" w:eastAsia="Times New Roman" w:hAnsiTheme="minorHAnsi" w:cstheme="minorHAnsi"/>
          <w:sz w:val="22"/>
          <w:szCs w:val="22"/>
          <w:lang w:val="nl-BE"/>
        </w:rPr>
        <w:t xml:space="preserve">, zie motivering onder </w:t>
      </w:r>
      <w:r w:rsidR="003F71A5" w:rsidRPr="000F4A79">
        <w:rPr>
          <w:rFonts w:asciiTheme="minorHAnsi" w:eastAsia="Times New Roman" w:hAnsiTheme="minorHAnsi" w:cstheme="minorHAnsi"/>
          <w:sz w:val="22"/>
          <w:szCs w:val="22"/>
          <w:lang w:val="nl-BE"/>
        </w:rPr>
        <w:t xml:space="preserve">de tweede en </w:t>
      </w:r>
      <w:r w:rsidR="002B5591" w:rsidRPr="000F4A79">
        <w:rPr>
          <w:rFonts w:asciiTheme="minorHAnsi" w:eastAsia="Times New Roman" w:hAnsiTheme="minorHAnsi" w:cstheme="minorHAnsi"/>
          <w:sz w:val="22"/>
          <w:szCs w:val="22"/>
          <w:lang w:val="nl-BE"/>
        </w:rPr>
        <w:t>vierde garantie.</w:t>
      </w:r>
    </w:p>
    <w:p w14:paraId="6DD336B9" w14:textId="7393AC9E" w:rsidR="00E62A2D" w:rsidRPr="000F4A79" w:rsidRDefault="00E62A2D" w:rsidP="00C73B35">
      <w:pPr>
        <w:pStyle w:val="Heading1"/>
      </w:pPr>
      <w:r w:rsidRPr="000F4A79">
        <w:t>voorstel overgangsperiode</w:t>
      </w:r>
    </w:p>
    <w:p w14:paraId="58C16D5C" w14:textId="3CDDA1DF" w:rsidR="003E40C9" w:rsidRPr="000F4A79" w:rsidRDefault="003E40C9" w:rsidP="003E40C9">
      <w:pPr>
        <w:spacing w:line="276" w:lineRule="auto"/>
        <w:jc w:val="both"/>
        <w:rPr>
          <w:rFonts w:asciiTheme="minorHAnsi" w:hAnsiTheme="minorHAnsi"/>
          <w:lang w:val="nl-BE"/>
        </w:rPr>
      </w:pPr>
      <w:r w:rsidRPr="000F4A79">
        <w:rPr>
          <w:rFonts w:asciiTheme="minorHAnsi" w:hAnsiTheme="minorHAnsi"/>
          <w:sz w:val="22"/>
          <w:szCs w:val="22"/>
          <w:lang w:val="nl-BE"/>
        </w:rPr>
        <w:t xml:space="preserve">Erkende bronnen moeten verplicht gebruikt worden door </w:t>
      </w:r>
      <w:r w:rsidR="00841E37" w:rsidRPr="000F4A79">
        <w:rPr>
          <w:rFonts w:asciiTheme="minorHAnsi" w:hAnsiTheme="minorHAnsi"/>
          <w:sz w:val="22"/>
          <w:szCs w:val="22"/>
          <w:lang w:val="nl-BE"/>
        </w:rPr>
        <w:t xml:space="preserve">de </w:t>
      </w:r>
      <w:r w:rsidRPr="000F4A79">
        <w:rPr>
          <w:rFonts w:asciiTheme="minorHAnsi" w:hAnsiTheme="minorHAnsi"/>
          <w:sz w:val="22"/>
          <w:szCs w:val="22"/>
          <w:lang w:val="nl-BE"/>
        </w:rPr>
        <w:t xml:space="preserve">Vlaamse </w:t>
      </w:r>
      <w:r w:rsidR="00841E37" w:rsidRPr="000F4A79">
        <w:rPr>
          <w:rFonts w:asciiTheme="minorHAnsi" w:hAnsiTheme="minorHAnsi"/>
          <w:sz w:val="22"/>
          <w:szCs w:val="22"/>
          <w:lang w:val="nl-BE"/>
        </w:rPr>
        <w:t>en lokale overheid</w:t>
      </w:r>
      <w:r w:rsidRPr="000F4A79">
        <w:rPr>
          <w:rFonts w:asciiTheme="minorHAnsi" w:hAnsiTheme="minorHAnsi"/>
          <w:sz w:val="22"/>
          <w:szCs w:val="22"/>
          <w:lang w:val="nl-BE"/>
        </w:rPr>
        <w:t xml:space="preserve">. Om de </w:t>
      </w:r>
      <w:r w:rsidR="00841E37" w:rsidRPr="000F4A79">
        <w:rPr>
          <w:rFonts w:asciiTheme="minorHAnsi" w:hAnsiTheme="minorHAnsi"/>
          <w:sz w:val="22"/>
          <w:szCs w:val="22"/>
          <w:lang w:val="nl-BE"/>
        </w:rPr>
        <w:t xml:space="preserve">instanties </w:t>
      </w:r>
      <w:r w:rsidRPr="000F4A79">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0F4A79" w:rsidRDefault="00A137B9" w:rsidP="00A137B9">
      <w:pPr>
        <w:pStyle w:val="Heading1"/>
        <w:numPr>
          <w:ilvl w:val="0"/>
          <w:numId w:val="6"/>
        </w:numPr>
      </w:pPr>
      <w:r w:rsidRPr="000F4A79">
        <w:t>beslissing van de werkgroep</w:t>
      </w:r>
    </w:p>
    <w:p w14:paraId="01F12CF8" w14:textId="37616C86" w:rsidR="00A137B9" w:rsidRPr="00BE786E" w:rsidRDefault="00A5791C"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De werkgroep Authentieke Gegevensbronnen heeft in haar vergadering van 11 februari 2020 dan ook beslist om een gunstig advies te geven aan het Stuurorgaan Vlaams Informatie- en ICT-beleid </w:t>
      </w:r>
      <w:bookmarkStart w:id="15" w:name="_GoBack"/>
      <w:bookmarkEnd w:id="15"/>
      <w:r w:rsidR="00A137B9" w:rsidRPr="000F4A79">
        <w:rPr>
          <w:rStyle w:val="normaltextrun"/>
          <w:rFonts w:asciiTheme="minorHAnsi" w:hAnsiTheme="minorHAnsi" w:cstheme="minorHAnsi"/>
          <w:sz w:val="22"/>
          <w:szCs w:val="22"/>
        </w:rPr>
        <w:t>om het bestand ‘</w:t>
      </w:r>
      <w:r w:rsidR="009560B4" w:rsidRPr="000F4A79">
        <w:rPr>
          <w:rStyle w:val="normaltextrun"/>
          <w:rFonts w:asciiTheme="minorHAnsi" w:hAnsiTheme="minorHAnsi" w:cstheme="minorHAnsi"/>
          <w:sz w:val="22"/>
          <w:szCs w:val="22"/>
        </w:rPr>
        <w:t>Grondwaterwingebieden en beschermingszones’</w:t>
      </w:r>
      <w:r w:rsidR="00A137B9" w:rsidRPr="000F4A79">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0F4A79" w:rsidRDefault="000A7144" w:rsidP="00C73B35">
      <w:pPr>
        <w:pStyle w:val="Heading1"/>
      </w:pPr>
      <w:r w:rsidRPr="000F4A79">
        <w:t>Voorstel van beslissing</w:t>
      </w:r>
    </w:p>
    <w:p w14:paraId="5682344A" w14:textId="77EF2A7C" w:rsidR="008E5612" w:rsidRPr="00E53343" w:rsidRDefault="00426BD6" w:rsidP="00E53343">
      <w:pPr>
        <w:spacing w:line="276" w:lineRule="auto"/>
        <w:jc w:val="both"/>
        <w:rPr>
          <w:rFonts w:asciiTheme="minorHAnsi" w:hAnsiTheme="minorHAnsi" w:cstheme="minorHAnsi"/>
          <w:sz w:val="22"/>
          <w:szCs w:val="22"/>
          <w:lang w:val="nl-BE"/>
        </w:rPr>
      </w:pPr>
      <w:r w:rsidRPr="000F4A79">
        <w:rPr>
          <w:rFonts w:asciiTheme="minorHAnsi" w:hAnsiTheme="minorHAnsi" w:cstheme="minorHAnsi"/>
          <w:sz w:val="22"/>
          <w:szCs w:val="22"/>
          <w:lang w:val="nl-BE"/>
        </w:rPr>
        <w:t xml:space="preserve">Het </w:t>
      </w:r>
      <w:r w:rsidR="004778D3" w:rsidRPr="000F4A79">
        <w:rPr>
          <w:rFonts w:asciiTheme="minorHAnsi" w:hAnsiTheme="minorHAnsi" w:cstheme="minorHAnsi"/>
          <w:sz w:val="22"/>
          <w:szCs w:val="22"/>
        </w:rPr>
        <w:t>S</w:t>
      </w:r>
      <w:r w:rsidRPr="000F4A79">
        <w:rPr>
          <w:rFonts w:asciiTheme="minorHAnsi" w:hAnsiTheme="minorHAnsi" w:cstheme="minorHAnsi"/>
          <w:sz w:val="22"/>
          <w:szCs w:val="22"/>
        </w:rPr>
        <w:t xml:space="preserve">tuurorgaan Vlaams Informatie- en ICT-beleid beslist op </w:t>
      </w:r>
      <w:r w:rsidR="00963CA2" w:rsidRPr="000F4A79">
        <w:rPr>
          <w:rFonts w:asciiTheme="minorHAnsi" w:hAnsiTheme="minorHAnsi" w:cstheme="minorHAnsi"/>
          <w:sz w:val="22"/>
          <w:szCs w:val="22"/>
        </w:rPr>
        <w:t xml:space="preserve">basis van het </w:t>
      </w:r>
      <w:r w:rsidRPr="000F4A79">
        <w:rPr>
          <w:rFonts w:asciiTheme="minorHAnsi" w:hAnsiTheme="minorHAnsi" w:cstheme="minorHAnsi"/>
          <w:sz w:val="22"/>
          <w:szCs w:val="22"/>
        </w:rPr>
        <w:t xml:space="preserve">advies van de werkgroep </w:t>
      </w:r>
      <w:r w:rsidR="004778D3" w:rsidRPr="000F4A79">
        <w:rPr>
          <w:rFonts w:asciiTheme="minorHAnsi" w:hAnsiTheme="minorHAnsi" w:cstheme="minorHAnsi"/>
          <w:sz w:val="22"/>
          <w:szCs w:val="22"/>
        </w:rPr>
        <w:t>A</w:t>
      </w:r>
      <w:r w:rsidRPr="000F4A79">
        <w:rPr>
          <w:rFonts w:asciiTheme="minorHAnsi" w:hAnsiTheme="minorHAnsi" w:cstheme="minorHAnsi"/>
          <w:sz w:val="22"/>
          <w:szCs w:val="22"/>
        </w:rPr>
        <w:t xml:space="preserve">uthentieke </w:t>
      </w:r>
      <w:r w:rsidR="004778D3" w:rsidRPr="000F4A79">
        <w:rPr>
          <w:rFonts w:asciiTheme="minorHAnsi" w:hAnsiTheme="minorHAnsi" w:cstheme="minorHAnsi"/>
          <w:sz w:val="22"/>
          <w:szCs w:val="22"/>
        </w:rPr>
        <w:t>G</w:t>
      </w:r>
      <w:r w:rsidRPr="000F4A79">
        <w:rPr>
          <w:rFonts w:asciiTheme="minorHAnsi" w:hAnsiTheme="minorHAnsi" w:cstheme="minorHAnsi"/>
          <w:sz w:val="22"/>
          <w:szCs w:val="22"/>
        </w:rPr>
        <w:t xml:space="preserve">egevensbronnen dat </w:t>
      </w:r>
      <w:r w:rsidR="001B0002" w:rsidRPr="000F4A79">
        <w:rPr>
          <w:rFonts w:asciiTheme="minorHAnsi" w:hAnsiTheme="minorHAnsi" w:cstheme="minorHAnsi"/>
          <w:sz w:val="22"/>
          <w:szCs w:val="22"/>
        </w:rPr>
        <w:t xml:space="preserve">aan de Vlaamse Regering wordt voorgesteld </w:t>
      </w:r>
      <w:r w:rsidR="00E62A2D" w:rsidRPr="000F4A79">
        <w:rPr>
          <w:rFonts w:asciiTheme="minorHAnsi" w:hAnsiTheme="minorHAnsi" w:cstheme="minorHAnsi"/>
          <w:sz w:val="22"/>
          <w:szCs w:val="22"/>
        </w:rPr>
        <w:t xml:space="preserve">de gegevensbron </w:t>
      </w:r>
      <w:r w:rsidR="000B0F1A" w:rsidRPr="000F4A79">
        <w:rPr>
          <w:rFonts w:asciiTheme="minorHAnsi" w:hAnsiTheme="minorHAnsi" w:cstheme="minorHAnsi"/>
          <w:sz w:val="22"/>
          <w:szCs w:val="22"/>
        </w:rPr>
        <w:t>‘</w:t>
      </w:r>
      <w:r w:rsidR="00E53343" w:rsidRPr="000F4A79">
        <w:rPr>
          <w:rStyle w:val="normaltextrun"/>
          <w:rFonts w:asciiTheme="minorHAnsi" w:hAnsiTheme="minorHAnsi" w:cstheme="minorHAnsi"/>
          <w:sz w:val="22"/>
          <w:szCs w:val="22"/>
        </w:rPr>
        <w:t xml:space="preserve">Grondwaterwingebieden en beschermingszones’ </w:t>
      </w:r>
      <w:r w:rsidR="00E62A2D" w:rsidRPr="000F4A79">
        <w:rPr>
          <w:rFonts w:asciiTheme="minorHAnsi" w:hAnsiTheme="minorHAnsi" w:cstheme="minorHAnsi"/>
          <w:sz w:val="22"/>
          <w:szCs w:val="22"/>
          <w:lang w:val="nl-BE"/>
        </w:rPr>
        <w:t xml:space="preserve">als authentieke </w:t>
      </w:r>
      <w:r w:rsidR="002D0921" w:rsidRPr="000F4A79">
        <w:rPr>
          <w:rFonts w:asciiTheme="minorHAnsi" w:hAnsiTheme="minorHAnsi" w:cstheme="minorHAnsi"/>
          <w:sz w:val="22"/>
          <w:szCs w:val="22"/>
          <w:lang w:val="nl-BE"/>
        </w:rPr>
        <w:t xml:space="preserve">geografische </w:t>
      </w:r>
      <w:r w:rsidR="00E62A2D" w:rsidRPr="000F4A79">
        <w:rPr>
          <w:rFonts w:asciiTheme="minorHAnsi" w:hAnsiTheme="minorHAnsi" w:cstheme="minorHAnsi"/>
          <w:sz w:val="22"/>
          <w:szCs w:val="22"/>
          <w:lang w:val="nl-BE"/>
        </w:rPr>
        <w:t>gegevensbron</w:t>
      </w:r>
      <w:r w:rsidR="001B0002" w:rsidRPr="000F4A79">
        <w:rPr>
          <w:rFonts w:asciiTheme="minorHAnsi" w:hAnsiTheme="minorHAnsi" w:cstheme="minorHAnsi"/>
          <w:sz w:val="22"/>
          <w:szCs w:val="22"/>
          <w:lang w:val="nl-BE"/>
        </w:rPr>
        <w:t xml:space="preserve"> te erkennen met een overgangsperiode van </w:t>
      </w:r>
      <w:r w:rsidR="003241BA" w:rsidRPr="000F4A79">
        <w:rPr>
          <w:rFonts w:asciiTheme="minorHAnsi" w:hAnsiTheme="minorHAnsi" w:cstheme="minorHAnsi"/>
          <w:sz w:val="22"/>
          <w:szCs w:val="22"/>
          <w:lang w:val="nl-BE"/>
        </w:rPr>
        <w:t>éé</w:t>
      </w:r>
      <w:r w:rsidR="001B0002" w:rsidRPr="000F4A79">
        <w:rPr>
          <w:rFonts w:asciiTheme="minorHAnsi" w:hAnsiTheme="minorHAnsi" w:cstheme="minorHAnsi"/>
          <w:sz w:val="22"/>
          <w:szCs w:val="22"/>
          <w:lang w:val="nl-BE"/>
        </w:rPr>
        <w:t>n jaar</w:t>
      </w:r>
      <w:r w:rsidR="00CD7CB5" w:rsidRPr="000F4A79">
        <w:rPr>
          <w:rFonts w:asciiTheme="minorHAnsi" w:hAnsiTheme="minorHAnsi" w:cstheme="minorHAnsi"/>
          <w:sz w:val="22"/>
          <w:szCs w:val="22"/>
          <w:lang w:val="nl-BE"/>
        </w:rPr>
        <w:t xml:space="preserve"> en </w:t>
      </w:r>
      <w:r w:rsidR="00E53343" w:rsidRPr="000F4A79">
        <w:rPr>
          <w:rFonts w:asciiTheme="minorHAnsi" w:hAnsiTheme="minorHAnsi" w:cstheme="minorHAnsi"/>
          <w:sz w:val="22"/>
          <w:szCs w:val="22"/>
          <w:lang w:val="nl-BE"/>
        </w:rPr>
        <w:t>de VMM</w:t>
      </w:r>
      <w:r w:rsidR="00CD7CB5" w:rsidRPr="000F4A79">
        <w:rPr>
          <w:rFonts w:asciiTheme="minorHAnsi" w:hAnsiTheme="minorHAnsi" w:cstheme="minorHAnsi"/>
          <w:sz w:val="22"/>
          <w:szCs w:val="22"/>
          <w:lang w:val="nl-BE"/>
        </w:rPr>
        <w:t xml:space="preserve"> als </w:t>
      </w:r>
      <w:proofErr w:type="spellStart"/>
      <w:r w:rsidR="00CD7CB5" w:rsidRPr="000F4A79">
        <w:rPr>
          <w:rFonts w:asciiTheme="minorHAnsi" w:hAnsiTheme="minorHAnsi" w:cstheme="minorHAnsi"/>
          <w:sz w:val="22"/>
          <w:szCs w:val="22"/>
          <w:lang w:val="nl-BE"/>
        </w:rPr>
        <w:t>beheersinstantie</w:t>
      </w:r>
      <w:proofErr w:type="spellEnd"/>
      <w:r w:rsidR="00CD7CB5" w:rsidRPr="000F4A79">
        <w:rPr>
          <w:rFonts w:asciiTheme="minorHAnsi" w:hAnsiTheme="minorHAnsi" w:cstheme="minorHAnsi"/>
          <w:sz w:val="22"/>
          <w:szCs w:val="22"/>
          <w:lang w:val="nl-BE"/>
        </w:rPr>
        <w:t xml:space="preserve"> aan te wijzen</w:t>
      </w:r>
      <w:r w:rsidR="00E62A2D" w:rsidRPr="000F4A79">
        <w:rPr>
          <w:rFonts w:asciiTheme="minorHAnsi" w:hAnsiTheme="minorHAnsi" w:cstheme="minorHAnsi"/>
          <w:sz w:val="22"/>
          <w:szCs w:val="22"/>
          <w:lang w:val="nl-BE"/>
        </w:rPr>
        <w:t>.</w:t>
      </w:r>
    </w:p>
    <w:sectPr w:rsidR="008E5612" w:rsidRPr="00E53343" w:rsidSect="006A32C0">
      <w:footerReference w:type="even" r:id="rId17"/>
      <w:footerReference w:type="default" r:id="rId18"/>
      <w:headerReference w:type="first" r:id="rId19"/>
      <w:footerReference w:type="first" r:id="rId20"/>
      <w:type w:val="continuous"/>
      <w:pgSz w:w="11906" w:h="16838" w:code="9"/>
      <w:pgMar w:top="851" w:right="851" w:bottom="618" w:left="1134" w:header="851" w:footer="851" w:gutter="0"/>
      <w:cols w:space="708"/>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E03BA" w16cex:dateUtc="2020-06-24T14: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AEFF" w14:textId="77777777" w:rsidR="005245AF" w:rsidRDefault="005245AF">
      <w:r>
        <w:separator/>
      </w:r>
    </w:p>
  </w:endnote>
  <w:endnote w:type="continuationSeparator" w:id="0">
    <w:p w14:paraId="2F63D07A" w14:textId="77777777" w:rsidR="005245AF" w:rsidRDefault="00524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EA641" w14:textId="77777777" w:rsidR="005245AF" w:rsidRDefault="005245AF">
      <w:r>
        <w:separator/>
      </w:r>
    </w:p>
  </w:footnote>
  <w:footnote w:type="continuationSeparator" w:id="0">
    <w:p w14:paraId="265265AE" w14:textId="77777777" w:rsidR="005245AF" w:rsidRDefault="00524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5"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2"/>
  </w:num>
  <w:num w:numId="19">
    <w:abstractNumId w:val="14"/>
  </w:num>
  <w:num w:numId="20">
    <w:abstractNumId w:val="6"/>
  </w:num>
  <w:num w:numId="21">
    <w:abstractNumId w:val="7"/>
  </w:num>
  <w:num w:numId="22">
    <w:abstractNumId w:val="20"/>
  </w:num>
  <w:num w:numId="23">
    <w:abstractNumId w:val="0"/>
  </w:num>
  <w:num w:numId="24">
    <w:abstractNumId w:val="15"/>
  </w:num>
  <w:num w:numId="25">
    <w:abstractNumId w:val="3"/>
  </w:num>
  <w:num w:numId="26">
    <w:abstractNumId w:val="16"/>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2D92"/>
    <w:rsid w:val="00015CEC"/>
    <w:rsid w:val="00023027"/>
    <w:rsid w:val="000253AC"/>
    <w:rsid w:val="00025631"/>
    <w:rsid w:val="00055541"/>
    <w:rsid w:val="00061AF0"/>
    <w:rsid w:val="000620D5"/>
    <w:rsid w:val="000802D0"/>
    <w:rsid w:val="000839F5"/>
    <w:rsid w:val="00097EC6"/>
    <w:rsid w:val="000A2D19"/>
    <w:rsid w:val="000A363F"/>
    <w:rsid w:val="000A43F9"/>
    <w:rsid w:val="000A661E"/>
    <w:rsid w:val="000A7144"/>
    <w:rsid w:val="000B07CF"/>
    <w:rsid w:val="000B0F1A"/>
    <w:rsid w:val="000B5C58"/>
    <w:rsid w:val="000E74FE"/>
    <w:rsid w:val="000F4A79"/>
    <w:rsid w:val="00105B3A"/>
    <w:rsid w:val="0011772F"/>
    <w:rsid w:val="00120263"/>
    <w:rsid w:val="00140FC2"/>
    <w:rsid w:val="00140FCB"/>
    <w:rsid w:val="00142D45"/>
    <w:rsid w:val="00146C04"/>
    <w:rsid w:val="00154929"/>
    <w:rsid w:val="00155170"/>
    <w:rsid w:val="00155A57"/>
    <w:rsid w:val="00155FF6"/>
    <w:rsid w:val="00187D96"/>
    <w:rsid w:val="001B0002"/>
    <w:rsid w:val="001B7CBE"/>
    <w:rsid w:val="001C1284"/>
    <w:rsid w:val="001D2BB4"/>
    <w:rsid w:val="001E0B09"/>
    <w:rsid w:val="001E50D7"/>
    <w:rsid w:val="001F1798"/>
    <w:rsid w:val="001F6E09"/>
    <w:rsid w:val="00206785"/>
    <w:rsid w:val="00211849"/>
    <w:rsid w:val="002269E7"/>
    <w:rsid w:val="0023145F"/>
    <w:rsid w:val="002402E8"/>
    <w:rsid w:val="00250E5D"/>
    <w:rsid w:val="00275BF9"/>
    <w:rsid w:val="00276279"/>
    <w:rsid w:val="00286949"/>
    <w:rsid w:val="00290D40"/>
    <w:rsid w:val="002B5591"/>
    <w:rsid w:val="002C2967"/>
    <w:rsid w:val="002C4C5A"/>
    <w:rsid w:val="002D047D"/>
    <w:rsid w:val="002D077D"/>
    <w:rsid w:val="002D0921"/>
    <w:rsid w:val="002D3183"/>
    <w:rsid w:val="002D3889"/>
    <w:rsid w:val="002D3C6A"/>
    <w:rsid w:val="002D7767"/>
    <w:rsid w:val="002E1446"/>
    <w:rsid w:val="003007D1"/>
    <w:rsid w:val="0030113A"/>
    <w:rsid w:val="00307B7A"/>
    <w:rsid w:val="003241BA"/>
    <w:rsid w:val="00325F1D"/>
    <w:rsid w:val="00332D3B"/>
    <w:rsid w:val="003539EA"/>
    <w:rsid w:val="00362A30"/>
    <w:rsid w:val="00372A1F"/>
    <w:rsid w:val="0038018A"/>
    <w:rsid w:val="003A7FB0"/>
    <w:rsid w:val="003B3DC1"/>
    <w:rsid w:val="003C4EE9"/>
    <w:rsid w:val="003E40C9"/>
    <w:rsid w:val="003E5B53"/>
    <w:rsid w:val="003F043D"/>
    <w:rsid w:val="003F0804"/>
    <w:rsid w:val="003F1269"/>
    <w:rsid w:val="003F3B4F"/>
    <w:rsid w:val="003F71A5"/>
    <w:rsid w:val="00400431"/>
    <w:rsid w:val="00410C23"/>
    <w:rsid w:val="00416493"/>
    <w:rsid w:val="00416AFA"/>
    <w:rsid w:val="00416D6A"/>
    <w:rsid w:val="00426BD6"/>
    <w:rsid w:val="00446BB0"/>
    <w:rsid w:val="00451FA8"/>
    <w:rsid w:val="00454098"/>
    <w:rsid w:val="00462142"/>
    <w:rsid w:val="004778D3"/>
    <w:rsid w:val="00497A5D"/>
    <w:rsid w:val="004A1E27"/>
    <w:rsid w:val="004A1F80"/>
    <w:rsid w:val="004A421E"/>
    <w:rsid w:val="004A7DF2"/>
    <w:rsid w:val="004B40EF"/>
    <w:rsid w:val="004C582A"/>
    <w:rsid w:val="004D02E1"/>
    <w:rsid w:val="004D5C97"/>
    <w:rsid w:val="004E24BA"/>
    <w:rsid w:val="004E6324"/>
    <w:rsid w:val="004F2241"/>
    <w:rsid w:val="004F2FC1"/>
    <w:rsid w:val="00502157"/>
    <w:rsid w:val="005032D3"/>
    <w:rsid w:val="00503422"/>
    <w:rsid w:val="00503BAB"/>
    <w:rsid w:val="005225C4"/>
    <w:rsid w:val="005245AF"/>
    <w:rsid w:val="00530769"/>
    <w:rsid w:val="00537303"/>
    <w:rsid w:val="00543B15"/>
    <w:rsid w:val="00545E5A"/>
    <w:rsid w:val="00546156"/>
    <w:rsid w:val="00546DF2"/>
    <w:rsid w:val="0056699C"/>
    <w:rsid w:val="00571E80"/>
    <w:rsid w:val="00576DB8"/>
    <w:rsid w:val="00585815"/>
    <w:rsid w:val="00585B47"/>
    <w:rsid w:val="00592180"/>
    <w:rsid w:val="00596649"/>
    <w:rsid w:val="005A5CB9"/>
    <w:rsid w:val="005C337E"/>
    <w:rsid w:val="005D0883"/>
    <w:rsid w:val="005D7511"/>
    <w:rsid w:val="005E688B"/>
    <w:rsid w:val="006027F2"/>
    <w:rsid w:val="00611A55"/>
    <w:rsid w:val="00630306"/>
    <w:rsid w:val="00637CD1"/>
    <w:rsid w:val="00655FE4"/>
    <w:rsid w:val="006562E5"/>
    <w:rsid w:val="0066143F"/>
    <w:rsid w:val="00663F16"/>
    <w:rsid w:val="006763CE"/>
    <w:rsid w:val="0068008D"/>
    <w:rsid w:val="00696A1B"/>
    <w:rsid w:val="006A2E7F"/>
    <w:rsid w:val="006A32C0"/>
    <w:rsid w:val="006A3A71"/>
    <w:rsid w:val="006B36AC"/>
    <w:rsid w:val="006B44E9"/>
    <w:rsid w:val="006E0F45"/>
    <w:rsid w:val="006E3B54"/>
    <w:rsid w:val="006E4FBE"/>
    <w:rsid w:val="006F2094"/>
    <w:rsid w:val="00701249"/>
    <w:rsid w:val="007041FD"/>
    <w:rsid w:val="0070524B"/>
    <w:rsid w:val="0072111C"/>
    <w:rsid w:val="007337A3"/>
    <w:rsid w:val="00745368"/>
    <w:rsid w:val="007536BF"/>
    <w:rsid w:val="0077339E"/>
    <w:rsid w:val="00782D06"/>
    <w:rsid w:val="00792045"/>
    <w:rsid w:val="007A38F2"/>
    <w:rsid w:val="007B1260"/>
    <w:rsid w:val="007B2C97"/>
    <w:rsid w:val="007E238E"/>
    <w:rsid w:val="007E24E0"/>
    <w:rsid w:val="00803237"/>
    <w:rsid w:val="008059F4"/>
    <w:rsid w:val="00811951"/>
    <w:rsid w:val="00820C93"/>
    <w:rsid w:val="00822FFA"/>
    <w:rsid w:val="00826E46"/>
    <w:rsid w:val="00841E37"/>
    <w:rsid w:val="008425C3"/>
    <w:rsid w:val="00844EF7"/>
    <w:rsid w:val="0085490E"/>
    <w:rsid w:val="00862574"/>
    <w:rsid w:val="0086321F"/>
    <w:rsid w:val="00863DC6"/>
    <w:rsid w:val="0086673C"/>
    <w:rsid w:val="00866B57"/>
    <w:rsid w:val="0087721E"/>
    <w:rsid w:val="008778B1"/>
    <w:rsid w:val="00886C43"/>
    <w:rsid w:val="00891D5F"/>
    <w:rsid w:val="00894E69"/>
    <w:rsid w:val="00896365"/>
    <w:rsid w:val="00897021"/>
    <w:rsid w:val="008A12E4"/>
    <w:rsid w:val="008A1E97"/>
    <w:rsid w:val="008A2506"/>
    <w:rsid w:val="008A3838"/>
    <w:rsid w:val="008B5078"/>
    <w:rsid w:val="008E5612"/>
    <w:rsid w:val="008F3267"/>
    <w:rsid w:val="008F5960"/>
    <w:rsid w:val="00906AF3"/>
    <w:rsid w:val="00910ACB"/>
    <w:rsid w:val="00936A45"/>
    <w:rsid w:val="009424FB"/>
    <w:rsid w:val="00945DDB"/>
    <w:rsid w:val="009560B4"/>
    <w:rsid w:val="00963CA2"/>
    <w:rsid w:val="00986949"/>
    <w:rsid w:val="009876FD"/>
    <w:rsid w:val="00991573"/>
    <w:rsid w:val="00996A7E"/>
    <w:rsid w:val="009A79D3"/>
    <w:rsid w:val="009D00EA"/>
    <w:rsid w:val="009D31EB"/>
    <w:rsid w:val="009F349C"/>
    <w:rsid w:val="00A05EA5"/>
    <w:rsid w:val="00A137B9"/>
    <w:rsid w:val="00A164CB"/>
    <w:rsid w:val="00A2500F"/>
    <w:rsid w:val="00A256FD"/>
    <w:rsid w:val="00A26D90"/>
    <w:rsid w:val="00A31811"/>
    <w:rsid w:val="00A31A6B"/>
    <w:rsid w:val="00A3636F"/>
    <w:rsid w:val="00A37219"/>
    <w:rsid w:val="00A47DCA"/>
    <w:rsid w:val="00A541FC"/>
    <w:rsid w:val="00A5791C"/>
    <w:rsid w:val="00A620A3"/>
    <w:rsid w:val="00A645FC"/>
    <w:rsid w:val="00A67959"/>
    <w:rsid w:val="00A71707"/>
    <w:rsid w:val="00A76A3D"/>
    <w:rsid w:val="00A95846"/>
    <w:rsid w:val="00AB4095"/>
    <w:rsid w:val="00AD2E21"/>
    <w:rsid w:val="00AE0C94"/>
    <w:rsid w:val="00AE6E15"/>
    <w:rsid w:val="00B00792"/>
    <w:rsid w:val="00B0105B"/>
    <w:rsid w:val="00B22A95"/>
    <w:rsid w:val="00B35BAF"/>
    <w:rsid w:val="00B43116"/>
    <w:rsid w:val="00B511B1"/>
    <w:rsid w:val="00B525DB"/>
    <w:rsid w:val="00B60BB7"/>
    <w:rsid w:val="00B70672"/>
    <w:rsid w:val="00B74421"/>
    <w:rsid w:val="00B82B38"/>
    <w:rsid w:val="00B83D94"/>
    <w:rsid w:val="00B84878"/>
    <w:rsid w:val="00BA7A81"/>
    <w:rsid w:val="00BC0D53"/>
    <w:rsid w:val="00BC0DF0"/>
    <w:rsid w:val="00BC4F6F"/>
    <w:rsid w:val="00BD0A09"/>
    <w:rsid w:val="00BD2A95"/>
    <w:rsid w:val="00BD794A"/>
    <w:rsid w:val="00BE0222"/>
    <w:rsid w:val="00BE3F84"/>
    <w:rsid w:val="00BE786E"/>
    <w:rsid w:val="00BF27B0"/>
    <w:rsid w:val="00BF46D5"/>
    <w:rsid w:val="00C02EF3"/>
    <w:rsid w:val="00C03424"/>
    <w:rsid w:val="00C06FB6"/>
    <w:rsid w:val="00C073E2"/>
    <w:rsid w:val="00C12246"/>
    <w:rsid w:val="00C343D5"/>
    <w:rsid w:val="00C4026B"/>
    <w:rsid w:val="00C46140"/>
    <w:rsid w:val="00C52CCA"/>
    <w:rsid w:val="00C60FA7"/>
    <w:rsid w:val="00C61E5B"/>
    <w:rsid w:val="00C73B35"/>
    <w:rsid w:val="00C75E7D"/>
    <w:rsid w:val="00C818CE"/>
    <w:rsid w:val="00C842C2"/>
    <w:rsid w:val="00C97548"/>
    <w:rsid w:val="00CB59AA"/>
    <w:rsid w:val="00CD12D1"/>
    <w:rsid w:val="00CD531A"/>
    <w:rsid w:val="00CD6567"/>
    <w:rsid w:val="00CD7CB5"/>
    <w:rsid w:val="00CF1C68"/>
    <w:rsid w:val="00D21C99"/>
    <w:rsid w:val="00D24782"/>
    <w:rsid w:val="00D31E2D"/>
    <w:rsid w:val="00D444FC"/>
    <w:rsid w:val="00D4520F"/>
    <w:rsid w:val="00D520F5"/>
    <w:rsid w:val="00D56A15"/>
    <w:rsid w:val="00D7222B"/>
    <w:rsid w:val="00D73BEB"/>
    <w:rsid w:val="00D742C3"/>
    <w:rsid w:val="00D75376"/>
    <w:rsid w:val="00D80CBB"/>
    <w:rsid w:val="00D915AE"/>
    <w:rsid w:val="00D97EA7"/>
    <w:rsid w:val="00DA64A2"/>
    <w:rsid w:val="00DB391E"/>
    <w:rsid w:val="00DC5CB4"/>
    <w:rsid w:val="00DC67D4"/>
    <w:rsid w:val="00DE00A5"/>
    <w:rsid w:val="00DE1932"/>
    <w:rsid w:val="00DE2186"/>
    <w:rsid w:val="00DF42C5"/>
    <w:rsid w:val="00DF4F67"/>
    <w:rsid w:val="00E01B4D"/>
    <w:rsid w:val="00E17270"/>
    <w:rsid w:val="00E21491"/>
    <w:rsid w:val="00E27D85"/>
    <w:rsid w:val="00E303B1"/>
    <w:rsid w:val="00E33E38"/>
    <w:rsid w:val="00E45A31"/>
    <w:rsid w:val="00E51F8D"/>
    <w:rsid w:val="00E53343"/>
    <w:rsid w:val="00E54D36"/>
    <w:rsid w:val="00E62A2D"/>
    <w:rsid w:val="00E637B9"/>
    <w:rsid w:val="00E73667"/>
    <w:rsid w:val="00E746CF"/>
    <w:rsid w:val="00E83BD5"/>
    <w:rsid w:val="00E84774"/>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1EDE"/>
    <w:rsid w:val="00F4058D"/>
    <w:rsid w:val="00F529CC"/>
    <w:rsid w:val="00F55B64"/>
    <w:rsid w:val="00F55C5A"/>
    <w:rsid w:val="00F67BD0"/>
    <w:rsid w:val="00F70A54"/>
    <w:rsid w:val="00FA2131"/>
    <w:rsid w:val="00FA594F"/>
    <w:rsid w:val="00FA710F"/>
    <w:rsid w:val="00FB5675"/>
    <w:rsid w:val="00FC3830"/>
    <w:rsid w:val="00FC66A4"/>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UnresolvedMention">
    <w:name w:val="Unresolved Mention"/>
    <w:basedOn w:val="DefaultParagraphFont"/>
    <w:uiPriority w:val="99"/>
    <w:rsid w:val="008E5612"/>
    <w:rPr>
      <w:color w:val="605E5C"/>
      <w:shd w:val="clear" w:color="auto" w:fill="E1DFDD"/>
    </w:rPr>
  </w:style>
  <w:style w:type="character" w:styleId="FollowedHyperlink">
    <w:name w:val="FollowedHyperlink"/>
    <w:basedOn w:val="DefaultParagraphFont"/>
    <w:uiPriority w:val="99"/>
    <w:semiHidden/>
    <w:unhideWhenUsed/>
    <w:rsid w:val="008A38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t.derocuk@vmm.be"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geopunt.be/catalogus/datasetfolder/a63bb102-b184-44a8-8ade-2c350420374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leen.vandamme@vlaanderen.be" TargetMode="External"/><Relationship Id="rId5" Type="http://schemas.openxmlformats.org/officeDocument/2006/relationships/styles" Target="styles.xml"/><Relationship Id="rId15" Type="http://schemas.openxmlformats.org/officeDocument/2006/relationships/hyperlink" Target="https://www.dov.vlaanderen.be/portaal/?module=verkenner&amp;bm=e1fb4006-9709-41a1-893d-fc2ccc6c3659" TargetMode="External"/><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0F6AEE22-F29E-4AE6-8E62-C9CD2D44284D}"/>
</file>

<file path=customXml/itemProps3.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1739</Words>
  <Characters>9568</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7</cp:revision>
  <dcterms:created xsi:type="dcterms:W3CDTF">2020-06-24T14:57:00Z</dcterms:created>
  <dcterms:modified xsi:type="dcterms:W3CDTF">2020-09-14T06:59:00Z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