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6C3DF4" w:rsidRDefault="0087721E" w:rsidP="00F13681">
      <w:pPr>
        <w:rPr>
          <w:rFonts w:ascii="FlandersArtSans-Regular" w:hAnsi="FlandersArtSans-Regular"/>
          <w:noProof/>
          <w:lang w:eastAsia="nl-BE"/>
        </w:rPr>
      </w:pPr>
      <w:r w:rsidRPr="006C3DF4">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6C3DF4" w:rsidRDefault="00290D40" w:rsidP="00F13681">
      <w:pPr>
        <w:spacing w:before="400"/>
        <w:rPr>
          <w:rFonts w:ascii="FlandersArtSans-Medium" w:hAnsi="FlandersArtSans-Medium"/>
          <w:b/>
          <w:spacing w:val="-26"/>
          <w:sz w:val="36"/>
          <w:szCs w:val="36"/>
        </w:rPr>
      </w:pPr>
      <w:r w:rsidRPr="006C3DF4">
        <w:rPr>
          <w:rFonts w:ascii="FlandersArtSans-Medium" w:hAnsi="FlandersArtSans-Medium"/>
          <w:spacing w:val="-6"/>
          <w:sz w:val="36"/>
          <w:szCs w:val="36"/>
        </w:rPr>
        <w:t>ADVIES</w:t>
      </w:r>
      <w:r w:rsidR="00F13681" w:rsidRPr="006C3DF4">
        <w:rPr>
          <w:rFonts w:ascii="FlandersArtSans-Medium" w:hAnsi="FlandersArtSans-Medium"/>
          <w:spacing w:val="-6"/>
          <w:sz w:val="36"/>
          <w:szCs w:val="36"/>
        </w:rPr>
        <w:t xml:space="preserve"> </w:t>
      </w:r>
      <w:r w:rsidR="00F13681" w:rsidRPr="006C3DF4">
        <w:rPr>
          <w:rFonts w:ascii="FlandersArtSans-Regular" w:hAnsi="FlandersArtSans-Regular"/>
          <w:spacing w:val="-26"/>
          <w:sz w:val="36"/>
          <w:szCs w:val="36"/>
        </w:rPr>
        <w:t>AAN HET</w:t>
      </w:r>
      <w:r w:rsidR="00F13681" w:rsidRPr="006C3DF4">
        <w:rPr>
          <w:rFonts w:ascii="FlandersArtSans-Medium" w:hAnsi="FlandersArtSans-Medium"/>
          <w:spacing w:val="-26"/>
          <w:sz w:val="36"/>
          <w:szCs w:val="36"/>
        </w:rPr>
        <w:t xml:space="preserve"> </w:t>
      </w:r>
      <w:r w:rsidR="00332D3B" w:rsidRPr="006C3DF4">
        <w:rPr>
          <w:rFonts w:ascii="FlandersArtSans-Regular" w:hAnsi="FlandersArtSans-Regular"/>
          <w:spacing w:val="-26"/>
          <w:sz w:val="36"/>
          <w:szCs w:val="36"/>
        </w:rPr>
        <w:t>STUURORGAAN VLAAMS INFORMATIE</w:t>
      </w:r>
      <w:r w:rsidR="004778D3" w:rsidRPr="006C3DF4">
        <w:rPr>
          <w:rFonts w:ascii="FlandersArtSans-Regular" w:hAnsi="FlandersArtSans-Regular"/>
          <w:spacing w:val="-26"/>
          <w:sz w:val="36"/>
          <w:szCs w:val="36"/>
        </w:rPr>
        <w:t>-</w:t>
      </w:r>
      <w:r w:rsidR="00332D3B" w:rsidRPr="006C3DF4">
        <w:rPr>
          <w:rFonts w:ascii="FlandersArtSans-Regular" w:hAnsi="FlandersArtSans-Regular"/>
          <w:spacing w:val="-26"/>
          <w:sz w:val="36"/>
          <w:szCs w:val="36"/>
        </w:rPr>
        <w:t xml:space="preserve"> EN ICT-BELEID</w:t>
      </w:r>
    </w:p>
    <w:p w14:paraId="7F1E327A" w14:textId="77777777" w:rsidR="00F13681" w:rsidRPr="006C3DF4" w:rsidRDefault="00F13681" w:rsidP="00F13681">
      <w:pPr>
        <w:rPr>
          <w:rFonts w:ascii="FlandersArtSans-Regular" w:hAnsi="FlandersArtSans-Regular"/>
          <w:sz w:val="16"/>
          <w:szCs w:val="16"/>
        </w:rPr>
      </w:pPr>
      <w:r w:rsidRPr="006C3DF4">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8B2CB2" w14:paraId="52129177" w14:textId="77777777" w:rsidTr="00503BAB">
        <w:trPr>
          <w:trHeight w:val="1076"/>
        </w:trPr>
        <w:tc>
          <w:tcPr>
            <w:tcW w:w="9610" w:type="dxa"/>
            <w:shd w:val="clear" w:color="auto" w:fill="auto"/>
          </w:tcPr>
          <w:p w14:paraId="44836602" w14:textId="77A3B9EF" w:rsidR="00F13681" w:rsidRPr="006C3DF4" w:rsidRDefault="00F13681" w:rsidP="004B40EF">
            <w:pPr>
              <w:spacing w:before="120" w:after="20" w:line="276" w:lineRule="auto"/>
              <w:jc w:val="both"/>
              <w:rPr>
                <w:rFonts w:asciiTheme="minorHAnsi" w:hAnsiTheme="minorHAnsi" w:cstheme="minorHAnsi"/>
                <w:sz w:val="22"/>
                <w:szCs w:val="22"/>
                <w:lang w:val="nl-BE"/>
              </w:rPr>
            </w:pPr>
            <w:r w:rsidRPr="006C3DF4">
              <w:rPr>
                <w:rFonts w:asciiTheme="minorHAnsi" w:hAnsiTheme="minorHAnsi" w:cstheme="minorHAnsi"/>
                <w:sz w:val="22"/>
                <w:szCs w:val="22"/>
                <w:lang w:val="nl-BE"/>
              </w:rPr>
              <w:t>Refer</w:t>
            </w:r>
            <w:r w:rsidRPr="006C3DF4">
              <w:rPr>
                <w:rFonts w:asciiTheme="minorHAnsi" w:hAnsiTheme="minorHAnsi" w:cstheme="minorHAnsi"/>
                <w:sz w:val="22"/>
                <w:szCs w:val="22"/>
              </w:rPr>
              <w:t>en</w:t>
            </w:r>
            <w:r w:rsidRPr="006C3DF4">
              <w:rPr>
                <w:rFonts w:asciiTheme="minorHAnsi" w:hAnsiTheme="minorHAnsi" w:cstheme="minorHAnsi"/>
                <w:sz w:val="22"/>
                <w:szCs w:val="22"/>
                <w:lang w:val="nl-BE"/>
              </w:rPr>
              <w:t>t</w:t>
            </w:r>
            <w:r w:rsidRPr="006C3DF4">
              <w:rPr>
                <w:rFonts w:asciiTheme="minorHAnsi" w:hAnsiTheme="minorHAnsi" w:cstheme="minorHAnsi"/>
                <w:sz w:val="22"/>
                <w:szCs w:val="22"/>
              </w:rPr>
              <w:t>i</w:t>
            </w:r>
            <w:r w:rsidRPr="006C3DF4">
              <w:rPr>
                <w:rFonts w:asciiTheme="minorHAnsi" w:hAnsiTheme="minorHAnsi" w:cstheme="minorHAnsi"/>
                <w:sz w:val="22"/>
                <w:szCs w:val="22"/>
                <w:lang w:val="nl-BE"/>
              </w:rPr>
              <w:t xml:space="preserve">e: </w:t>
            </w:r>
            <w:r w:rsidRPr="006C3DF4">
              <w:rPr>
                <w:rFonts w:asciiTheme="minorHAnsi" w:hAnsiTheme="minorHAnsi" w:cstheme="minorHAnsi"/>
                <w:sz w:val="22"/>
                <w:szCs w:val="22"/>
              </w:rPr>
              <w:t xml:space="preserve"> </w:t>
            </w:r>
            <w:bookmarkStart w:id="0" w:name="_Hlk41665708"/>
            <w:r w:rsidR="00CE4C0B" w:rsidRPr="006C3DF4">
              <w:rPr>
                <w:rFonts w:asciiTheme="minorHAnsi" w:hAnsiTheme="minorHAnsi" w:cstheme="minorHAnsi"/>
                <w:sz w:val="22"/>
                <w:szCs w:val="22"/>
                <w:lang w:val="nl-BE"/>
              </w:rPr>
              <w:t>Hydrogeologisch Homogene Zones</w:t>
            </w:r>
            <w:bookmarkEnd w:id="0"/>
          </w:p>
          <w:p w14:paraId="700DCC0A" w14:textId="6B46A479" w:rsidR="00ED2766" w:rsidRPr="006C3DF4" w:rsidRDefault="00ED2766" w:rsidP="004B40EF">
            <w:pPr>
              <w:spacing w:before="120" w:after="20" w:line="276" w:lineRule="auto"/>
              <w:jc w:val="both"/>
              <w:rPr>
                <w:rFonts w:asciiTheme="minorHAnsi" w:hAnsiTheme="minorHAnsi" w:cstheme="minorHAnsi"/>
                <w:sz w:val="22"/>
                <w:szCs w:val="22"/>
                <w:lang w:val="nl-BE"/>
              </w:rPr>
            </w:pPr>
            <w:r w:rsidRPr="006C3DF4">
              <w:rPr>
                <w:rFonts w:asciiTheme="minorHAnsi" w:hAnsiTheme="minorHAnsi" w:cstheme="minorHAnsi"/>
                <w:sz w:val="22"/>
                <w:szCs w:val="22"/>
                <w:lang w:val="nl-BE"/>
              </w:rPr>
              <w:t xml:space="preserve">Bronbeheerder: </w:t>
            </w:r>
            <w:r w:rsidR="00C842C2" w:rsidRPr="006C3DF4">
              <w:rPr>
                <w:rStyle w:val="normaltextrun"/>
                <w:rFonts w:asciiTheme="minorHAnsi" w:hAnsiTheme="minorHAnsi"/>
                <w:sz w:val="22"/>
                <w:szCs w:val="22"/>
                <w:bdr w:val="none" w:sz="0" w:space="0" w:color="auto" w:frame="1"/>
              </w:rPr>
              <w:t>VMM</w:t>
            </w:r>
          </w:p>
          <w:p w14:paraId="282221CF" w14:textId="77777777" w:rsidR="00C64D67" w:rsidRPr="006C3DF4" w:rsidRDefault="00C64D67" w:rsidP="00C64D67">
            <w:pPr>
              <w:spacing w:before="120" w:after="20" w:line="276" w:lineRule="auto"/>
              <w:jc w:val="both"/>
              <w:rPr>
                <w:rFonts w:asciiTheme="minorHAnsi" w:hAnsiTheme="minorHAnsi" w:cstheme="minorHAnsi"/>
                <w:sz w:val="22"/>
                <w:szCs w:val="22"/>
                <w:lang w:val="nl-BE"/>
              </w:rPr>
            </w:pPr>
            <w:r w:rsidRPr="006C3DF4">
              <w:rPr>
                <w:rFonts w:asciiTheme="minorHAnsi" w:hAnsiTheme="minorHAnsi" w:cstheme="minorHAnsi"/>
                <w:sz w:val="22"/>
                <w:szCs w:val="22"/>
                <w:lang w:val="nl-BE"/>
              </w:rPr>
              <w:t xml:space="preserve">Contactpersoon bron: </w:t>
            </w:r>
            <w:r w:rsidRPr="006C3DF4">
              <w:rPr>
                <w:rStyle w:val="normaltextrun"/>
                <w:rFonts w:asciiTheme="minorHAnsi" w:hAnsiTheme="minorHAnsi" w:cstheme="minorHAnsi"/>
                <w:sz w:val="22"/>
                <w:szCs w:val="22"/>
                <w:bdr w:val="none" w:sz="0" w:space="0" w:color="auto" w:frame="1"/>
              </w:rPr>
              <w:t>Marleen Van Damme – Tinneke De Rouck</w:t>
            </w:r>
          </w:p>
          <w:p w14:paraId="4077DA04" w14:textId="77777777" w:rsidR="00C64D67" w:rsidRPr="006C3DF4" w:rsidRDefault="00C64D67" w:rsidP="00C64D67">
            <w:pPr>
              <w:spacing w:before="120" w:after="20" w:line="276" w:lineRule="auto"/>
              <w:jc w:val="both"/>
              <w:rPr>
                <w:rFonts w:asciiTheme="minorHAnsi" w:hAnsiTheme="minorHAnsi" w:cstheme="minorHAnsi"/>
                <w:sz w:val="22"/>
                <w:szCs w:val="22"/>
                <w:lang w:val="nl-BE"/>
              </w:rPr>
            </w:pPr>
            <w:r w:rsidRPr="006C3DF4">
              <w:rPr>
                <w:rFonts w:asciiTheme="minorHAnsi" w:hAnsiTheme="minorHAnsi" w:cstheme="minorHAnsi"/>
                <w:sz w:val="22"/>
                <w:szCs w:val="22"/>
              </w:rPr>
              <w:t>B</w:t>
            </w:r>
            <w:r w:rsidRPr="006C3DF4">
              <w:rPr>
                <w:rFonts w:asciiTheme="minorHAnsi" w:hAnsiTheme="minorHAnsi" w:cstheme="minorHAnsi"/>
                <w:sz w:val="22"/>
                <w:szCs w:val="22"/>
                <w:lang w:val="nl-BE"/>
              </w:rPr>
              <w:t xml:space="preserve">etreft: </w:t>
            </w:r>
            <w:r w:rsidRPr="006C3DF4">
              <w:rPr>
                <w:rFonts w:asciiTheme="minorHAnsi" w:hAnsiTheme="minorHAnsi" w:cstheme="minorHAnsi"/>
                <w:sz w:val="22"/>
                <w:szCs w:val="22"/>
              </w:rPr>
              <w:t xml:space="preserve"> E</w:t>
            </w:r>
            <w:r w:rsidRPr="006C3DF4">
              <w:rPr>
                <w:rFonts w:asciiTheme="minorHAnsi" w:hAnsiTheme="minorHAnsi" w:cstheme="minorHAnsi"/>
                <w:sz w:val="22"/>
                <w:szCs w:val="22"/>
                <w:lang w:val="nl-BE"/>
              </w:rPr>
              <w:t>rkenningsproces authentieke gegevensbronnen</w:t>
            </w:r>
          </w:p>
          <w:p w14:paraId="63E0D681" w14:textId="38033CB0" w:rsidR="00F13681" w:rsidRPr="00D178AA" w:rsidRDefault="00C64D67" w:rsidP="00C64D67">
            <w:pPr>
              <w:spacing w:before="120" w:after="20" w:line="276" w:lineRule="auto"/>
              <w:jc w:val="both"/>
              <w:rPr>
                <w:rFonts w:asciiTheme="minorHAnsi" w:hAnsiTheme="minorHAnsi" w:cstheme="minorHAnsi"/>
                <w:sz w:val="22"/>
                <w:szCs w:val="22"/>
                <w:lang w:val="nl-BE"/>
              </w:rPr>
            </w:pPr>
            <w:r w:rsidRPr="00D178AA">
              <w:rPr>
                <w:rFonts w:asciiTheme="minorHAnsi" w:hAnsiTheme="minorHAnsi" w:cstheme="minorHAnsi"/>
                <w:sz w:val="22"/>
                <w:szCs w:val="22"/>
                <w:lang w:val="nl-BE"/>
              </w:rPr>
              <w:t xml:space="preserve">e-mail:   </w:t>
            </w:r>
            <w:hyperlink r:id="rId11" w:history="1">
              <w:r w:rsidRPr="00D178AA">
                <w:rPr>
                  <w:rStyle w:val="Hyperlink"/>
                  <w:rFonts w:asciiTheme="minorHAnsi" w:hAnsiTheme="minorHAnsi" w:cstheme="minorHAnsi"/>
                  <w:sz w:val="22"/>
                  <w:szCs w:val="22"/>
                  <w:lang w:val="nl-BE"/>
                </w:rPr>
                <w:t>marleen.vandamme@vlaanderen.be</w:t>
              </w:r>
            </w:hyperlink>
            <w:r w:rsidRPr="00D178AA">
              <w:rPr>
                <w:rFonts w:asciiTheme="minorHAnsi" w:hAnsiTheme="minorHAnsi" w:cstheme="minorHAnsi"/>
                <w:sz w:val="22"/>
                <w:szCs w:val="22"/>
                <w:lang w:val="nl-BE"/>
              </w:rPr>
              <w:t xml:space="preserve"> – </w:t>
            </w:r>
            <w:hyperlink r:id="rId12" w:history="1">
              <w:r w:rsidR="000F2782" w:rsidRPr="00D178AA">
                <w:rPr>
                  <w:rStyle w:val="Hyperlink"/>
                  <w:rFonts w:asciiTheme="minorHAnsi" w:hAnsiTheme="minorHAnsi" w:cstheme="minorHAnsi"/>
                  <w:sz w:val="22"/>
                  <w:szCs w:val="22"/>
                  <w:lang w:val="nl-BE"/>
                </w:rPr>
                <w:t>t.</w:t>
              </w:r>
              <w:r w:rsidR="000F2782" w:rsidRPr="006C3DF4">
                <w:rPr>
                  <w:rStyle w:val="Hyperlink"/>
                  <w:rFonts w:asciiTheme="minorHAnsi" w:hAnsiTheme="minorHAnsi" w:cstheme="minorHAnsi"/>
                  <w:sz w:val="22"/>
                  <w:szCs w:val="22"/>
                  <w:lang w:val="de-DE"/>
                </w:rPr>
                <w:t>derou</w:t>
              </w:r>
              <w:r w:rsidR="000F2782" w:rsidRPr="008B2CB2">
                <w:rPr>
                  <w:rStyle w:val="Hyperlink"/>
                  <w:rFonts w:asciiTheme="minorHAnsi" w:hAnsiTheme="minorHAnsi" w:cstheme="minorHAnsi"/>
                  <w:sz w:val="22"/>
                  <w:szCs w:val="22"/>
                  <w:lang w:val="de-DE"/>
                </w:rPr>
                <w:t>ck</w:t>
              </w:r>
              <w:r w:rsidR="000F2782" w:rsidRPr="006C3DF4">
                <w:rPr>
                  <w:rStyle w:val="Hyperlink"/>
                  <w:rFonts w:asciiTheme="minorHAnsi" w:hAnsiTheme="minorHAnsi" w:cstheme="minorHAnsi"/>
                  <w:sz w:val="22"/>
                  <w:szCs w:val="22"/>
                  <w:lang w:val="de-DE"/>
                </w:rPr>
                <w:t>@vmm.be</w:t>
              </w:r>
            </w:hyperlink>
          </w:p>
        </w:tc>
        <w:tc>
          <w:tcPr>
            <w:tcW w:w="311" w:type="dxa"/>
            <w:shd w:val="clear" w:color="auto" w:fill="auto"/>
          </w:tcPr>
          <w:p w14:paraId="4391F937" w14:textId="77777777" w:rsidR="00F13681" w:rsidRPr="00D178AA"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6C3DF4" w:rsidRDefault="00F13681" w:rsidP="004B40EF">
      <w:pPr>
        <w:spacing w:line="276" w:lineRule="auto"/>
        <w:jc w:val="both"/>
        <w:rPr>
          <w:rFonts w:asciiTheme="minorHAnsi" w:hAnsiTheme="minorHAnsi" w:cstheme="minorHAnsi"/>
          <w:sz w:val="22"/>
          <w:szCs w:val="22"/>
        </w:rPr>
        <w:sectPr w:rsidR="00F13681" w:rsidRPr="006C3DF4" w:rsidSect="006A32C0">
          <w:footerReference w:type="default" r:id="rId13"/>
          <w:footerReference w:type="first" r:id="rId14"/>
          <w:pgSz w:w="11906" w:h="16838"/>
          <w:pgMar w:top="851" w:right="851" w:bottom="618" w:left="1134" w:header="709" w:footer="709" w:gutter="0"/>
          <w:cols w:space="708"/>
          <w:docGrid w:linePitch="360"/>
        </w:sectPr>
      </w:pPr>
      <w:r w:rsidRPr="006C3DF4">
        <w:rPr>
          <w:rFonts w:asciiTheme="minorHAnsi" w:hAnsiTheme="minorHAnsi" w:cstheme="minorHAnsi"/>
          <w:sz w:val="22"/>
          <w:szCs w:val="22"/>
        </w:rPr>
        <w:t>////////////////////////////////////////////////////////////////////////////////////////////////////////////////////</w:t>
      </w:r>
    </w:p>
    <w:p w14:paraId="5817CCFA" w14:textId="77777777" w:rsidR="00F13681" w:rsidRPr="006C3DF4" w:rsidRDefault="00F13681" w:rsidP="004B40EF">
      <w:pPr>
        <w:spacing w:line="276" w:lineRule="auto"/>
        <w:jc w:val="both"/>
        <w:rPr>
          <w:rFonts w:asciiTheme="minorHAnsi" w:hAnsiTheme="minorHAnsi" w:cstheme="minorHAnsi"/>
          <w:sz w:val="22"/>
          <w:szCs w:val="22"/>
        </w:rPr>
      </w:pPr>
    </w:p>
    <w:p w14:paraId="241F7846" w14:textId="3174F86A" w:rsidR="00F13681" w:rsidRPr="006C3DF4" w:rsidRDefault="009D00EA" w:rsidP="00012D92">
      <w:pPr>
        <w:pStyle w:val="Heading1"/>
      </w:pPr>
      <w:r w:rsidRPr="006C3DF4">
        <w:t>SITUERING</w:t>
      </w:r>
    </w:p>
    <w:p w14:paraId="6655ED05" w14:textId="6BA6CB33" w:rsidR="00DE2186" w:rsidRPr="006C3DF4" w:rsidRDefault="00E54D36" w:rsidP="004B40EF">
      <w:pPr>
        <w:spacing w:after="120" w:line="276" w:lineRule="auto"/>
        <w:jc w:val="both"/>
        <w:rPr>
          <w:rFonts w:asciiTheme="minorHAnsi" w:hAnsiTheme="minorHAnsi" w:cstheme="minorHAnsi"/>
          <w:sz w:val="22"/>
          <w:szCs w:val="22"/>
        </w:rPr>
      </w:pPr>
      <w:bookmarkStart w:id="1" w:name="_Hlk22560857"/>
      <w:r w:rsidRPr="006C3DF4">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6C3DF4">
        <w:rPr>
          <w:rFonts w:asciiTheme="minorHAnsi" w:hAnsiTheme="minorHAnsi" w:cstheme="minorHAnsi"/>
          <w:sz w:val="22"/>
          <w:szCs w:val="22"/>
        </w:rPr>
        <w:t xml:space="preserve">uthentieke gegevensbronnen zorgen voor een betere bediening van burgers, bedrijven en overheden door de </w:t>
      </w:r>
      <w:r w:rsidR="009D00EA" w:rsidRPr="006C3DF4">
        <w:rPr>
          <w:rFonts w:asciiTheme="minorHAnsi" w:hAnsiTheme="minorHAnsi" w:cstheme="minorHAnsi"/>
          <w:sz w:val="22"/>
          <w:szCs w:val="22"/>
        </w:rPr>
        <w:t>Vlaamse overheid</w:t>
      </w:r>
      <w:r w:rsidR="00DE1932" w:rsidRPr="006C3DF4">
        <w:rPr>
          <w:rFonts w:asciiTheme="minorHAnsi" w:hAnsiTheme="minorHAnsi" w:cstheme="minorHAnsi"/>
          <w:sz w:val="22"/>
          <w:szCs w:val="22"/>
        </w:rPr>
        <w:t>. Ze doen dit door ervoor te zorgen dat informatie slechts éénmalig wordt ingewonnen maar door velen gebruikt kan worden.</w:t>
      </w:r>
    </w:p>
    <w:p w14:paraId="0972BF9F" w14:textId="4DC86EE7" w:rsidR="00DE2186" w:rsidRPr="006C3DF4" w:rsidRDefault="00DE1932" w:rsidP="004B40EF">
      <w:pPr>
        <w:spacing w:line="276" w:lineRule="auto"/>
        <w:jc w:val="both"/>
        <w:rPr>
          <w:rFonts w:asciiTheme="minorHAnsi" w:hAnsiTheme="minorHAnsi" w:cstheme="minorHAnsi"/>
          <w:sz w:val="22"/>
          <w:szCs w:val="22"/>
        </w:rPr>
      </w:pPr>
      <w:r w:rsidRPr="006C3DF4">
        <w:rPr>
          <w:rFonts w:asciiTheme="minorHAnsi" w:hAnsiTheme="minorHAnsi" w:cstheme="minorHAnsi"/>
          <w:sz w:val="22"/>
          <w:szCs w:val="22"/>
        </w:rPr>
        <w:t>Niet iedereen kan zich zomaar authentieke bron noemen, om dit label te krijgen moet er voldaan worden aan een aantal voorwaarden</w:t>
      </w:r>
      <w:r w:rsidR="003F0804" w:rsidRPr="006C3DF4">
        <w:rPr>
          <w:rFonts w:asciiTheme="minorHAnsi" w:hAnsiTheme="minorHAnsi" w:cstheme="minorHAnsi"/>
          <w:sz w:val="22"/>
          <w:szCs w:val="22"/>
        </w:rPr>
        <w:t>, bepaald door het besluit van de Vlaamse Regering van 15 mei 2009 houdende de uitvoering van artikel III.66, III.67 en III.68 van het bestuursdecreet van 7 december 2018</w:t>
      </w:r>
      <w:r w:rsidRPr="006C3DF4">
        <w:rPr>
          <w:rFonts w:asciiTheme="minorHAnsi" w:hAnsiTheme="minorHAnsi" w:cstheme="minorHAnsi"/>
          <w:sz w:val="22"/>
          <w:szCs w:val="22"/>
        </w:rPr>
        <w:t>. In de werkgroep authentieke gegevensbronnen w</w:t>
      </w:r>
      <w:r w:rsidR="009D00EA" w:rsidRPr="006C3DF4">
        <w:rPr>
          <w:rFonts w:asciiTheme="minorHAnsi" w:hAnsiTheme="minorHAnsi" w:cstheme="minorHAnsi"/>
          <w:sz w:val="22"/>
          <w:szCs w:val="22"/>
        </w:rPr>
        <w:t>erd</w:t>
      </w:r>
      <w:r w:rsidRPr="006C3DF4">
        <w:rPr>
          <w:rFonts w:asciiTheme="minorHAnsi" w:hAnsiTheme="minorHAnsi" w:cstheme="minorHAnsi"/>
          <w:sz w:val="22"/>
          <w:szCs w:val="22"/>
        </w:rPr>
        <w:t xml:space="preserve"> gewerkt aan het finetunen van een erkenningsprocedure. Aan de hand van deze procedure </w:t>
      </w:r>
      <w:r w:rsidR="009D00EA" w:rsidRPr="006C3DF4">
        <w:rPr>
          <w:rFonts w:asciiTheme="minorHAnsi" w:hAnsiTheme="minorHAnsi" w:cstheme="minorHAnsi"/>
          <w:sz w:val="22"/>
          <w:szCs w:val="22"/>
        </w:rPr>
        <w:t xml:space="preserve">werd door de werkgroep authentieke gegevensbronnen </w:t>
      </w:r>
      <w:r w:rsidR="00AE0C94" w:rsidRPr="006C3DF4">
        <w:rPr>
          <w:rFonts w:asciiTheme="minorHAnsi" w:hAnsiTheme="minorHAnsi" w:cstheme="minorHAnsi"/>
          <w:sz w:val="22"/>
          <w:szCs w:val="22"/>
        </w:rPr>
        <w:t xml:space="preserve">op </w:t>
      </w:r>
      <w:r w:rsidR="00275BF9" w:rsidRPr="006C3DF4">
        <w:rPr>
          <w:rFonts w:asciiTheme="minorHAnsi" w:hAnsiTheme="minorHAnsi" w:cstheme="minorHAnsi"/>
          <w:sz w:val="22"/>
          <w:szCs w:val="22"/>
        </w:rPr>
        <w:t xml:space="preserve">8 oktober </w:t>
      </w:r>
      <w:r w:rsidR="00AE0C94" w:rsidRPr="006C3DF4">
        <w:rPr>
          <w:rFonts w:asciiTheme="minorHAnsi" w:hAnsiTheme="minorHAnsi" w:cstheme="minorHAnsi"/>
          <w:sz w:val="22"/>
          <w:szCs w:val="22"/>
        </w:rPr>
        <w:t xml:space="preserve">2019 </w:t>
      </w:r>
      <w:r w:rsidR="0011772F" w:rsidRPr="006C3DF4">
        <w:rPr>
          <w:rFonts w:asciiTheme="minorHAnsi" w:hAnsiTheme="minorHAnsi" w:cstheme="minorHAnsi"/>
          <w:sz w:val="22"/>
          <w:szCs w:val="22"/>
        </w:rPr>
        <w:t xml:space="preserve">beslist dat </w:t>
      </w:r>
      <w:r w:rsidR="009D00EA" w:rsidRPr="006C3DF4">
        <w:rPr>
          <w:rFonts w:asciiTheme="minorHAnsi" w:hAnsiTheme="minorHAnsi" w:cstheme="minorHAnsi"/>
          <w:sz w:val="22"/>
          <w:szCs w:val="22"/>
        </w:rPr>
        <w:t xml:space="preserve">de </w:t>
      </w:r>
      <w:r w:rsidR="00E425A9" w:rsidRPr="006C3DF4">
        <w:rPr>
          <w:rFonts w:asciiTheme="minorHAnsi" w:hAnsiTheme="minorHAnsi" w:cstheme="minorHAnsi"/>
          <w:sz w:val="22"/>
          <w:szCs w:val="22"/>
        </w:rPr>
        <w:t xml:space="preserve">gegevensbron </w:t>
      </w:r>
      <w:bookmarkStart w:id="2" w:name="_Hlk41665795"/>
      <w:r w:rsidR="00E425A9" w:rsidRPr="006C3DF4">
        <w:rPr>
          <w:rFonts w:asciiTheme="minorHAnsi" w:hAnsiTheme="minorHAnsi" w:cstheme="minorHAnsi"/>
          <w:sz w:val="22"/>
          <w:szCs w:val="22"/>
        </w:rPr>
        <w:t>‘</w:t>
      </w:r>
      <w:r w:rsidR="00E425A9" w:rsidRPr="006C3DF4">
        <w:rPr>
          <w:rFonts w:asciiTheme="minorHAnsi" w:hAnsiTheme="minorHAnsi" w:cstheme="minorHAnsi"/>
          <w:sz w:val="22"/>
          <w:szCs w:val="22"/>
          <w:lang w:val="nl-BE"/>
        </w:rPr>
        <w:t>Hydrogeologisch Homogene Zones’</w:t>
      </w:r>
      <w:bookmarkEnd w:id="2"/>
      <w:r w:rsidR="00E425A9" w:rsidRPr="006C3DF4" w:rsidDel="00E425A9">
        <w:rPr>
          <w:rFonts w:asciiTheme="minorHAnsi" w:hAnsiTheme="minorHAnsi" w:cstheme="minorHAnsi"/>
          <w:sz w:val="22"/>
          <w:szCs w:val="22"/>
        </w:rPr>
        <w:t xml:space="preserve"> </w:t>
      </w:r>
      <w:r w:rsidR="0011772F" w:rsidRPr="006C3DF4">
        <w:rPr>
          <w:rFonts w:asciiTheme="minorHAnsi" w:hAnsiTheme="minorHAnsi" w:cstheme="minorHAnsi"/>
          <w:sz w:val="22"/>
          <w:szCs w:val="22"/>
        </w:rPr>
        <w:t>voldoet aan de voorwaarden om erkend te worden als authentieke gegevensbron.</w:t>
      </w:r>
      <w:r w:rsidR="00DE2186" w:rsidRPr="006C3DF4">
        <w:rPr>
          <w:rFonts w:asciiTheme="minorHAnsi" w:hAnsiTheme="minorHAnsi" w:cstheme="minorHAnsi"/>
          <w:sz w:val="22"/>
          <w:szCs w:val="22"/>
        </w:rPr>
        <w:t xml:space="preserve"> </w:t>
      </w:r>
    </w:p>
    <w:bookmarkEnd w:id="1"/>
    <w:p w14:paraId="122DF255" w14:textId="52478F80" w:rsidR="00F13681" w:rsidRPr="006C3DF4" w:rsidRDefault="00E62A2D" w:rsidP="00012D92">
      <w:pPr>
        <w:pStyle w:val="Heading1"/>
      </w:pPr>
      <w:r w:rsidRPr="006C3DF4">
        <w:t>gegevensbron</w:t>
      </w:r>
      <w:r w:rsidR="00AB4095" w:rsidRPr="006C3DF4">
        <w:t xml:space="preserve"> </w:t>
      </w:r>
      <w:r w:rsidR="008A12E4" w:rsidRPr="006C3DF4">
        <w:t>–</w:t>
      </w:r>
      <w:r w:rsidR="00AB4095" w:rsidRPr="006C3DF4">
        <w:t xml:space="preserve"> presentatie</w:t>
      </w:r>
    </w:p>
    <w:p w14:paraId="75BFDC17" w14:textId="63B5D6F4" w:rsidR="00C402FD" w:rsidRPr="006C3DF4" w:rsidRDefault="009320BD" w:rsidP="00C402FD">
      <w:pPr>
        <w:pStyle w:val="NormalWeb"/>
        <w:spacing w:before="0" w:beforeAutospacing="0" w:after="0" w:afterAutospacing="0" w:line="276" w:lineRule="auto"/>
        <w:jc w:val="both"/>
        <w:textAlignment w:val="baseline"/>
        <w:rPr>
          <w:rFonts w:asciiTheme="minorHAnsi" w:hAnsiTheme="minorHAnsi"/>
          <w:sz w:val="22"/>
          <w:szCs w:val="22"/>
          <w:lang w:val="nl-BE"/>
        </w:rPr>
      </w:pPr>
      <w:r w:rsidRPr="006C3DF4">
        <w:rPr>
          <w:rFonts w:asciiTheme="minorHAnsi" w:hAnsiTheme="minorHAnsi"/>
          <w:sz w:val="22"/>
          <w:szCs w:val="22"/>
          <w:lang w:val="nl-BE"/>
        </w:rPr>
        <w:t xml:space="preserve">De </w:t>
      </w:r>
      <w:r w:rsidR="00C402FD" w:rsidRPr="006C3DF4">
        <w:rPr>
          <w:rFonts w:asciiTheme="minorHAnsi" w:hAnsiTheme="minorHAnsi"/>
          <w:sz w:val="22"/>
          <w:szCs w:val="22"/>
          <w:lang w:val="nl-BE"/>
        </w:rPr>
        <w:t>hydrogeologisch homogene zones (HHZ) zijn zones met vergelijkbare fysische en chemische randvoorwaarden voor de verspreiding en de afbraak van nitraat in het grondwater van de hiermee geassocieerde freatische watervoerende lagen. Er zijn 33 zones gedefinieerd.</w:t>
      </w:r>
    </w:p>
    <w:p w14:paraId="52043BBC" w14:textId="66FC4E51" w:rsidR="00CC773F" w:rsidRPr="006C3DF4" w:rsidRDefault="000F2782" w:rsidP="00C402FD">
      <w:pPr>
        <w:pStyle w:val="NormalWeb"/>
        <w:spacing w:before="0" w:beforeAutospacing="0" w:after="0" w:afterAutospacing="0" w:line="276" w:lineRule="auto"/>
        <w:jc w:val="both"/>
        <w:textAlignment w:val="baseline"/>
        <w:rPr>
          <w:rFonts w:asciiTheme="minorHAnsi" w:hAnsiTheme="minorHAnsi"/>
          <w:sz w:val="22"/>
          <w:szCs w:val="22"/>
          <w:lang w:val="nl-BE"/>
        </w:rPr>
      </w:pPr>
      <w:r w:rsidRPr="008B2CB2">
        <w:rPr>
          <w:rFonts w:asciiTheme="minorHAnsi" w:hAnsiTheme="minorHAnsi"/>
          <w:sz w:val="22"/>
          <w:szCs w:val="22"/>
          <w:lang w:val="nl-BE"/>
        </w:rPr>
        <w:t>Het model van de HHZ’s is opgesteld</w:t>
      </w:r>
      <w:r w:rsidR="008B2CB2">
        <w:rPr>
          <w:rFonts w:asciiTheme="minorHAnsi" w:hAnsiTheme="minorHAnsi"/>
          <w:sz w:val="22"/>
          <w:szCs w:val="22"/>
          <w:lang w:val="nl-BE"/>
        </w:rPr>
        <w:t xml:space="preserve"> </w:t>
      </w:r>
      <w:r w:rsidR="00CC773F" w:rsidRPr="008B2CB2">
        <w:rPr>
          <w:rFonts w:asciiTheme="minorHAnsi" w:hAnsiTheme="minorHAnsi"/>
          <w:sz w:val="22"/>
          <w:szCs w:val="22"/>
          <w:lang w:val="nl-BE"/>
        </w:rPr>
        <w:t>voor de bepaling van de kwetsbaarheid van het grondwater tegenover nitraatverontreiniging (in toepassing van de Europese nitraatrichtlijn, 91/676/EEG).</w:t>
      </w:r>
      <w:r w:rsidR="00CC773F" w:rsidRPr="006C3DF4">
        <w:rPr>
          <w:rFonts w:asciiTheme="minorHAnsi" w:hAnsiTheme="minorHAnsi"/>
          <w:sz w:val="22"/>
          <w:szCs w:val="22"/>
          <w:lang w:val="nl-BE"/>
        </w:rPr>
        <w:t xml:space="preserve"> </w:t>
      </w:r>
      <w:r w:rsidRPr="006C3DF4">
        <w:rPr>
          <w:rFonts w:asciiTheme="minorHAnsi" w:hAnsiTheme="minorHAnsi"/>
          <w:sz w:val="22"/>
          <w:szCs w:val="22"/>
          <w:lang w:val="nl-BE"/>
        </w:rPr>
        <w:t>Deze kaartlaag wordt ook gebruikt in het d</w:t>
      </w:r>
      <w:r w:rsidRPr="008B2CB2">
        <w:rPr>
          <w:rFonts w:asciiTheme="minorHAnsi" w:hAnsiTheme="minorHAnsi"/>
          <w:sz w:val="22"/>
          <w:szCs w:val="22"/>
          <w:lang w:val="nl-BE"/>
        </w:rPr>
        <w:t>ecreet van 22 december 2006 houdende de bescherming van water tegen de verontreiniging door nitraten uit agrarische bronnen incl. wijzigingen en addenda’s, meer bepaald de omzetting via de opeenvolgende mestactieprogramma’s (MAP’s).</w:t>
      </w:r>
    </w:p>
    <w:p w14:paraId="6414D4D9" w14:textId="7A14A398" w:rsidR="00897021" w:rsidRPr="006C3DF4" w:rsidRDefault="009320BD" w:rsidP="00C402FD">
      <w:pPr>
        <w:pStyle w:val="NormalWeb"/>
        <w:spacing w:before="0" w:after="0" w:line="276" w:lineRule="auto"/>
        <w:textAlignment w:val="baseline"/>
        <w:rPr>
          <w:rStyle w:val="Hyperlink"/>
          <w:rFonts w:asciiTheme="minorHAnsi" w:hAnsiTheme="minorHAnsi"/>
          <w:color w:val="auto"/>
          <w:sz w:val="22"/>
          <w:szCs w:val="22"/>
          <w:lang w:val="nl-BE"/>
        </w:rPr>
      </w:pPr>
      <w:r w:rsidRPr="006C3DF4">
        <w:rPr>
          <w:rFonts w:asciiTheme="minorHAnsi" w:hAnsiTheme="minorHAnsi"/>
          <w:sz w:val="22"/>
          <w:szCs w:val="22"/>
          <w:bdr w:val="none" w:sz="0" w:space="0" w:color="auto" w:frame="1"/>
          <w:lang w:val="nl-BE"/>
        </w:rPr>
        <w:t>Meer informatie: </w:t>
      </w:r>
      <w:hyperlink r:id="rId15" w:history="1">
        <w:r w:rsidR="00C402FD" w:rsidRPr="006C3DF4">
          <w:rPr>
            <w:rStyle w:val="Hyperlink"/>
            <w:rFonts w:asciiTheme="minorHAnsi" w:hAnsiTheme="minorHAnsi"/>
            <w:color w:val="auto"/>
            <w:sz w:val="22"/>
            <w:szCs w:val="22"/>
            <w:lang w:val="nl-BE"/>
          </w:rPr>
          <w:t>http://www.geopunt.be/catalogus/datasetfolder/fe64bf64-da34-4180-ad62-a490c432a75a</w:t>
        </w:r>
      </w:hyperlink>
    </w:p>
    <w:p w14:paraId="510DCA50" w14:textId="0B648EF0" w:rsidR="00AA57D8" w:rsidRPr="006C3DF4" w:rsidRDefault="00AA57D8" w:rsidP="00AA57D8">
      <w:pPr>
        <w:pStyle w:val="NormalWeb"/>
        <w:textAlignment w:val="baseline"/>
        <w:rPr>
          <w:rFonts w:asciiTheme="minorHAnsi" w:hAnsiTheme="minorHAnsi"/>
          <w:sz w:val="22"/>
          <w:szCs w:val="22"/>
          <w:u w:val="single"/>
          <w:lang w:val="nl-NL"/>
        </w:rPr>
      </w:pPr>
      <w:r w:rsidRPr="006C3DF4">
        <w:rPr>
          <w:rFonts w:asciiTheme="minorHAnsi" w:hAnsiTheme="minorHAnsi"/>
          <w:sz w:val="22"/>
          <w:szCs w:val="22"/>
          <w:u w:val="single"/>
          <w:lang w:val="nl-NL"/>
        </w:rPr>
        <w:t>De gegevensbron ‘</w:t>
      </w:r>
      <w:r w:rsidRPr="006C3DF4">
        <w:rPr>
          <w:rFonts w:asciiTheme="minorHAnsi" w:hAnsiTheme="minorHAnsi"/>
          <w:sz w:val="22"/>
          <w:szCs w:val="22"/>
          <w:u w:val="single"/>
          <w:lang w:val="nl-BE"/>
        </w:rPr>
        <w:t>Hydrogeologisch Homogene Zones’</w:t>
      </w:r>
      <w:r w:rsidR="00EC340D" w:rsidRPr="006C3DF4">
        <w:rPr>
          <w:rFonts w:asciiTheme="minorHAnsi" w:hAnsiTheme="minorHAnsi"/>
          <w:sz w:val="22"/>
          <w:szCs w:val="22"/>
          <w:u w:val="single"/>
          <w:lang w:val="nl-BE"/>
        </w:rPr>
        <w:t xml:space="preserve"> </w:t>
      </w:r>
      <w:r w:rsidRPr="006C3DF4">
        <w:rPr>
          <w:rFonts w:asciiTheme="minorHAnsi" w:hAnsiTheme="minorHAnsi"/>
          <w:sz w:val="22"/>
          <w:szCs w:val="22"/>
          <w:u w:val="single"/>
          <w:lang w:val="nl-NL"/>
        </w:rPr>
        <w:t>bevat geen persoonsgegevens.</w:t>
      </w:r>
    </w:p>
    <w:p w14:paraId="04D50744" w14:textId="0D289B38" w:rsidR="00301353" w:rsidRPr="006C3DF4" w:rsidRDefault="00AA57D8" w:rsidP="00AA57D8">
      <w:pPr>
        <w:pStyle w:val="NormalWeb"/>
        <w:textAlignment w:val="baseline"/>
        <w:rPr>
          <w:rFonts w:asciiTheme="minorHAnsi" w:hAnsiTheme="minorHAnsi"/>
          <w:sz w:val="22"/>
          <w:szCs w:val="22"/>
          <w:lang w:val="nl-NL"/>
        </w:rPr>
      </w:pPr>
      <w:r w:rsidRPr="006C3DF4">
        <w:rPr>
          <w:rFonts w:asciiTheme="minorHAnsi" w:hAnsiTheme="minorHAnsi"/>
          <w:sz w:val="22"/>
          <w:szCs w:val="22"/>
          <w:u w:val="single"/>
          <w:lang w:val="nl-NL"/>
        </w:rPr>
        <w:t>De gegevensbron ‘</w:t>
      </w:r>
      <w:r w:rsidR="00EC340D" w:rsidRPr="006C3DF4">
        <w:rPr>
          <w:rFonts w:asciiTheme="minorHAnsi" w:hAnsiTheme="minorHAnsi"/>
          <w:sz w:val="22"/>
          <w:szCs w:val="22"/>
          <w:u w:val="single"/>
          <w:lang w:val="nl-NL"/>
        </w:rPr>
        <w:t>‘</w:t>
      </w:r>
      <w:r w:rsidR="00EC340D" w:rsidRPr="006C3DF4">
        <w:rPr>
          <w:rFonts w:asciiTheme="minorHAnsi" w:hAnsiTheme="minorHAnsi"/>
          <w:sz w:val="22"/>
          <w:szCs w:val="22"/>
          <w:u w:val="single"/>
          <w:lang w:val="nl-BE"/>
        </w:rPr>
        <w:t xml:space="preserve">Hydrogeologisch Homogene Zones’ </w:t>
      </w:r>
      <w:r w:rsidRPr="006C3DF4">
        <w:rPr>
          <w:rFonts w:asciiTheme="minorHAnsi" w:hAnsiTheme="minorHAnsi"/>
          <w:sz w:val="22"/>
          <w:szCs w:val="22"/>
          <w:u w:val="single"/>
          <w:lang w:val="nl-NL"/>
        </w:rPr>
        <w:t>is een geografische gegevensbron als vermeld in artikel 12, 1°, van het GDI-decreet.</w:t>
      </w:r>
    </w:p>
    <w:p w14:paraId="5651FC94" w14:textId="24580F0C" w:rsidR="004C582A" w:rsidRPr="006C3DF4" w:rsidRDefault="004C582A" w:rsidP="00A645FC">
      <w:pPr>
        <w:pStyle w:val="Heading1"/>
        <w:rPr>
          <w:lang w:val="nl-BE"/>
        </w:rPr>
      </w:pPr>
      <w:r w:rsidRPr="006C3DF4">
        <w:rPr>
          <w:lang w:val="nl-BE"/>
        </w:rPr>
        <w:lastRenderedPageBreak/>
        <w:t>Belang van de bron en meerwaarde</w:t>
      </w:r>
    </w:p>
    <w:p w14:paraId="279B99FA" w14:textId="46DF1EF6" w:rsidR="00727414" w:rsidRPr="006C3DF4" w:rsidRDefault="00CC773F" w:rsidP="00CC773F">
      <w:pPr>
        <w:pStyle w:val="NormalWeb"/>
        <w:spacing w:before="0" w:beforeAutospacing="0" w:after="0" w:afterAutospacing="0" w:line="276" w:lineRule="auto"/>
        <w:jc w:val="both"/>
        <w:textAlignment w:val="baseline"/>
        <w:rPr>
          <w:rFonts w:asciiTheme="minorHAnsi" w:hAnsiTheme="minorHAnsi"/>
          <w:sz w:val="22"/>
          <w:szCs w:val="22"/>
          <w:lang w:val="nl-BE"/>
        </w:rPr>
      </w:pPr>
      <w:r w:rsidRPr="008B2CB2">
        <w:rPr>
          <w:rFonts w:asciiTheme="minorHAnsi" w:hAnsiTheme="minorHAnsi"/>
          <w:sz w:val="22"/>
          <w:szCs w:val="22"/>
          <w:lang w:val="nl-BE"/>
        </w:rPr>
        <w:t>Het model van de HHZ’s is een belangrijk instrument ter controle van de efficiëntie van actieprogramma’s die in het kader van het Mestdecreet worden uitgevoerd.</w:t>
      </w:r>
    </w:p>
    <w:p w14:paraId="1B1C0907" w14:textId="77777777" w:rsidR="00CC773F" w:rsidRPr="008B2CB2" w:rsidRDefault="00CC773F" w:rsidP="00CC773F">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p>
    <w:p w14:paraId="1D930B2A" w14:textId="77777777" w:rsidR="00CC773F" w:rsidRPr="008B2CB2" w:rsidRDefault="00CC773F" w:rsidP="00CC773F">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8B2CB2">
        <w:rPr>
          <w:rFonts w:asciiTheme="minorHAnsi" w:hAnsiTheme="minorHAnsi" w:cstheme="minorHAnsi"/>
          <w:sz w:val="22"/>
          <w:szCs w:val="22"/>
          <w:lang w:val="nl-BE"/>
        </w:rPr>
        <w:t>Waarom is het belangrijk dat deze bron erkend wordt?</w:t>
      </w:r>
    </w:p>
    <w:p w14:paraId="2D2017E3" w14:textId="77777777" w:rsidR="00CC773F" w:rsidRPr="008B2CB2" w:rsidRDefault="00CC773F" w:rsidP="00CC773F">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8B2CB2">
        <w:rPr>
          <w:rFonts w:asciiTheme="minorHAnsi" w:hAnsiTheme="minorHAnsi" w:cstheme="minorHAnsi"/>
          <w:sz w:val="22"/>
          <w:szCs w:val="22"/>
        </w:rPr>
        <w:t>Eén officiële versie</w:t>
      </w:r>
    </w:p>
    <w:p w14:paraId="434119D6" w14:textId="77777777" w:rsidR="00CC773F" w:rsidRPr="008B2CB2" w:rsidRDefault="00CC773F" w:rsidP="00CC773F">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8B2CB2">
        <w:rPr>
          <w:rFonts w:asciiTheme="minorHAnsi" w:hAnsiTheme="minorHAnsi" w:cstheme="minorHAnsi"/>
          <w:sz w:val="22"/>
          <w:szCs w:val="22"/>
        </w:rPr>
        <w:t>Gecentraliseerde verbeteringen</w:t>
      </w:r>
    </w:p>
    <w:p w14:paraId="3388ED53" w14:textId="77777777" w:rsidR="00CC773F" w:rsidRPr="008B2CB2" w:rsidRDefault="00CC773F" w:rsidP="00CC773F">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8B2CB2">
        <w:rPr>
          <w:rFonts w:asciiTheme="minorHAnsi" w:hAnsiTheme="minorHAnsi" w:cstheme="minorHAnsi"/>
          <w:sz w:val="22"/>
          <w:szCs w:val="22"/>
        </w:rPr>
        <w:t>Gecentraliseerde toevoegingen</w:t>
      </w:r>
    </w:p>
    <w:p w14:paraId="2705670A" w14:textId="77777777" w:rsidR="00CC773F" w:rsidRPr="008B2CB2" w:rsidRDefault="00CC773F" w:rsidP="00CC773F">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8B2CB2">
        <w:rPr>
          <w:rFonts w:asciiTheme="minorHAnsi" w:hAnsiTheme="minorHAnsi" w:cstheme="minorHAnsi"/>
          <w:sz w:val="22"/>
          <w:szCs w:val="22"/>
        </w:rPr>
        <w:t>Contactpunt voor suggesties of opmerkingen</w:t>
      </w:r>
    </w:p>
    <w:p w14:paraId="78B38C58" w14:textId="77777777" w:rsidR="00CC773F" w:rsidRPr="006C3DF4" w:rsidRDefault="00CC773F" w:rsidP="00CC773F">
      <w:pPr>
        <w:pStyle w:val="NormalWeb"/>
        <w:spacing w:before="0" w:beforeAutospacing="0" w:after="0" w:afterAutospacing="0" w:line="276" w:lineRule="auto"/>
        <w:jc w:val="both"/>
        <w:textAlignment w:val="baseline"/>
        <w:rPr>
          <w:rFonts w:asciiTheme="minorHAnsi" w:hAnsiTheme="minorHAnsi"/>
          <w:sz w:val="22"/>
          <w:szCs w:val="22"/>
          <w:lang w:val="nl-BE"/>
        </w:rPr>
      </w:pPr>
    </w:p>
    <w:p w14:paraId="1266BAF8" w14:textId="57FB29C5" w:rsidR="00BD2A95" w:rsidRPr="006C3DF4" w:rsidRDefault="00BD2A95" w:rsidP="00BD2A95">
      <w:pPr>
        <w:pStyle w:val="Heading1"/>
        <w:rPr>
          <w:lang w:val="nl-BE"/>
        </w:rPr>
      </w:pPr>
      <w:r w:rsidRPr="006C3DF4">
        <w:rPr>
          <w:lang w:val="nl-BE"/>
        </w:rPr>
        <w:t>Gebruikers</w:t>
      </w:r>
    </w:p>
    <w:p w14:paraId="5946B1C1" w14:textId="77777777" w:rsidR="00CC773F" w:rsidRPr="008B2CB2" w:rsidRDefault="00CC773F" w:rsidP="00CC773F">
      <w:pPr>
        <w:spacing w:before="120" w:after="120" w:line="276" w:lineRule="auto"/>
        <w:jc w:val="both"/>
        <w:rPr>
          <w:rFonts w:asciiTheme="minorHAnsi" w:hAnsiTheme="minorHAnsi" w:cstheme="minorHAnsi"/>
          <w:sz w:val="22"/>
          <w:szCs w:val="22"/>
          <w:lang w:val="nl-BE"/>
        </w:rPr>
      </w:pPr>
      <w:bookmarkStart w:id="3" w:name="_Hlk40780778"/>
      <w:r w:rsidRPr="008B2CB2">
        <w:rPr>
          <w:rFonts w:asciiTheme="minorHAnsi" w:hAnsiTheme="minorHAnsi" w:cstheme="minorHAnsi"/>
          <w:sz w:val="22"/>
          <w:szCs w:val="22"/>
          <w:lang w:val="nl-BE"/>
        </w:rPr>
        <w:t xml:space="preserve">De belangrijkste gebruikers zijn: </w:t>
      </w:r>
    </w:p>
    <w:p w14:paraId="081E2504" w14:textId="0A55D133" w:rsidR="00CC773F" w:rsidRPr="008B2CB2" w:rsidRDefault="00CC773F" w:rsidP="00CC773F">
      <w:pPr>
        <w:pStyle w:val="ListParagraph"/>
        <w:numPr>
          <w:ilvl w:val="0"/>
          <w:numId w:val="28"/>
        </w:numPr>
        <w:spacing w:before="120" w:after="120" w:line="276" w:lineRule="auto"/>
        <w:jc w:val="both"/>
        <w:rPr>
          <w:rFonts w:asciiTheme="minorHAnsi" w:hAnsiTheme="minorHAnsi" w:cstheme="minorHAnsi"/>
          <w:sz w:val="22"/>
          <w:szCs w:val="22"/>
          <w:lang w:val="nl-BE"/>
        </w:rPr>
      </w:pPr>
      <w:r w:rsidRPr="008B2CB2">
        <w:rPr>
          <w:rFonts w:asciiTheme="minorHAnsi" w:hAnsiTheme="minorHAnsi" w:cstheme="minorHAnsi"/>
          <w:sz w:val="22"/>
          <w:szCs w:val="22"/>
          <w:lang w:val="nl-BE"/>
        </w:rPr>
        <w:t>Overheden</w:t>
      </w:r>
    </w:p>
    <w:p w14:paraId="19474694" w14:textId="57C6491C" w:rsidR="00CC773F" w:rsidRPr="008B2CB2" w:rsidRDefault="00CC773F" w:rsidP="00CC773F">
      <w:pPr>
        <w:pStyle w:val="ListParagraph"/>
        <w:numPr>
          <w:ilvl w:val="0"/>
          <w:numId w:val="28"/>
        </w:numPr>
        <w:spacing w:before="120" w:after="120" w:line="276" w:lineRule="auto"/>
        <w:jc w:val="both"/>
        <w:rPr>
          <w:rFonts w:asciiTheme="minorHAnsi" w:hAnsiTheme="minorHAnsi" w:cstheme="minorHAnsi"/>
          <w:sz w:val="22"/>
          <w:szCs w:val="22"/>
          <w:lang w:val="nl-BE"/>
        </w:rPr>
      </w:pPr>
      <w:r w:rsidRPr="008B2CB2">
        <w:rPr>
          <w:rFonts w:asciiTheme="minorHAnsi" w:hAnsiTheme="minorHAnsi" w:cstheme="minorHAnsi"/>
          <w:sz w:val="22"/>
          <w:szCs w:val="22"/>
          <w:lang w:val="nl-BE"/>
        </w:rPr>
        <w:t>Beleidsmakers</w:t>
      </w:r>
    </w:p>
    <w:p w14:paraId="21C5421B" w14:textId="77777777" w:rsidR="00CC773F" w:rsidRPr="008B2CB2" w:rsidRDefault="00CC773F" w:rsidP="00CC773F">
      <w:pPr>
        <w:pStyle w:val="ListParagraph"/>
        <w:numPr>
          <w:ilvl w:val="0"/>
          <w:numId w:val="28"/>
        </w:numPr>
        <w:spacing w:before="120" w:after="120" w:line="276" w:lineRule="auto"/>
        <w:jc w:val="both"/>
        <w:rPr>
          <w:rFonts w:asciiTheme="minorHAnsi" w:hAnsiTheme="minorHAnsi" w:cstheme="minorHAnsi"/>
          <w:sz w:val="22"/>
          <w:szCs w:val="22"/>
          <w:lang w:val="nl-BE"/>
        </w:rPr>
      </w:pPr>
      <w:r w:rsidRPr="008B2CB2">
        <w:rPr>
          <w:rFonts w:asciiTheme="minorHAnsi" w:hAnsiTheme="minorHAnsi" w:cstheme="minorHAnsi"/>
          <w:sz w:val="22"/>
          <w:szCs w:val="22"/>
          <w:lang w:val="nl-BE"/>
        </w:rPr>
        <w:t>Studiebureaus</w:t>
      </w:r>
    </w:p>
    <w:p w14:paraId="2785BB3C" w14:textId="77777777" w:rsidR="00CC773F" w:rsidRPr="008B2CB2" w:rsidRDefault="00CC773F" w:rsidP="00CC773F">
      <w:pPr>
        <w:pStyle w:val="ListParagraph"/>
        <w:numPr>
          <w:ilvl w:val="0"/>
          <w:numId w:val="28"/>
        </w:numPr>
        <w:spacing w:before="120" w:after="120" w:line="276" w:lineRule="auto"/>
        <w:jc w:val="both"/>
        <w:rPr>
          <w:rFonts w:asciiTheme="minorHAnsi" w:hAnsiTheme="minorHAnsi" w:cstheme="minorHAnsi"/>
          <w:sz w:val="22"/>
          <w:szCs w:val="22"/>
          <w:lang w:val="nl-BE"/>
        </w:rPr>
      </w:pPr>
      <w:r w:rsidRPr="008B2CB2">
        <w:rPr>
          <w:rFonts w:asciiTheme="minorHAnsi" w:hAnsiTheme="minorHAnsi" w:cstheme="minorHAnsi"/>
          <w:sz w:val="22"/>
          <w:szCs w:val="22"/>
          <w:lang w:val="nl-BE"/>
        </w:rPr>
        <w:t>Universiteiten en hoge scholen</w:t>
      </w:r>
    </w:p>
    <w:p w14:paraId="506CB3D4" w14:textId="77777777" w:rsidR="00CC773F" w:rsidRPr="008B2CB2" w:rsidRDefault="00CC773F" w:rsidP="00CC773F">
      <w:pPr>
        <w:pStyle w:val="ListParagraph"/>
        <w:numPr>
          <w:ilvl w:val="0"/>
          <w:numId w:val="28"/>
        </w:numPr>
        <w:spacing w:before="120" w:after="120" w:line="276" w:lineRule="auto"/>
        <w:jc w:val="both"/>
        <w:rPr>
          <w:rFonts w:asciiTheme="minorHAnsi" w:hAnsiTheme="minorHAnsi" w:cstheme="minorHAnsi"/>
          <w:sz w:val="22"/>
          <w:szCs w:val="22"/>
          <w:lang w:val="nl-BE"/>
        </w:rPr>
      </w:pPr>
      <w:r w:rsidRPr="008B2CB2">
        <w:rPr>
          <w:rFonts w:asciiTheme="minorHAnsi" w:hAnsiTheme="minorHAnsi" w:cstheme="minorHAnsi"/>
          <w:sz w:val="22"/>
          <w:szCs w:val="22"/>
          <w:lang w:val="nl-BE"/>
        </w:rPr>
        <w:t>…</w:t>
      </w:r>
    </w:p>
    <w:bookmarkEnd w:id="3"/>
    <w:p w14:paraId="608B4CB0" w14:textId="0C45002C" w:rsidR="00F13681" w:rsidRPr="006C3DF4" w:rsidRDefault="00E62A2D" w:rsidP="00012D92">
      <w:pPr>
        <w:pStyle w:val="Heading1"/>
      </w:pPr>
      <w:r w:rsidRPr="006C3DF4">
        <w:t>voorwaarden erkenning</w:t>
      </w:r>
    </w:p>
    <w:p w14:paraId="40F7CF26" w14:textId="22F166E2" w:rsidR="004A421E" w:rsidRPr="006C3DF4" w:rsidRDefault="004A421E" w:rsidP="004B40EF">
      <w:pPr>
        <w:spacing w:line="276" w:lineRule="auto"/>
        <w:jc w:val="both"/>
        <w:rPr>
          <w:rFonts w:asciiTheme="minorHAnsi" w:hAnsiTheme="minorHAnsi" w:cstheme="minorHAnsi"/>
          <w:sz w:val="22"/>
          <w:szCs w:val="22"/>
          <w:lang w:val="nl-BE"/>
        </w:rPr>
      </w:pPr>
      <w:r w:rsidRPr="006C3DF4">
        <w:rPr>
          <w:rFonts w:asciiTheme="minorHAnsi" w:hAnsiTheme="minorHAnsi" w:cstheme="minorHAnsi"/>
          <w:sz w:val="22"/>
          <w:szCs w:val="22"/>
          <w:lang w:val="nl-BE"/>
        </w:rPr>
        <w:t xml:space="preserve">De werkgroep </w:t>
      </w:r>
      <w:r w:rsidR="008B2CB2">
        <w:rPr>
          <w:rFonts w:asciiTheme="minorHAnsi" w:hAnsiTheme="minorHAnsi" w:cstheme="minorHAnsi"/>
          <w:sz w:val="22"/>
          <w:szCs w:val="22"/>
          <w:lang w:val="nl-BE"/>
        </w:rPr>
        <w:t>AGB</w:t>
      </w:r>
      <w:r w:rsidR="00275BF9" w:rsidRPr="006C3DF4">
        <w:rPr>
          <w:rFonts w:asciiTheme="minorHAnsi" w:hAnsiTheme="minorHAnsi" w:cstheme="minorHAnsi"/>
          <w:sz w:val="22"/>
          <w:szCs w:val="22"/>
          <w:lang w:val="nl-BE"/>
        </w:rPr>
        <w:t>concludeert</w:t>
      </w:r>
      <w:r w:rsidRPr="006C3DF4">
        <w:rPr>
          <w:rFonts w:asciiTheme="minorHAnsi" w:hAnsiTheme="minorHAnsi" w:cstheme="minorHAnsi"/>
          <w:sz w:val="22"/>
          <w:szCs w:val="22"/>
          <w:lang w:val="nl-BE"/>
        </w:rPr>
        <w:t xml:space="preserve"> dat de voorgelegde bron aan alle voorwaarden</w:t>
      </w:r>
      <w:r w:rsidR="006B44E9" w:rsidRPr="006C3DF4">
        <w:rPr>
          <w:rFonts w:asciiTheme="minorHAnsi" w:hAnsiTheme="minorHAnsi" w:cstheme="minorHAnsi"/>
          <w:sz w:val="22"/>
          <w:szCs w:val="22"/>
          <w:lang w:val="nl-BE"/>
        </w:rPr>
        <w:t>, bepaald in het besluit van de Vlaamse Regering van 15 mei 2009,</w:t>
      </w:r>
      <w:r w:rsidRPr="006C3DF4">
        <w:rPr>
          <w:rFonts w:asciiTheme="minorHAnsi" w:hAnsiTheme="minorHAnsi" w:cstheme="minorHAnsi"/>
          <w:sz w:val="22"/>
          <w:szCs w:val="22"/>
          <w:lang w:val="nl-BE"/>
        </w:rPr>
        <w:t xml:space="preserve"> voldoet om tot erkenning over te gaan.</w:t>
      </w:r>
      <w:r w:rsidR="00410C23" w:rsidRPr="006C3DF4">
        <w:t xml:space="preserve"> </w:t>
      </w:r>
      <w:r w:rsidR="00C75E7D" w:rsidRPr="006C3DF4">
        <w:rPr>
          <w:rFonts w:asciiTheme="minorHAnsi" w:hAnsiTheme="minorHAnsi" w:cstheme="minorHAnsi"/>
          <w:sz w:val="22"/>
          <w:szCs w:val="22"/>
          <w:lang w:val="nl-BE"/>
        </w:rPr>
        <w:t>Zie verder</w:t>
      </w:r>
      <w:r w:rsidR="00410C23" w:rsidRPr="006C3DF4">
        <w:rPr>
          <w:rFonts w:asciiTheme="minorHAnsi" w:hAnsiTheme="minorHAnsi" w:cstheme="minorHAnsi"/>
          <w:sz w:val="22"/>
          <w:szCs w:val="22"/>
          <w:lang w:val="nl-BE"/>
        </w:rPr>
        <w:t xml:space="preserve"> punt </w:t>
      </w:r>
      <w:r w:rsidR="003B3DC1" w:rsidRPr="006C3DF4">
        <w:rPr>
          <w:rFonts w:asciiTheme="minorHAnsi" w:hAnsiTheme="minorHAnsi" w:cstheme="minorHAnsi"/>
          <w:sz w:val="22"/>
          <w:szCs w:val="22"/>
          <w:lang w:val="nl-BE"/>
        </w:rPr>
        <w:t>8</w:t>
      </w:r>
      <w:r w:rsidR="00410C23" w:rsidRPr="006C3DF4">
        <w:rPr>
          <w:rFonts w:asciiTheme="minorHAnsi" w:hAnsiTheme="minorHAnsi" w:cstheme="minorHAnsi"/>
          <w:sz w:val="22"/>
          <w:szCs w:val="22"/>
          <w:lang w:val="nl-BE"/>
        </w:rPr>
        <w:t>.</w:t>
      </w:r>
    </w:p>
    <w:p w14:paraId="0195EFAD" w14:textId="622A34CC" w:rsidR="000A43F9" w:rsidRPr="006C3DF4" w:rsidRDefault="000A43F9" w:rsidP="00012D92">
      <w:pPr>
        <w:pStyle w:val="Heading1"/>
      </w:pPr>
      <w:r w:rsidRPr="006C3DF4">
        <w:t>Feedback bronbeheerder</w:t>
      </w:r>
    </w:p>
    <w:p w14:paraId="6F34D38E" w14:textId="58182586" w:rsidR="00AD2E21" w:rsidRPr="006C3DF4"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8B2CB2">
        <w:rPr>
          <w:rFonts w:asciiTheme="minorHAnsi" w:hAnsiTheme="minorHAnsi" w:cstheme="minorHAnsi"/>
          <w:sz w:val="22"/>
          <w:szCs w:val="22"/>
          <w:lang w:val="nl-BE"/>
        </w:rPr>
        <w:t>De bronbeheerder heeft geen opmerkingen geformuleerd.</w:t>
      </w:r>
    </w:p>
    <w:p w14:paraId="03522BB4" w14:textId="2BE015C2" w:rsidR="000A43F9" w:rsidRPr="006C3DF4" w:rsidRDefault="000A43F9" w:rsidP="00C73B35">
      <w:pPr>
        <w:pStyle w:val="Heading1"/>
      </w:pPr>
      <w:r w:rsidRPr="006C3DF4">
        <w:t>feedback uit publieke review</w:t>
      </w:r>
    </w:p>
    <w:p w14:paraId="4EAF81ED" w14:textId="1EF3F8D8" w:rsidR="000A43F9" w:rsidRPr="006C3DF4" w:rsidRDefault="000A43F9" w:rsidP="004B40EF">
      <w:pPr>
        <w:spacing w:line="276" w:lineRule="auto"/>
        <w:jc w:val="both"/>
        <w:rPr>
          <w:rFonts w:asciiTheme="minorHAnsi" w:hAnsiTheme="minorHAnsi" w:cstheme="minorHAnsi"/>
          <w:sz w:val="22"/>
          <w:szCs w:val="22"/>
        </w:rPr>
      </w:pPr>
      <w:r w:rsidRPr="008B2CB2">
        <w:rPr>
          <w:rFonts w:asciiTheme="minorHAnsi" w:hAnsiTheme="minorHAnsi" w:cstheme="minorHAnsi"/>
          <w:sz w:val="22"/>
          <w:szCs w:val="22"/>
        </w:rPr>
        <w:t xml:space="preserve">De publieke review van de betreffende bron </w:t>
      </w:r>
      <w:r w:rsidR="002D3C6A" w:rsidRPr="008B2CB2">
        <w:rPr>
          <w:rFonts w:asciiTheme="minorHAnsi" w:hAnsiTheme="minorHAnsi" w:cstheme="minorHAnsi"/>
          <w:sz w:val="22"/>
          <w:szCs w:val="22"/>
        </w:rPr>
        <w:t xml:space="preserve">die liep tot </w:t>
      </w:r>
      <w:r w:rsidR="002269E7" w:rsidRPr="008B2CB2">
        <w:rPr>
          <w:rFonts w:asciiTheme="minorHAnsi" w:hAnsiTheme="minorHAnsi" w:cstheme="minorHAnsi"/>
          <w:sz w:val="22"/>
          <w:szCs w:val="22"/>
        </w:rPr>
        <w:t>11 februari 2020</w:t>
      </w:r>
      <w:r w:rsidR="002D3C6A" w:rsidRPr="008B2CB2">
        <w:rPr>
          <w:rFonts w:asciiTheme="minorHAnsi" w:hAnsiTheme="minorHAnsi" w:cstheme="minorHAnsi"/>
          <w:sz w:val="22"/>
          <w:szCs w:val="22"/>
        </w:rPr>
        <w:t xml:space="preserve"> </w:t>
      </w:r>
      <w:r w:rsidRPr="008B2CB2">
        <w:rPr>
          <w:rFonts w:asciiTheme="minorHAnsi" w:hAnsiTheme="minorHAnsi" w:cstheme="minorHAnsi"/>
          <w:sz w:val="22"/>
          <w:szCs w:val="22"/>
        </w:rPr>
        <w:t xml:space="preserve">leverde </w:t>
      </w:r>
      <w:r w:rsidR="003E40C9" w:rsidRPr="008B2CB2">
        <w:rPr>
          <w:rFonts w:asciiTheme="minorHAnsi" w:hAnsiTheme="minorHAnsi" w:cstheme="minorHAnsi"/>
          <w:sz w:val="22"/>
          <w:szCs w:val="22"/>
        </w:rPr>
        <w:t>geen</w:t>
      </w:r>
      <w:r w:rsidRPr="008B2CB2">
        <w:rPr>
          <w:rFonts w:asciiTheme="minorHAnsi" w:hAnsiTheme="minorHAnsi" w:cstheme="minorHAnsi"/>
          <w:sz w:val="22"/>
          <w:szCs w:val="22"/>
        </w:rPr>
        <w:t xml:space="preserve"> opmerkingen/suggesties op</w:t>
      </w:r>
      <w:r w:rsidR="00611A55" w:rsidRPr="008B2CB2">
        <w:rPr>
          <w:rFonts w:asciiTheme="minorHAnsi" w:hAnsiTheme="minorHAnsi" w:cstheme="minorHAnsi"/>
          <w:sz w:val="22"/>
          <w:szCs w:val="22"/>
        </w:rPr>
        <w:t>.</w:t>
      </w:r>
    </w:p>
    <w:p w14:paraId="4933A3FC" w14:textId="77777777" w:rsidR="003E40C9" w:rsidRPr="006C3DF4" w:rsidRDefault="003E40C9" w:rsidP="003E40C9">
      <w:pPr>
        <w:pStyle w:val="Heading1"/>
      </w:pPr>
      <w:r w:rsidRPr="006C3DF4">
        <w:t>Maturiteitsniveau</w:t>
      </w:r>
    </w:p>
    <w:p w14:paraId="5D326D34" w14:textId="5C22AADE" w:rsidR="003C4EE9" w:rsidRPr="006C3DF4"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4" w:name="_Toc459722076"/>
      <w:bookmarkStart w:id="5" w:name="_Toc520208341"/>
      <w:bookmarkStart w:id="6" w:name="_Toc523153256"/>
      <w:r w:rsidRPr="006C3DF4">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6C3DF4">
        <w:rPr>
          <w:rFonts w:asciiTheme="minorHAnsi" w:eastAsia="Times New Roman" w:hAnsiTheme="minorHAnsi" w:cstheme="minorHAnsi"/>
          <w:sz w:val="22"/>
          <w:szCs w:val="22"/>
          <w:lang w:val="nl-BE"/>
        </w:rPr>
        <w:t>voldoet</w:t>
      </w:r>
      <w:r w:rsidRPr="006C3DF4">
        <w:rPr>
          <w:rFonts w:asciiTheme="minorHAnsi" w:eastAsia="Times New Roman" w:hAnsiTheme="minorHAnsi" w:cstheme="minorHAnsi"/>
          <w:sz w:val="22"/>
          <w:szCs w:val="22"/>
          <w:lang w:val="nl-BE"/>
        </w:rPr>
        <w:t>.</w:t>
      </w:r>
      <w:r w:rsidR="00C073E2" w:rsidRPr="006C3DF4">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6C3DF4"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6C3DF4">
        <w:rPr>
          <w:rFonts w:asciiTheme="minorHAnsi" w:eastAsia="Times New Roman" w:hAnsiTheme="minorHAnsi" w:cstheme="minorHAnsi"/>
          <w:sz w:val="22"/>
          <w:szCs w:val="22"/>
          <w:lang w:val="nl-BE"/>
        </w:rPr>
        <w:t xml:space="preserve">op de volgende </w:t>
      </w:r>
      <w:r w:rsidR="006A3A71" w:rsidRPr="006C3DF4">
        <w:rPr>
          <w:rFonts w:asciiTheme="minorHAnsi" w:eastAsia="Times New Roman" w:hAnsiTheme="minorHAnsi" w:cstheme="minorHAnsi"/>
          <w:sz w:val="22"/>
          <w:szCs w:val="22"/>
          <w:lang w:val="nl-BE"/>
        </w:rPr>
        <w:t xml:space="preserve">zes </w:t>
      </w:r>
      <w:r w:rsidR="008778B1" w:rsidRPr="006C3DF4">
        <w:rPr>
          <w:rFonts w:asciiTheme="minorHAnsi" w:eastAsia="Times New Roman" w:hAnsiTheme="minorHAnsi" w:cstheme="minorHAnsi"/>
          <w:sz w:val="22"/>
          <w:szCs w:val="22"/>
          <w:lang w:val="nl-BE"/>
        </w:rPr>
        <w:t>vlakken.</w:t>
      </w:r>
    </w:p>
    <w:p w14:paraId="073F4993" w14:textId="3901DD91" w:rsidR="00B82B38" w:rsidRPr="006C3DF4"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Conform de eerste </w:t>
      </w:r>
      <w:r w:rsidR="008778B1" w:rsidRPr="006C3DF4">
        <w:rPr>
          <w:rFonts w:asciiTheme="minorHAnsi" w:eastAsia="Times New Roman" w:hAnsiTheme="minorHAnsi" w:cstheme="minorHAnsi"/>
          <w:sz w:val="22"/>
          <w:szCs w:val="22"/>
          <w:lang w:val="nl-BE"/>
        </w:rPr>
        <w:t>garantie</w:t>
      </w:r>
      <w:r w:rsidRPr="006C3DF4">
        <w:rPr>
          <w:rFonts w:asciiTheme="minorHAnsi" w:eastAsia="Times New Roman" w:hAnsiTheme="minorHAnsi" w:cstheme="minorHAnsi"/>
          <w:sz w:val="22"/>
          <w:szCs w:val="22"/>
          <w:lang w:val="nl-BE"/>
        </w:rPr>
        <w:t>, bepaald in het BVR van 15 mei 2019:</w:t>
      </w:r>
      <w:r w:rsidRPr="006C3DF4">
        <w:t xml:space="preserve"> </w:t>
      </w:r>
      <w:r w:rsidRPr="006C3DF4">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6C3DF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lastRenderedPageBreak/>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6C3DF4">
        <w:rPr>
          <w:rFonts w:asciiTheme="minorHAnsi" w:eastAsia="Times New Roman" w:hAnsiTheme="minorHAnsi" w:cstheme="minorHAnsi"/>
          <w:sz w:val="22"/>
          <w:szCs w:val="22"/>
          <w:lang w:val="nl-BE"/>
        </w:rPr>
        <w:t>5</w:t>
      </w:r>
      <w:r w:rsidRPr="006C3DF4">
        <w:rPr>
          <w:rFonts w:asciiTheme="minorHAnsi" w:eastAsia="Times New Roman" w:hAnsiTheme="minorHAnsi" w:cstheme="minorHAnsi"/>
          <w:sz w:val="22"/>
          <w:szCs w:val="22"/>
          <w:lang w:val="nl-BE"/>
        </w:rPr>
        <w:t>.</w:t>
      </w:r>
    </w:p>
    <w:p w14:paraId="4CE27D4A" w14:textId="74E47C7E" w:rsidR="00250E5D" w:rsidRPr="006C3DF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57"/>
      <w:r w:rsidRPr="006C3DF4">
        <w:rPr>
          <w:rFonts w:asciiTheme="minorHAnsi" w:eastAsia="Times New Roman" w:hAnsiTheme="minorHAnsi" w:cstheme="minorHAnsi"/>
          <w:sz w:val="22"/>
          <w:szCs w:val="22"/>
          <w:lang w:val="nl-BE"/>
        </w:rPr>
        <w:t>De nodige technische voorzieningen bestaan om de kwaliteit van de gegevens te garanderen</w:t>
      </w:r>
      <w:bookmarkEnd w:id="7"/>
      <w:r w:rsidRPr="006C3DF4">
        <w:rPr>
          <w:rFonts w:asciiTheme="minorHAnsi" w:eastAsia="Times New Roman" w:hAnsiTheme="minorHAnsi" w:cstheme="minorHAnsi"/>
          <w:sz w:val="22"/>
          <w:szCs w:val="22"/>
          <w:lang w:val="nl-BE"/>
        </w:rPr>
        <w:t xml:space="preserve">. Maturiteitsniveau </w:t>
      </w:r>
      <w:r w:rsidR="00B511B1" w:rsidRPr="006C3DF4">
        <w:rPr>
          <w:rFonts w:asciiTheme="minorHAnsi" w:eastAsia="Times New Roman" w:hAnsiTheme="minorHAnsi" w:cstheme="minorHAnsi"/>
          <w:sz w:val="22"/>
          <w:szCs w:val="22"/>
          <w:lang w:val="nl-BE"/>
        </w:rPr>
        <w:t>4</w:t>
      </w:r>
      <w:r w:rsidRPr="006C3DF4">
        <w:rPr>
          <w:rFonts w:asciiTheme="minorHAnsi" w:eastAsia="Times New Roman" w:hAnsiTheme="minorHAnsi" w:cstheme="minorHAnsi"/>
          <w:sz w:val="22"/>
          <w:szCs w:val="22"/>
          <w:lang w:val="nl-BE"/>
        </w:rPr>
        <w:t>.</w:t>
      </w:r>
    </w:p>
    <w:p w14:paraId="27ED4D23" w14:textId="022637DF" w:rsidR="00250E5D" w:rsidRPr="006C3DF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58"/>
      <w:r w:rsidRPr="006C3DF4">
        <w:rPr>
          <w:rFonts w:asciiTheme="minorHAnsi" w:eastAsia="Times New Roman" w:hAnsiTheme="minorHAnsi" w:cstheme="minorHAnsi"/>
          <w:sz w:val="22"/>
          <w:szCs w:val="22"/>
          <w:lang w:val="nl-BE"/>
        </w:rPr>
        <w:t>De nodige organisatorische voorzieningen bestaan om de kwaliteit van de gegevens te garanderen</w:t>
      </w:r>
      <w:bookmarkEnd w:id="8"/>
      <w:r w:rsidRPr="006C3DF4">
        <w:rPr>
          <w:rFonts w:asciiTheme="minorHAnsi" w:eastAsia="Times New Roman" w:hAnsiTheme="minorHAnsi" w:cstheme="minorHAnsi"/>
          <w:sz w:val="22"/>
          <w:szCs w:val="22"/>
          <w:lang w:val="nl-BE"/>
        </w:rPr>
        <w:t xml:space="preserve">. Maturiteitsniveau </w:t>
      </w:r>
      <w:r w:rsidR="00FA2131" w:rsidRPr="006C3DF4">
        <w:rPr>
          <w:rFonts w:asciiTheme="minorHAnsi" w:eastAsia="Times New Roman" w:hAnsiTheme="minorHAnsi" w:cstheme="minorHAnsi"/>
          <w:sz w:val="22"/>
          <w:szCs w:val="22"/>
          <w:lang w:val="nl-BE"/>
        </w:rPr>
        <w:t>5</w:t>
      </w:r>
      <w:r w:rsidRPr="006C3DF4">
        <w:rPr>
          <w:rFonts w:asciiTheme="minorHAnsi" w:eastAsia="Times New Roman" w:hAnsiTheme="minorHAnsi" w:cstheme="minorHAnsi"/>
          <w:sz w:val="22"/>
          <w:szCs w:val="22"/>
          <w:lang w:val="nl-BE"/>
        </w:rPr>
        <w:t>.</w:t>
      </w:r>
    </w:p>
    <w:p w14:paraId="79B5A3E4" w14:textId="11B42363" w:rsidR="00C02EF3" w:rsidRPr="006C3DF4"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9" w:name="_Hlk33620013"/>
      <w:r w:rsidRPr="006C3DF4">
        <w:rPr>
          <w:rFonts w:asciiTheme="minorHAnsi" w:eastAsia="Times New Roman" w:hAnsiTheme="minorHAnsi" w:cstheme="minorHAnsi"/>
          <w:sz w:val="22"/>
          <w:szCs w:val="22"/>
          <w:lang w:val="nl-BE"/>
        </w:rPr>
        <w:t xml:space="preserve">Conform de tweede </w:t>
      </w:r>
      <w:r w:rsidR="008778B1" w:rsidRPr="006C3DF4">
        <w:rPr>
          <w:rFonts w:asciiTheme="minorHAnsi" w:eastAsia="Times New Roman" w:hAnsiTheme="minorHAnsi" w:cstheme="minorHAnsi"/>
          <w:sz w:val="22"/>
          <w:szCs w:val="22"/>
          <w:lang w:val="nl-BE"/>
        </w:rPr>
        <w:t>garantie</w:t>
      </w:r>
      <w:r w:rsidRPr="006C3DF4">
        <w:rPr>
          <w:rFonts w:asciiTheme="minorHAnsi" w:eastAsia="Times New Roman" w:hAnsiTheme="minorHAnsi" w:cstheme="minorHAnsi"/>
          <w:sz w:val="22"/>
          <w:szCs w:val="22"/>
          <w:lang w:val="nl-BE"/>
        </w:rPr>
        <w:t>, bepaald in het BVR van 15 mei 2019:</w:t>
      </w:r>
      <w:r w:rsidRPr="006C3DF4">
        <w:t xml:space="preserve"> </w:t>
      </w:r>
      <w:r w:rsidRPr="006C3DF4">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9"/>
    <w:p w14:paraId="6A3E4BDC" w14:textId="6BA6D13B" w:rsidR="00576DB8" w:rsidRPr="006C3DF4"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Conform artikel 3, 18°, van het GDI-decreet dat bepaalt dat de bron raadpleegbaar is via een raadpleegdienst. Conform artikel 3, 19°, van het GDI-decreet dat bepaalt dat de bron overdraagbaar is via een overdrachtdienst.</w:t>
      </w:r>
    </w:p>
    <w:p w14:paraId="01F775BF" w14:textId="4381AE22" w:rsidR="00DE00A5" w:rsidRPr="006C3DF4"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6C3DF4">
        <w:rPr>
          <w:rFonts w:asciiTheme="minorHAnsi" w:eastAsia="Times New Roman" w:hAnsiTheme="minorHAnsi" w:cstheme="minorHAnsi"/>
          <w:sz w:val="22"/>
          <w:szCs w:val="22"/>
          <w:lang w:val="nl-BE"/>
        </w:rPr>
        <w:t>5</w:t>
      </w:r>
    </w:p>
    <w:p w14:paraId="3B2E80AD" w14:textId="503C8CD3" w:rsidR="00250E5D" w:rsidRPr="006C3DF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6C3DF4">
        <w:rPr>
          <w:rFonts w:asciiTheme="minorHAnsi" w:eastAsia="Times New Roman" w:hAnsiTheme="minorHAnsi" w:cstheme="minorHAnsi"/>
          <w:sz w:val="22"/>
          <w:szCs w:val="22"/>
          <w:lang w:val="nl-BE"/>
        </w:rPr>
        <w:t>5</w:t>
      </w:r>
      <w:r w:rsidRPr="006C3DF4">
        <w:rPr>
          <w:rFonts w:asciiTheme="minorHAnsi" w:eastAsia="Times New Roman" w:hAnsiTheme="minorHAnsi" w:cstheme="minorHAnsi"/>
          <w:sz w:val="22"/>
          <w:szCs w:val="22"/>
          <w:lang w:val="nl-BE"/>
        </w:rPr>
        <w:t>.</w:t>
      </w:r>
    </w:p>
    <w:p w14:paraId="020B30A9" w14:textId="3B75F204" w:rsidR="00250E5D" w:rsidRPr="006C3DF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6C3DF4">
        <w:rPr>
          <w:rFonts w:asciiTheme="minorHAnsi" w:eastAsia="Times New Roman" w:hAnsiTheme="minorHAnsi" w:cstheme="minorHAnsi"/>
          <w:sz w:val="22"/>
          <w:szCs w:val="22"/>
          <w:lang w:val="nl-BE"/>
        </w:rPr>
        <w:t>5</w:t>
      </w:r>
      <w:r w:rsidRPr="006C3DF4">
        <w:rPr>
          <w:rFonts w:asciiTheme="minorHAnsi" w:eastAsia="Times New Roman" w:hAnsiTheme="minorHAnsi" w:cstheme="minorHAnsi"/>
          <w:sz w:val="22"/>
          <w:szCs w:val="22"/>
          <w:lang w:val="nl-BE"/>
        </w:rPr>
        <w:t>.</w:t>
      </w:r>
    </w:p>
    <w:p w14:paraId="025685A3" w14:textId="3C4F7A94" w:rsidR="00250E5D" w:rsidRPr="006C3DF4"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De beheersinstantie zorgt voor de gepaste infrastructuur, de gepaste processen en de gepaste organisatie om de gegevens te beheren in de gegevensbron. Maturiteitsniveau </w:t>
      </w:r>
      <w:r w:rsidR="00896365" w:rsidRPr="006C3DF4">
        <w:rPr>
          <w:rFonts w:asciiTheme="minorHAnsi" w:eastAsia="Times New Roman" w:hAnsiTheme="minorHAnsi" w:cstheme="minorHAnsi"/>
          <w:sz w:val="22"/>
          <w:szCs w:val="22"/>
          <w:lang w:val="nl-BE"/>
        </w:rPr>
        <w:t>5</w:t>
      </w:r>
      <w:r w:rsidRPr="006C3DF4">
        <w:rPr>
          <w:rFonts w:asciiTheme="minorHAnsi" w:eastAsia="Times New Roman" w:hAnsiTheme="minorHAnsi" w:cstheme="minorHAnsi"/>
          <w:sz w:val="22"/>
          <w:szCs w:val="22"/>
          <w:lang w:val="nl-BE"/>
        </w:rPr>
        <w:t>.</w:t>
      </w:r>
    </w:p>
    <w:p w14:paraId="714D1DEC" w14:textId="3618AFB9" w:rsidR="000A661E" w:rsidRPr="006C3DF4"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De beheersinstantie zorgt voor de nodige technische, inhoudelijke en juridische ondersteuning van de gegevensafnemers bij het gebruik van de gegevens. Maturiteitsniveau </w:t>
      </w:r>
      <w:r w:rsidR="00896365" w:rsidRPr="006C3DF4">
        <w:rPr>
          <w:rFonts w:asciiTheme="minorHAnsi" w:eastAsia="Times New Roman" w:hAnsiTheme="minorHAnsi" w:cstheme="minorHAnsi"/>
          <w:sz w:val="22"/>
          <w:szCs w:val="22"/>
          <w:lang w:val="nl-BE"/>
        </w:rPr>
        <w:t>4</w:t>
      </w:r>
      <w:r w:rsidRPr="006C3DF4">
        <w:rPr>
          <w:rFonts w:asciiTheme="minorHAnsi" w:eastAsia="Times New Roman" w:hAnsiTheme="minorHAnsi" w:cstheme="minorHAnsi"/>
          <w:sz w:val="22"/>
          <w:szCs w:val="22"/>
          <w:lang w:val="nl-BE"/>
        </w:rPr>
        <w:t>.</w:t>
      </w:r>
    </w:p>
    <w:p w14:paraId="76F689AC" w14:textId="46BE3B32" w:rsidR="00D444FC" w:rsidRPr="006C3DF4"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Conform de derde </w:t>
      </w:r>
      <w:r w:rsidR="008778B1" w:rsidRPr="006C3DF4">
        <w:rPr>
          <w:rFonts w:asciiTheme="minorHAnsi" w:eastAsia="Times New Roman" w:hAnsiTheme="minorHAnsi" w:cstheme="minorHAnsi"/>
          <w:sz w:val="22"/>
          <w:szCs w:val="22"/>
          <w:lang w:val="nl-BE"/>
        </w:rPr>
        <w:t>garantie</w:t>
      </w:r>
      <w:r w:rsidRPr="006C3DF4">
        <w:rPr>
          <w:rFonts w:asciiTheme="minorHAnsi" w:eastAsia="Times New Roman" w:hAnsiTheme="minorHAnsi" w:cstheme="minorHAnsi"/>
          <w:sz w:val="22"/>
          <w:szCs w:val="22"/>
          <w:lang w:val="nl-BE"/>
        </w:rPr>
        <w:t>, bepaald in het BVR van 15 mei 2019:</w:t>
      </w:r>
      <w:r w:rsidRPr="006C3DF4">
        <w:t xml:space="preserve"> </w:t>
      </w:r>
      <w:r w:rsidRPr="006C3DF4">
        <w:rPr>
          <w:rFonts w:asciiTheme="minorHAnsi" w:eastAsia="Times New Roman" w:hAnsiTheme="minorHAnsi" w:cstheme="minorHAnsi"/>
          <w:sz w:val="22"/>
          <w:szCs w:val="22"/>
          <w:lang w:val="nl-BE"/>
        </w:rPr>
        <w:t>3° het adequate beheer van de gegevensbron, in het bijzonder de aanwezigheid van een inzage- en terugmeldfaciliteit</w:t>
      </w:r>
    </w:p>
    <w:p w14:paraId="70647277" w14:textId="42479057" w:rsidR="000A661E" w:rsidRPr="006C3DF4"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68"/>
      <w:r w:rsidRPr="006C3DF4">
        <w:rPr>
          <w:rFonts w:asciiTheme="minorHAnsi" w:eastAsia="Times New Roman" w:hAnsiTheme="minorHAnsi" w:cstheme="minorHAnsi"/>
          <w:sz w:val="22"/>
          <w:szCs w:val="22"/>
          <w:lang w:val="nl-BE"/>
        </w:rPr>
        <w:t>Er bestaat een terugmeldfaciliteit om onjuiste, niet-actuele, onvolledige of onnauwkeurige gegevens te melden</w:t>
      </w:r>
      <w:bookmarkEnd w:id="10"/>
      <w:r w:rsidRPr="006C3DF4">
        <w:rPr>
          <w:rFonts w:asciiTheme="minorHAnsi" w:eastAsia="Times New Roman" w:hAnsiTheme="minorHAnsi" w:cstheme="minorHAnsi"/>
          <w:sz w:val="22"/>
          <w:szCs w:val="22"/>
          <w:lang w:val="nl-BE"/>
        </w:rPr>
        <w:t xml:space="preserve">. Maturiteitsniveau </w:t>
      </w:r>
      <w:r w:rsidR="00782D06" w:rsidRPr="006C3DF4">
        <w:rPr>
          <w:rFonts w:asciiTheme="minorHAnsi" w:eastAsia="Times New Roman" w:hAnsiTheme="minorHAnsi" w:cstheme="minorHAnsi"/>
          <w:sz w:val="22"/>
          <w:szCs w:val="22"/>
          <w:lang w:val="nl-BE"/>
        </w:rPr>
        <w:t>5</w:t>
      </w:r>
      <w:r w:rsidRPr="006C3DF4">
        <w:rPr>
          <w:rFonts w:asciiTheme="minorHAnsi" w:eastAsia="Times New Roman" w:hAnsiTheme="minorHAnsi" w:cstheme="minorHAnsi"/>
          <w:sz w:val="22"/>
          <w:szCs w:val="22"/>
          <w:lang w:val="nl-BE"/>
        </w:rPr>
        <w:t>.</w:t>
      </w:r>
    </w:p>
    <w:p w14:paraId="58884354" w14:textId="1C38B3C3" w:rsidR="000A661E" w:rsidRPr="006C3DF4"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69"/>
      <w:r w:rsidRPr="006C3DF4">
        <w:rPr>
          <w:rFonts w:asciiTheme="minorHAnsi" w:eastAsia="Times New Roman" w:hAnsiTheme="minorHAnsi" w:cstheme="minorHAnsi"/>
          <w:sz w:val="22"/>
          <w:szCs w:val="22"/>
          <w:lang w:val="nl-BE"/>
        </w:rPr>
        <w:t>De beheersinstantie is in staat om foutmeldingen te registreren en te onderzoeken, en de nodige verbeteringen uit te voeren</w:t>
      </w:r>
      <w:bookmarkEnd w:id="11"/>
      <w:r w:rsidRPr="006C3DF4">
        <w:rPr>
          <w:rFonts w:asciiTheme="minorHAnsi" w:eastAsia="Times New Roman" w:hAnsiTheme="minorHAnsi" w:cstheme="minorHAnsi"/>
          <w:sz w:val="22"/>
          <w:szCs w:val="22"/>
          <w:lang w:val="nl-BE"/>
        </w:rPr>
        <w:t xml:space="preserve">. Maturiteitsniveau </w:t>
      </w:r>
      <w:r w:rsidR="00782D06" w:rsidRPr="006C3DF4">
        <w:rPr>
          <w:rFonts w:asciiTheme="minorHAnsi" w:eastAsia="Times New Roman" w:hAnsiTheme="minorHAnsi" w:cstheme="minorHAnsi"/>
          <w:sz w:val="22"/>
          <w:szCs w:val="22"/>
          <w:lang w:val="nl-BE"/>
        </w:rPr>
        <w:t>4</w:t>
      </w:r>
      <w:r w:rsidRPr="006C3DF4">
        <w:rPr>
          <w:rFonts w:asciiTheme="minorHAnsi" w:eastAsia="Times New Roman" w:hAnsiTheme="minorHAnsi" w:cstheme="minorHAnsi"/>
          <w:sz w:val="22"/>
          <w:szCs w:val="22"/>
          <w:lang w:val="nl-BE"/>
        </w:rPr>
        <w:t>.</w:t>
      </w:r>
    </w:p>
    <w:p w14:paraId="2D4DF9D3" w14:textId="0AF1C9C7" w:rsidR="002D3183" w:rsidRPr="006C3DF4"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Conform de vierde </w:t>
      </w:r>
      <w:r w:rsidR="00D21C99" w:rsidRPr="006C3DF4">
        <w:rPr>
          <w:rFonts w:asciiTheme="minorHAnsi" w:eastAsia="Times New Roman" w:hAnsiTheme="minorHAnsi" w:cstheme="minorHAnsi"/>
          <w:sz w:val="22"/>
          <w:szCs w:val="22"/>
          <w:lang w:val="nl-BE"/>
        </w:rPr>
        <w:t>garantie</w:t>
      </w:r>
      <w:r w:rsidRPr="006C3DF4">
        <w:rPr>
          <w:rFonts w:asciiTheme="minorHAnsi" w:eastAsia="Times New Roman" w:hAnsiTheme="minorHAnsi" w:cstheme="minorHAnsi"/>
          <w:sz w:val="22"/>
          <w:szCs w:val="22"/>
          <w:lang w:val="nl-BE"/>
        </w:rPr>
        <w:t>, bepaald in het BVR van 15 mei 2019:</w:t>
      </w:r>
      <w:r w:rsidRPr="006C3DF4">
        <w:t xml:space="preserve"> </w:t>
      </w:r>
      <w:r w:rsidRPr="006C3DF4">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6C3DF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1"/>
      <w:r w:rsidRPr="006C3DF4">
        <w:rPr>
          <w:rFonts w:asciiTheme="minorHAnsi" w:eastAsia="Times New Roman" w:hAnsiTheme="minorHAnsi" w:cstheme="minorHAnsi"/>
          <w:sz w:val="22"/>
          <w:szCs w:val="22"/>
          <w:lang w:val="nl-BE"/>
        </w:rPr>
        <w:t>De gepaste fysieke, technische en organisatorische maatregelen zijn genomen om de opslag, de toegang tot en het gebruik van de gegevens te beveiligen</w:t>
      </w:r>
      <w:bookmarkEnd w:id="12"/>
      <w:r w:rsidRPr="006C3DF4">
        <w:rPr>
          <w:rFonts w:asciiTheme="minorHAnsi" w:eastAsia="Times New Roman" w:hAnsiTheme="minorHAnsi" w:cstheme="minorHAnsi"/>
          <w:sz w:val="22"/>
          <w:szCs w:val="22"/>
          <w:lang w:val="nl-BE"/>
        </w:rPr>
        <w:t xml:space="preserve">. Maturiteitsniveau </w:t>
      </w:r>
      <w:r w:rsidR="006562E5" w:rsidRPr="006C3DF4">
        <w:rPr>
          <w:rFonts w:asciiTheme="minorHAnsi" w:eastAsia="Times New Roman" w:hAnsiTheme="minorHAnsi" w:cstheme="minorHAnsi"/>
          <w:sz w:val="22"/>
          <w:szCs w:val="22"/>
          <w:lang w:val="nl-BE"/>
        </w:rPr>
        <w:t>5</w:t>
      </w:r>
      <w:r w:rsidRPr="006C3DF4">
        <w:rPr>
          <w:rFonts w:asciiTheme="minorHAnsi" w:eastAsia="Times New Roman" w:hAnsiTheme="minorHAnsi" w:cstheme="minorHAnsi"/>
          <w:sz w:val="22"/>
          <w:szCs w:val="22"/>
          <w:lang w:val="nl-BE"/>
        </w:rPr>
        <w:t>.</w:t>
      </w:r>
    </w:p>
    <w:p w14:paraId="0F1218A8" w14:textId="66CE4493" w:rsidR="002D077D" w:rsidRPr="006C3DF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2"/>
      <w:r w:rsidRPr="006C3DF4">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3"/>
      <w:r w:rsidRPr="006C3DF4">
        <w:rPr>
          <w:rFonts w:asciiTheme="minorHAnsi" w:eastAsia="Times New Roman" w:hAnsiTheme="minorHAnsi" w:cstheme="minorHAnsi"/>
          <w:sz w:val="22"/>
          <w:szCs w:val="22"/>
          <w:lang w:val="nl-BE"/>
        </w:rPr>
        <w:t xml:space="preserve">. Maturiteitsniveau </w:t>
      </w:r>
      <w:r w:rsidR="006562E5" w:rsidRPr="006C3DF4">
        <w:rPr>
          <w:rFonts w:asciiTheme="minorHAnsi" w:eastAsia="Times New Roman" w:hAnsiTheme="minorHAnsi" w:cstheme="minorHAnsi"/>
          <w:sz w:val="22"/>
          <w:szCs w:val="22"/>
          <w:lang w:val="nl-BE"/>
        </w:rPr>
        <w:t>3</w:t>
      </w:r>
      <w:r w:rsidRPr="006C3DF4">
        <w:rPr>
          <w:rFonts w:asciiTheme="minorHAnsi" w:eastAsia="Times New Roman" w:hAnsiTheme="minorHAnsi" w:cstheme="minorHAnsi"/>
          <w:sz w:val="22"/>
          <w:szCs w:val="22"/>
          <w:lang w:val="nl-BE"/>
        </w:rPr>
        <w:t xml:space="preserve">. </w:t>
      </w:r>
    </w:p>
    <w:p w14:paraId="44488DF1" w14:textId="61D62B9B" w:rsidR="002D077D" w:rsidRPr="006C3DF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4" w:name="_Toc523153273"/>
      <w:r w:rsidRPr="006C3DF4">
        <w:rPr>
          <w:rFonts w:asciiTheme="minorHAnsi" w:eastAsia="Times New Roman" w:hAnsiTheme="minorHAnsi" w:cstheme="minorHAnsi"/>
          <w:sz w:val="22"/>
          <w:szCs w:val="22"/>
          <w:lang w:val="nl-BE"/>
        </w:rPr>
        <w:t>De beheersinstantie laat op regelmatige basis een veiligheidsaudit uitvoeren om na te gaan of de veiligheidsmaatregelen nageleefd worden (zoals voorzien in de binnen Vlaanderen geldende veiligheidsstandaarden)</w:t>
      </w:r>
      <w:bookmarkEnd w:id="14"/>
      <w:r w:rsidRPr="006C3DF4">
        <w:rPr>
          <w:rFonts w:asciiTheme="minorHAnsi" w:eastAsia="Times New Roman" w:hAnsiTheme="minorHAnsi" w:cstheme="minorHAnsi"/>
          <w:sz w:val="22"/>
          <w:szCs w:val="22"/>
          <w:lang w:val="nl-BE"/>
        </w:rPr>
        <w:t xml:space="preserve">. Maturiteitsniveau </w:t>
      </w:r>
      <w:r w:rsidR="006562E5" w:rsidRPr="006C3DF4">
        <w:rPr>
          <w:rFonts w:asciiTheme="minorHAnsi" w:eastAsia="Times New Roman" w:hAnsiTheme="minorHAnsi" w:cstheme="minorHAnsi"/>
          <w:sz w:val="22"/>
          <w:szCs w:val="22"/>
          <w:lang w:val="nl-BE"/>
        </w:rPr>
        <w:t>4</w:t>
      </w:r>
      <w:r w:rsidRPr="006C3DF4">
        <w:rPr>
          <w:rFonts w:asciiTheme="minorHAnsi" w:eastAsia="Times New Roman" w:hAnsiTheme="minorHAnsi" w:cstheme="minorHAnsi"/>
          <w:sz w:val="22"/>
          <w:szCs w:val="22"/>
          <w:lang w:val="nl-BE"/>
        </w:rPr>
        <w:t>.</w:t>
      </w:r>
    </w:p>
    <w:p w14:paraId="7EEE85F6" w14:textId="7C397E45" w:rsidR="00A67959" w:rsidRPr="006C3DF4"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Conform de vijfde </w:t>
      </w:r>
      <w:r w:rsidR="00F25D3F" w:rsidRPr="006C3DF4">
        <w:rPr>
          <w:rFonts w:asciiTheme="minorHAnsi" w:eastAsia="Times New Roman" w:hAnsiTheme="minorHAnsi" w:cstheme="minorHAnsi"/>
          <w:sz w:val="22"/>
          <w:szCs w:val="22"/>
          <w:lang w:val="nl-BE"/>
        </w:rPr>
        <w:t>garantie</w:t>
      </w:r>
      <w:r w:rsidRPr="006C3DF4">
        <w:rPr>
          <w:rFonts w:asciiTheme="minorHAnsi" w:eastAsia="Times New Roman" w:hAnsiTheme="minorHAnsi" w:cstheme="minorHAnsi"/>
          <w:sz w:val="22"/>
          <w:szCs w:val="22"/>
          <w:lang w:val="nl-BE"/>
        </w:rPr>
        <w:t>, bepaald in het BVR van 15 mei 2019:</w:t>
      </w:r>
      <w:r w:rsidRPr="006C3DF4">
        <w:t xml:space="preserve"> </w:t>
      </w:r>
      <w:r w:rsidRPr="006C3DF4">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6C3DF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5" w:name="_Toc523153275"/>
      <w:r w:rsidRPr="006C3DF4">
        <w:rPr>
          <w:rFonts w:asciiTheme="minorHAnsi" w:eastAsia="Times New Roman" w:hAnsiTheme="minorHAnsi" w:cstheme="minorHAnsi"/>
          <w:sz w:val="22"/>
          <w:szCs w:val="22"/>
          <w:lang w:val="nl-BE"/>
        </w:rPr>
        <w:t>De beheersinstantie beschikt over de nodige blijvende financiering om het adequaat inzamelen en beheren van de gegevens te garanderen</w:t>
      </w:r>
      <w:bookmarkEnd w:id="15"/>
      <w:r w:rsidRPr="006C3DF4">
        <w:rPr>
          <w:rFonts w:asciiTheme="minorHAnsi" w:eastAsia="Times New Roman" w:hAnsiTheme="minorHAnsi" w:cstheme="minorHAnsi"/>
          <w:sz w:val="22"/>
          <w:szCs w:val="22"/>
          <w:lang w:val="nl-BE"/>
        </w:rPr>
        <w:t xml:space="preserve">. Maturiteitsniveau </w:t>
      </w:r>
      <w:r w:rsidR="00DF4F67" w:rsidRPr="006C3DF4">
        <w:rPr>
          <w:rFonts w:asciiTheme="minorHAnsi" w:eastAsia="Times New Roman" w:hAnsiTheme="minorHAnsi" w:cstheme="minorHAnsi"/>
          <w:sz w:val="22"/>
          <w:szCs w:val="22"/>
          <w:lang w:val="nl-BE"/>
        </w:rPr>
        <w:t>4</w:t>
      </w:r>
      <w:r w:rsidRPr="006C3DF4">
        <w:rPr>
          <w:rFonts w:asciiTheme="minorHAnsi" w:eastAsia="Times New Roman" w:hAnsiTheme="minorHAnsi" w:cstheme="minorHAnsi"/>
          <w:sz w:val="22"/>
          <w:szCs w:val="22"/>
          <w:lang w:val="nl-BE"/>
        </w:rPr>
        <w:t>.</w:t>
      </w:r>
    </w:p>
    <w:p w14:paraId="66AE3694" w14:textId="5ADD5AA4" w:rsidR="002D077D" w:rsidRPr="006C3DF4"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6" w:name="_Toc523153276"/>
      <w:r w:rsidRPr="006C3DF4">
        <w:rPr>
          <w:rFonts w:asciiTheme="minorHAnsi" w:eastAsia="Times New Roman" w:hAnsiTheme="minorHAnsi" w:cstheme="minorHAnsi"/>
          <w:sz w:val="22"/>
          <w:szCs w:val="22"/>
          <w:lang w:val="nl-BE"/>
        </w:rPr>
        <w:t>De beheersinstantie beschikt over de nodige blijvende financiering om het bouwen en gebruiken van de raadpleeg- en overdrachtdiensten te garanderen</w:t>
      </w:r>
      <w:bookmarkEnd w:id="16"/>
      <w:r w:rsidRPr="006C3DF4">
        <w:rPr>
          <w:rFonts w:asciiTheme="minorHAnsi" w:eastAsia="Times New Roman" w:hAnsiTheme="minorHAnsi" w:cstheme="minorHAnsi"/>
          <w:sz w:val="22"/>
          <w:szCs w:val="22"/>
          <w:lang w:val="nl-BE"/>
        </w:rPr>
        <w:t xml:space="preserve">. Maturiteitsniveau </w:t>
      </w:r>
      <w:r w:rsidR="00DF4F67" w:rsidRPr="006C3DF4">
        <w:rPr>
          <w:rFonts w:asciiTheme="minorHAnsi" w:eastAsia="Times New Roman" w:hAnsiTheme="minorHAnsi" w:cstheme="minorHAnsi"/>
          <w:sz w:val="22"/>
          <w:szCs w:val="22"/>
          <w:lang w:val="nl-BE"/>
        </w:rPr>
        <w:t>5</w:t>
      </w:r>
      <w:r w:rsidRPr="006C3DF4">
        <w:rPr>
          <w:rFonts w:asciiTheme="minorHAnsi" w:eastAsia="Times New Roman" w:hAnsiTheme="minorHAnsi" w:cstheme="minorHAnsi"/>
          <w:sz w:val="22"/>
          <w:szCs w:val="22"/>
          <w:lang w:val="nl-BE"/>
        </w:rPr>
        <w:t>.</w:t>
      </w:r>
    </w:p>
    <w:p w14:paraId="7E73CA15" w14:textId="64586C66" w:rsidR="00372A1F" w:rsidRPr="006C3DF4"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lastRenderedPageBreak/>
        <w:t xml:space="preserve">Conform de zesde </w:t>
      </w:r>
      <w:r w:rsidR="00F25D3F" w:rsidRPr="006C3DF4">
        <w:rPr>
          <w:rFonts w:asciiTheme="minorHAnsi" w:eastAsia="Times New Roman" w:hAnsiTheme="minorHAnsi" w:cstheme="minorHAnsi"/>
          <w:sz w:val="22"/>
          <w:szCs w:val="22"/>
          <w:lang w:val="nl-BE"/>
        </w:rPr>
        <w:t>garantie</w:t>
      </w:r>
      <w:r w:rsidRPr="006C3DF4">
        <w:rPr>
          <w:rFonts w:asciiTheme="minorHAnsi" w:eastAsia="Times New Roman" w:hAnsiTheme="minorHAnsi" w:cstheme="minorHAnsi"/>
          <w:sz w:val="22"/>
          <w:szCs w:val="22"/>
          <w:lang w:val="nl-BE"/>
        </w:rPr>
        <w:t>, bepaald in het BVR van 15 mei 2019:</w:t>
      </w:r>
      <w:r w:rsidRPr="006C3DF4">
        <w:t xml:space="preserve"> </w:t>
      </w:r>
      <w:r w:rsidRPr="006C3DF4">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4"/>
    <w:bookmarkEnd w:id="5"/>
    <w:bookmarkEnd w:id="6"/>
    <w:p w14:paraId="77AEF664" w14:textId="6FE7749E" w:rsidR="003E40C9" w:rsidRPr="006C3DF4"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Interfederale standaarden, Europese en/of Internationale standaarden. Maturiteitsniveau </w:t>
      </w:r>
      <w:r w:rsidR="00DF4F67" w:rsidRPr="006C3DF4">
        <w:rPr>
          <w:rFonts w:asciiTheme="minorHAnsi" w:eastAsia="Times New Roman" w:hAnsiTheme="minorHAnsi" w:cstheme="minorHAnsi"/>
          <w:sz w:val="22"/>
          <w:szCs w:val="22"/>
          <w:lang w:val="nl-BE"/>
        </w:rPr>
        <w:t>3</w:t>
      </w:r>
      <w:r w:rsidRPr="006C3DF4">
        <w:rPr>
          <w:rFonts w:asciiTheme="minorHAnsi" w:eastAsia="Times New Roman" w:hAnsiTheme="minorHAnsi" w:cstheme="minorHAnsi"/>
          <w:sz w:val="22"/>
          <w:szCs w:val="22"/>
          <w:lang w:val="nl-BE"/>
        </w:rPr>
        <w:t>.</w:t>
      </w:r>
    </w:p>
    <w:p w14:paraId="7CCFC132" w14:textId="182A280B" w:rsidR="003E40C9" w:rsidRPr="006C3DF4"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6C3DF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6C3DF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6C3DF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6C3DF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6C3DF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 3° ze is overdraagbaar via een overdrachtdienst als vermeld in artikel 3, 19°, van het GDI-decreet;</w:t>
      </w:r>
    </w:p>
    <w:p w14:paraId="5215C91D" w14:textId="77777777" w:rsidR="006A2E7F" w:rsidRPr="006C3DF4"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6C3DF4"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6C3DF4">
        <w:rPr>
          <w:rFonts w:asciiTheme="minorHAnsi" w:eastAsia="Times New Roman" w:hAnsiTheme="minorHAnsi" w:cstheme="minorHAnsi"/>
          <w:sz w:val="22"/>
          <w:szCs w:val="22"/>
          <w:lang w:val="nl-BE"/>
        </w:rPr>
        <w:t>De voorgelegde gegevensbron voldoet aan die vier bijkomende voorwaarden</w:t>
      </w:r>
      <w:r w:rsidR="006A2E7F" w:rsidRPr="006C3DF4">
        <w:rPr>
          <w:rFonts w:asciiTheme="minorHAnsi" w:eastAsia="Times New Roman" w:hAnsiTheme="minorHAnsi" w:cstheme="minorHAnsi"/>
          <w:sz w:val="22"/>
          <w:szCs w:val="22"/>
          <w:lang w:val="nl-BE"/>
        </w:rPr>
        <w:t xml:space="preserve">, zie motivering onder </w:t>
      </w:r>
      <w:r w:rsidR="003F71A5" w:rsidRPr="006C3DF4">
        <w:rPr>
          <w:rFonts w:asciiTheme="minorHAnsi" w:eastAsia="Times New Roman" w:hAnsiTheme="minorHAnsi" w:cstheme="minorHAnsi"/>
          <w:sz w:val="22"/>
          <w:szCs w:val="22"/>
          <w:lang w:val="nl-BE"/>
        </w:rPr>
        <w:t xml:space="preserve">de tweede en </w:t>
      </w:r>
      <w:r w:rsidR="002B5591" w:rsidRPr="006C3DF4">
        <w:rPr>
          <w:rFonts w:asciiTheme="minorHAnsi" w:eastAsia="Times New Roman" w:hAnsiTheme="minorHAnsi" w:cstheme="minorHAnsi"/>
          <w:sz w:val="22"/>
          <w:szCs w:val="22"/>
          <w:lang w:val="nl-BE"/>
        </w:rPr>
        <w:t>vierde garantie.</w:t>
      </w:r>
    </w:p>
    <w:p w14:paraId="6DD336B9" w14:textId="7393AC9E" w:rsidR="00E62A2D" w:rsidRPr="006C3DF4" w:rsidRDefault="00E62A2D" w:rsidP="00C73B35">
      <w:pPr>
        <w:pStyle w:val="Heading1"/>
      </w:pPr>
      <w:r w:rsidRPr="006C3DF4">
        <w:t>voorstel overgangsperiode</w:t>
      </w:r>
    </w:p>
    <w:p w14:paraId="58C16D5C" w14:textId="3CDDA1DF" w:rsidR="003E40C9" w:rsidRPr="006C3DF4" w:rsidRDefault="003E40C9" w:rsidP="003E40C9">
      <w:pPr>
        <w:spacing w:line="276" w:lineRule="auto"/>
        <w:jc w:val="both"/>
        <w:rPr>
          <w:rFonts w:asciiTheme="minorHAnsi" w:hAnsiTheme="minorHAnsi"/>
          <w:lang w:val="nl-BE"/>
        </w:rPr>
      </w:pPr>
      <w:r w:rsidRPr="006C3DF4">
        <w:rPr>
          <w:rFonts w:asciiTheme="minorHAnsi" w:hAnsiTheme="minorHAnsi"/>
          <w:sz w:val="22"/>
          <w:szCs w:val="22"/>
          <w:lang w:val="nl-BE"/>
        </w:rPr>
        <w:t xml:space="preserve">Erkende bronnen moeten verplicht gebruikt worden door </w:t>
      </w:r>
      <w:r w:rsidR="00841E37" w:rsidRPr="006C3DF4">
        <w:rPr>
          <w:rFonts w:asciiTheme="minorHAnsi" w:hAnsiTheme="minorHAnsi"/>
          <w:sz w:val="22"/>
          <w:szCs w:val="22"/>
          <w:lang w:val="nl-BE"/>
        </w:rPr>
        <w:t xml:space="preserve">de </w:t>
      </w:r>
      <w:r w:rsidRPr="006C3DF4">
        <w:rPr>
          <w:rFonts w:asciiTheme="minorHAnsi" w:hAnsiTheme="minorHAnsi"/>
          <w:sz w:val="22"/>
          <w:szCs w:val="22"/>
          <w:lang w:val="nl-BE"/>
        </w:rPr>
        <w:t xml:space="preserve">Vlaamse </w:t>
      </w:r>
      <w:r w:rsidR="00841E37" w:rsidRPr="006C3DF4">
        <w:rPr>
          <w:rFonts w:asciiTheme="minorHAnsi" w:hAnsiTheme="minorHAnsi"/>
          <w:sz w:val="22"/>
          <w:szCs w:val="22"/>
          <w:lang w:val="nl-BE"/>
        </w:rPr>
        <w:t>en lokale overheid</w:t>
      </w:r>
      <w:r w:rsidRPr="006C3DF4">
        <w:rPr>
          <w:rFonts w:asciiTheme="minorHAnsi" w:hAnsiTheme="minorHAnsi"/>
          <w:sz w:val="22"/>
          <w:szCs w:val="22"/>
          <w:lang w:val="nl-BE"/>
        </w:rPr>
        <w:t xml:space="preserve">. Om de </w:t>
      </w:r>
      <w:r w:rsidR="00841E37" w:rsidRPr="006C3DF4">
        <w:rPr>
          <w:rFonts w:asciiTheme="minorHAnsi" w:hAnsiTheme="minorHAnsi"/>
          <w:sz w:val="22"/>
          <w:szCs w:val="22"/>
          <w:lang w:val="nl-BE"/>
        </w:rPr>
        <w:t xml:space="preserve">instanties </w:t>
      </w:r>
      <w:r w:rsidRPr="006C3DF4">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6C3DF4" w:rsidRDefault="00A137B9" w:rsidP="00A137B9">
      <w:pPr>
        <w:pStyle w:val="Heading1"/>
        <w:numPr>
          <w:ilvl w:val="0"/>
          <w:numId w:val="6"/>
        </w:numPr>
      </w:pPr>
      <w:r w:rsidRPr="006C3DF4">
        <w:t>beslissing van de werkgroep</w:t>
      </w:r>
    </w:p>
    <w:p w14:paraId="01F12CF8" w14:textId="01E57224" w:rsidR="00A137B9" w:rsidRPr="008B2CB2" w:rsidRDefault="00D178AA"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De werkgroep Authentieke Gegevensbronnen heeft in haar vergadering van 11 februari 2020 dan ook beslist om een gunstig advies te geven aan het Stuurorgaan Vlaams Informatie- en ICT-beleid </w:t>
      </w:r>
      <w:bookmarkStart w:id="17" w:name="_GoBack"/>
      <w:bookmarkEnd w:id="17"/>
      <w:r w:rsidR="00A137B9" w:rsidRPr="006C3DF4">
        <w:rPr>
          <w:rStyle w:val="normaltextrun"/>
          <w:rFonts w:asciiTheme="minorHAnsi" w:hAnsiTheme="minorHAnsi" w:cstheme="minorHAnsi"/>
          <w:sz w:val="22"/>
          <w:szCs w:val="22"/>
        </w:rPr>
        <w:t xml:space="preserve">om het bestand </w:t>
      </w:r>
      <w:r w:rsidR="00C622B5" w:rsidRPr="006C3DF4">
        <w:rPr>
          <w:rStyle w:val="normaltextrun"/>
          <w:rFonts w:asciiTheme="minorHAnsi" w:hAnsiTheme="minorHAnsi" w:cstheme="minorHAnsi"/>
          <w:sz w:val="22"/>
          <w:szCs w:val="22"/>
        </w:rPr>
        <w:t>‘</w:t>
      </w:r>
      <w:r w:rsidR="00167943" w:rsidRPr="006C3DF4">
        <w:rPr>
          <w:rFonts w:asciiTheme="minorHAnsi" w:hAnsiTheme="minorHAnsi" w:cstheme="minorHAnsi"/>
          <w:sz w:val="22"/>
          <w:szCs w:val="22"/>
          <w:lang w:val="nl-BE"/>
        </w:rPr>
        <w:t>Hydrogeologisch Homogene Zones</w:t>
      </w:r>
      <w:r w:rsidR="00B42518" w:rsidRPr="006C3DF4">
        <w:rPr>
          <w:rStyle w:val="normaltextrun"/>
          <w:rFonts w:asciiTheme="minorHAnsi" w:hAnsiTheme="minorHAnsi" w:cstheme="minorHAnsi"/>
          <w:sz w:val="22"/>
          <w:szCs w:val="22"/>
        </w:rPr>
        <w:t>’</w:t>
      </w:r>
      <w:r w:rsidR="00A137B9" w:rsidRPr="006C3DF4">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6C3DF4" w:rsidRDefault="000A7144" w:rsidP="00C73B35">
      <w:pPr>
        <w:pStyle w:val="Heading1"/>
      </w:pPr>
      <w:r w:rsidRPr="006C3DF4">
        <w:t>Voorstel van beslissing</w:t>
      </w:r>
    </w:p>
    <w:p w14:paraId="782CC9E9" w14:textId="0A955CBC" w:rsidR="00CC773F" w:rsidRPr="00E53343" w:rsidRDefault="00426BD6" w:rsidP="00CC773F">
      <w:pPr>
        <w:spacing w:line="276" w:lineRule="auto"/>
        <w:jc w:val="both"/>
        <w:rPr>
          <w:rFonts w:asciiTheme="minorHAnsi" w:hAnsiTheme="minorHAnsi" w:cstheme="minorHAnsi"/>
          <w:sz w:val="22"/>
          <w:szCs w:val="22"/>
          <w:lang w:val="nl-BE"/>
        </w:rPr>
      </w:pPr>
      <w:r w:rsidRPr="006C3DF4">
        <w:rPr>
          <w:rFonts w:asciiTheme="minorHAnsi" w:hAnsiTheme="minorHAnsi" w:cstheme="minorHAnsi"/>
          <w:sz w:val="22"/>
          <w:szCs w:val="22"/>
          <w:lang w:val="nl-BE"/>
        </w:rPr>
        <w:t xml:space="preserve">Het </w:t>
      </w:r>
      <w:r w:rsidR="004778D3" w:rsidRPr="006C3DF4">
        <w:rPr>
          <w:rFonts w:asciiTheme="minorHAnsi" w:hAnsiTheme="minorHAnsi" w:cstheme="minorHAnsi"/>
          <w:sz w:val="22"/>
          <w:szCs w:val="22"/>
        </w:rPr>
        <w:t>S</w:t>
      </w:r>
      <w:r w:rsidRPr="006C3DF4">
        <w:rPr>
          <w:rFonts w:asciiTheme="minorHAnsi" w:hAnsiTheme="minorHAnsi" w:cstheme="minorHAnsi"/>
          <w:sz w:val="22"/>
          <w:szCs w:val="22"/>
        </w:rPr>
        <w:t xml:space="preserve">tuurorgaan Vlaams Informatie- en ICT-beleid beslist op </w:t>
      </w:r>
      <w:r w:rsidR="00963CA2" w:rsidRPr="006C3DF4">
        <w:rPr>
          <w:rFonts w:asciiTheme="minorHAnsi" w:hAnsiTheme="minorHAnsi" w:cstheme="minorHAnsi"/>
          <w:sz w:val="22"/>
          <w:szCs w:val="22"/>
        </w:rPr>
        <w:t xml:space="preserve">basis van het </w:t>
      </w:r>
      <w:r w:rsidRPr="006C3DF4">
        <w:rPr>
          <w:rFonts w:asciiTheme="minorHAnsi" w:hAnsiTheme="minorHAnsi" w:cstheme="minorHAnsi"/>
          <w:sz w:val="22"/>
          <w:szCs w:val="22"/>
        </w:rPr>
        <w:t xml:space="preserve">advies van de werkgroep </w:t>
      </w:r>
      <w:r w:rsidR="004778D3" w:rsidRPr="006C3DF4">
        <w:rPr>
          <w:rFonts w:asciiTheme="minorHAnsi" w:hAnsiTheme="minorHAnsi" w:cstheme="minorHAnsi"/>
          <w:sz w:val="22"/>
          <w:szCs w:val="22"/>
        </w:rPr>
        <w:t>A</w:t>
      </w:r>
      <w:r w:rsidRPr="006C3DF4">
        <w:rPr>
          <w:rFonts w:asciiTheme="minorHAnsi" w:hAnsiTheme="minorHAnsi" w:cstheme="minorHAnsi"/>
          <w:sz w:val="22"/>
          <w:szCs w:val="22"/>
        </w:rPr>
        <w:t xml:space="preserve">uthentieke </w:t>
      </w:r>
      <w:r w:rsidR="004778D3" w:rsidRPr="006C3DF4">
        <w:rPr>
          <w:rFonts w:asciiTheme="minorHAnsi" w:hAnsiTheme="minorHAnsi" w:cstheme="minorHAnsi"/>
          <w:sz w:val="22"/>
          <w:szCs w:val="22"/>
        </w:rPr>
        <w:t>G</w:t>
      </w:r>
      <w:r w:rsidRPr="006C3DF4">
        <w:rPr>
          <w:rFonts w:asciiTheme="minorHAnsi" w:hAnsiTheme="minorHAnsi" w:cstheme="minorHAnsi"/>
          <w:sz w:val="22"/>
          <w:szCs w:val="22"/>
        </w:rPr>
        <w:t xml:space="preserve">egevensbronnen dat </w:t>
      </w:r>
      <w:r w:rsidR="001B0002" w:rsidRPr="006C3DF4">
        <w:rPr>
          <w:rFonts w:asciiTheme="minorHAnsi" w:hAnsiTheme="minorHAnsi" w:cstheme="minorHAnsi"/>
          <w:sz w:val="22"/>
          <w:szCs w:val="22"/>
        </w:rPr>
        <w:t xml:space="preserve">aan de Vlaamse Regering wordt voorgesteld </w:t>
      </w:r>
      <w:r w:rsidR="00E62A2D" w:rsidRPr="006C3DF4">
        <w:rPr>
          <w:rFonts w:asciiTheme="minorHAnsi" w:hAnsiTheme="minorHAnsi" w:cstheme="minorHAnsi"/>
          <w:sz w:val="22"/>
          <w:szCs w:val="22"/>
        </w:rPr>
        <w:t xml:space="preserve">de gegevensbron </w:t>
      </w:r>
      <w:r w:rsidR="00C622B5" w:rsidRPr="006C3DF4">
        <w:rPr>
          <w:rStyle w:val="normaltextrun"/>
          <w:rFonts w:asciiTheme="minorHAnsi" w:hAnsiTheme="minorHAnsi" w:cstheme="minorHAnsi"/>
          <w:sz w:val="22"/>
          <w:szCs w:val="22"/>
        </w:rPr>
        <w:t>‘</w:t>
      </w:r>
      <w:r w:rsidR="00092BE6" w:rsidRPr="006C3DF4">
        <w:rPr>
          <w:rFonts w:asciiTheme="minorHAnsi" w:hAnsiTheme="minorHAnsi" w:cstheme="minorHAnsi"/>
          <w:sz w:val="22"/>
          <w:szCs w:val="22"/>
          <w:lang w:val="nl-BE"/>
        </w:rPr>
        <w:t>Hydrogeologisch Homogene Zones</w:t>
      </w:r>
      <w:r w:rsidR="00B42518" w:rsidRPr="006C3DF4">
        <w:rPr>
          <w:rStyle w:val="normaltextrun"/>
          <w:rFonts w:asciiTheme="minorHAnsi" w:hAnsiTheme="minorHAnsi" w:cstheme="minorHAnsi"/>
          <w:sz w:val="22"/>
          <w:szCs w:val="22"/>
        </w:rPr>
        <w:t>’</w:t>
      </w:r>
      <w:r w:rsidR="00E53343" w:rsidRPr="006C3DF4">
        <w:rPr>
          <w:rStyle w:val="normaltextrun"/>
          <w:rFonts w:asciiTheme="minorHAnsi" w:hAnsiTheme="minorHAnsi" w:cstheme="minorHAnsi"/>
          <w:sz w:val="22"/>
          <w:szCs w:val="22"/>
        </w:rPr>
        <w:t xml:space="preserve"> </w:t>
      </w:r>
      <w:r w:rsidR="00E62A2D" w:rsidRPr="006C3DF4">
        <w:rPr>
          <w:rFonts w:asciiTheme="minorHAnsi" w:hAnsiTheme="minorHAnsi" w:cstheme="minorHAnsi"/>
          <w:sz w:val="22"/>
          <w:szCs w:val="22"/>
          <w:lang w:val="nl-BE"/>
        </w:rPr>
        <w:t xml:space="preserve">als authentieke </w:t>
      </w:r>
      <w:r w:rsidR="002D0921" w:rsidRPr="006C3DF4">
        <w:rPr>
          <w:rFonts w:asciiTheme="minorHAnsi" w:hAnsiTheme="minorHAnsi" w:cstheme="minorHAnsi"/>
          <w:sz w:val="22"/>
          <w:szCs w:val="22"/>
          <w:lang w:val="nl-BE"/>
        </w:rPr>
        <w:t xml:space="preserve">geografische </w:t>
      </w:r>
      <w:r w:rsidR="00E62A2D" w:rsidRPr="006C3DF4">
        <w:rPr>
          <w:rFonts w:asciiTheme="minorHAnsi" w:hAnsiTheme="minorHAnsi" w:cstheme="minorHAnsi"/>
          <w:sz w:val="22"/>
          <w:szCs w:val="22"/>
          <w:lang w:val="nl-BE"/>
        </w:rPr>
        <w:t>gegevensbron</w:t>
      </w:r>
      <w:r w:rsidR="001B0002" w:rsidRPr="006C3DF4">
        <w:rPr>
          <w:rFonts w:asciiTheme="minorHAnsi" w:hAnsiTheme="minorHAnsi" w:cstheme="minorHAnsi"/>
          <w:sz w:val="22"/>
          <w:szCs w:val="22"/>
          <w:lang w:val="nl-BE"/>
        </w:rPr>
        <w:t xml:space="preserve"> te erkennen met een overgangsperiode van </w:t>
      </w:r>
      <w:r w:rsidR="003241BA" w:rsidRPr="006C3DF4">
        <w:rPr>
          <w:rFonts w:asciiTheme="minorHAnsi" w:hAnsiTheme="minorHAnsi" w:cstheme="minorHAnsi"/>
          <w:sz w:val="22"/>
          <w:szCs w:val="22"/>
          <w:lang w:val="nl-BE"/>
        </w:rPr>
        <w:t>éé</w:t>
      </w:r>
      <w:r w:rsidR="001B0002" w:rsidRPr="006C3DF4">
        <w:rPr>
          <w:rFonts w:asciiTheme="minorHAnsi" w:hAnsiTheme="minorHAnsi" w:cstheme="minorHAnsi"/>
          <w:sz w:val="22"/>
          <w:szCs w:val="22"/>
          <w:lang w:val="nl-BE"/>
        </w:rPr>
        <w:t>n jaar</w:t>
      </w:r>
      <w:r w:rsidR="00CD7CB5" w:rsidRPr="006C3DF4">
        <w:rPr>
          <w:rFonts w:asciiTheme="minorHAnsi" w:hAnsiTheme="minorHAnsi" w:cstheme="minorHAnsi"/>
          <w:sz w:val="22"/>
          <w:szCs w:val="22"/>
          <w:lang w:val="nl-BE"/>
        </w:rPr>
        <w:t xml:space="preserve"> en </w:t>
      </w:r>
      <w:r w:rsidR="00E53343" w:rsidRPr="006C3DF4">
        <w:rPr>
          <w:rFonts w:asciiTheme="minorHAnsi" w:hAnsiTheme="minorHAnsi" w:cstheme="minorHAnsi"/>
          <w:sz w:val="22"/>
          <w:szCs w:val="22"/>
          <w:lang w:val="nl-BE"/>
        </w:rPr>
        <w:t>de VMM</w:t>
      </w:r>
      <w:r w:rsidR="00CD7CB5" w:rsidRPr="006C3DF4">
        <w:rPr>
          <w:rFonts w:asciiTheme="minorHAnsi" w:hAnsiTheme="minorHAnsi" w:cstheme="minorHAnsi"/>
          <w:sz w:val="22"/>
          <w:szCs w:val="22"/>
          <w:lang w:val="nl-BE"/>
        </w:rPr>
        <w:t xml:space="preserve"> als beheersinstantie aan te wijzen</w:t>
      </w:r>
      <w:r w:rsidR="00E62A2D" w:rsidRPr="006C3DF4">
        <w:rPr>
          <w:rFonts w:asciiTheme="minorHAnsi" w:hAnsiTheme="minorHAnsi" w:cstheme="minorHAnsi"/>
          <w:sz w:val="22"/>
          <w:szCs w:val="22"/>
          <w:lang w:val="nl-BE"/>
        </w:rPr>
        <w:t>.</w:t>
      </w:r>
      <w:bookmarkStart w:id="18" w:name="_Hlk40782398"/>
    </w:p>
    <w:bookmarkEnd w:id="18"/>
    <w:p w14:paraId="694AF876" w14:textId="77777777" w:rsidR="00CC773F" w:rsidRPr="00E53343" w:rsidRDefault="00CC773F" w:rsidP="00CC773F">
      <w:pPr>
        <w:spacing w:line="276" w:lineRule="auto"/>
        <w:jc w:val="both"/>
        <w:rPr>
          <w:rFonts w:asciiTheme="minorHAnsi" w:hAnsiTheme="minorHAnsi" w:cstheme="minorHAnsi"/>
          <w:sz w:val="22"/>
          <w:szCs w:val="22"/>
          <w:lang w:val="nl-BE"/>
        </w:rPr>
      </w:pPr>
    </w:p>
    <w:p w14:paraId="20FC071B" w14:textId="77777777" w:rsidR="00CC773F" w:rsidRPr="00E53343" w:rsidRDefault="00CC773F" w:rsidP="00E53343">
      <w:pPr>
        <w:spacing w:line="276" w:lineRule="auto"/>
        <w:jc w:val="both"/>
        <w:rPr>
          <w:rFonts w:asciiTheme="minorHAnsi" w:hAnsiTheme="minorHAnsi" w:cstheme="minorHAnsi"/>
          <w:sz w:val="22"/>
          <w:szCs w:val="22"/>
          <w:lang w:val="nl-BE"/>
        </w:rPr>
      </w:pPr>
    </w:p>
    <w:sectPr w:rsidR="00CC773F" w:rsidRPr="00E53343" w:rsidSect="006A32C0">
      <w:footerReference w:type="even" r:id="rId16"/>
      <w:footerReference w:type="default" r:id="rId17"/>
      <w:headerReference w:type="first" r:id="rId18"/>
      <w:footerReference w:type="first" r:id="rId19"/>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F942D" w14:textId="77777777" w:rsidR="006E3062" w:rsidRDefault="006E3062">
      <w:r>
        <w:separator/>
      </w:r>
    </w:p>
  </w:endnote>
  <w:endnote w:type="continuationSeparator" w:id="0">
    <w:p w14:paraId="2352B47D" w14:textId="77777777" w:rsidR="006E3062" w:rsidRDefault="006E3062">
      <w:r>
        <w:continuationSeparator/>
      </w:r>
    </w:p>
  </w:endnote>
  <w:endnote w:type="continuationNotice" w:id="1">
    <w:p w14:paraId="36F1FDF0" w14:textId="77777777" w:rsidR="006E3062" w:rsidRDefault="006E3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fldSimple w:instr=" NUMPAGES   \* MERGEFORMAT ">
      <w:r w:rsidR="00DE2186">
        <w:rPr>
          <w:noProof/>
        </w:rPr>
        <w:t>2</w:t>
      </w:r>
    </w:fldSimple>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fldSimple w:instr=" NUMPAGES  \* Arabic  \* MERGEFORMAT ">
      <w:r w:rsidR="000A7144">
        <w:rPr>
          <w:noProof/>
        </w:rPr>
        <w:t>4</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EDF92" w14:textId="77777777" w:rsidR="006E3062" w:rsidRDefault="006E3062">
      <w:r>
        <w:separator/>
      </w:r>
    </w:p>
  </w:footnote>
  <w:footnote w:type="continuationSeparator" w:id="0">
    <w:p w14:paraId="0ADD39DD" w14:textId="77777777" w:rsidR="006E3062" w:rsidRDefault="006E3062">
      <w:r>
        <w:continuationSeparator/>
      </w:r>
    </w:p>
  </w:footnote>
  <w:footnote w:type="continuationNotice" w:id="1">
    <w:p w14:paraId="28A76382" w14:textId="77777777" w:rsidR="006E3062" w:rsidRDefault="006E3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E74B25"/>
    <w:multiLevelType w:val="multilevel"/>
    <w:tmpl w:val="FBEC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954108"/>
    <w:multiLevelType w:val="multilevel"/>
    <w:tmpl w:val="00A8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7"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20"/>
  </w:num>
  <w:num w:numId="6">
    <w:abstractNumId w:val="21"/>
  </w:num>
  <w:num w:numId="7">
    <w:abstractNumId w:val="21"/>
  </w:num>
  <w:num w:numId="8">
    <w:abstractNumId w:val="21"/>
  </w:num>
  <w:num w:numId="9">
    <w:abstractNumId w:val="21"/>
  </w:num>
  <w:num w:numId="10">
    <w:abstractNumId w:val="10"/>
  </w:num>
  <w:num w:numId="11">
    <w:abstractNumId w:val="12"/>
  </w:num>
  <w:num w:numId="12">
    <w:abstractNumId w:val="19"/>
  </w:num>
  <w:num w:numId="13">
    <w:abstractNumId w:val="13"/>
  </w:num>
  <w:num w:numId="14">
    <w:abstractNumId w:val="14"/>
  </w:num>
  <w:num w:numId="15">
    <w:abstractNumId w:val="5"/>
  </w:num>
  <w:num w:numId="16">
    <w:abstractNumId w:val="8"/>
  </w:num>
  <w:num w:numId="17">
    <w:abstractNumId w:val="4"/>
  </w:num>
  <w:num w:numId="18">
    <w:abstractNumId w:val="2"/>
  </w:num>
  <w:num w:numId="19">
    <w:abstractNumId w:val="16"/>
  </w:num>
  <w:num w:numId="20">
    <w:abstractNumId w:val="6"/>
  </w:num>
  <w:num w:numId="21">
    <w:abstractNumId w:val="7"/>
  </w:num>
  <w:num w:numId="22">
    <w:abstractNumId w:val="22"/>
  </w:num>
  <w:num w:numId="23">
    <w:abstractNumId w:val="0"/>
  </w:num>
  <w:num w:numId="24">
    <w:abstractNumId w:val="17"/>
  </w:num>
  <w:num w:numId="25">
    <w:abstractNumId w:val="3"/>
  </w:num>
  <w:num w:numId="26">
    <w:abstractNumId w:val="18"/>
  </w:num>
  <w:num w:numId="27">
    <w:abstractNumId w:val="15"/>
  </w:num>
  <w:num w:numId="28">
    <w:abstractNumId w:val="1"/>
  </w:num>
  <w:num w:numId="29">
    <w:abstractNumId w:val="1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16A1"/>
    <w:rsid w:val="00012D92"/>
    <w:rsid w:val="00015CEC"/>
    <w:rsid w:val="00023027"/>
    <w:rsid w:val="000253AC"/>
    <w:rsid w:val="00025631"/>
    <w:rsid w:val="00055541"/>
    <w:rsid w:val="00061AF0"/>
    <w:rsid w:val="000620D5"/>
    <w:rsid w:val="000802D0"/>
    <w:rsid w:val="000839F5"/>
    <w:rsid w:val="00092BE6"/>
    <w:rsid w:val="00097EC6"/>
    <w:rsid w:val="000A00DE"/>
    <w:rsid w:val="000A2D19"/>
    <w:rsid w:val="000A363F"/>
    <w:rsid w:val="000A43F9"/>
    <w:rsid w:val="000A661E"/>
    <w:rsid w:val="000A7144"/>
    <w:rsid w:val="000B07CF"/>
    <w:rsid w:val="000B5C58"/>
    <w:rsid w:val="000E74FE"/>
    <w:rsid w:val="000F2782"/>
    <w:rsid w:val="00105B3A"/>
    <w:rsid w:val="0011772F"/>
    <w:rsid w:val="00120263"/>
    <w:rsid w:val="00140FC2"/>
    <w:rsid w:val="00140FCB"/>
    <w:rsid w:val="00142D45"/>
    <w:rsid w:val="00146C04"/>
    <w:rsid w:val="00154929"/>
    <w:rsid w:val="00155170"/>
    <w:rsid w:val="00155A57"/>
    <w:rsid w:val="00155FF6"/>
    <w:rsid w:val="00161D3A"/>
    <w:rsid w:val="00167943"/>
    <w:rsid w:val="00187D96"/>
    <w:rsid w:val="001B0002"/>
    <w:rsid w:val="001B6838"/>
    <w:rsid w:val="001B7CBE"/>
    <w:rsid w:val="001C1284"/>
    <w:rsid w:val="001D2BB4"/>
    <w:rsid w:val="001E0B09"/>
    <w:rsid w:val="001E50D7"/>
    <w:rsid w:val="001F1798"/>
    <w:rsid w:val="001F6E09"/>
    <w:rsid w:val="00206785"/>
    <w:rsid w:val="002113F5"/>
    <w:rsid w:val="00211849"/>
    <w:rsid w:val="002269E7"/>
    <w:rsid w:val="0023145F"/>
    <w:rsid w:val="002402E8"/>
    <w:rsid w:val="00250E5D"/>
    <w:rsid w:val="00275BF9"/>
    <w:rsid w:val="00276279"/>
    <w:rsid w:val="00286949"/>
    <w:rsid w:val="00290D40"/>
    <w:rsid w:val="002B2CDC"/>
    <w:rsid w:val="002B5591"/>
    <w:rsid w:val="002B6433"/>
    <w:rsid w:val="002C2967"/>
    <w:rsid w:val="002C4C5A"/>
    <w:rsid w:val="002D047D"/>
    <w:rsid w:val="002D077D"/>
    <w:rsid w:val="002D0921"/>
    <w:rsid w:val="002D3183"/>
    <w:rsid w:val="002D3C6A"/>
    <w:rsid w:val="002D7767"/>
    <w:rsid w:val="002E1446"/>
    <w:rsid w:val="002E3C53"/>
    <w:rsid w:val="003007D1"/>
    <w:rsid w:val="0030113A"/>
    <w:rsid w:val="00301353"/>
    <w:rsid w:val="00307B7A"/>
    <w:rsid w:val="003241BA"/>
    <w:rsid w:val="00325F1D"/>
    <w:rsid w:val="00332D3B"/>
    <w:rsid w:val="003539EA"/>
    <w:rsid w:val="00362A30"/>
    <w:rsid w:val="00372A1F"/>
    <w:rsid w:val="003A30C4"/>
    <w:rsid w:val="003A63D5"/>
    <w:rsid w:val="003A7FB0"/>
    <w:rsid w:val="003B3DC1"/>
    <w:rsid w:val="003C4EE9"/>
    <w:rsid w:val="003E40C9"/>
    <w:rsid w:val="003E5B53"/>
    <w:rsid w:val="003F043D"/>
    <w:rsid w:val="003F0804"/>
    <w:rsid w:val="003F1269"/>
    <w:rsid w:val="003F3B4F"/>
    <w:rsid w:val="003F71A5"/>
    <w:rsid w:val="00400431"/>
    <w:rsid w:val="00410C23"/>
    <w:rsid w:val="00416493"/>
    <w:rsid w:val="00416AFA"/>
    <w:rsid w:val="00416D6A"/>
    <w:rsid w:val="00426BD6"/>
    <w:rsid w:val="0044528B"/>
    <w:rsid w:val="00446BB0"/>
    <w:rsid w:val="00451FA8"/>
    <w:rsid w:val="00454098"/>
    <w:rsid w:val="00462142"/>
    <w:rsid w:val="004778D3"/>
    <w:rsid w:val="0048212A"/>
    <w:rsid w:val="00497A5D"/>
    <w:rsid w:val="004A1E27"/>
    <w:rsid w:val="004A1F80"/>
    <w:rsid w:val="004A421E"/>
    <w:rsid w:val="004A7DF2"/>
    <w:rsid w:val="004B40EF"/>
    <w:rsid w:val="004C582A"/>
    <w:rsid w:val="004D02E1"/>
    <w:rsid w:val="004E24BA"/>
    <w:rsid w:val="004E6324"/>
    <w:rsid w:val="004E6C03"/>
    <w:rsid w:val="004F2241"/>
    <w:rsid w:val="004F2FC1"/>
    <w:rsid w:val="00500EC8"/>
    <w:rsid w:val="005032D3"/>
    <w:rsid w:val="00503422"/>
    <w:rsid w:val="00503BAB"/>
    <w:rsid w:val="00504285"/>
    <w:rsid w:val="00537303"/>
    <w:rsid w:val="00543B15"/>
    <w:rsid w:val="00545E5A"/>
    <w:rsid w:val="00546156"/>
    <w:rsid w:val="00546DF2"/>
    <w:rsid w:val="0056699C"/>
    <w:rsid w:val="00571E80"/>
    <w:rsid w:val="00576DB8"/>
    <w:rsid w:val="005806F8"/>
    <w:rsid w:val="00581ABF"/>
    <w:rsid w:val="00585815"/>
    <w:rsid w:val="00585B47"/>
    <w:rsid w:val="00592180"/>
    <w:rsid w:val="005A5CB9"/>
    <w:rsid w:val="005C337E"/>
    <w:rsid w:val="005D0883"/>
    <w:rsid w:val="005D7511"/>
    <w:rsid w:val="005E6691"/>
    <w:rsid w:val="005E688B"/>
    <w:rsid w:val="005F2E55"/>
    <w:rsid w:val="006027F2"/>
    <w:rsid w:val="00610096"/>
    <w:rsid w:val="00611A55"/>
    <w:rsid w:val="00630306"/>
    <w:rsid w:val="00637CD1"/>
    <w:rsid w:val="006562E5"/>
    <w:rsid w:val="0066143F"/>
    <w:rsid w:val="00663F16"/>
    <w:rsid w:val="006763CE"/>
    <w:rsid w:val="0068008D"/>
    <w:rsid w:val="006804B6"/>
    <w:rsid w:val="00696A1B"/>
    <w:rsid w:val="006A2E7F"/>
    <w:rsid w:val="006A32C0"/>
    <w:rsid w:val="006A3A71"/>
    <w:rsid w:val="006B36AC"/>
    <w:rsid w:val="006B44E9"/>
    <w:rsid w:val="006C3DF4"/>
    <w:rsid w:val="006E0F45"/>
    <w:rsid w:val="006E3062"/>
    <w:rsid w:val="006E4FBE"/>
    <w:rsid w:val="006F2094"/>
    <w:rsid w:val="006F6AE9"/>
    <w:rsid w:val="00701249"/>
    <w:rsid w:val="007041FD"/>
    <w:rsid w:val="0070524B"/>
    <w:rsid w:val="00727414"/>
    <w:rsid w:val="007337A3"/>
    <w:rsid w:val="00745368"/>
    <w:rsid w:val="007571D0"/>
    <w:rsid w:val="0077339E"/>
    <w:rsid w:val="00782D06"/>
    <w:rsid w:val="00792045"/>
    <w:rsid w:val="007A38F2"/>
    <w:rsid w:val="007B2C97"/>
    <w:rsid w:val="007C314C"/>
    <w:rsid w:val="007E062C"/>
    <w:rsid w:val="007E238E"/>
    <w:rsid w:val="007E24E0"/>
    <w:rsid w:val="00803237"/>
    <w:rsid w:val="00811951"/>
    <w:rsid w:val="00820C93"/>
    <w:rsid w:val="00822FFA"/>
    <w:rsid w:val="008234D9"/>
    <w:rsid w:val="00824793"/>
    <w:rsid w:val="00826E46"/>
    <w:rsid w:val="00836CFA"/>
    <w:rsid w:val="00841E37"/>
    <w:rsid w:val="008425C3"/>
    <w:rsid w:val="00844EF7"/>
    <w:rsid w:val="00852474"/>
    <w:rsid w:val="00855708"/>
    <w:rsid w:val="00862574"/>
    <w:rsid w:val="0086321F"/>
    <w:rsid w:val="00863DC6"/>
    <w:rsid w:val="00864E42"/>
    <w:rsid w:val="00866B57"/>
    <w:rsid w:val="0087721E"/>
    <w:rsid w:val="008778B1"/>
    <w:rsid w:val="00886C43"/>
    <w:rsid w:val="00891D5F"/>
    <w:rsid w:val="00896365"/>
    <w:rsid w:val="00897021"/>
    <w:rsid w:val="008A12E4"/>
    <w:rsid w:val="008A1E97"/>
    <w:rsid w:val="008A2506"/>
    <w:rsid w:val="008B2765"/>
    <w:rsid w:val="008B2CB2"/>
    <w:rsid w:val="008B5078"/>
    <w:rsid w:val="008D498F"/>
    <w:rsid w:val="008E65C2"/>
    <w:rsid w:val="008F181F"/>
    <w:rsid w:val="008F3267"/>
    <w:rsid w:val="008F5960"/>
    <w:rsid w:val="00906AF3"/>
    <w:rsid w:val="009108C4"/>
    <w:rsid w:val="00910ACB"/>
    <w:rsid w:val="009320BD"/>
    <w:rsid w:val="00936A45"/>
    <w:rsid w:val="009424FB"/>
    <w:rsid w:val="00945DDB"/>
    <w:rsid w:val="009560B4"/>
    <w:rsid w:val="00963CA2"/>
    <w:rsid w:val="00986949"/>
    <w:rsid w:val="009876FD"/>
    <w:rsid w:val="00994031"/>
    <w:rsid w:val="00996A7E"/>
    <w:rsid w:val="009A79D3"/>
    <w:rsid w:val="009B1944"/>
    <w:rsid w:val="009C21D6"/>
    <w:rsid w:val="009D00EA"/>
    <w:rsid w:val="009D31EB"/>
    <w:rsid w:val="009D7CA5"/>
    <w:rsid w:val="009F3536"/>
    <w:rsid w:val="00A05EA5"/>
    <w:rsid w:val="00A137B9"/>
    <w:rsid w:val="00A164CB"/>
    <w:rsid w:val="00A2500F"/>
    <w:rsid w:val="00A256FD"/>
    <w:rsid w:val="00A26D90"/>
    <w:rsid w:val="00A31811"/>
    <w:rsid w:val="00A31A6B"/>
    <w:rsid w:val="00A37219"/>
    <w:rsid w:val="00A47DCA"/>
    <w:rsid w:val="00A541FC"/>
    <w:rsid w:val="00A570A7"/>
    <w:rsid w:val="00A620A3"/>
    <w:rsid w:val="00A645FC"/>
    <w:rsid w:val="00A67959"/>
    <w:rsid w:val="00A71707"/>
    <w:rsid w:val="00A76A3D"/>
    <w:rsid w:val="00AA57D8"/>
    <w:rsid w:val="00AB4095"/>
    <w:rsid w:val="00AC2FA0"/>
    <w:rsid w:val="00AD2E21"/>
    <w:rsid w:val="00AE0C94"/>
    <w:rsid w:val="00AE6E15"/>
    <w:rsid w:val="00B00792"/>
    <w:rsid w:val="00B0105B"/>
    <w:rsid w:val="00B01EF1"/>
    <w:rsid w:val="00B10A66"/>
    <w:rsid w:val="00B1365E"/>
    <w:rsid w:val="00B20D17"/>
    <w:rsid w:val="00B22A95"/>
    <w:rsid w:val="00B35BAF"/>
    <w:rsid w:val="00B42518"/>
    <w:rsid w:val="00B43116"/>
    <w:rsid w:val="00B511B1"/>
    <w:rsid w:val="00B60BB7"/>
    <w:rsid w:val="00B70672"/>
    <w:rsid w:val="00B74421"/>
    <w:rsid w:val="00B75B89"/>
    <w:rsid w:val="00B814DE"/>
    <w:rsid w:val="00B82B38"/>
    <w:rsid w:val="00B84878"/>
    <w:rsid w:val="00B911B2"/>
    <w:rsid w:val="00BA3885"/>
    <w:rsid w:val="00BA7A81"/>
    <w:rsid w:val="00BC0D53"/>
    <w:rsid w:val="00BC0DF0"/>
    <w:rsid w:val="00BC4F6F"/>
    <w:rsid w:val="00BD0A09"/>
    <w:rsid w:val="00BD2A95"/>
    <w:rsid w:val="00BD794A"/>
    <w:rsid w:val="00BE0222"/>
    <w:rsid w:val="00BE1768"/>
    <w:rsid w:val="00BE3F84"/>
    <w:rsid w:val="00BF27B0"/>
    <w:rsid w:val="00BF46D5"/>
    <w:rsid w:val="00C02EF3"/>
    <w:rsid w:val="00C03424"/>
    <w:rsid w:val="00C06FB6"/>
    <w:rsid w:val="00C073E2"/>
    <w:rsid w:val="00C12246"/>
    <w:rsid w:val="00C14109"/>
    <w:rsid w:val="00C343D5"/>
    <w:rsid w:val="00C3599A"/>
    <w:rsid w:val="00C4026B"/>
    <w:rsid w:val="00C402FD"/>
    <w:rsid w:val="00C46140"/>
    <w:rsid w:val="00C52CCA"/>
    <w:rsid w:val="00C60FA7"/>
    <w:rsid w:val="00C61E5B"/>
    <w:rsid w:val="00C622B5"/>
    <w:rsid w:val="00C64D67"/>
    <w:rsid w:val="00C73B35"/>
    <w:rsid w:val="00C75E7D"/>
    <w:rsid w:val="00C818CE"/>
    <w:rsid w:val="00C842C2"/>
    <w:rsid w:val="00C97548"/>
    <w:rsid w:val="00CB226E"/>
    <w:rsid w:val="00CC773F"/>
    <w:rsid w:val="00CD12D1"/>
    <w:rsid w:val="00CD531A"/>
    <w:rsid w:val="00CD6567"/>
    <w:rsid w:val="00CD7CB5"/>
    <w:rsid w:val="00CE4C0B"/>
    <w:rsid w:val="00CF1C68"/>
    <w:rsid w:val="00D021BD"/>
    <w:rsid w:val="00D178AA"/>
    <w:rsid w:val="00D2034D"/>
    <w:rsid w:val="00D21C99"/>
    <w:rsid w:val="00D24782"/>
    <w:rsid w:val="00D31E2D"/>
    <w:rsid w:val="00D444FC"/>
    <w:rsid w:val="00D4520F"/>
    <w:rsid w:val="00D520F5"/>
    <w:rsid w:val="00D56A15"/>
    <w:rsid w:val="00D7222B"/>
    <w:rsid w:val="00D73BEB"/>
    <w:rsid w:val="00D742C3"/>
    <w:rsid w:val="00D75376"/>
    <w:rsid w:val="00D80CBB"/>
    <w:rsid w:val="00D915AE"/>
    <w:rsid w:val="00D97EA7"/>
    <w:rsid w:val="00DA64A2"/>
    <w:rsid w:val="00DB391E"/>
    <w:rsid w:val="00DB5887"/>
    <w:rsid w:val="00DC5CB4"/>
    <w:rsid w:val="00DC67D4"/>
    <w:rsid w:val="00DE00A5"/>
    <w:rsid w:val="00DE1932"/>
    <w:rsid w:val="00DE2186"/>
    <w:rsid w:val="00DF4F67"/>
    <w:rsid w:val="00E01B4D"/>
    <w:rsid w:val="00E17270"/>
    <w:rsid w:val="00E21491"/>
    <w:rsid w:val="00E27D85"/>
    <w:rsid w:val="00E303B1"/>
    <w:rsid w:val="00E33E38"/>
    <w:rsid w:val="00E425A9"/>
    <w:rsid w:val="00E45A31"/>
    <w:rsid w:val="00E51F8D"/>
    <w:rsid w:val="00E53343"/>
    <w:rsid w:val="00E54D36"/>
    <w:rsid w:val="00E62A2D"/>
    <w:rsid w:val="00E637B9"/>
    <w:rsid w:val="00E73667"/>
    <w:rsid w:val="00E83BD5"/>
    <w:rsid w:val="00E84774"/>
    <w:rsid w:val="00EB3494"/>
    <w:rsid w:val="00EB4791"/>
    <w:rsid w:val="00EB5E87"/>
    <w:rsid w:val="00EC02CD"/>
    <w:rsid w:val="00EC0E1E"/>
    <w:rsid w:val="00EC340D"/>
    <w:rsid w:val="00EC3A8C"/>
    <w:rsid w:val="00EC5AA7"/>
    <w:rsid w:val="00ED2766"/>
    <w:rsid w:val="00EE0898"/>
    <w:rsid w:val="00EE389B"/>
    <w:rsid w:val="00EF3E9B"/>
    <w:rsid w:val="00EF7D17"/>
    <w:rsid w:val="00F00228"/>
    <w:rsid w:val="00F00B3B"/>
    <w:rsid w:val="00F05596"/>
    <w:rsid w:val="00F13681"/>
    <w:rsid w:val="00F25D3F"/>
    <w:rsid w:val="00F31EDE"/>
    <w:rsid w:val="00F4058D"/>
    <w:rsid w:val="00F529CC"/>
    <w:rsid w:val="00F55C5A"/>
    <w:rsid w:val="00F67BD0"/>
    <w:rsid w:val="00F70A54"/>
    <w:rsid w:val="00F75AE7"/>
    <w:rsid w:val="00FA2131"/>
    <w:rsid w:val="00FA594F"/>
    <w:rsid w:val="00FA710F"/>
    <w:rsid w:val="00FA7DDC"/>
    <w:rsid w:val="00FB5675"/>
    <w:rsid w:val="00FC3830"/>
    <w:rsid w:val="00FC66A4"/>
    <w:rsid w:val="00FD7C10"/>
    <w:rsid w:val="00FE3ECC"/>
    <w:rsid w:val="00FE422E"/>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UnresolvedMention">
    <w:name w:val="Unresolved Mention"/>
    <w:basedOn w:val="DefaultParagraphFont"/>
    <w:uiPriority w:val="99"/>
    <w:rsid w:val="000F2782"/>
    <w:rPr>
      <w:color w:val="605E5C"/>
      <w:shd w:val="clear" w:color="auto" w:fill="E1DFDD"/>
    </w:rPr>
  </w:style>
  <w:style w:type="character" w:styleId="FollowedHyperlink">
    <w:name w:val="FollowedHyperlink"/>
    <w:basedOn w:val="DefaultParagraphFont"/>
    <w:uiPriority w:val="99"/>
    <w:semiHidden/>
    <w:unhideWhenUsed/>
    <w:rsid w:val="00EB34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21942">
      <w:bodyDiv w:val="1"/>
      <w:marLeft w:val="0"/>
      <w:marRight w:val="0"/>
      <w:marTop w:val="0"/>
      <w:marBottom w:val="0"/>
      <w:divBdr>
        <w:top w:val="none" w:sz="0" w:space="0" w:color="auto"/>
        <w:left w:val="none" w:sz="0" w:space="0" w:color="auto"/>
        <w:bottom w:val="none" w:sz="0" w:space="0" w:color="auto"/>
        <w:right w:val="none" w:sz="0" w:space="0" w:color="auto"/>
      </w:divBdr>
    </w:div>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29689180">
      <w:bodyDiv w:val="1"/>
      <w:marLeft w:val="0"/>
      <w:marRight w:val="0"/>
      <w:marTop w:val="0"/>
      <w:marBottom w:val="0"/>
      <w:divBdr>
        <w:top w:val="none" w:sz="0" w:space="0" w:color="auto"/>
        <w:left w:val="none" w:sz="0" w:space="0" w:color="auto"/>
        <w:bottom w:val="none" w:sz="0" w:space="0" w:color="auto"/>
        <w:right w:val="none" w:sz="0" w:space="0" w:color="auto"/>
      </w:divBdr>
      <w:divsChild>
        <w:div w:id="2078160090">
          <w:marLeft w:val="0"/>
          <w:marRight w:val="0"/>
          <w:marTop w:val="0"/>
          <w:marBottom w:val="0"/>
          <w:divBdr>
            <w:top w:val="none" w:sz="0" w:space="0" w:color="auto"/>
            <w:left w:val="none" w:sz="0" w:space="0" w:color="auto"/>
            <w:bottom w:val="none" w:sz="0" w:space="0" w:color="auto"/>
            <w:right w:val="none" w:sz="0" w:space="0" w:color="auto"/>
          </w:divBdr>
          <w:divsChild>
            <w:div w:id="1366248366">
              <w:marLeft w:val="0"/>
              <w:marRight w:val="0"/>
              <w:marTop w:val="0"/>
              <w:marBottom w:val="0"/>
              <w:divBdr>
                <w:top w:val="none" w:sz="0" w:space="0" w:color="auto"/>
                <w:left w:val="none" w:sz="0" w:space="0" w:color="auto"/>
                <w:bottom w:val="none" w:sz="0" w:space="0" w:color="auto"/>
                <w:right w:val="none" w:sz="0" w:space="0" w:color="auto"/>
              </w:divBdr>
              <w:divsChild>
                <w:div w:id="15704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98151">
          <w:marLeft w:val="0"/>
          <w:marRight w:val="0"/>
          <w:marTop w:val="0"/>
          <w:marBottom w:val="0"/>
          <w:divBdr>
            <w:top w:val="none" w:sz="0" w:space="0" w:color="auto"/>
            <w:left w:val="none" w:sz="0" w:space="0" w:color="auto"/>
            <w:bottom w:val="none" w:sz="0" w:space="0" w:color="auto"/>
            <w:right w:val="none" w:sz="0" w:space="0" w:color="auto"/>
          </w:divBdr>
          <w:divsChild>
            <w:div w:id="3238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76643190">
      <w:bodyDiv w:val="1"/>
      <w:marLeft w:val="0"/>
      <w:marRight w:val="0"/>
      <w:marTop w:val="0"/>
      <w:marBottom w:val="0"/>
      <w:divBdr>
        <w:top w:val="none" w:sz="0" w:space="0" w:color="auto"/>
        <w:left w:val="none" w:sz="0" w:space="0" w:color="auto"/>
        <w:bottom w:val="none" w:sz="0" w:space="0" w:color="auto"/>
        <w:right w:val="none" w:sz="0" w:space="0" w:color="auto"/>
      </w:divBdr>
    </w:div>
    <w:div w:id="995038591">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1813598415">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t.derouck@vmm.be" TargetMode="Externa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leen.vandamme@vlaanderen.be" TargetMode="External"/><Relationship Id="rId5" Type="http://schemas.openxmlformats.org/officeDocument/2006/relationships/styles" Target="styles.xml"/><Relationship Id="rId15" Type="http://schemas.openxmlformats.org/officeDocument/2006/relationships/hyperlink" Target="http://www.geopunt.be/catalogus/datasetfolder/fe64bf64-da34-4180-ad62-a490c432a75a" TargetMode="Externa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92C769-F5A0-4099-B61F-E06C5F4FECA5}"/>
</file>

<file path=customXml/itemProps2.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1648</Words>
  <Characters>9065</Characters>
  <Application>Microsoft Office Word</Application>
  <DocSecurity>0</DocSecurity>
  <Lines>75</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7</cp:revision>
  <dcterms:created xsi:type="dcterms:W3CDTF">2020-06-24T13:57:00Z</dcterms:created>
  <dcterms:modified xsi:type="dcterms:W3CDTF">2020-09-14T07:00:00Z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