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9CB17">
      <w:pPr>
        <w:pStyle w:val="2"/>
      </w:pPr>
      <w:r>
        <w:t>S-DES 加密解密工具 - 用户说明</w:t>
      </w:r>
    </w:p>
    <w:p w14:paraId="39FAE68E">
      <w:pPr>
        <w:pStyle w:val="3"/>
      </w:pPr>
      <w:r>
        <w:t>一、工具概述</w:t>
      </w:r>
      <w:bookmarkStart w:id="0" w:name="_GoBack"/>
      <w:bookmarkEnd w:id="0"/>
    </w:p>
    <w:p w14:paraId="3F20E0B2">
      <w:pPr>
        <w:pStyle w:val="16"/>
      </w:pPr>
      <w:r>
        <w:t>S-DES（简化 DES）加密解密工具是一款基于图形化界面的轻量工具，支持 8 位二进制数据、ASCII 字符串的加密 / 解密，同时提供密钥暴力破解、算法封闭性测试功能，适用于密码学学习与基础数据加密场景。</w:t>
      </w:r>
    </w:p>
    <w:p w14:paraId="29C72819">
      <w:pPr>
        <w:pStyle w:val="3"/>
      </w:pPr>
      <w:r>
        <w:t>二、系统要求</w:t>
      </w:r>
    </w:p>
    <w:p w14:paraId="24176D8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6F59F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4BF3AC">
            <w:pPr>
              <w:pStyle w:val="16"/>
            </w:pPr>
            <w:r>
              <w:t>类别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EB21F9">
            <w:pPr>
              <w:pStyle w:val="16"/>
            </w:pPr>
            <w:r>
              <w:t>要求</w:t>
            </w:r>
          </w:p>
        </w:tc>
      </w:tr>
      <w:tr w14:paraId="00C93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90C220">
            <w:pPr>
              <w:pStyle w:val="16"/>
            </w:pPr>
            <w:r>
              <w:t>操作系统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02DA6">
            <w:pPr>
              <w:pStyle w:val="16"/>
            </w:pPr>
            <w:r>
              <w:t>Windows 10/11、macOS 10.15+、Linux（Ubuntu 18.04+）</w:t>
            </w:r>
          </w:p>
        </w:tc>
      </w:tr>
      <w:tr w14:paraId="07B45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BF252A">
            <w:pPr>
              <w:pStyle w:val="16"/>
            </w:pPr>
            <w:r>
              <w:t>Python 版本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58B66C">
            <w:pPr>
              <w:pStyle w:val="16"/>
            </w:pPr>
            <w:r>
              <w:t>3.6 及以上</w:t>
            </w:r>
          </w:p>
        </w:tc>
      </w:tr>
      <w:tr w14:paraId="7C607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4F602">
            <w:pPr>
              <w:pStyle w:val="16"/>
            </w:pPr>
            <w:r>
              <w:t>依赖库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7C8ED7">
            <w:pPr>
              <w:pStyle w:val="16"/>
            </w:pPr>
            <w:r>
              <w:t>tkinter（Python 默认自带，无需额外安装）</w:t>
            </w:r>
          </w:p>
        </w:tc>
      </w:tr>
    </w:tbl>
    <w:p w14:paraId="6267326E">
      <w:pPr>
        <w:pStyle w:val="3"/>
      </w:pPr>
      <w:r>
        <w:t>三、安装与启动</w:t>
      </w:r>
    </w:p>
    <w:p w14:paraId="73A3A4D4">
      <w:pPr>
        <w:pStyle w:val="4"/>
      </w:pPr>
      <w:r>
        <w:t>1. 安装步骤</w:t>
      </w:r>
    </w:p>
    <w:p w14:paraId="645B932B">
      <w:pPr>
        <w:pStyle w:val="16"/>
      </w:pPr>
      <w:r>
        <w:t>无需复杂安装，仅需：</w:t>
      </w:r>
    </w:p>
    <w:p w14:paraId="71911693">
      <w:pPr>
        <w:pStyle w:val="16"/>
        <w:numPr>
          <w:ilvl w:val="0"/>
          <w:numId w:val="1"/>
        </w:numPr>
      </w:pPr>
      <w:r>
        <w:t>确认设备已安装符合要求的 Python 环境（可通过</w:t>
      </w:r>
      <w:r>
        <w:rPr>
          <w:highlight w:val="cyan"/>
          <w:bdr w:val="single" w:color="DEE0E3" w:sz="4" w:space="0"/>
        </w:rPr>
        <w:t>python --version</w:t>
      </w:r>
      <w:r>
        <w:t>命令检查）；</w:t>
      </w:r>
    </w:p>
    <w:p w14:paraId="1E6DF338">
      <w:pPr>
        <w:pStyle w:val="16"/>
        <w:numPr>
          <w:ilvl w:val="0"/>
          <w:numId w:val="1"/>
        </w:numPr>
      </w:pPr>
      <w:r>
        <w:t>获取工具源代码文件（命名为</w:t>
      </w:r>
      <w:r>
        <w:rPr>
          <w:highlight w:val="cyan"/>
          <w:bdr w:val="single" w:color="DEE0E3" w:sz="4" w:space="0"/>
        </w:rPr>
        <w:t>ex1-S-DES.py</w:t>
      </w:r>
      <w:r>
        <w:t>）。</w:t>
      </w:r>
    </w:p>
    <w:p w14:paraId="7FAC8B53">
      <w:pPr>
        <w:pStyle w:val="4"/>
      </w:pPr>
      <w:r>
        <w:t>2. 启动方法</w:t>
      </w:r>
    </w:p>
    <w:p w14:paraId="19FD1328">
      <w:pPr>
        <w:pStyle w:val="16"/>
      </w:pPr>
      <w:r>
        <w:t>打开终端 / 命令提示符，进入源代码所在文件夹，执行命令：</w:t>
      </w:r>
    </w:p>
    <w:p w14:paraId="7FE6F9D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56"/>
      </w:tblGrid>
      <w:tr w14:paraId="0426B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5F8FB7">
            <w:pPr>
              <w:pStyle w:val="16"/>
            </w:pPr>
            <w:r>
              <w:t>python ex1-S-DES.py</w:t>
            </w:r>
          </w:p>
        </w:tc>
      </w:tr>
    </w:tbl>
    <w:p w14:paraId="543118C3">
      <w:pPr>
        <w:pStyle w:val="16"/>
      </w:pPr>
      <w:r>
        <w:t>执行后将自动弹出工具图形界面。</w:t>
      </w:r>
    </w:p>
    <w:p w14:paraId="14778236">
      <w:pPr>
        <w:pStyle w:val="3"/>
      </w:pPr>
      <w:r>
        <w:t>四、界面介绍（主界面分区）</w:t>
      </w:r>
    </w:p>
    <w:p w14:paraId="1DA852B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0745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ECE1F0">
            <w:pPr>
              <w:pStyle w:val="16"/>
            </w:pPr>
            <w:r>
              <w:t>区域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F7036A">
            <w:pPr>
              <w:pStyle w:val="16"/>
            </w:pPr>
            <w:r>
              <w:t>包含元素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61FE5F">
            <w:pPr>
              <w:pStyle w:val="16"/>
            </w:pPr>
            <w:r>
              <w:t>功能说明</w:t>
            </w:r>
          </w:p>
        </w:tc>
      </w:tr>
      <w:tr w14:paraId="34F28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BD4D12">
            <w:pPr>
              <w:pStyle w:val="16"/>
            </w:pPr>
            <w:r>
              <w:t>顶部 - 密钥区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CA8892">
            <w:pPr>
              <w:pStyle w:val="16"/>
            </w:pPr>
            <w:r>
              <w:t>密钥输入框、“默认密钥” 按钮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EEC7EB">
            <w:pPr>
              <w:pStyle w:val="16"/>
            </w:pPr>
            <w:r>
              <w:t>输入 10 位二进制密钥，点击 “默认密钥” 可快速填充示例密钥（1010000010）</w:t>
            </w:r>
          </w:p>
        </w:tc>
      </w:tr>
      <w:tr w14:paraId="40E97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202C35">
            <w:pPr>
              <w:pStyle w:val="16"/>
            </w:pPr>
            <w:r>
              <w:t>中部 - 数据区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47755D">
            <w:pPr>
              <w:pStyle w:val="16"/>
            </w:pPr>
            <w:r>
              <w:t>明文 / 密文输入框、功能按钮（加密 / 解密 / 暴力破解 / 封闭性测试）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1AE489">
            <w:pPr>
              <w:pStyle w:val="16"/>
            </w:pPr>
            <w:r>
              <w:t>输入待处理数据，点击对应按钮执行操作</w:t>
            </w:r>
          </w:p>
        </w:tc>
      </w:tr>
      <w:tr w14:paraId="5EEF4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B04085">
            <w:pPr>
              <w:pStyle w:val="16"/>
            </w:pPr>
            <w:r>
              <w:t>底部 - 结果区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F3D64F">
            <w:pPr>
              <w:pStyle w:val="16"/>
            </w:pPr>
            <w:r>
              <w:t>输出文本框、进度条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D22167">
            <w:pPr>
              <w:pStyle w:val="16"/>
            </w:pPr>
            <w:r>
              <w:t>显示操作结果（如密文、破解密钥），进度条在暴力破解时显示进度</w:t>
            </w:r>
          </w:p>
        </w:tc>
      </w:tr>
    </w:tbl>
    <w:p w14:paraId="30F8EEFF">
      <w:pPr>
        <w:pStyle w:val="3"/>
      </w:pPr>
      <w:r>
        <w:t>五、使用教程（分场景）</w:t>
      </w:r>
    </w:p>
    <w:p w14:paraId="74D80766">
      <w:pPr>
        <w:pStyle w:val="4"/>
      </w:pPr>
      <w:r>
        <w:t>场景 1：基本二进制数据加密 / 解密</w:t>
      </w:r>
    </w:p>
    <w:p w14:paraId="6FB0A10C">
      <w:pPr>
        <w:pStyle w:val="5"/>
      </w:pPr>
      <w:r>
        <w:t>加密步骤：</w:t>
      </w:r>
    </w:p>
    <w:p w14:paraId="509CB700">
      <w:pPr>
        <w:pStyle w:val="16"/>
        <w:numPr>
          <w:ilvl w:val="0"/>
          <w:numId w:val="2"/>
        </w:numPr>
      </w:pPr>
      <w:r>
        <w:t>在 “密钥输入框” 输入 10 位二进制数（如</w:t>
      </w:r>
      <w:r>
        <w:rPr>
          <w:highlight w:val="cyan"/>
          <w:bdr w:val="single" w:color="DEE0E3" w:sz="4" w:space="0"/>
        </w:rPr>
        <w:t>1010000010</w:t>
      </w:r>
      <w:r>
        <w:t>）；</w:t>
      </w:r>
    </w:p>
    <w:p w14:paraId="2B2F384A">
      <w:pPr>
        <w:pStyle w:val="16"/>
        <w:numPr>
          <w:ilvl w:val="0"/>
          <w:numId w:val="2"/>
        </w:numPr>
      </w:pPr>
      <w:r>
        <w:t>在 “明文 / 密文输入框” 输入 8 位二进制数（如</w:t>
      </w:r>
      <w:r>
        <w:rPr>
          <w:highlight w:val="cyan"/>
          <w:bdr w:val="single" w:color="DEE0E3" w:sz="4" w:space="0"/>
        </w:rPr>
        <w:t>00000000</w:t>
      </w:r>
      <w:r>
        <w:t>）；</w:t>
      </w:r>
    </w:p>
    <w:p w14:paraId="4ACD04DD">
      <w:pPr>
        <w:pStyle w:val="16"/>
        <w:numPr>
          <w:ilvl w:val="0"/>
          <w:numId w:val="2"/>
        </w:numPr>
      </w:pPr>
      <w:r>
        <w:t>点击 “加密” 按钮，底部输出框将显示加密后的密文（示例：</w:t>
      </w:r>
      <w:r>
        <w:rPr>
          <w:highlight w:val="cyan"/>
          <w:bdr w:val="single" w:color="DEE0E3" w:sz="4" w:space="0"/>
        </w:rPr>
        <w:t>11110100</w:t>
      </w:r>
      <w:r>
        <w:t>）。</w:t>
      </w:r>
    </w:p>
    <w:p w14:paraId="73E69F60">
      <w:pPr>
        <w:pStyle w:val="5"/>
      </w:pPr>
      <w:r>
        <w:t>解密步骤：</w:t>
      </w:r>
    </w:p>
    <w:p w14:paraId="5BDFBF1B">
      <w:pPr>
        <w:pStyle w:val="16"/>
        <w:numPr>
          <w:ilvl w:val="0"/>
          <w:numId w:val="3"/>
        </w:numPr>
      </w:pPr>
      <w:r>
        <w:t>保持密钥不变（需与加密时一致）；</w:t>
      </w:r>
    </w:p>
    <w:p w14:paraId="2D75D6A6">
      <w:pPr>
        <w:pStyle w:val="16"/>
        <w:numPr>
          <w:ilvl w:val="0"/>
          <w:numId w:val="3"/>
        </w:numPr>
      </w:pPr>
      <w:r>
        <w:t>在输入框粘贴加密得到的密文（如</w:t>
      </w:r>
      <w:r>
        <w:rPr>
          <w:highlight w:val="cyan"/>
          <w:bdr w:val="single" w:color="DEE0E3" w:sz="4" w:space="0"/>
        </w:rPr>
        <w:t>11110100</w:t>
      </w:r>
      <w:r>
        <w:t>）；</w:t>
      </w:r>
    </w:p>
    <w:p w14:paraId="62051912">
      <w:pPr>
        <w:pStyle w:val="16"/>
        <w:numPr>
          <w:ilvl w:val="0"/>
          <w:numId w:val="3"/>
        </w:numPr>
      </w:pPr>
      <w:r>
        <w:t>点击 “解密” 按钮，输出框将显示恢复的原始明文（示例：</w:t>
      </w:r>
      <w:r>
        <w:rPr>
          <w:highlight w:val="cyan"/>
          <w:bdr w:val="single" w:color="DEE0E3" w:sz="4" w:space="0"/>
        </w:rPr>
        <w:t>00000000</w:t>
      </w:r>
      <w:r>
        <w:t>）。</w:t>
      </w:r>
    </w:p>
    <w:p w14:paraId="2B1E0F52">
      <w:pPr>
        <w:pStyle w:val="4"/>
      </w:pPr>
      <w:r>
        <w:t>场景 2：ASCII 字符串加密 / 解密</w:t>
      </w:r>
    </w:p>
    <w:p w14:paraId="4694B8D1">
      <w:pPr>
        <w:pStyle w:val="5"/>
      </w:pPr>
      <w:r>
        <w:t>加密步骤：</w:t>
      </w:r>
    </w:p>
    <w:p w14:paraId="26C3EB71">
      <w:pPr>
        <w:pStyle w:val="16"/>
        <w:numPr>
          <w:ilvl w:val="0"/>
          <w:numId w:val="4"/>
        </w:numPr>
      </w:pPr>
      <w:r>
        <w:t>输入 10 位二进制密钥；</w:t>
      </w:r>
    </w:p>
    <w:p w14:paraId="5F28D7A9">
      <w:pPr>
        <w:pStyle w:val="16"/>
        <w:numPr>
          <w:ilvl w:val="0"/>
          <w:numId w:val="4"/>
        </w:numPr>
      </w:pPr>
      <w:r>
        <w:t>在输入框直接输入 ASCII 字符串（如</w:t>
      </w:r>
      <w:r>
        <w:rPr>
          <w:highlight w:val="cyan"/>
          <w:bdr w:val="single" w:color="DEE0E3" w:sz="4" w:space="0"/>
        </w:rPr>
        <w:t>Hello</w:t>
      </w:r>
      <w:r>
        <w:t>）；</w:t>
      </w:r>
    </w:p>
    <w:p w14:paraId="22AC4414">
      <w:pPr>
        <w:pStyle w:val="16"/>
        <w:numPr>
          <w:ilvl w:val="0"/>
          <w:numId w:val="4"/>
        </w:numPr>
      </w:pPr>
      <w:r>
        <w:t>点击 “加密” 按钮，输出框显示二进制格式的密文（按 8 位分组，空格分隔）。</w:t>
      </w:r>
    </w:p>
    <w:p w14:paraId="6758B27B">
      <w:pPr>
        <w:pStyle w:val="5"/>
      </w:pPr>
      <w:r>
        <w:t>解密步骤：</w:t>
      </w:r>
    </w:p>
    <w:p w14:paraId="72C757C0">
      <w:pPr>
        <w:pStyle w:val="16"/>
        <w:numPr>
          <w:ilvl w:val="0"/>
          <w:numId w:val="5"/>
        </w:numPr>
      </w:pPr>
      <w:r>
        <w:t>保持密钥与加密时一致；</w:t>
      </w:r>
    </w:p>
    <w:p w14:paraId="39875AB3">
      <w:pPr>
        <w:pStyle w:val="16"/>
        <w:numPr>
          <w:ilvl w:val="0"/>
          <w:numId w:val="5"/>
        </w:numPr>
      </w:pPr>
      <w:r>
        <w:t>在输入框粘贴加密得到的二进制密文；</w:t>
      </w:r>
    </w:p>
    <w:p w14:paraId="231837B6">
      <w:pPr>
        <w:pStyle w:val="16"/>
        <w:numPr>
          <w:ilvl w:val="0"/>
          <w:numId w:val="5"/>
        </w:numPr>
      </w:pPr>
      <w:r>
        <w:t>点击 “解密” 按钮，输出框显示恢复的 ASCII 字符串（如</w:t>
      </w:r>
      <w:r>
        <w:rPr>
          <w:highlight w:val="cyan"/>
          <w:bdr w:val="single" w:color="DEE0E3" w:sz="4" w:space="0"/>
        </w:rPr>
        <w:t>Hello</w:t>
      </w:r>
      <w:r>
        <w:t>）。</w:t>
      </w:r>
    </w:p>
    <w:p w14:paraId="08AB4882">
      <w:pPr>
        <w:pStyle w:val="4"/>
      </w:pPr>
      <w:r>
        <w:t>场景 3：暴力破解密钥</w:t>
      </w:r>
    </w:p>
    <w:p w14:paraId="2B46DD0F">
      <w:pPr>
        <w:pStyle w:val="5"/>
      </w:pPr>
      <w:r>
        <w:t>前提：已知 “明文 - 密文对”（如明文</w:t>
      </w:r>
      <w:r>
        <w:rPr>
          <w:highlight w:val="cyan"/>
          <w:bdr w:val="single" w:color="DEE0E3" w:sz="4" w:space="0"/>
        </w:rPr>
        <w:t>00000000</w:t>
      </w:r>
      <w:r>
        <w:t>对应密文</w:t>
      </w:r>
      <w:r>
        <w:rPr>
          <w:highlight w:val="cyan"/>
          <w:bdr w:val="single" w:color="DEE0E3" w:sz="4" w:space="0"/>
        </w:rPr>
        <w:t>11110100</w:t>
      </w:r>
      <w:r>
        <w:t>）</w:t>
      </w:r>
    </w:p>
    <w:p w14:paraId="012B7C7E">
      <w:pPr>
        <w:pStyle w:val="5"/>
      </w:pPr>
      <w:r>
        <w:t>步骤：</w:t>
      </w:r>
    </w:p>
    <w:p w14:paraId="416AAE05">
      <w:pPr>
        <w:pStyle w:val="16"/>
        <w:numPr>
          <w:ilvl w:val="0"/>
          <w:numId w:val="6"/>
        </w:numPr>
      </w:pPr>
      <w:r>
        <w:t>在输入框输入已知明文（如</w:t>
      </w:r>
      <w:r>
        <w:rPr>
          <w:highlight w:val="cyan"/>
          <w:bdr w:val="single" w:color="DEE0E3" w:sz="4" w:space="0"/>
        </w:rPr>
        <w:t>00000000</w:t>
      </w:r>
      <w:r>
        <w:t>）；</w:t>
      </w:r>
    </w:p>
    <w:p w14:paraId="5CED86D6">
      <w:pPr>
        <w:pStyle w:val="16"/>
        <w:numPr>
          <w:ilvl w:val="0"/>
          <w:numId w:val="6"/>
        </w:numPr>
      </w:pPr>
      <w:r>
        <w:t>确保输出框已显示对应的已知密文（若未显示，可先通过正确密钥加密获取）；</w:t>
      </w:r>
    </w:p>
    <w:p w14:paraId="01F785F1">
      <w:pPr>
        <w:pStyle w:val="16"/>
        <w:numPr>
          <w:ilvl w:val="0"/>
          <w:numId w:val="6"/>
        </w:numPr>
      </w:pPr>
      <w:r>
        <w:t>点击 “暴力破解” 按钮，进度条开始滚动；</w:t>
      </w:r>
    </w:p>
    <w:p w14:paraId="3CB7CFB1">
      <w:pPr>
        <w:pStyle w:val="16"/>
        <w:numPr>
          <w:ilvl w:val="0"/>
          <w:numId w:val="6"/>
        </w:numPr>
      </w:pPr>
      <w:r>
        <w:t>破解完成后，输出框显示 “找到匹配密钥：XXX”（示例：</w:t>
      </w:r>
      <w:r>
        <w:rPr>
          <w:highlight w:val="cyan"/>
          <w:bdr w:val="single" w:color="DEE0E3" w:sz="4" w:space="0"/>
        </w:rPr>
        <w:t>1010000010</w:t>
      </w:r>
      <w:r>
        <w:t>）。</w:t>
      </w:r>
    </w:p>
    <w:p w14:paraId="4709A5AF">
      <w:pPr>
        <w:pStyle w:val="4"/>
      </w:pPr>
      <w:r>
        <w:t>场景 4：封闭性测试</w:t>
      </w:r>
    </w:p>
    <w:p w14:paraId="00D195D3">
      <w:pPr>
        <w:pStyle w:val="5"/>
      </w:pPr>
      <w:r>
        <w:t>目的：检测是否存在不同密钥生成相同密文的 “密钥碰撞” 情况</w:t>
      </w:r>
    </w:p>
    <w:p w14:paraId="280F85F7">
      <w:pPr>
        <w:pStyle w:val="5"/>
      </w:pPr>
      <w:r>
        <w:t>步骤：</w:t>
      </w:r>
    </w:p>
    <w:p w14:paraId="75466D02">
      <w:pPr>
        <w:pStyle w:val="16"/>
        <w:numPr>
          <w:ilvl w:val="0"/>
          <w:numId w:val="7"/>
        </w:numPr>
      </w:pPr>
      <w:r>
        <w:t>无需输入密钥和数据；</w:t>
      </w:r>
    </w:p>
    <w:p w14:paraId="4E9C82A4">
      <w:pPr>
        <w:pStyle w:val="16"/>
        <w:numPr>
          <w:ilvl w:val="0"/>
          <w:numId w:val="7"/>
        </w:numPr>
      </w:pPr>
      <w:r>
        <w:t>直接点击 “封闭性测试” 按钮；</w:t>
      </w:r>
    </w:p>
    <w:p w14:paraId="43DD48A5">
      <w:pPr>
        <w:pStyle w:val="16"/>
        <w:numPr>
          <w:ilvl w:val="0"/>
          <w:numId w:val="7"/>
        </w:numPr>
      </w:pPr>
      <w:r>
        <w:t>系统自动生成随机明文和密钥，测试完成后输出框显示测试结论（如 “未发现密钥碰撞，算法封闭性良好”）。</w:t>
      </w:r>
    </w:p>
    <w:p w14:paraId="46FA6A8E">
      <w:pPr>
        <w:pStyle w:val="3"/>
      </w:pPr>
      <w:r>
        <w:t>六、输入输出格式规范</w:t>
      </w:r>
    </w:p>
    <w:p w14:paraId="1D467CD4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5B937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0C486">
            <w:pPr>
              <w:pStyle w:val="16"/>
            </w:pPr>
            <w:r>
              <w:t>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FC6454">
            <w:pPr>
              <w:pStyle w:val="16"/>
            </w:pPr>
            <w:r>
              <w:t>输入格式要求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D4C31D">
            <w:pPr>
              <w:pStyle w:val="16"/>
            </w:pPr>
            <w:r>
              <w:t>输出格式说明</w:t>
            </w:r>
          </w:p>
        </w:tc>
      </w:tr>
      <w:tr w14:paraId="16991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8401F">
            <w:pPr>
              <w:pStyle w:val="16"/>
            </w:pPr>
            <w:r>
              <w:t>密钥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4DEC9">
            <w:pPr>
              <w:pStyle w:val="16"/>
            </w:pPr>
            <w:r>
              <w:t>必须为 10 位二进制字符串（仅含 0 和 1）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0FE114">
            <w:pPr>
              <w:pStyle w:val="16"/>
            </w:pPr>
            <w:r>
              <w:t>无输出，仅作为操作参数</w:t>
            </w:r>
          </w:p>
        </w:tc>
      </w:tr>
      <w:tr w14:paraId="5ABDD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DB0711">
            <w:pPr>
              <w:pStyle w:val="16"/>
            </w:pPr>
            <w:r>
              <w:t>二进制数据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90B5E6">
            <w:pPr>
              <w:pStyle w:val="16"/>
            </w:pPr>
            <w:r>
              <w:t>8 位二进制字符串（加密 / 解密时）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80DA6D">
            <w:pPr>
              <w:pStyle w:val="16"/>
            </w:pPr>
            <w:r>
              <w:t>8 位一组，空格分隔（如</w:t>
            </w:r>
            <w:r>
              <w:rPr>
                <w:highlight w:val="cyan"/>
                <w:bdr w:val="single" w:color="DEE0E3" w:sz="4" w:space="0"/>
              </w:rPr>
              <w:t>11110100 00110011</w:t>
            </w:r>
            <w:r>
              <w:t>）</w:t>
            </w:r>
          </w:p>
        </w:tc>
      </w:tr>
      <w:tr w14:paraId="12EF4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C34E42">
            <w:pPr>
              <w:pStyle w:val="16"/>
            </w:pPr>
            <w:r>
              <w:t>ASCII 字符串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37DE0">
            <w:pPr>
              <w:pStyle w:val="16"/>
            </w:pPr>
            <w:r>
              <w:t>任意可打印字符（如字母、数字、符号）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57800B">
            <w:pPr>
              <w:pStyle w:val="16"/>
            </w:pPr>
            <w:r>
              <w:t>直接显示可读字符；非可打印字符显示为</w:t>
            </w:r>
            <w:r>
              <w:rPr>
                <w:highlight w:val="cyan"/>
                <w:bdr w:val="single" w:color="DEE0E3" w:sz="4" w:space="0"/>
              </w:rPr>
              <w:t>[二进制值]</w:t>
            </w:r>
            <w:r>
              <w:t>（如</w:t>
            </w:r>
            <w:r>
              <w:rPr>
                <w:highlight w:val="cyan"/>
                <w:bdr w:val="single" w:color="DEE0E3" w:sz="4" w:space="0"/>
              </w:rPr>
              <w:t>[00001010]</w:t>
            </w:r>
            <w:r>
              <w:t>）</w:t>
            </w:r>
          </w:p>
        </w:tc>
      </w:tr>
    </w:tbl>
    <w:p w14:paraId="16DE5569">
      <w:pPr>
        <w:pStyle w:val="3"/>
      </w:pPr>
      <w:r>
        <w:t>七、常见问题与解决方法</w:t>
      </w:r>
    </w:p>
    <w:p w14:paraId="54F965FD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2F5DC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D7B5C0">
            <w:pPr>
              <w:pStyle w:val="16"/>
            </w:pPr>
            <w:r>
              <w:t>常见问题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4C22CA">
            <w:pPr>
              <w:pStyle w:val="16"/>
            </w:pPr>
            <w:r>
              <w:t>原因分析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B2C8D7">
            <w:pPr>
              <w:pStyle w:val="16"/>
            </w:pPr>
            <w:r>
              <w:t>解决方法</w:t>
            </w:r>
          </w:p>
        </w:tc>
      </w:tr>
      <w:tr w14:paraId="49ADE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0734A4">
            <w:pPr>
              <w:pStyle w:val="16"/>
            </w:pPr>
            <w:r>
              <w:t>点击按钮无反应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6D4198">
            <w:pPr>
              <w:pStyle w:val="16"/>
            </w:pPr>
            <w:r>
              <w:t>输入格式错误（如密钥不是 10 位二进制）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FE9998">
            <w:pPr>
              <w:pStyle w:val="16"/>
            </w:pPr>
            <w:r>
              <w:t>检查输入内容，确保符合格式规范</w:t>
            </w:r>
          </w:p>
        </w:tc>
      </w:tr>
      <w:tr w14:paraId="4E898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A6B70B">
            <w:pPr>
              <w:pStyle w:val="16"/>
            </w:pPr>
            <w:r>
              <w:t>解密结果与原明文不一致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1FDB1">
            <w:pPr>
              <w:pStyle w:val="16"/>
            </w:pPr>
            <w:r>
              <w:t>解密密钥与加密密钥不匹配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64F1E5">
            <w:pPr>
              <w:pStyle w:val="16"/>
            </w:pPr>
            <w:r>
              <w:t>确认解密时使用的密钥与加密时完全相同</w:t>
            </w:r>
          </w:p>
        </w:tc>
      </w:tr>
      <w:tr w14:paraId="4C2A2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D7DA7A">
            <w:pPr>
              <w:pStyle w:val="16"/>
            </w:pPr>
            <w:r>
              <w:t>暴力破解进度条卡住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7EE13E">
            <w:pPr>
              <w:pStyle w:val="16"/>
            </w:pPr>
            <w:r>
              <w:t>程序未响应（极少发生）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F96BF2">
            <w:pPr>
              <w:pStyle w:val="16"/>
            </w:pPr>
            <w:r>
              <w:t>关闭工具重新启动，重新执行破解操作</w:t>
            </w:r>
          </w:p>
        </w:tc>
      </w:tr>
      <w:tr w14:paraId="055EE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6A8DB2">
            <w:pPr>
              <w:pStyle w:val="16"/>
            </w:pPr>
            <w:r>
              <w:t>ASCII 解密显示乱码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32A54F">
            <w:pPr>
              <w:pStyle w:val="16"/>
            </w:pPr>
            <w:r>
              <w:t>密文格式错误或密钥错误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3029F5">
            <w:pPr>
              <w:pStyle w:val="16"/>
            </w:pPr>
            <w:r>
              <w:t>检查密文是否为加密生成的二进制串，确认密钥正确</w:t>
            </w:r>
          </w:p>
        </w:tc>
      </w:tr>
    </w:tbl>
    <w:p w14:paraId="1D898572">
      <w:pPr>
        <w:pStyle w:val="16"/>
      </w:pPr>
    </w:p>
    <w:p w14:paraId="076B12DF">
      <w:pPr>
        <w:pBdr>
          <w:bottom w:val="single" w:color="auto" w:sz="6" w:space="1"/>
        </w:pBdr>
      </w:pPr>
    </w:p>
    <w:p w14:paraId="6BB62BB5">
      <w:pPr>
        <w:pBdr>
          <w:bottom w:val="single" w:color="auto" w:sz="6" w:space="1"/>
        </w:pBdr>
      </w:pPr>
    </w:p>
    <w:p w14:paraId="2B2E9FDD">
      <w:pPr>
        <w:pBdr>
          <w:bottom w:val="single" w:color="auto" w:sz="6" w:space="1"/>
        </w:pBdr>
      </w:pPr>
    </w:p>
    <w:p w14:paraId="7965C5D3">
      <w:pPr>
        <w:pBdr>
          <w:bottom w:val="single" w:color="auto" w:sz="6" w:space="1"/>
        </w:pBdr>
      </w:pPr>
    </w:p>
    <w:p w14:paraId="5E8C6E76">
      <w:pPr>
        <w:pBdr>
          <w:bottom w:val="single" w:color="auto" w:sz="6" w:space="1"/>
        </w:pBdr>
      </w:pPr>
    </w:p>
    <w:p w14:paraId="7048049F">
      <w:pPr>
        <w:pBdr>
          <w:bottom w:val="single" w:color="auto" w:sz="6" w:space="1"/>
        </w:pBdr>
      </w:pPr>
    </w:p>
    <w:p w14:paraId="1E961267">
      <w:pPr>
        <w:pBdr>
          <w:bottom w:val="single" w:color="auto" w:sz="6" w:space="1"/>
        </w:pBdr>
      </w:pPr>
    </w:p>
    <w:p w14:paraId="713EF4AD">
      <w:pPr>
        <w:pBdr>
          <w:bottom w:val="single" w:color="auto" w:sz="6" w:space="1"/>
        </w:pBdr>
      </w:pPr>
    </w:p>
    <w:p w14:paraId="4AD1EF72">
      <w:pPr>
        <w:pBdr>
          <w:bottom w:val="single" w:color="auto" w:sz="6" w:space="1"/>
        </w:pBd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00619E9"/>
    <w:rsid w:val="3EF92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2048</Words>
  <Characters>2646</Characters>
  <TotalTime>6</TotalTime>
  <ScaleCrop>false</ScaleCrop>
  <LinksUpToDate>false</LinksUpToDate>
  <CharactersWithSpaces>3117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2025-10-08T15:23:00Z</dcterms:created>
  <dc:creator>Un-named</dc:creator>
  <cp:lastModifiedBy>对阵他的心茫</cp:lastModifiedBy>
  <dcterms:modified xsi:type="dcterms:W3CDTF">2025-10-08T15:31:19Z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eyJoZGlkIjoiZDI3MjU4YjFiOGMzMjFiN2QwMWRjZDZkNGVlODA5ODkiLCJ1c2VySWQiOiIxMjMwMzI5NjE5In0=</vt:lpwstr>
  </property>
  <property fmtid="{D5CDD505-2E9C-101B-9397-08002B2CF9AE}" pid="3" name="KSOProductBuildVer">
    <vt:lpwstr>2052-12.1.0.22529</vt:lpwstr>
  </property>
  <property fmtid="{D5CDD505-2E9C-101B-9397-08002B2CF9AE}" pid="4" name="ICV">
    <vt:lpwstr>A5A91478868F49418B767306E7641C12_13</vt:lpwstr>
  </property>
</Properties>
</file>