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rFonts w:ascii="Calibri" w:hAnsi="Calibri" w:eastAsia="Microsoft JhengHei" w:cs="Calibri"/>
        </w:rPr>
        <w:t xml:space="preserve">伺服器規格與用途登記表</w:t>
      </w:r>
    </w:p>
    <w:p>
      <w:r>
        <w:rPr>
          <w:rFonts w:ascii="Calibri" w:hAnsi="Calibri" w:eastAsia="Microsoft JhengHei" w:cs="Calibri"/>
        </w:rPr>
        <w:t xml:space="preserve">一台主機一份；接手的人只要看這張表，就知道這台機器是什麼、誰在用、壞了找誰。</w:t>
      </w:r>
    </w:p>
    <w:p>
      <w:pPr>
        <w:pStyle w:val="Heading1"/>
      </w:pPr>
      <w:r>
        <w:rPr>
          <w:rFonts w:ascii="Calibri" w:hAnsi="Calibri" w:eastAsia="Microsoft JhengHei" w:cs="Calibri"/>
        </w:rPr>
        <w:t xml:space="preserve">一、識別資訊</w:t>
      </w:r>
    </w:p>
    <w:tbl>
      <w:tblPr>
        <w:tblStyle w:val="TableGrid"/>
        <w:tblW w:w="9360" w:type="dxa"/>
      </w:tblPr>
      <w:tblGrid>
        <w:gridCol w:w="2600"/>
        <w:gridCol w:w="6760"/>
      </w:tblGrid>
      <w:tr>
        <w:trPr>
          <w:tblHeader/>
        </w:trPr>
        <w:tc>
          <w:tcPr>
            <w:tcW w:w="26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項目</w:t>
            </w:r>
          </w:p>
        </w:tc>
        <w:tc>
          <w:tcPr>
            <w:tcW w:w="676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填寫欄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主機名稱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財產編號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序號 S/N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所在機房／機櫃／U 位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實體或虛擬（虛擬請填宿主機）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上線日期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保固到期日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</w:tbl>
    <w:p>
      <w:r>
        <w:rPr>
          <w:rFonts w:ascii="Calibri" w:hAnsi="Calibri" w:eastAsia="Microsoft JhengHei" w:cs="Calibri"/>
        </w:rPr>
        <w:t xml:space="preserve"/>
      </w:r>
    </w:p>
    <w:p>
      <w:pPr>
        <w:pStyle w:val="Heading1"/>
      </w:pPr>
      <w:r>
        <w:rPr>
          <w:rFonts w:ascii="Calibri" w:hAnsi="Calibri" w:eastAsia="Microsoft JhengHei" w:cs="Calibri"/>
        </w:rPr>
        <w:t xml:space="preserve">二、硬體規格</w:t>
      </w:r>
    </w:p>
    <w:tbl>
      <w:tblPr>
        <w:tblStyle w:val="TableGrid"/>
        <w:tblW w:w="9360" w:type="dxa"/>
      </w:tblPr>
      <w:tblGrid>
        <w:gridCol w:w="3000"/>
        <w:gridCol w:w="6360"/>
      </w:tblGrid>
      <w:tr>
        <w:trPr>
          <w:tblHeader/>
        </w:trPr>
        <w:tc>
          <w:tcPr>
            <w:tcW w:w="30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項目</w:t>
            </w:r>
          </w:p>
        </w:tc>
        <w:tc>
          <w:tcPr>
            <w:tcW w:w="636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規格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廠牌型號</w:t>
            </w:r>
          </w:p>
        </w:tc>
        <w:tc>
          <w:tcPr>
            <w:tcW w:w="63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CPU（型號／核心數）</w:t>
            </w:r>
          </w:p>
        </w:tc>
        <w:tc>
          <w:tcPr>
            <w:tcW w:w="63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記憶體</w:t>
            </w:r>
          </w:p>
        </w:tc>
        <w:tc>
          <w:tcPr>
            <w:tcW w:w="63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磁碟與 RAID 組態</w:t>
            </w:r>
          </w:p>
        </w:tc>
        <w:tc>
          <w:tcPr>
            <w:tcW w:w="63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網卡數量與速率</w:t>
            </w:r>
          </w:p>
        </w:tc>
        <w:tc>
          <w:tcPr>
            <w:tcW w:w="63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電源模組（是否雙電源）</w:t>
            </w:r>
          </w:p>
        </w:tc>
        <w:tc>
          <w:tcPr>
            <w:tcW w:w="63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遠端管理介面（iDRAC／iLO）位址</w:t>
            </w:r>
          </w:p>
        </w:tc>
        <w:tc>
          <w:tcPr>
            <w:tcW w:w="63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</w:tbl>
    <w:p>
      <w:r>
        <w:rPr>
          <w:rFonts w:ascii="Calibri" w:hAnsi="Calibri" w:eastAsia="Microsoft JhengHei" w:cs="Calibri"/>
        </w:rPr>
        <w:t xml:space="preserve"/>
      </w:r>
    </w:p>
    <w:p>
      <w:r>
        <w:rPr>
          <w:rFonts w:ascii="Calibri" w:hAnsi="Calibri" w:eastAsia="Microsoft JhengHei" w:cs="Calibri"/>
        </w:rPr>
        <w:t xml:space="preserve"/>
      </w:r>
    </w:p>
    <w:p>
      <w:pPr>
        <w:pStyle w:val="Heading1"/>
      </w:pPr>
      <w:r>
        <w:rPr>
          <w:rFonts w:ascii="Calibri" w:hAnsi="Calibri" w:eastAsia="Microsoft JhengHei" w:cs="Calibri"/>
        </w:rPr>
        <w:t xml:space="preserve">三、軟體與服務</w:t>
      </w:r>
    </w:p>
    <w:tbl>
      <w:tblPr>
        <w:tblStyle w:val="TableGrid"/>
        <w:tblW w:w="9360" w:type="dxa"/>
      </w:tblPr>
      <w:tblGrid>
        <w:gridCol w:w="3000"/>
        <w:gridCol w:w="6360"/>
      </w:tblGrid>
      <w:tr>
        <w:trPr>
          <w:tblHeader/>
        </w:trPr>
        <w:tc>
          <w:tcPr>
            <w:tcW w:w="30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項目</w:t>
            </w:r>
          </w:p>
        </w:tc>
        <w:tc>
          <w:tcPr>
            <w:tcW w:w="636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內容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作業系統與版本</w:t>
            </w:r>
          </w:p>
        </w:tc>
        <w:tc>
          <w:tcPr>
            <w:tcW w:w="63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核心版本</w:t>
            </w:r>
          </w:p>
        </w:tc>
        <w:tc>
          <w:tcPr>
            <w:tcW w:w="63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主要服務（Nginx／MySQL／PHP-FPM…）</w:t>
            </w:r>
          </w:p>
        </w:tc>
        <w:tc>
          <w:tcPr>
            <w:tcW w:w="63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對外開放埠</w:t>
            </w:r>
          </w:p>
        </w:tc>
        <w:tc>
          <w:tcPr>
            <w:tcW w:w="63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相依系統</w:t>
            </w:r>
          </w:p>
        </w:tc>
        <w:tc>
          <w:tcPr>
            <w:tcW w:w="63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排程工作（cron／timer）</w:t>
            </w:r>
          </w:p>
        </w:tc>
        <w:tc>
          <w:tcPr>
            <w:tcW w:w="63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</w:tbl>
    <w:p>
      <w:r>
        <w:rPr>
          <w:rFonts w:ascii="Calibri" w:hAnsi="Calibri" w:eastAsia="Microsoft JhengHei" w:cs="Calibri"/>
        </w:rPr>
        <w:t xml:space="preserve"/>
      </w:r>
    </w:p>
    <w:p>
      <w:r>
        <w:rPr>
          <w:rFonts w:ascii="Calibri" w:hAnsi="Calibri" w:eastAsia="Microsoft JhengHei" w:cs="Calibri"/>
        </w:rPr>
        <w:t xml:space="preserve"/>
      </w:r>
    </w:p>
    <w:p>
      <w:pPr>
        <w:pStyle w:val="Heading1"/>
      </w:pPr>
      <w:r>
        <w:rPr>
          <w:rFonts w:ascii="Calibri" w:hAnsi="Calibri" w:eastAsia="Microsoft JhengHei" w:cs="Calibri"/>
        </w:rPr>
        <w:t xml:space="preserve">四、網路</w:t>
      </w:r>
    </w:p>
    <w:tbl>
      <w:tblPr>
        <w:tblStyle w:val="TableGrid"/>
        <w:tblW w:w="9360" w:type="dxa"/>
      </w:tblPr>
      <w:tblGrid>
        <w:gridCol w:w="1400"/>
        <w:gridCol w:w="2200"/>
        <w:gridCol w:w="1200"/>
        <w:gridCol w:w="2000"/>
        <w:gridCol w:w="2560"/>
      </w:tblGrid>
      <w:tr>
        <w:trPr>
          <w:tblHeader/>
        </w:trPr>
        <w:tc>
          <w:tcPr>
            <w:tcW w:w="14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介面</w:t>
            </w:r>
          </w:p>
        </w:tc>
        <w:tc>
          <w:tcPr>
            <w:tcW w:w="22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IP／遮罩</w:t>
            </w:r>
          </w:p>
        </w:tc>
        <w:tc>
          <w:tcPr>
            <w:tcW w:w="12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VLAN</w:t>
            </w:r>
          </w:p>
        </w:tc>
        <w:tc>
          <w:tcPr>
            <w:tcW w:w="20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閘道</w:t>
            </w:r>
          </w:p>
        </w:tc>
        <w:tc>
          <w:tcPr>
            <w:tcW w:w="256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用途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5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5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5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5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</w:tbl>
    <w:p>
      <w:r>
        <w:rPr>
          <w:rFonts w:ascii="Calibri" w:hAnsi="Calibri" w:eastAsia="Microsoft JhengHei" w:cs="Calibri"/>
        </w:rPr>
        <w:t xml:space="preserve"/>
      </w:r>
    </w:p>
    <w:p>
      <w:r>
        <w:rPr>
          <w:rFonts w:ascii="Calibri" w:hAnsi="Calibri" w:eastAsia="Microsoft JhengHei" w:cs="Calibri"/>
        </w:rPr>
        <w:t xml:space="preserve"/>
      </w:r>
    </w:p>
    <w:p>
      <w:pPr>
        <w:pStyle w:val="Heading1"/>
      </w:pPr>
      <w:r>
        <w:rPr>
          <w:rFonts w:ascii="Calibri" w:hAnsi="Calibri" w:eastAsia="Microsoft JhengHei" w:cs="Calibri"/>
        </w:rPr>
        <w:t xml:space="preserve">五、管理與聯絡</w:t>
      </w:r>
    </w:p>
    <w:tbl>
      <w:tblPr>
        <w:tblStyle w:val="TableGrid"/>
        <w:tblW w:w="9360" w:type="dxa"/>
      </w:tblPr>
      <w:tblGrid>
        <w:gridCol w:w="2000"/>
        <w:gridCol w:w="2600"/>
        <w:gridCol w:w="2800"/>
        <w:gridCol w:w="1960"/>
      </w:tblGrid>
      <w:tr>
        <w:trPr>
          <w:tblHeader/>
        </w:trPr>
        <w:tc>
          <w:tcPr>
            <w:tcW w:w="20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角色</w:t>
            </w:r>
          </w:p>
        </w:tc>
        <w:tc>
          <w:tcPr>
            <w:tcW w:w="26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姓名／單位</w:t>
            </w:r>
          </w:p>
        </w:tc>
        <w:tc>
          <w:tcPr>
            <w:tcW w:w="28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聯絡方式</w:t>
            </w:r>
          </w:p>
        </w:tc>
        <w:tc>
          <w:tcPr>
            <w:tcW w:w="196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備註</w:t>
            </w:r>
          </w:p>
        </w:tc>
      </w:tr>
      <w:tr>
        <w:tc>
          <w:tcPr>
            <w:tcW w:w="2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系統管理員</w:t>
            </w:r>
          </w:p>
        </w:tc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9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職務代理人</w:t>
            </w:r>
          </w:p>
        </w:tc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9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業務單位窗口</w:t>
            </w:r>
          </w:p>
        </w:tc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9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維護廠商</w:t>
            </w:r>
          </w:p>
        </w:tc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9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</w:tbl>
    <w:p>
      <w:r>
        <w:rPr>
          <w:rFonts w:ascii="Calibri" w:hAnsi="Calibri" w:eastAsia="Microsoft JhengHei" w:cs="Calibri"/>
        </w:rPr>
        <w:t xml:space="preserve"/>
      </w:r>
    </w:p>
    <w:p>
      <w:r>
        <w:rPr>
          <w:rFonts w:ascii="Calibri" w:hAnsi="Calibri" w:eastAsia="Microsoft JhengHei" w:cs="Calibri"/>
        </w:rPr>
        <w:t xml:space="preserve"/>
      </w:r>
    </w:p>
    <w:p>
      <w:pPr>
        <w:pStyle w:val="Heading1"/>
      </w:pPr>
      <w:r>
        <w:rPr>
          <w:rFonts w:ascii="Calibri" w:hAnsi="Calibri" w:eastAsia="Microsoft JhengHei" w:cs="Calibri"/>
        </w:rPr>
        <w:t xml:space="preserve">六、維運設定</w:t>
      </w:r>
    </w:p>
    <w:tbl>
      <w:tblPr>
        <w:tblStyle w:val="TableGrid"/>
        <w:tblW w:w="9360" w:type="dxa"/>
      </w:tblPr>
      <w:tblGrid>
        <w:gridCol w:w="3000"/>
        <w:gridCol w:w="6360"/>
      </w:tblGrid>
      <w:tr>
        <w:trPr>
          <w:tblHeader/>
        </w:trPr>
        <w:tc>
          <w:tcPr>
            <w:tcW w:w="30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項目</w:t>
            </w:r>
          </w:p>
        </w:tc>
        <w:tc>
          <w:tcPr>
            <w:tcW w:w="636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內容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備份方式與週期</w:t>
            </w:r>
          </w:p>
        </w:tc>
        <w:tc>
          <w:tcPr>
            <w:tcW w:w="63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備份保存期限與異地位置</w:t>
            </w:r>
          </w:p>
        </w:tc>
        <w:tc>
          <w:tcPr>
            <w:tcW w:w="63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監控項目與告警門檻</w:t>
            </w:r>
          </w:p>
        </w:tc>
        <w:tc>
          <w:tcPr>
            <w:tcW w:w="63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可停機維護時段</w:t>
            </w:r>
          </w:p>
        </w:tc>
        <w:tc>
          <w:tcPr>
            <w:tcW w:w="63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RTO／RPO 目標</w:t>
            </w:r>
          </w:p>
        </w:tc>
        <w:tc>
          <w:tcPr>
            <w:tcW w:w="63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</w:tbl>
    <w:p>
      <w:r>
        <w:rPr>
          <w:rFonts w:ascii="Calibri" w:hAnsi="Calibri" w:eastAsia="Microsoft JhengHei" w:cs="Calibri"/>
        </w:rPr>
        <w:t xml:space="preserve"/>
      </w:r>
    </w:p>
    <w:p>
      <w:r>
        <w:rPr>
          <w:rFonts w:ascii="Calibri" w:hAnsi="Calibri" w:eastAsia="Microsoft JhengHei" w:cs="Calibri"/>
        </w:rPr>
        <w:t xml:space="preserve"/>
      </w:r>
    </w:p>
    <w:p>
      <w:pPr>
        <w:pStyle w:val="Heading1"/>
      </w:pPr>
      <w:r>
        <w:rPr>
          <w:rFonts w:ascii="Calibri" w:hAnsi="Calibri" w:eastAsia="Microsoft JhengHei" w:cs="Calibri"/>
        </w:rPr>
        <w:t xml:space="preserve">七、異動紀錄</w:t>
      </w:r>
    </w:p>
    <w:tbl>
      <w:tblPr>
        <w:tblStyle w:val="TableGrid"/>
        <w:tblW w:w="9360" w:type="dxa"/>
      </w:tblPr>
      <w:tblGrid>
        <w:gridCol w:w="1300"/>
        <w:gridCol w:w="4400"/>
        <w:gridCol w:w="1800"/>
        <w:gridCol w:w="1860"/>
      </w:tblGrid>
      <w:tr>
        <w:trPr>
          <w:tblHeader/>
        </w:trPr>
        <w:tc>
          <w:tcPr>
            <w:tcW w:w="13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日期</w:t>
            </w:r>
          </w:p>
        </w:tc>
        <w:tc>
          <w:tcPr>
            <w:tcW w:w="44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異動內容</w:t>
            </w:r>
          </w:p>
        </w:tc>
        <w:tc>
          <w:tcPr>
            <w:tcW w:w="18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變更單號</w:t>
            </w:r>
          </w:p>
        </w:tc>
        <w:tc>
          <w:tcPr>
            <w:tcW w:w="186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執行人</w:t>
            </w:r>
          </w:p>
        </w:tc>
      </w:tr>
      <w:tr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4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8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4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8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4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8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4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8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4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8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4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8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</w:tbl>
    <w:p>
      <w:r>
        <w:rPr>
          <w:rFonts w:ascii="Calibri" w:hAnsi="Calibri" w:eastAsia="Microsoft JhengHei" w:cs="Calibri"/>
        </w:rPr>
        <w:t xml:space="preserve"/>
      </w:r>
    </w:p>
    <w:p>
      <w:r>
        <w:rPr>
          <w:rFonts w:ascii="Calibri" w:hAnsi="Calibri" w:eastAsia="Microsoft JhengHei" w:cs="Calibri"/>
        </w:rPr>
        <w:t xml:space="preserve"/>
      </w:r>
    </w:p>
    <w:p>
      <w:r>
        <w:rPr>
          <w:rFonts w:ascii="Calibri" w:hAnsi="Calibri" w:eastAsia="Microsoft JhengHei" w:cs="Calibri"/>
        </w:rPr>
        <w:t xml:space="preserve">— 本表單出自《資訊設備安裝、部署、設定、優化、維護教學手冊》　對應章節：020-Linux/02-Linux伺服器管理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JhengHei" w:cs="Calibri"/>
        <w:sz w:val="22"/>
      </w:rPr>
    </w:rPrDefault>
  </w:docDefaults>
  <w:style w:type="paragraph" w:default="1" w:styleId="Normal">
    <w:name w:val="Normal"/>
    <w:rPr>
      <w:rFonts w:ascii="Calibri" w:hAnsi="Calibri" w:eastAsia="Microsoft JhengHei" w:cs="Calibri"/>
      <w:sz w:val="22"/>
    </w:rPr>
  </w:style>
  <w:style w:type="paragraph" w:styleId="Title">
    <w:name w:val="Title"/>
    <w:basedOn w:val="Normal"/>
    <w:pPr>
      <w:jc w:val="center"/>
      <w:spacing w:after="240"/>
    </w:pPr>
    <w:rPr>
      <w:rFonts w:ascii="Calibri" w:hAnsi="Calibri" w:eastAsia="Microsoft JhengHei" w:cs="Calibri"/>
      <w:b/>
      <w:sz w:val="36"/>
    </w:rPr>
  </w:style>
  <w:style w:type="paragraph" w:styleId="Heading1">
    <w:name w:val="heading 1"/>
    <w:basedOn w:val="Normal"/>
    <w:pPr>
      <w:spacing w:before="240" w:after="120"/>
      <w:outlineLvl w:val="0"/>
    </w:pPr>
    <w:rPr>
      <w:rFonts w:ascii="Calibri" w:hAnsi="Calibri" w:eastAsia="Microsoft JhengHei" w:cs="Calibri"/>
      <w:b/>
      <w:sz w:val="28"/>
    </w:rPr>
  </w:style>
  <w:style w:type="table" w:styleId="TableGrid">
    <w:name w:val="Table Grid"/>
    <w:tblPr>
      <w:tblBorders>
        <w:top w:val="single" w:sz="6" w:color="666666"/>
        <w:left w:val="single" w:sz="6" w:color="666666"/>
        <w:bottom w:val="single" w:sz="6" w:color="666666"/>
        <w:right w:val="single" w:sz="6" w:color="666666"/>
        <w:insideH w:val="single" w:sz="6" w:color="666666"/>
        <w:insideV w:val="single" w:sz="6" w:color="666666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