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變更管理申請單</w:t>
      </w:r>
    </w:p>
    <w:p>
      <w:r>
        <w:rPr>
          <w:rFonts w:ascii="Calibri" w:hAnsi="Calibri" w:eastAsia="Microsoft JhengHei" w:cs="Calibri"/>
        </w:rPr>
        <w:t xml:space="preserve">任何會影響正式環境的設定、版本或架構調整，都應先填本單完成審查與排程。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一、申請資訊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變更單號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申請人／分機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所屬單位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變更標題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受影響系統／主機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變更類別（標準／一般／緊急）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風險等級（低／中／高）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二、變更內容與理由</w:t>
      </w:r>
    </w:p>
    <w:p>
      <w:r>
        <w:rPr>
          <w:rFonts w:ascii="Calibri" w:hAnsi="Calibri" w:eastAsia="Microsoft JhengHei" w:cs="Calibri"/>
        </w:rPr>
        <w:t xml:space="preserve">說明「為什麼要變更」與「不變更會怎樣」，避免只寫要做的動作。</w:t>
      </w:r>
    </w:p>
    <w:tbl>
      <w:tblPr>
        <w:tblStyle w:val="TableGrid"/>
        <w:tblW w:w="9360" w:type="dxa"/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7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變更目的</w:t>
            </w:r>
          </w:p>
        </w:tc>
        <w:tc>
          <w:tcPr>
            <w:tcW w:w="7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目前狀態</w:t>
            </w:r>
          </w:p>
        </w:tc>
        <w:tc>
          <w:tcPr>
            <w:tcW w:w="7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變更後狀態</w:t>
            </w:r>
          </w:p>
        </w:tc>
        <w:tc>
          <w:tcPr>
            <w:tcW w:w="7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不執行的後果</w:t>
            </w:r>
          </w:p>
        </w:tc>
        <w:tc>
          <w:tcPr>
            <w:tcW w:w="7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三、影響分析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面向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評估結果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服務中斷時間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受影響使用者／單位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相依系統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資安影響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是否需通知使用者（時間／方式）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四、實施步驟</w:t>
      </w:r>
    </w:p>
    <w:tbl>
      <w:tblPr>
        <w:tblStyle w:val="TableGrid"/>
        <w:tblW w:w="9360" w:type="dxa"/>
      </w:tblPr>
      <w:tblGrid>
        <w:gridCol w:w="700"/>
        <w:gridCol w:w="3400"/>
        <w:gridCol w:w="1300"/>
        <w:gridCol w:w="1200"/>
        <w:gridCol w:w="27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順序</w:t>
            </w:r>
          </w:p>
        </w:tc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步驟內容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預計時間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執行人</w:t>
            </w:r>
          </w:p>
        </w:tc>
        <w:tc>
          <w:tcPr>
            <w:tcW w:w="2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驗證方式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五、回復（Rollback）計畫</w:t>
      </w:r>
    </w:p>
    <w:p>
      <w:r>
        <w:rPr>
          <w:rFonts w:ascii="Calibri" w:hAnsi="Calibri" w:eastAsia="Microsoft JhengHei" w:cs="Calibri"/>
        </w:rPr>
        <w:t xml:space="preserve">★ 沒有可行回復計畫的變更不應核准。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回復觸發條件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回復步驟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預計回復耗時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回復前備份位置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回復後驗證方式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六、排程與審核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預定執行時間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預計完成時間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維護窗口是否已公告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1400"/>
        <w:gridCol w:w="1400"/>
        <w:gridCol w:w="3160"/>
        <w:gridCol w:w="1800"/>
        <w:gridCol w:w="1600"/>
      </w:tblGrid>
      <w:tr>
        <w:trPr>
          <w:tblHeader/>
        </w:trPr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</w:t>
            </w:r>
          </w:p>
        </w:tc>
        <w:tc>
          <w:tcPr>
            <w:tcW w:w="31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意見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申請人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技術覆核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資安覆核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核准主管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七、執行結果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實際執行時間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執行結果（成功／部分成功／回復）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驗證結果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與計畫的差異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後續待辦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