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0" w:afterAutospacing="0" w:line="20" w:lineRule="atLeast"/>
        <w:ind w:left="0" w:right="0" w:firstLine="352"/>
        <w:rPr>
          <w:color w:val="494949"/>
          <w:sz w:val="22"/>
          <w:szCs w:val="22"/>
        </w:rPr>
      </w:pPr>
      <w:r>
        <w:rPr>
          <w:color w:val="494949"/>
          <w:sz w:val="22"/>
          <w:szCs w:val="22"/>
        </w:rPr>
        <w:t>数据流程图既是对原系统进行分析和抽象的工具，也可以用来描述新系统的逻辑模型。数据流程图用来记录系统中数据和数据在特定的过程中的流动，即围绕信息系统的功能，数据是如何被采集、处理、保存和使用的。</w:t>
      </w:r>
    </w:p>
    <w:p>
      <w:pPr>
        <w:pStyle w:val="2"/>
        <w:keepNext w:val="0"/>
        <w:keepLines w:val="0"/>
        <w:widowControl/>
        <w:suppressLineNumbers w:val="0"/>
        <w:spacing w:before="0" w:beforeAutospacing="0" w:after="0" w:afterAutospacing="0" w:line="20" w:lineRule="atLeast"/>
        <w:ind w:left="0" w:right="0" w:firstLine="352"/>
        <w:rPr>
          <w:color w:val="494949"/>
          <w:sz w:val="22"/>
          <w:szCs w:val="22"/>
        </w:rPr>
      </w:pPr>
      <w:r>
        <w:rPr>
          <w:color w:val="494949"/>
          <w:sz w:val="22"/>
          <w:szCs w:val="22"/>
        </w:rPr>
        <w:t>对于复杂问题的数据处理过程，我们可以根据其处理问题的层次关系进行逐步分解，并以分层数据流图反映出来。根据层次关系一般将数据流图分为顶层数据流图、中间数据流图和底层数据流图。</w:t>
      </w:r>
    </w:p>
    <w:p>
      <w:pPr>
        <w:pStyle w:val="2"/>
        <w:keepNext w:val="0"/>
        <w:keepLines w:val="0"/>
        <w:widowControl/>
        <w:suppressLineNumbers w:val="0"/>
        <w:spacing w:before="0" w:beforeAutospacing="0" w:after="0" w:afterAutospacing="0" w:line="20" w:lineRule="atLeast"/>
        <w:ind w:left="0" w:right="0" w:firstLine="352"/>
        <w:rPr>
          <w:color w:val="494949"/>
          <w:sz w:val="22"/>
          <w:szCs w:val="22"/>
        </w:rPr>
      </w:pPr>
    </w:p>
    <w:p>
      <w:pPr>
        <w:pStyle w:val="2"/>
        <w:keepNext w:val="0"/>
        <w:keepLines w:val="0"/>
        <w:widowControl/>
        <w:suppressLineNumbers w:val="0"/>
        <w:spacing w:before="0" w:beforeAutospacing="0" w:after="0" w:afterAutospacing="0" w:line="20" w:lineRule="atLeast"/>
        <w:ind w:right="0"/>
        <w:rPr>
          <w:rFonts w:hint="default" w:eastAsiaTheme="minorEastAsia"/>
          <w:color w:val="494949"/>
          <w:sz w:val="22"/>
          <w:szCs w:val="22"/>
          <w:lang w:val="en-US" w:eastAsia="zh-CN"/>
        </w:rPr>
      </w:pPr>
      <w:r>
        <w:rPr>
          <w:rFonts w:hint="eastAsia"/>
          <w:color w:val="494949"/>
          <w:sz w:val="22"/>
          <w:szCs w:val="22"/>
          <w:lang w:val="en-US" w:eastAsia="zh-CN"/>
        </w:rPr>
        <w:t>①顶层数据流图</w:t>
      </w:r>
    </w:p>
    <w:p>
      <w:pPr>
        <w:pStyle w:val="2"/>
        <w:keepNext w:val="0"/>
        <w:keepLines w:val="0"/>
        <w:widowControl/>
        <w:suppressLineNumbers w:val="0"/>
        <w:spacing w:before="0" w:beforeAutospacing="0" w:after="0" w:afterAutospacing="0" w:line="20" w:lineRule="atLeast"/>
        <w:ind w:left="0" w:right="0"/>
        <w:rPr>
          <w:rFonts w:hint="eastAsia" w:eastAsiaTheme="minorEastAsia"/>
          <w:lang w:eastAsia="zh-CN"/>
        </w:rPr>
      </w:pPr>
      <w:r>
        <w:rPr>
          <w:rFonts w:hint="eastAsia" w:eastAsiaTheme="minorEastAsia"/>
          <w:lang w:eastAsia="zh-CN"/>
        </w:rPr>
        <w:drawing>
          <wp:inline distT="0" distB="0" distL="114300" distR="114300">
            <wp:extent cx="5271770" cy="2653030"/>
            <wp:effectExtent l="0" t="0" r="1270" b="13970"/>
            <wp:docPr id="3" name="图片 3" descr="顶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顶层"/>
                    <pic:cNvPicPr>
                      <a:picLocks noChangeAspect="1"/>
                    </pic:cNvPicPr>
                  </pic:nvPicPr>
                  <pic:blipFill>
                    <a:blip r:embed="rId4"/>
                    <a:stretch>
                      <a:fillRect/>
                    </a:stretch>
                  </pic:blipFill>
                  <pic:spPr>
                    <a:xfrm>
                      <a:off x="0" y="0"/>
                      <a:ext cx="5271770" cy="2653030"/>
                    </a:xfrm>
                    <a:prstGeom prst="rect">
                      <a:avLst/>
                    </a:prstGeom>
                  </pic:spPr>
                </pic:pic>
              </a:graphicData>
            </a:graphic>
          </wp:inline>
        </w:drawing>
      </w:r>
    </w:p>
    <w:p>
      <w:pPr>
        <w:pStyle w:val="2"/>
        <w:keepNext w:val="0"/>
        <w:keepLines w:val="0"/>
        <w:widowControl/>
        <w:suppressLineNumbers w:val="0"/>
        <w:spacing w:before="0" w:beforeAutospacing="0" w:after="0" w:afterAutospacing="0" w:line="20" w:lineRule="atLeast"/>
        <w:ind w:left="0" w:right="0"/>
        <w:jc w:val="center"/>
        <w:rPr>
          <w:rFonts w:hint="eastAsia" w:ascii="仿宋" w:hAnsi="仿宋" w:eastAsia="仿宋" w:cs="仿宋"/>
          <w:sz w:val="22"/>
          <w:szCs w:val="22"/>
          <w:lang w:val="en-US" w:eastAsia="zh-CN"/>
        </w:rPr>
      </w:pPr>
      <w:r>
        <w:rPr>
          <w:rFonts w:hint="eastAsia" w:ascii="仿宋" w:hAnsi="仿宋" w:eastAsia="仿宋" w:cs="仿宋"/>
          <w:sz w:val="22"/>
          <w:szCs w:val="22"/>
          <w:lang w:val="en-US" w:eastAsia="zh-CN"/>
        </w:rPr>
        <w:t>顶层数据流图</w:t>
      </w:r>
    </w:p>
    <w:p>
      <w:pPr>
        <w:pStyle w:val="2"/>
        <w:keepNext w:val="0"/>
        <w:keepLines w:val="0"/>
        <w:widowControl/>
        <w:suppressLineNumbers w:val="0"/>
        <w:spacing w:before="0" w:beforeAutospacing="0" w:after="0" w:afterAutospacing="0" w:line="20" w:lineRule="atLeast"/>
        <w:ind w:left="0" w:right="0"/>
        <w:jc w:val="both"/>
        <w:rPr>
          <w:rFonts w:hint="eastAsia" w:ascii="仿宋" w:hAnsi="仿宋" w:eastAsia="仿宋" w:cs="仿宋"/>
          <w:sz w:val="22"/>
          <w:szCs w:val="22"/>
          <w:lang w:val="en-US" w:eastAsia="zh-CN"/>
        </w:rPr>
      </w:pPr>
    </w:p>
    <w:p>
      <w:pPr>
        <w:pStyle w:val="2"/>
        <w:keepNext w:val="0"/>
        <w:keepLines w:val="0"/>
        <w:widowControl/>
        <w:suppressLineNumbers w:val="0"/>
        <w:spacing w:before="0" w:beforeAutospacing="0" w:after="0" w:afterAutospacing="0" w:line="20" w:lineRule="atLeast"/>
        <w:ind w:left="0" w:right="0" w:firstLine="352"/>
        <w:rPr>
          <w:rFonts w:hint="eastAsia"/>
          <w:color w:val="494949"/>
          <w:sz w:val="22"/>
          <w:szCs w:val="22"/>
          <w:lang w:val="en-US" w:eastAsia="zh-CN"/>
        </w:rPr>
      </w:pPr>
      <w:r>
        <w:rPr>
          <w:rFonts w:hint="eastAsia"/>
          <w:color w:val="494949"/>
          <w:sz w:val="22"/>
          <w:szCs w:val="22"/>
          <w:lang w:val="en-US" w:eastAsia="zh-CN"/>
        </w:rPr>
        <w:t>可以看到在该顶层数据流图中一共有三个外部实体，分别是学生、班级学生委员会和团支部委员会。这些外部实体指的是在该班级管理信息系统以外但又与系统有联系的人或事物，表示了数据的来源以及数据的最终去向。</w:t>
      </w:r>
    </w:p>
    <w:p>
      <w:pPr>
        <w:pStyle w:val="2"/>
        <w:keepNext w:val="0"/>
        <w:keepLines w:val="0"/>
        <w:widowControl/>
        <w:suppressLineNumbers w:val="0"/>
        <w:spacing w:before="0" w:beforeAutospacing="0" w:after="0" w:afterAutospacing="0" w:line="20" w:lineRule="atLeast"/>
        <w:ind w:left="0" w:right="0" w:firstLine="352"/>
        <w:rPr>
          <w:rFonts w:hint="eastAsia"/>
          <w:color w:val="494949"/>
          <w:sz w:val="22"/>
          <w:szCs w:val="22"/>
          <w:lang w:val="en-US" w:eastAsia="zh-CN"/>
        </w:rPr>
      </w:pPr>
      <w:r>
        <w:rPr>
          <w:rFonts w:hint="eastAsia"/>
          <w:color w:val="494949"/>
          <w:sz w:val="22"/>
          <w:szCs w:val="22"/>
          <w:lang w:val="en-US" w:eastAsia="zh-CN"/>
        </w:rPr>
        <w:t>根据系统的基本功能需求，学生可以通过班级管理信息系统获得近期发布的通知和消息，同时也可以通过系统提交作业以及获奖信息，当然也包括了一些附加功能，例如向体统提交志愿活动参与情况、进行心理咨询等等。所以在此处，从“学生”外部实体指向“班级管理信息系统”的数据流包括各类获奖信息、作业、志愿活动参与情况、心理咨询等，从“班级管理信息系统”指向“学生”外部实体的数据流则为通知消息。</w:t>
      </w:r>
    </w:p>
    <w:p>
      <w:pPr>
        <w:pStyle w:val="2"/>
        <w:keepNext w:val="0"/>
        <w:keepLines w:val="0"/>
        <w:widowControl/>
        <w:suppressLineNumbers w:val="0"/>
        <w:spacing w:before="0" w:beforeAutospacing="0" w:after="0" w:afterAutospacing="0" w:line="20" w:lineRule="atLeast"/>
        <w:ind w:left="0" w:right="0" w:firstLine="352"/>
        <w:rPr>
          <w:rFonts w:hint="eastAsia"/>
          <w:color w:val="494949"/>
          <w:sz w:val="22"/>
          <w:szCs w:val="22"/>
          <w:lang w:val="en-US" w:eastAsia="zh-CN"/>
        </w:rPr>
      </w:pPr>
      <w:r>
        <w:rPr>
          <w:rFonts w:hint="eastAsia"/>
          <w:color w:val="494949"/>
          <w:sz w:val="22"/>
          <w:szCs w:val="22"/>
          <w:lang w:val="en-US" w:eastAsia="zh-CN"/>
        </w:rPr>
        <w:t>除了普通学生这一外部实体外，还有负责班级学生工作的班级学生委员会以及团支部委员会。其中班级学生委员会包括了班长、学习委员、体育委员、生活委员、文娱委员、心理委员，团支部委员会则由团支部书记、组织委员、宣传委员组成。班级学生委员会以及团支部委员会共同被称为“班委”。在班级管理信息系统中，班委可以面向全体同学或者部分同学进行通知和消息的发布，从外部实体“班级学生委员会”以及“团支部委员会”都有指向系统的“通知消息”数据流。</w:t>
      </w:r>
    </w:p>
    <w:p>
      <w:pPr>
        <w:pStyle w:val="2"/>
        <w:keepNext w:val="0"/>
        <w:keepLines w:val="0"/>
        <w:widowControl/>
        <w:suppressLineNumbers w:val="0"/>
        <w:spacing w:before="0" w:beforeAutospacing="0" w:after="0" w:afterAutospacing="0" w:line="20" w:lineRule="atLeast"/>
        <w:ind w:left="0" w:right="0" w:firstLine="352"/>
        <w:rPr>
          <w:rFonts w:hint="eastAsia"/>
          <w:color w:val="494949"/>
          <w:sz w:val="22"/>
          <w:szCs w:val="22"/>
          <w:lang w:val="en-US" w:eastAsia="zh-CN"/>
        </w:rPr>
      </w:pPr>
      <w:r>
        <w:rPr>
          <w:rFonts w:hint="eastAsia"/>
          <w:color w:val="494949"/>
          <w:sz w:val="22"/>
          <w:szCs w:val="22"/>
          <w:lang w:val="en-US" w:eastAsia="zh-CN"/>
        </w:rPr>
        <w:t>在“班级获奖统计”的功能中，班委们会根据需要对班级同学提供的获奖信息进行审核，并获取系统自动统计的结果，根据计分标准进行活动分的汇总和统计，存在分别从系统指向外部实体“班级学生委员会”、“团支部委员会”的数据流“其他获奖信息统计”和“团委获奖信息统计”。</w:t>
      </w:r>
    </w:p>
    <w:p>
      <w:pPr>
        <w:pStyle w:val="2"/>
        <w:keepNext w:val="0"/>
        <w:keepLines w:val="0"/>
        <w:widowControl/>
        <w:suppressLineNumbers w:val="0"/>
        <w:spacing w:before="0" w:beforeAutospacing="0" w:after="0" w:afterAutospacing="0" w:line="20" w:lineRule="atLeast"/>
        <w:ind w:left="0" w:right="0" w:firstLine="352"/>
        <w:rPr>
          <w:rFonts w:hint="eastAsia"/>
          <w:color w:val="494949"/>
          <w:sz w:val="22"/>
          <w:szCs w:val="22"/>
          <w:lang w:val="en-US" w:eastAsia="zh-CN"/>
        </w:rPr>
      </w:pPr>
      <w:r>
        <w:rPr>
          <w:rFonts w:hint="eastAsia"/>
          <w:color w:val="494949"/>
          <w:sz w:val="22"/>
          <w:szCs w:val="22"/>
          <w:lang w:val="en-US" w:eastAsia="zh-CN"/>
        </w:rPr>
        <w:t>在“作业统计”的功能中，班级学生委员会中的学习委员可以通过系统实现对班级学生提交作业情况的查看以及作业文件的下载。存在从系统指向外部实体“班级学生委员会”的“作业信息统计”数据流。</w:t>
      </w:r>
    </w:p>
    <w:p>
      <w:pPr>
        <w:pStyle w:val="2"/>
        <w:keepNext w:val="0"/>
        <w:keepLines w:val="0"/>
        <w:widowControl/>
        <w:suppressLineNumbers w:val="0"/>
        <w:spacing w:before="0" w:beforeAutospacing="0" w:after="0" w:afterAutospacing="0" w:line="20" w:lineRule="atLeast"/>
        <w:ind w:left="0" w:right="0" w:firstLine="352"/>
        <w:rPr>
          <w:rFonts w:hint="eastAsia"/>
          <w:color w:val="494949"/>
          <w:sz w:val="22"/>
          <w:szCs w:val="22"/>
          <w:lang w:val="en-US" w:eastAsia="zh-CN"/>
        </w:rPr>
      </w:pPr>
      <w:r>
        <w:rPr>
          <w:rFonts w:hint="eastAsia"/>
          <w:color w:val="494949"/>
          <w:sz w:val="22"/>
          <w:szCs w:val="22"/>
          <w:lang w:val="en-US" w:eastAsia="zh-CN"/>
        </w:rPr>
        <w:t>其他的一些附加功能例如志愿情况统计、心理咨询也都在数据流中得到体现。学生反馈的心理问题会通过系统提交给心理委员，而志愿活动统计则交给组织委员负责。</w:t>
      </w:r>
    </w:p>
    <w:p>
      <w:pPr>
        <w:pStyle w:val="2"/>
        <w:keepNext w:val="0"/>
        <w:keepLines w:val="0"/>
        <w:widowControl/>
        <w:suppressLineNumbers w:val="0"/>
        <w:spacing w:before="0" w:beforeAutospacing="0" w:after="0" w:afterAutospacing="0" w:line="20" w:lineRule="atLeast"/>
        <w:ind w:left="0" w:right="0" w:firstLine="352"/>
        <w:rPr>
          <w:rFonts w:hint="eastAsia"/>
          <w:color w:val="494949"/>
          <w:sz w:val="22"/>
          <w:szCs w:val="22"/>
          <w:lang w:val="en-US" w:eastAsia="zh-CN"/>
        </w:rPr>
      </w:pPr>
    </w:p>
    <w:p>
      <w:pPr>
        <w:pStyle w:val="2"/>
        <w:keepNext w:val="0"/>
        <w:keepLines w:val="0"/>
        <w:widowControl/>
        <w:suppressLineNumbers w:val="0"/>
        <w:spacing w:before="0" w:beforeAutospacing="0" w:after="0" w:afterAutospacing="0" w:line="20" w:lineRule="atLeast"/>
        <w:ind w:right="0"/>
        <w:rPr>
          <w:rFonts w:hint="default"/>
          <w:color w:val="494949"/>
          <w:sz w:val="22"/>
          <w:szCs w:val="22"/>
          <w:lang w:val="en-US" w:eastAsia="zh-CN"/>
        </w:rPr>
      </w:pPr>
      <w:r>
        <w:rPr>
          <w:rFonts w:hint="eastAsia"/>
          <w:color w:val="494949"/>
          <w:sz w:val="22"/>
          <w:szCs w:val="22"/>
          <w:lang w:val="en-US" w:eastAsia="zh-CN"/>
        </w:rPr>
        <w:t>②第一层数据流图</w:t>
      </w:r>
    </w:p>
    <w:p>
      <w:pPr>
        <w:pStyle w:val="2"/>
        <w:keepNext w:val="0"/>
        <w:keepLines w:val="0"/>
        <w:widowControl/>
        <w:suppressLineNumbers w:val="0"/>
        <w:spacing w:before="0" w:beforeAutospacing="0" w:after="0" w:afterAutospacing="0" w:line="20" w:lineRule="atLeast"/>
        <w:ind w:left="0" w:right="0" w:firstLine="352"/>
        <w:rPr>
          <w:rFonts w:hint="eastAsia"/>
          <w:color w:val="494949"/>
          <w:sz w:val="22"/>
          <w:szCs w:val="22"/>
          <w:lang w:val="en-US" w:eastAsia="zh-CN"/>
        </w:rPr>
      </w:pPr>
      <w:r>
        <w:rPr>
          <w:rFonts w:hint="eastAsia"/>
          <w:color w:val="494949"/>
          <w:sz w:val="22"/>
          <w:szCs w:val="22"/>
          <w:lang w:val="en-US" w:eastAsia="zh-CN"/>
        </w:rPr>
        <w:t>第一层DFD相当于班级管理信息系统整体的一个粗粒度功能的展开，所以在顶层数据流图中出现的所有外部实体一般都应该出现在第一层数据流图中。绘制得到的第一层DFD如图所示：</w:t>
      </w:r>
    </w:p>
    <w:p>
      <w:pPr>
        <w:pStyle w:val="2"/>
        <w:keepNext w:val="0"/>
        <w:keepLines w:val="0"/>
        <w:widowControl/>
        <w:suppressLineNumbers w:val="0"/>
        <w:spacing w:before="0" w:beforeAutospacing="0" w:after="0" w:afterAutospacing="0" w:line="20" w:lineRule="atLeast"/>
        <w:ind w:right="0"/>
        <w:rPr>
          <w:rFonts w:hint="default"/>
          <w:color w:val="494949"/>
          <w:sz w:val="22"/>
          <w:szCs w:val="22"/>
          <w:lang w:val="en-US" w:eastAsia="zh-CN"/>
        </w:rPr>
      </w:pPr>
      <w:r>
        <w:rPr>
          <w:rFonts w:hint="default"/>
          <w:color w:val="494949"/>
          <w:sz w:val="22"/>
          <w:szCs w:val="22"/>
          <w:lang w:val="en-US" w:eastAsia="zh-CN"/>
        </w:rPr>
        <w:drawing>
          <wp:inline distT="0" distB="0" distL="114300" distR="114300">
            <wp:extent cx="5266055" cy="3688715"/>
            <wp:effectExtent l="0" t="0" r="6985" b="14605"/>
            <wp:docPr id="5" name="图片 5" descr="第一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第一层"/>
                    <pic:cNvPicPr>
                      <a:picLocks noChangeAspect="1"/>
                    </pic:cNvPicPr>
                  </pic:nvPicPr>
                  <pic:blipFill>
                    <a:blip r:embed="rId5"/>
                    <a:stretch>
                      <a:fillRect/>
                    </a:stretch>
                  </pic:blipFill>
                  <pic:spPr>
                    <a:xfrm>
                      <a:off x="0" y="0"/>
                      <a:ext cx="5266055" cy="3688715"/>
                    </a:xfrm>
                    <a:prstGeom prst="rect">
                      <a:avLst/>
                    </a:prstGeom>
                  </pic:spPr>
                </pic:pic>
              </a:graphicData>
            </a:graphic>
          </wp:inline>
        </w:drawing>
      </w:r>
    </w:p>
    <w:p>
      <w:pPr>
        <w:pStyle w:val="2"/>
        <w:keepNext w:val="0"/>
        <w:keepLines w:val="0"/>
        <w:widowControl/>
        <w:suppressLineNumbers w:val="0"/>
        <w:spacing w:before="0" w:beforeAutospacing="0" w:after="0" w:afterAutospacing="0" w:line="20" w:lineRule="atLeast"/>
        <w:ind w:right="0"/>
        <w:jc w:val="center"/>
        <w:rPr>
          <w:rFonts w:hint="eastAsia" w:ascii="仿宋" w:hAnsi="仿宋" w:eastAsia="仿宋" w:cs="仿宋"/>
          <w:color w:val="494949"/>
          <w:sz w:val="22"/>
          <w:szCs w:val="22"/>
          <w:lang w:val="en-US" w:eastAsia="zh-CN"/>
        </w:rPr>
      </w:pPr>
      <w:r>
        <w:rPr>
          <w:rFonts w:hint="eastAsia" w:ascii="仿宋" w:hAnsi="仿宋" w:eastAsia="仿宋" w:cs="仿宋"/>
          <w:color w:val="494949"/>
          <w:sz w:val="22"/>
          <w:szCs w:val="22"/>
          <w:lang w:val="en-US" w:eastAsia="zh-CN"/>
        </w:rPr>
        <w:t>第一层数据流图</w:t>
      </w:r>
    </w:p>
    <w:p>
      <w:pPr>
        <w:pStyle w:val="2"/>
        <w:keepNext w:val="0"/>
        <w:keepLines w:val="0"/>
        <w:widowControl/>
        <w:suppressLineNumbers w:val="0"/>
        <w:spacing w:before="0" w:beforeAutospacing="0" w:after="0" w:afterAutospacing="0" w:line="20" w:lineRule="atLeast"/>
        <w:ind w:right="0"/>
        <w:jc w:val="both"/>
        <w:rPr>
          <w:rFonts w:hint="eastAsia" w:ascii="仿宋" w:hAnsi="仿宋" w:eastAsia="仿宋" w:cs="仿宋"/>
          <w:color w:val="494949"/>
          <w:sz w:val="22"/>
          <w:szCs w:val="22"/>
          <w:lang w:val="en-US" w:eastAsia="zh-CN"/>
        </w:rPr>
      </w:pPr>
    </w:p>
    <w:p>
      <w:pPr>
        <w:pStyle w:val="2"/>
        <w:keepNext w:val="0"/>
        <w:keepLines w:val="0"/>
        <w:widowControl/>
        <w:suppressLineNumbers w:val="0"/>
        <w:spacing w:before="0" w:beforeAutospacing="0" w:after="0" w:afterAutospacing="0" w:line="20" w:lineRule="atLeast"/>
        <w:ind w:right="0" w:firstLine="420" w:firstLineChars="0"/>
        <w:rPr>
          <w:rFonts w:hint="eastAsia"/>
          <w:color w:val="494949"/>
          <w:sz w:val="22"/>
          <w:szCs w:val="22"/>
          <w:lang w:val="en-US" w:eastAsia="zh-CN"/>
        </w:rPr>
      </w:pPr>
      <w:r>
        <w:rPr>
          <w:rFonts w:hint="eastAsia"/>
          <w:color w:val="494949"/>
          <w:sz w:val="22"/>
          <w:szCs w:val="22"/>
          <w:lang w:val="en-US" w:eastAsia="zh-CN"/>
        </w:rPr>
        <w:t>我们将整个系统主要分为了四个功能板块，分别是通知消息管理、作业管理、获奖信息管理以及其他信息管理。其中，各个功能板块通过“消息”和“通知”这两个数据存储相互联系，进行数据的传递与共享。</w:t>
      </w:r>
    </w:p>
    <w:p>
      <w:pPr>
        <w:pStyle w:val="2"/>
        <w:keepNext w:val="0"/>
        <w:keepLines w:val="0"/>
        <w:widowControl/>
        <w:suppressLineNumbers w:val="0"/>
        <w:spacing w:before="0" w:beforeAutospacing="0" w:after="0" w:afterAutospacing="0" w:line="20" w:lineRule="atLeast"/>
        <w:ind w:right="0" w:firstLine="420" w:firstLineChars="0"/>
        <w:rPr>
          <w:rFonts w:hint="default"/>
          <w:color w:val="494949"/>
          <w:sz w:val="22"/>
          <w:szCs w:val="22"/>
          <w:lang w:val="en-US" w:eastAsia="zh-CN"/>
        </w:rPr>
      </w:pPr>
      <w:r>
        <w:rPr>
          <w:rFonts w:hint="eastAsia"/>
          <w:color w:val="494949"/>
          <w:sz w:val="22"/>
          <w:szCs w:val="22"/>
          <w:lang w:val="en-US" w:eastAsia="zh-CN"/>
        </w:rPr>
        <w:t>在通知消息管理这一流程中，一方面，班委可以通过系统来发布通知和消息；另一方面，其他各个板块产生的反馈等信息也会通过系统存储的消息、通知数据，汇总到“通知消息管理”中，进而发送到对应同学手上。例如，在作业管理子系统中，系统会根据未交作业名单向名单上的学生发送作业完成提醒；在班委进行了获奖信息审核后会将审核结果反馈给对应同学等等。</w:t>
      </w:r>
    </w:p>
    <w:p>
      <w:pPr>
        <w:pStyle w:val="2"/>
        <w:keepNext w:val="0"/>
        <w:keepLines w:val="0"/>
        <w:widowControl/>
        <w:suppressLineNumbers w:val="0"/>
        <w:spacing w:before="0" w:beforeAutospacing="0" w:after="0" w:afterAutospacing="0" w:line="20" w:lineRule="atLeast"/>
        <w:ind w:right="0" w:firstLine="420" w:firstLineChars="0"/>
        <w:rPr>
          <w:rFonts w:hint="default"/>
          <w:color w:val="494949"/>
          <w:sz w:val="22"/>
          <w:szCs w:val="22"/>
          <w:lang w:val="en-US" w:eastAsia="zh-CN"/>
        </w:rPr>
      </w:pPr>
      <w:r>
        <w:rPr>
          <w:rFonts w:hint="eastAsia"/>
          <w:color w:val="494949"/>
          <w:sz w:val="22"/>
          <w:szCs w:val="22"/>
          <w:lang w:val="en-US" w:eastAsia="zh-CN"/>
        </w:rPr>
        <w:t>在作业管理流程中，学生需要根据学习委员发布的作业要求通知，将作业提交至系统内，系统根据班级名单统计得到提交作业情况并将情况反馈给班级学习委员处。同时根据未交作业名单生成作业提醒消息，定向发布给对应的同学。</w:t>
      </w:r>
    </w:p>
    <w:p>
      <w:pPr>
        <w:pStyle w:val="2"/>
        <w:keepNext w:val="0"/>
        <w:keepLines w:val="0"/>
        <w:widowControl/>
        <w:suppressLineNumbers w:val="0"/>
        <w:spacing w:before="0" w:beforeAutospacing="0" w:after="0" w:afterAutospacing="0" w:line="20" w:lineRule="atLeast"/>
        <w:ind w:right="0" w:firstLine="420" w:firstLineChars="0"/>
        <w:rPr>
          <w:rFonts w:hint="eastAsia"/>
          <w:color w:val="494949"/>
          <w:sz w:val="22"/>
          <w:szCs w:val="22"/>
          <w:lang w:val="en-US" w:eastAsia="zh-CN"/>
        </w:rPr>
      </w:pPr>
      <w:r>
        <w:rPr>
          <w:rFonts w:hint="eastAsia"/>
          <w:color w:val="494949"/>
          <w:sz w:val="22"/>
          <w:szCs w:val="22"/>
          <w:lang w:val="en-US" w:eastAsia="zh-CN"/>
        </w:rPr>
        <w:t>在获奖信息流程中，学生会向系统提交奖项信息及其证明材料，汇总得到待审核的获奖清单，在需要的时候班委会获取系统中存储的清单信息，对其中的奖项以及证明材料进行审核，向系统反馈审核结果。系统会自动统计计算出活动分，并反馈给相应同学和班委。美中不足的是，此处“班级学生委员会”和“团支部委员会”的功能几乎一致，数据流是并行的，在这里区分了这两个外部实体会使得数据冗余度增大。</w:t>
      </w:r>
    </w:p>
    <w:p>
      <w:pPr>
        <w:pStyle w:val="2"/>
        <w:keepNext w:val="0"/>
        <w:keepLines w:val="0"/>
        <w:widowControl/>
        <w:suppressLineNumbers w:val="0"/>
        <w:spacing w:before="0" w:beforeAutospacing="0" w:after="0" w:afterAutospacing="0" w:line="20" w:lineRule="atLeast"/>
        <w:ind w:right="0" w:firstLine="420" w:firstLineChars="0"/>
        <w:rPr>
          <w:rFonts w:hint="eastAsia"/>
          <w:color w:val="494949"/>
          <w:sz w:val="22"/>
          <w:szCs w:val="22"/>
          <w:lang w:val="en-US" w:eastAsia="zh-CN"/>
        </w:rPr>
      </w:pPr>
    </w:p>
    <w:p>
      <w:pPr>
        <w:pStyle w:val="2"/>
        <w:keepNext w:val="0"/>
        <w:keepLines w:val="0"/>
        <w:widowControl/>
        <w:suppressLineNumbers w:val="0"/>
        <w:spacing w:before="0" w:beforeAutospacing="0" w:after="0" w:afterAutospacing="0" w:line="20" w:lineRule="atLeast"/>
        <w:ind w:right="0"/>
        <w:rPr>
          <w:rFonts w:hint="eastAsia"/>
          <w:color w:val="494949"/>
          <w:sz w:val="22"/>
          <w:szCs w:val="22"/>
          <w:lang w:val="en-US" w:eastAsia="zh-CN"/>
        </w:rPr>
      </w:pPr>
      <w:r>
        <w:rPr>
          <w:rFonts w:hint="eastAsia"/>
          <w:color w:val="494949"/>
          <w:sz w:val="22"/>
          <w:szCs w:val="22"/>
          <w:lang w:val="en-US" w:eastAsia="zh-CN"/>
        </w:rPr>
        <w:t>③第二层数据流图（1）</w:t>
      </w:r>
    </w:p>
    <w:p>
      <w:pPr>
        <w:pStyle w:val="2"/>
        <w:keepNext w:val="0"/>
        <w:keepLines w:val="0"/>
        <w:widowControl/>
        <w:suppressLineNumbers w:val="0"/>
        <w:spacing w:before="0" w:beforeAutospacing="0" w:after="0" w:afterAutospacing="0" w:line="20" w:lineRule="atLeast"/>
        <w:ind w:right="0" w:firstLine="420" w:firstLineChars="0"/>
        <w:rPr>
          <w:rFonts w:hint="default"/>
          <w:color w:val="494949"/>
          <w:sz w:val="22"/>
          <w:szCs w:val="22"/>
          <w:lang w:val="en-US" w:eastAsia="zh-CN"/>
        </w:rPr>
      </w:pPr>
      <w:r>
        <w:rPr>
          <w:rFonts w:hint="eastAsia"/>
          <w:color w:val="494949"/>
          <w:sz w:val="22"/>
          <w:szCs w:val="22"/>
          <w:lang w:val="en-US" w:eastAsia="zh-CN"/>
        </w:rPr>
        <w:t>该层数据流图是将上一层次中划分粗粒度的通知消息管理流程进一步展开，绘制得到的DFD如图所示：</w:t>
      </w:r>
    </w:p>
    <w:p>
      <w:pPr>
        <w:pStyle w:val="2"/>
        <w:keepNext w:val="0"/>
        <w:keepLines w:val="0"/>
        <w:widowControl/>
        <w:suppressLineNumbers w:val="0"/>
        <w:spacing w:before="0" w:beforeAutospacing="0" w:after="0" w:afterAutospacing="0" w:line="20" w:lineRule="atLeast"/>
        <w:ind w:right="0"/>
        <w:rPr>
          <w:rFonts w:hint="eastAsia"/>
          <w:color w:val="494949"/>
          <w:sz w:val="22"/>
          <w:szCs w:val="22"/>
          <w:lang w:val="en-US" w:eastAsia="zh-CN"/>
        </w:rPr>
      </w:pPr>
      <w:r>
        <w:rPr>
          <w:rFonts w:hint="eastAsia"/>
          <w:color w:val="494949"/>
          <w:sz w:val="22"/>
          <w:szCs w:val="22"/>
          <w:lang w:val="en-US" w:eastAsia="zh-CN"/>
        </w:rPr>
        <w:drawing>
          <wp:inline distT="0" distB="0" distL="114300" distR="114300">
            <wp:extent cx="5267960" cy="3503930"/>
            <wp:effectExtent l="0" t="0" r="5080" b="1270"/>
            <wp:docPr id="7" name="图片 7" descr="第二层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第二层1"/>
                    <pic:cNvPicPr>
                      <a:picLocks noChangeAspect="1"/>
                    </pic:cNvPicPr>
                  </pic:nvPicPr>
                  <pic:blipFill>
                    <a:blip r:embed="rId6"/>
                    <a:stretch>
                      <a:fillRect/>
                    </a:stretch>
                  </pic:blipFill>
                  <pic:spPr>
                    <a:xfrm>
                      <a:off x="0" y="0"/>
                      <a:ext cx="5267960" cy="3503930"/>
                    </a:xfrm>
                    <a:prstGeom prst="rect">
                      <a:avLst/>
                    </a:prstGeom>
                  </pic:spPr>
                </pic:pic>
              </a:graphicData>
            </a:graphic>
          </wp:inline>
        </w:drawing>
      </w:r>
    </w:p>
    <w:p>
      <w:pPr>
        <w:pStyle w:val="2"/>
        <w:keepNext w:val="0"/>
        <w:keepLines w:val="0"/>
        <w:widowControl/>
        <w:suppressLineNumbers w:val="0"/>
        <w:spacing w:before="0" w:beforeAutospacing="0" w:after="0" w:afterAutospacing="0" w:line="20" w:lineRule="atLeast"/>
        <w:ind w:right="0"/>
        <w:jc w:val="center"/>
        <w:rPr>
          <w:rFonts w:hint="eastAsia" w:ascii="仿宋" w:hAnsi="仿宋" w:eastAsia="仿宋" w:cs="仿宋"/>
          <w:color w:val="494949"/>
          <w:sz w:val="22"/>
          <w:szCs w:val="22"/>
          <w:lang w:val="en-US" w:eastAsia="zh-CN"/>
        </w:rPr>
      </w:pPr>
      <w:r>
        <w:rPr>
          <w:rFonts w:hint="eastAsia" w:ascii="仿宋" w:hAnsi="仿宋" w:eastAsia="仿宋" w:cs="仿宋"/>
          <w:color w:val="494949"/>
          <w:sz w:val="22"/>
          <w:szCs w:val="22"/>
          <w:lang w:val="en-US" w:eastAsia="zh-CN"/>
        </w:rPr>
        <w:t>第二层数据流图（1）</w:t>
      </w:r>
    </w:p>
    <w:p>
      <w:pPr>
        <w:pStyle w:val="2"/>
        <w:keepNext w:val="0"/>
        <w:keepLines w:val="0"/>
        <w:widowControl/>
        <w:suppressLineNumbers w:val="0"/>
        <w:spacing w:before="0" w:beforeAutospacing="0" w:after="0" w:afterAutospacing="0" w:line="20" w:lineRule="atLeast"/>
        <w:ind w:right="0"/>
        <w:rPr>
          <w:rFonts w:hint="eastAsia"/>
          <w:color w:val="494949"/>
          <w:sz w:val="22"/>
          <w:szCs w:val="22"/>
          <w:lang w:val="en-US" w:eastAsia="zh-CN"/>
        </w:rPr>
      </w:pPr>
    </w:p>
    <w:p>
      <w:pPr>
        <w:pStyle w:val="2"/>
        <w:keepNext w:val="0"/>
        <w:keepLines w:val="0"/>
        <w:widowControl/>
        <w:suppressLineNumbers w:val="0"/>
        <w:spacing w:before="0" w:beforeAutospacing="0" w:after="0" w:afterAutospacing="0" w:line="20" w:lineRule="atLeast"/>
        <w:ind w:right="0" w:firstLine="420" w:firstLineChars="0"/>
        <w:rPr>
          <w:rFonts w:hint="eastAsia"/>
          <w:color w:val="494949"/>
          <w:sz w:val="22"/>
          <w:szCs w:val="22"/>
          <w:lang w:val="en-US" w:eastAsia="zh-CN"/>
        </w:rPr>
      </w:pPr>
      <w:r>
        <w:rPr>
          <w:rFonts w:hint="eastAsia"/>
          <w:color w:val="494949"/>
          <w:sz w:val="22"/>
          <w:szCs w:val="22"/>
          <w:lang w:val="en-US" w:eastAsia="zh-CN"/>
        </w:rPr>
        <w:t>通知消息管理流程可以划分为“新通知消息发布”、“通知管理”以及“消息管理”三部分。新通知消息数据的输入可以来自班级学生委员会和团支部委员会，也可以是从其他流程中得到的系统消息。系统在完成了cl.1.1的新通知消息发布后，将“新通知”和“新消息”进行存储，便于进行后续的通知管理和消息管理。</w:t>
      </w:r>
    </w:p>
    <w:p>
      <w:pPr>
        <w:pStyle w:val="2"/>
        <w:keepNext w:val="0"/>
        <w:keepLines w:val="0"/>
        <w:widowControl/>
        <w:suppressLineNumbers w:val="0"/>
        <w:spacing w:before="0" w:beforeAutospacing="0" w:after="0" w:afterAutospacing="0" w:line="20" w:lineRule="atLeast"/>
        <w:ind w:right="0" w:firstLine="420" w:firstLineChars="0"/>
        <w:rPr>
          <w:rFonts w:hint="default"/>
          <w:color w:val="494949"/>
          <w:sz w:val="22"/>
          <w:szCs w:val="22"/>
          <w:lang w:val="en-US" w:eastAsia="zh-CN"/>
        </w:rPr>
      </w:pPr>
      <w:r>
        <w:rPr>
          <w:rFonts w:hint="eastAsia"/>
          <w:color w:val="494949"/>
          <w:sz w:val="22"/>
          <w:szCs w:val="22"/>
          <w:lang w:val="en-US" w:eastAsia="zh-CN"/>
        </w:rPr>
        <w:t>在通知管理中，为了避免学生因为漏读通知而错过活动时间，系统在截止时间前生成未读通知的名单，一方面将情况反馈给各班委，另一方面将未读名单传输至cl.1.3消息管理，让系统向对应学生发布通知阅读消息。</w:t>
      </w:r>
    </w:p>
    <w:p>
      <w:pPr>
        <w:pStyle w:val="2"/>
        <w:keepNext w:val="0"/>
        <w:keepLines w:val="0"/>
        <w:widowControl/>
        <w:suppressLineNumbers w:val="0"/>
        <w:spacing w:before="0" w:beforeAutospacing="0" w:after="0" w:afterAutospacing="0" w:line="20" w:lineRule="atLeast"/>
        <w:ind w:right="0"/>
        <w:rPr>
          <w:rFonts w:hint="eastAsia"/>
          <w:color w:val="494949"/>
          <w:sz w:val="22"/>
          <w:szCs w:val="22"/>
          <w:lang w:val="en-US" w:eastAsia="zh-CN"/>
        </w:rPr>
      </w:pPr>
    </w:p>
    <w:p>
      <w:pPr>
        <w:pStyle w:val="2"/>
        <w:keepNext w:val="0"/>
        <w:keepLines w:val="0"/>
        <w:widowControl/>
        <w:suppressLineNumbers w:val="0"/>
        <w:spacing w:before="0" w:beforeAutospacing="0" w:after="0" w:afterAutospacing="0" w:line="20" w:lineRule="atLeast"/>
        <w:ind w:right="0"/>
        <w:rPr>
          <w:rFonts w:hint="eastAsia"/>
          <w:color w:val="494949"/>
          <w:sz w:val="22"/>
          <w:szCs w:val="22"/>
          <w:lang w:val="en-US" w:eastAsia="zh-CN"/>
        </w:rPr>
      </w:pPr>
      <w:r>
        <w:rPr>
          <w:rFonts w:hint="eastAsia"/>
          <w:color w:val="494949"/>
          <w:sz w:val="22"/>
          <w:szCs w:val="22"/>
          <w:lang w:val="en-US" w:eastAsia="zh-CN"/>
        </w:rPr>
        <w:t>④第二层数据流图（2）</w:t>
      </w:r>
    </w:p>
    <w:p>
      <w:pPr>
        <w:pStyle w:val="2"/>
        <w:keepNext w:val="0"/>
        <w:keepLines w:val="0"/>
        <w:widowControl/>
        <w:suppressLineNumbers w:val="0"/>
        <w:spacing w:before="0" w:beforeAutospacing="0" w:after="0" w:afterAutospacing="0" w:line="20" w:lineRule="atLeast"/>
        <w:ind w:right="0" w:firstLine="420" w:firstLineChars="0"/>
        <w:rPr>
          <w:rFonts w:hint="eastAsia"/>
          <w:color w:val="494949"/>
          <w:sz w:val="22"/>
          <w:szCs w:val="22"/>
          <w:lang w:val="en-US" w:eastAsia="zh-CN"/>
        </w:rPr>
      </w:pPr>
      <w:r>
        <w:rPr>
          <w:rFonts w:hint="eastAsia"/>
          <w:color w:val="494949"/>
          <w:sz w:val="22"/>
          <w:szCs w:val="22"/>
          <w:lang w:val="en-US" w:eastAsia="zh-CN"/>
        </w:rPr>
        <w:t>该层数据流图是将上一层次中划分粗粒度的作业管理流程进一步展开，绘制得到的DFD如图所示：</w:t>
      </w:r>
    </w:p>
    <w:p>
      <w:pPr>
        <w:pStyle w:val="2"/>
        <w:keepNext w:val="0"/>
        <w:keepLines w:val="0"/>
        <w:widowControl/>
        <w:suppressLineNumbers w:val="0"/>
        <w:spacing w:before="0" w:beforeAutospacing="0" w:after="0" w:afterAutospacing="0" w:line="20" w:lineRule="atLeast"/>
        <w:ind w:right="0"/>
        <w:rPr>
          <w:rFonts w:hint="eastAsia"/>
          <w:color w:val="494949"/>
          <w:sz w:val="22"/>
          <w:szCs w:val="22"/>
          <w:lang w:val="en-US" w:eastAsia="zh-CN"/>
        </w:rPr>
      </w:pPr>
      <w:r>
        <w:rPr>
          <w:rFonts w:hint="eastAsia"/>
          <w:color w:val="494949"/>
          <w:sz w:val="22"/>
          <w:szCs w:val="22"/>
          <w:lang w:val="en-US" w:eastAsia="zh-CN"/>
        </w:rPr>
        <w:drawing>
          <wp:inline distT="0" distB="0" distL="114300" distR="114300">
            <wp:extent cx="5274310" cy="4019550"/>
            <wp:effectExtent l="0" t="0" r="13970" b="3810"/>
            <wp:docPr id="8" name="图片 8" descr="第二层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第二层2"/>
                    <pic:cNvPicPr>
                      <a:picLocks noChangeAspect="1"/>
                    </pic:cNvPicPr>
                  </pic:nvPicPr>
                  <pic:blipFill>
                    <a:blip r:embed="rId7"/>
                    <a:stretch>
                      <a:fillRect/>
                    </a:stretch>
                  </pic:blipFill>
                  <pic:spPr>
                    <a:xfrm>
                      <a:off x="0" y="0"/>
                      <a:ext cx="5274310" cy="4019550"/>
                    </a:xfrm>
                    <a:prstGeom prst="rect">
                      <a:avLst/>
                    </a:prstGeom>
                  </pic:spPr>
                </pic:pic>
              </a:graphicData>
            </a:graphic>
          </wp:inline>
        </w:drawing>
      </w:r>
    </w:p>
    <w:p>
      <w:pPr>
        <w:pStyle w:val="2"/>
        <w:keepNext w:val="0"/>
        <w:keepLines w:val="0"/>
        <w:widowControl/>
        <w:suppressLineNumbers w:val="0"/>
        <w:spacing w:before="0" w:beforeAutospacing="0" w:after="0" w:afterAutospacing="0" w:line="20" w:lineRule="atLeast"/>
        <w:ind w:right="0"/>
        <w:jc w:val="center"/>
        <w:rPr>
          <w:rFonts w:hint="eastAsia" w:ascii="仿宋" w:hAnsi="仿宋" w:eastAsia="仿宋" w:cs="仿宋"/>
          <w:color w:val="494949"/>
          <w:sz w:val="22"/>
          <w:szCs w:val="22"/>
          <w:lang w:val="en-US" w:eastAsia="zh-CN"/>
        </w:rPr>
      </w:pPr>
      <w:r>
        <w:rPr>
          <w:rFonts w:hint="eastAsia" w:ascii="仿宋" w:hAnsi="仿宋" w:eastAsia="仿宋" w:cs="仿宋"/>
          <w:color w:val="494949"/>
          <w:sz w:val="22"/>
          <w:szCs w:val="22"/>
          <w:lang w:val="en-US" w:eastAsia="zh-CN"/>
        </w:rPr>
        <w:t>第二层数据流图（2）</w:t>
      </w:r>
    </w:p>
    <w:p>
      <w:pPr>
        <w:pStyle w:val="2"/>
        <w:keepNext w:val="0"/>
        <w:keepLines w:val="0"/>
        <w:widowControl/>
        <w:suppressLineNumbers w:val="0"/>
        <w:spacing w:before="0" w:beforeAutospacing="0" w:after="0" w:afterAutospacing="0" w:line="20" w:lineRule="atLeast"/>
        <w:ind w:right="0"/>
        <w:rPr>
          <w:rFonts w:hint="eastAsia"/>
          <w:color w:val="494949"/>
          <w:sz w:val="22"/>
          <w:szCs w:val="22"/>
          <w:lang w:val="en-US" w:eastAsia="zh-CN"/>
        </w:rPr>
      </w:pPr>
    </w:p>
    <w:p>
      <w:pPr>
        <w:pStyle w:val="2"/>
        <w:keepNext w:val="0"/>
        <w:keepLines w:val="0"/>
        <w:widowControl/>
        <w:suppressLineNumbers w:val="0"/>
        <w:spacing w:before="0" w:beforeAutospacing="0" w:after="0" w:afterAutospacing="0" w:line="20" w:lineRule="atLeast"/>
        <w:ind w:right="0" w:firstLine="420" w:firstLineChars="0"/>
        <w:rPr>
          <w:rFonts w:hint="eastAsia"/>
          <w:color w:val="494949"/>
          <w:sz w:val="22"/>
          <w:szCs w:val="22"/>
          <w:lang w:val="en-US" w:eastAsia="zh-CN"/>
        </w:rPr>
      </w:pPr>
      <w:r>
        <w:rPr>
          <w:rFonts w:hint="eastAsia"/>
          <w:color w:val="494949"/>
          <w:sz w:val="22"/>
          <w:szCs w:val="22"/>
          <w:lang w:val="en-US" w:eastAsia="zh-CN"/>
        </w:rPr>
        <w:t>作业管理流程可以划分为“接收作业文件”、“统计提交情况”以及“提醒未交作业”三个部分。首先，学生在接收到作业通知后，将作业文件提交至系统中，系统接收并存储对应的作业文件，便于学习委员后续的下载接收。在作业截止时间前，系统会自动生成作业提交名单，并进行数据存储，传输到cl.2.2统计提交情况流程中。此时系统会根据学习委员提供的因交作业名单，统计得到作业提交情况，并及时反馈给学习委员；同时生成未交作业名单，并进行数据存储，在系统中生成未交作业提醒消息，传递到该子系统的外部，以消息的形式发送给对应同学。</w:t>
      </w:r>
    </w:p>
    <w:p>
      <w:pPr>
        <w:pStyle w:val="2"/>
        <w:keepNext w:val="0"/>
        <w:keepLines w:val="0"/>
        <w:widowControl/>
        <w:suppressLineNumbers w:val="0"/>
        <w:spacing w:before="0" w:beforeAutospacing="0" w:after="0" w:afterAutospacing="0" w:line="20" w:lineRule="atLeast"/>
        <w:ind w:right="0" w:firstLine="420" w:firstLineChars="0"/>
        <w:rPr>
          <w:rFonts w:hint="eastAsia"/>
          <w:color w:val="494949"/>
          <w:sz w:val="22"/>
          <w:szCs w:val="22"/>
          <w:lang w:val="en-US" w:eastAsia="zh-CN"/>
        </w:rPr>
      </w:pPr>
    </w:p>
    <w:p>
      <w:pPr>
        <w:pStyle w:val="2"/>
        <w:keepNext w:val="0"/>
        <w:keepLines w:val="0"/>
        <w:widowControl/>
        <w:suppressLineNumbers w:val="0"/>
        <w:spacing w:before="0" w:beforeAutospacing="0" w:after="0" w:afterAutospacing="0" w:line="20" w:lineRule="atLeast"/>
        <w:ind w:right="0"/>
        <w:rPr>
          <w:rFonts w:hint="eastAsia"/>
          <w:color w:val="494949"/>
          <w:sz w:val="22"/>
          <w:szCs w:val="22"/>
          <w:lang w:val="en-US" w:eastAsia="zh-CN"/>
        </w:rPr>
      </w:pPr>
      <w:r>
        <w:rPr>
          <w:rFonts w:hint="eastAsia"/>
          <w:color w:val="494949"/>
          <w:sz w:val="22"/>
          <w:szCs w:val="22"/>
          <w:lang w:val="en-US" w:eastAsia="zh-CN"/>
        </w:rPr>
        <w:t>⑤第二层数据流图（3）</w:t>
      </w:r>
    </w:p>
    <w:p>
      <w:pPr>
        <w:pStyle w:val="2"/>
        <w:keepNext w:val="0"/>
        <w:keepLines w:val="0"/>
        <w:widowControl/>
        <w:suppressLineNumbers w:val="0"/>
        <w:spacing w:before="0" w:beforeAutospacing="0" w:after="0" w:afterAutospacing="0" w:line="20" w:lineRule="atLeast"/>
        <w:ind w:right="0" w:firstLine="420" w:firstLineChars="0"/>
        <w:rPr>
          <w:rFonts w:hint="eastAsia"/>
          <w:color w:val="494949"/>
          <w:sz w:val="22"/>
          <w:szCs w:val="22"/>
          <w:lang w:val="en-US" w:eastAsia="zh-CN"/>
        </w:rPr>
      </w:pPr>
      <w:r>
        <w:rPr>
          <w:rFonts w:hint="eastAsia"/>
          <w:color w:val="494949"/>
          <w:sz w:val="22"/>
          <w:szCs w:val="22"/>
          <w:lang w:val="en-US" w:eastAsia="zh-CN"/>
        </w:rPr>
        <w:t>该层数据流图是将上一层次中划分粗粒度的获奖信息管理流程进一步展开，绘制得到的DFD如图所示：</w:t>
      </w:r>
    </w:p>
    <w:p>
      <w:pPr>
        <w:pStyle w:val="2"/>
        <w:keepNext w:val="0"/>
        <w:keepLines w:val="0"/>
        <w:widowControl/>
        <w:suppressLineNumbers w:val="0"/>
        <w:spacing w:before="0" w:beforeAutospacing="0" w:after="0" w:afterAutospacing="0" w:line="20" w:lineRule="atLeast"/>
        <w:ind w:right="0"/>
        <w:rPr>
          <w:rFonts w:hint="default"/>
          <w:color w:val="494949"/>
          <w:sz w:val="22"/>
          <w:szCs w:val="22"/>
          <w:lang w:val="en-US" w:eastAsia="zh-CN"/>
        </w:rPr>
      </w:pPr>
      <w:bookmarkStart w:id="0" w:name="_GoBack"/>
      <w:r>
        <w:rPr>
          <w:rFonts w:hint="default"/>
          <w:color w:val="494949"/>
          <w:sz w:val="22"/>
          <w:szCs w:val="22"/>
          <w:lang w:val="en-US" w:eastAsia="zh-CN"/>
        </w:rPr>
        <w:drawing>
          <wp:inline distT="0" distB="0" distL="114300" distR="114300">
            <wp:extent cx="5272405" cy="3462655"/>
            <wp:effectExtent l="0" t="0" r="635" b="12065"/>
            <wp:docPr id="9" name="图片 9" descr="第二层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第二层3"/>
                    <pic:cNvPicPr>
                      <a:picLocks noChangeAspect="1"/>
                    </pic:cNvPicPr>
                  </pic:nvPicPr>
                  <pic:blipFill>
                    <a:blip r:embed="rId8"/>
                    <a:stretch>
                      <a:fillRect/>
                    </a:stretch>
                  </pic:blipFill>
                  <pic:spPr>
                    <a:xfrm>
                      <a:off x="0" y="0"/>
                      <a:ext cx="5272405" cy="3462655"/>
                    </a:xfrm>
                    <a:prstGeom prst="rect">
                      <a:avLst/>
                    </a:prstGeom>
                  </pic:spPr>
                </pic:pic>
              </a:graphicData>
            </a:graphic>
          </wp:inline>
        </w:drawing>
      </w:r>
      <w:bookmarkEnd w:id="0"/>
    </w:p>
    <w:p>
      <w:pPr>
        <w:pStyle w:val="2"/>
        <w:keepNext w:val="0"/>
        <w:keepLines w:val="0"/>
        <w:widowControl/>
        <w:suppressLineNumbers w:val="0"/>
        <w:spacing w:before="0" w:beforeAutospacing="0" w:after="0" w:afterAutospacing="0" w:line="20" w:lineRule="atLeast"/>
        <w:ind w:right="0"/>
        <w:jc w:val="center"/>
        <w:rPr>
          <w:rFonts w:hint="eastAsia" w:ascii="仿宋" w:hAnsi="仿宋" w:eastAsia="仿宋" w:cs="仿宋"/>
          <w:color w:val="494949"/>
          <w:sz w:val="22"/>
          <w:szCs w:val="22"/>
          <w:lang w:val="en-US" w:eastAsia="zh-CN"/>
        </w:rPr>
      </w:pPr>
      <w:r>
        <w:rPr>
          <w:rFonts w:hint="eastAsia" w:ascii="仿宋" w:hAnsi="仿宋" w:eastAsia="仿宋" w:cs="仿宋"/>
          <w:color w:val="494949"/>
          <w:sz w:val="22"/>
          <w:szCs w:val="22"/>
          <w:lang w:val="en-US" w:eastAsia="zh-CN"/>
        </w:rPr>
        <w:t>第二层数据流图（3）</w:t>
      </w:r>
    </w:p>
    <w:p>
      <w:pPr>
        <w:pStyle w:val="2"/>
        <w:keepNext w:val="0"/>
        <w:keepLines w:val="0"/>
        <w:widowControl/>
        <w:suppressLineNumbers w:val="0"/>
        <w:spacing w:before="0" w:beforeAutospacing="0" w:after="0" w:afterAutospacing="0" w:line="20" w:lineRule="atLeast"/>
        <w:ind w:right="0"/>
        <w:rPr>
          <w:rFonts w:hint="default"/>
          <w:color w:val="494949"/>
          <w:sz w:val="22"/>
          <w:szCs w:val="22"/>
          <w:lang w:val="en-US" w:eastAsia="zh-CN"/>
        </w:rPr>
      </w:pPr>
    </w:p>
    <w:p>
      <w:pPr>
        <w:pStyle w:val="2"/>
        <w:keepNext w:val="0"/>
        <w:keepLines w:val="0"/>
        <w:widowControl/>
        <w:suppressLineNumbers w:val="0"/>
        <w:spacing w:before="0" w:beforeAutospacing="0" w:after="0" w:afterAutospacing="0" w:line="20" w:lineRule="atLeast"/>
        <w:ind w:right="0" w:firstLine="420" w:firstLineChars="0"/>
        <w:rPr>
          <w:rFonts w:hint="eastAsia"/>
          <w:color w:val="494949"/>
          <w:sz w:val="22"/>
          <w:szCs w:val="22"/>
          <w:lang w:val="en-US" w:eastAsia="zh-CN"/>
        </w:rPr>
      </w:pPr>
      <w:r>
        <w:rPr>
          <w:rFonts w:hint="eastAsia"/>
          <w:color w:val="494949"/>
          <w:sz w:val="22"/>
          <w:szCs w:val="22"/>
          <w:lang w:val="en-US" w:eastAsia="zh-CN"/>
        </w:rPr>
        <w:t>在获奖信息管理这一子系统中，我们可以把大致流程分为：收集奖项、整合奖项与材料、奖项审核以及活动分统计四个步骤。首先学生将自己所获得的的奖项名称、级别等奖项信息提交到系统中，由系统收集奖项并汇总生成“获奖名册”，并进行数据存储。</w:t>
      </w:r>
    </w:p>
    <w:p>
      <w:pPr>
        <w:pStyle w:val="2"/>
        <w:keepNext w:val="0"/>
        <w:keepLines w:val="0"/>
        <w:widowControl/>
        <w:suppressLineNumbers w:val="0"/>
        <w:spacing w:before="0" w:beforeAutospacing="0" w:after="0" w:afterAutospacing="0" w:line="20" w:lineRule="atLeast"/>
        <w:ind w:right="0" w:firstLine="420" w:firstLineChars="0"/>
        <w:rPr>
          <w:rFonts w:hint="eastAsia"/>
          <w:color w:val="494949"/>
          <w:sz w:val="22"/>
          <w:szCs w:val="22"/>
          <w:lang w:val="en-US" w:eastAsia="zh-CN"/>
        </w:rPr>
      </w:pPr>
      <w:r>
        <w:rPr>
          <w:rFonts w:hint="eastAsia"/>
          <w:color w:val="494949"/>
          <w:sz w:val="22"/>
          <w:szCs w:val="22"/>
          <w:lang w:val="en-US" w:eastAsia="zh-CN"/>
        </w:rPr>
        <w:t>获奖名册传递到整合奖项与材料这一步骤中，将同学提交的证明材料与获奖名册整合汇总，生成“待审核获奖清单”，进行存储后传递到奖项审核步骤。</w:t>
      </w:r>
    </w:p>
    <w:p>
      <w:pPr>
        <w:pStyle w:val="2"/>
        <w:keepNext w:val="0"/>
        <w:keepLines w:val="0"/>
        <w:widowControl/>
        <w:suppressLineNumbers w:val="0"/>
        <w:spacing w:before="0" w:beforeAutospacing="0" w:after="0" w:afterAutospacing="0" w:line="20" w:lineRule="atLeast"/>
        <w:ind w:right="0" w:firstLine="420" w:firstLineChars="0"/>
        <w:rPr>
          <w:rFonts w:hint="eastAsia"/>
          <w:color w:val="494949"/>
          <w:sz w:val="22"/>
          <w:szCs w:val="22"/>
          <w:lang w:val="en-US" w:eastAsia="zh-CN"/>
        </w:rPr>
      </w:pPr>
      <w:r>
        <w:rPr>
          <w:rFonts w:hint="eastAsia"/>
          <w:color w:val="494949"/>
          <w:sz w:val="22"/>
          <w:szCs w:val="22"/>
          <w:lang w:val="en-US" w:eastAsia="zh-CN"/>
        </w:rPr>
        <w:t>在奖项审核步骤中，系统将前面生成的待审核获奖清单传输给各个班委，班委进行人工核对，并将审核结果输入系统；系统根据审核结果生成“符合要求奖项清单”，并进行数据存储，同时生成审核反馈消息，传输到该子系统的外部，以消息的形式发送给对应学生。</w:t>
      </w:r>
    </w:p>
    <w:p>
      <w:pPr>
        <w:pStyle w:val="2"/>
        <w:keepNext w:val="0"/>
        <w:keepLines w:val="0"/>
        <w:widowControl/>
        <w:suppressLineNumbers w:val="0"/>
        <w:spacing w:before="0" w:beforeAutospacing="0" w:after="0" w:afterAutospacing="0" w:line="20" w:lineRule="atLeast"/>
        <w:ind w:right="0" w:firstLine="420" w:firstLineChars="0"/>
        <w:rPr>
          <w:rFonts w:hint="eastAsia"/>
          <w:color w:val="494949"/>
          <w:sz w:val="22"/>
          <w:szCs w:val="22"/>
          <w:lang w:val="en-US" w:eastAsia="zh-CN"/>
        </w:rPr>
      </w:pPr>
      <w:r>
        <w:rPr>
          <w:rFonts w:hint="eastAsia"/>
          <w:color w:val="494949"/>
          <w:sz w:val="22"/>
          <w:szCs w:val="22"/>
          <w:lang w:val="en-US" w:eastAsia="zh-CN"/>
        </w:rPr>
        <w:t>最后，系统会根据符合要求奖项清单，根据事先输入的评分标准，进行个人、班级和团支部活动分的统计，分别提供给对应对象，便于随时在系统中进行查看。</w:t>
      </w:r>
    </w:p>
    <w:p>
      <w:pPr>
        <w:pStyle w:val="2"/>
        <w:keepNext w:val="0"/>
        <w:keepLines w:val="0"/>
        <w:widowControl/>
        <w:suppressLineNumbers w:val="0"/>
        <w:spacing w:before="0" w:beforeAutospacing="0" w:after="0" w:afterAutospacing="0" w:line="20" w:lineRule="atLeast"/>
        <w:ind w:right="0" w:firstLine="420" w:firstLineChars="0"/>
        <w:rPr>
          <w:rFonts w:hint="default"/>
          <w:color w:val="494949"/>
          <w:sz w:val="22"/>
          <w:szCs w:val="22"/>
          <w:lang w:val="en-US" w:eastAsia="zh-CN"/>
        </w:rPr>
      </w:pPr>
      <w:r>
        <w:rPr>
          <w:rFonts w:hint="eastAsia"/>
          <w:color w:val="494949"/>
          <w:sz w:val="22"/>
          <w:szCs w:val="22"/>
          <w:lang w:val="en-US" w:eastAsia="zh-CN"/>
        </w:rPr>
        <w:t>③④⑤数据流图属于并列的关系，都是对第一层DFD中粗粒度流程的进一步展开。</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32706D"/>
    <w:rsid w:val="3232706D"/>
    <w:rsid w:val="4AAB3C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rPr>
      <w:sz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2021-05-24T07:22:00Z</dcterms:created>
  <dc:creator>WinDys</dc:creator>
  <cp:lastModifiedBy>WinDys</cp:lastModifiedBy>
  <dcterms:modified xsi:type="dcterms:W3CDTF">2021-05-24T10:14:45Z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DD29F4652FCC4E62BF1FFBAD7DE2AB89</vt:lpwstr>
  </property>
</Properties>
</file>