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Comprehensive Threat Model Evaluation Report (Combined)</w:t>
      </w:r>
    </w:p>
    <w:p>
      <w:pPr>
        <w:pStyle w:val="Heading2"/>
        <w:jc w:val="left"/>
      </w:pPr>
      <w:r>
        <w:t>Executive Summary &amp; Comparative Analysis</w:t>
      </w:r>
    </w:p>
    <w:p>
      <w:pPr>
        <w:jc w:val="both"/>
      </w:pPr>
      <w:r>
        <w:t>The provided Threat Dragon models all describe a consistent architecture for Infosecotb.com, a WordPress-based cybersecurity blog integrated with a vMeNext AI chatbot hosted on Hugging Face Spaces. The system involves three trust zones (Hugging Face, Dev/Admin, BlueHost), key processes (vMeNext App, Cursor IDE, Browser), data stores (about_me folder, MySQL DB), and actors (Visitor, DEV, Admin). Data flows include public HTTPS requests, iFrame embeddings, API calls to OpenAI and SMTP2GO, and internal RAG operations. All models use STRIDE methodology, but vary in threat depth and mitigation detail, with Claude models offering the most comprehensive coverage and Grok models being more concise but less exhaustive.</w:t>
      </w:r>
    </w:p>
    <w:p>
      <w:pPr>
        <w:pStyle w:val="Heading3"/>
        <w:jc w:val="left"/>
      </w:pPr>
      <w:r>
        <w:t>1. Threats &amp; Mitigations Maturity Ranking (Across Models)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Rank</w:t>
            </w:r>
          </w:p>
        </w:tc>
        <w:tc>
          <w:tcPr>
            <w:tcW w:type="dxa" w:w="1440"/>
            <w:shd w:fill="5B9BD5"/>
          </w:tcPr>
          <w:p>
            <w:pPr>
              <w:jc w:val="both"/>
            </w:pPr>
            <w:r>
              <w:rPr>
                <w:b/>
              </w:rPr>
            </w:r>
            <w:r>
              <w:rPr>
                <w:b/>
                <w:color w:val="FFFFFF"/>
              </w:rPr>
              <w:t>Model Name</w:t>
            </w:r>
          </w:p>
        </w:tc>
        <w:tc>
          <w:tcPr>
            <w:tcW w:type="dxa" w:w="1054"/>
            <w:shd w:fill="5B9BD5"/>
          </w:tcPr>
          <w:p>
            <w:pPr>
              <w:jc w:val="both"/>
            </w:pPr>
            <w:r>
              <w:rPr>
                <w:b/>
              </w:rPr>
            </w:r>
            <w:r>
              <w:rPr>
                <w:b/>
                <w:color w:val="FFFFFF"/>
              </w:rPr>
              <w:t>Threats &amp; Mitigations Score</w:t>
            </w:r>
          </w:p>
        </w:tc>
        <w:tc>
          <w:tcPr>
            <w:tcW w:type="dxa" w:w="391"/>
            <w:shd w:fill="5B9BD5"/>
          </w:tcPr>
          <w:p>
            <w:pPr>
              <w:jc w:val="both"/>
            </w:pPr>
            <w:r>
              <w:rPr>
                <w:b/>
              </w:rPr>
            </w:r>
            <w:r>
              <w:rPr>
                <w:b/>
                <w:color w:val="FFFFFF"/>
              </w:rPr>
              <w:t>Maturity</w:t>
            </w:r>
          </w:p>
        </w:tc>
        <w:tc>
          <w:tcPr>
            <w:tcW w:type="dxa" w:w="5749"/>
            <w:shd w:fill="5B9BD5"/>
          </w:tcPr>
          <w:p>
            <w:pPr>
              <w:jc w:val="both"/>
            </w:pPr>
            <w:r>
              <w:rPr>
                <w:b/>
              </w:rPr>
            </w:r>
            <w:r>
              <w:rPr>
                <w:b/>
                <w:color w:val="FFFFFF"/>
              </w:rPr>
              <w:t>Reasoning</w:t>
            </w:r>
          </w:p>
        </w:tc>
      </w:tr>
      <w:tr>
        <w:tc>
          <w:tcPr>
            <w:tcW w:type="dxa" w:w="391"/>
            <w:shd w:fill="D9E1F2"/>
          </w:tcPr>
          <w:p>
            <w:pPr>
              <w:jc w:val="both"/>
            </w:pPr>
            <w:r/>
            <w:r>
              <w:t>1</w:t>
            </w:r>
          </w:p>
        </w:tc>
        <w:tc>
          <w:tcPr>
            <w:tcW w:type="dxa" w:w="1440"/>
            <w:shd w:fill="D9E1F2"/>
          </w:tcPr>
          <w:p>
            <w:pPr>
              <w:jc w:val="both"/>
            </w:pPr>
            <w:r/>
            <w:r>
              <w:t>infosecotb-model-anthropic-claude-opus-4-1-20250805</w:t>
            </w:r>
          </w:p>
        </w:tc>
        <w:tc>
          <w:tcPr>
            <w:tcW w:type="dxa" w:w="1054"/>
            <w:shd w:fill="D9E1F2"/>
          </w:tcPr>
          <w:p>
            <w:pPr>
              <w:jc w:val="both"/>
            </w:pPr>
            <w:r/>
            <w:r>
              <w:t>85</w:t>
            </w:r>
          </w:p>
        </w:tc>
        <w:tc>
          <w:tcPr>
            <w:tcW w:type="dxa" w:w="391"/>
            <w:shd w:fill="D9E1F2"/>
          </w:tcPr>
          <w:p>
            <w:pPr>
              <w:jc w:val="both"/>
            </w:pPr>
            <w:r/>
            <w:r>
              <w:t>🌟 Good</w:t>
            </w:r>
          </w:p>
        </w:tc>
        <w:tc>
          <w:tcPr>
            <w:tcW w:type="dxa" w:w="5749"/>
            <w:shd w:fill="D9E1F2"/>
          </w:tcPr>
          <w:p>
            <w:pPr>
              <w:jc w:val="both"/>
            </w:pPr>
            <w:r/>
            <w:r>
              <w:t>Comprehensive threats across all STRIDE categories with detailed, context-specific mitigations; strong focus on API and iFrame risks, though some overlap in descriptions.</w:t>
            </w:r>
          </w:p>
        </w:tc>
      </w:tr>
      <w:tr>
        <w:tc>
          <w:tcPr>
            <w:tcW w:type="dxa" w:w="391"/>
            <w:shd w:fill="E7F0F8"/>
          </w:tcPr>
          <w:p>
            <w:pPr>
              <w:jc w:val="both"/>
            </w:pPr>
            <w:r/>
            <w:r>
              <w:t>2</w:t>
            </w:r>
          </w:p>
        </w:tc>
        <w:tc>
          <w:tcPr>
            <w:tcW w:type="dxa" w:w="1440"/>
            <w:shd w:fill="E7F0F8"/>
          </w:tcPr>
          <w:p>
            <w:pPr>
              <w:jc w:val="both"/>
            </w:pPr>
            <w:r/>
            <w:r>
              <w:t>infosecotb-model-anthropic-claude-sonnet-4-5-20250929</w:t>
            </w:r>
          </w:p>
        </w:tc>
        <w:tc>
          <w:tcPr>
            <w:tcW w:type="dxa" w:w="1054"/>
            <w:shd w:fill="E7F0F8"/>
          </w:tcPr>
          <w:p>
            <w:pPr>
              <w:jc w:val="both"/>
            </w:pPr>
            <w:r/>
            <w:r>
              <w:t>82</w:t>
            </w:r>
          </w:p>
        </w:tc>
        <w:tc>
          <w:tcPr>
            <w:tcW w:type="dxa" w:w="391"/>
            <w:shd w:fill="E7F0F8"/>
          </w:tcPr>
          <w:p>
            <w:pPr>
              <w:jc w:val="both"/>
            </w:pPr>
            <w:r/>
            <w:r>
              <w:t>🌟 Good</w:t>
            </w:r>
          </w:p>
        </w:tc>
        <w:tc>
          <w:tcPr>
            <w:tcW w:type="dxa" w:w="5749"/>
            <w:shd w:fill="E7F0F8"/>
          </w:tcPr>
          <w:p>
            <w:pPr>
              <w:jc w:val="both"/>
            </w:pPr>
            <w:r/>
            <w:r>
              <w:t>Similar to Opus but with slightly refined mitigations; balanced coverage but minor gaps in DoS threats compared to Opus.</w:t>
            </w:r>
          </w:p>
        </w:tc>
      </w:tr>
      <w:tr>
        <w:tc>
          <w:tcPr>
            <w:tcW w:type="dxa" w:w="391"/>
            <w:shd w:fill="D9E1F2"/>
          </w:tcPr>
          <w:p>
            <w:pPr>
              <w:jc w:val="both"/>
            </w:pPr>
            <w:r/>
            <w:r>
              <w:t>3</w:t>
            </w:r>
          </w:p>
        </w:tc>
        <w:tc>
          <w:tcPr>
            <w:tcW w:type="dxa" w:w="1440"/>
            <w:shd w:fill="D9E1F2"/>
          </w:tcPr>
          <w:p>
            <w:pPr>
              <w:jc w:val="both"/>
            </w:pPr>
            <w:r/>
            <w:r>
              <w:t>infosecotb-model-openai-gpt-5</w:t>
            </w:r>
          </w:p>
        </w:tc>
        <w:tc>
          <w:tcPr>
            <w:tcW w:type="dxa" w:w="1054"/>
            <w:shd w:fill="D9E1F2"/>
          </w:tcPr>
          <w:p>
            <w:pPr>
              <w:jc w:val="both"/>
            </w:pPr>
            <w:r/>
            <w:r>
              <w:t>78</w:t>
            </w:r>
          </w:p>
        </w:tc>
        <w:tc>
          <w:tcPr>
            <w:tcW w:type="dxa" w:w="391"/>
            <w:shd w:fill="D9E1F2"/>
          </w:tcPr>
          <w:p>
            <w:pPr>
              <w:jc w:val="both"/>
            </w:pPr>
            <w:r/>
            <w:r>
              <w:t>🌟 Good</w:t>
            </w:r>
          </w:p>
        </w:tc>
        <w:tc>
          <w:tcPr>
            <w:tcW w:type="dxa" w:w="5749"/>
            <w:shd w:fill="D9E1F2"/>
          </w:tcPr>
          <w:p>
            <w:pPr>
              <w:jc w:val="both"/>
            </w:pPr>
            <w:r/>
            <w:r>
              <w:t>Solid threats with practical mitigations, emphasizing API security; good balance but less depth in RAG-specific risks.</w:t>
            </w:r>
          </w:p>
        </w:tc>
      </w:tr>
      <w:tr>
        <w:tc>
          <w:tcPr>
            <w:tcW w:type="dxa" w:w="391"/>
            <w:shd w:fill="E7F0F8"/>
          </w:tcPr>
          <w:p>
            <w:pPr>
              <w:jc w:val="both"/>
            </w:pPr>
            <w:r/>
            <w:r>
              <w:t>4</w:t>
            </w:r>
          </w:p>
        </w:tc>
        <w:tc>
          <w:tcPr>
            <w:tcW w:type="dxa" w:w="1440"/>
            <w:shd w:fill="E7F0F8"/>
          </w:tcPr>
          <w:p>
            <w:pPr>
              <w:jc w:val="both"/>
            </w:pPr>
            <w:r/>
            <w:r>
              <w:t>infosecotb-model-xai-grok-4-latest</w:t>
            </w:r>
          </w:p>
        </w:tc>
        <w:tc>
          <w:tcPr>
            <w:tcW w:type="dxa" w:w="1054"/>
            <w:shd w:fill="E7F0F8"/>
          </w:tcPr>
          <w:p>
            <w:pPr>
              <w:jc w:val="both"/>
            </w:pPr>
            <w:r/>
            <w:r>
              <w:t>75</w:t>
            </w:r>
          </w:p>
        </w:tc>
        <w:tc>
          <w:tcPr>
            <w:tcW w:type="dxa" w:w="391"/>
            <w:shd w:fill="E7F0F8"/>
          </w:tcPr>
          <w:p>
            <w:pPr>
              <w:jc w:val="both"/>
            </w:pPr>
            <w:r/>
            <w:r>
              <w:t>🌟 Good</w:t>
            </w:r>
          </w:p>
        </w:tc>
        <w:tc>
          <w:tcPr>
            <w:tcW w:type="dxa" w:w="5749"/>
            <w:shd w:fill="E7F0F8"/>
          </w:tcPr>
          <w:p>
            <w:pPr>
              <w:jc w:val="both"/>
            </w:pPr>
            <w:r/>
            <w:r>
              <w:t>Concise threats focused on core risks like spoofing and tampering; mitigations are actionable but fewer in number.</w:t>
            </w:r>
          </w:p>
        </w:tc>
      </w:tr>
      <w:tr>
        <w:tc>
          <w:tcPr>
            <w:tcW w:type="dxa" w:w="391"/>
            <w:shd w:fill="D9E1F2"/>
          </w:tcPr>
          <w:p>
            <w:pPr>
              <w:jc w:val="both"/>
            </w:pPr>
            <w:r/>
            <w:r>
              <w:t>5</w:t>
            </w:r>
          </w:p>
        </w:tc>
        <w:tc>
          <w:tcPr>
            <w:tcW w:type="dxa" w:w="1440"/>
            <w:shd w:fill="D9E1F2"/>
          </w:tcPr>
          <w:p>
            <w:pPr>
              <w:jc w:val="both"/>
            </w:pPr>
            <w:r/>
            <w:r>
              <w:t>infosecotb-model-gemini-gemini-2.5-pro</w:t>
            </w:r>
          </w:p>
        </w:tc>
        <w:tc>
          <w:tcPr>
            <w:tcW w:type="dxa" w:w="1054"/>
            <w:shd w:fill="D9E1F2"/>
          </w:tcPr>
          <w:p>
            <w:pPr>
              <w:jc w:val="both"/>
            </w:pPr>
            <w:r/>
            <w:r>
              <w:t>70</w:t>
            </w:r>
          </w:p>
        </w:tc>
        <w:tc>
          <w:tcPr>
            <w:tcW w:type="dxa" w:w="391"/>
            <w:shd w:fill="D9E1F2"/>
          </w:tcPr>
          <w:p>
            <w:pPr>
              <w:jc w:val="both"/>
            </w:pPr>
            <w:r/>
            <w:r>
              <w:t>✅ Adequate</w:t>
            </w:r>
          </w:p>
        </w:tc>
        <w:tc>
          <w:tcPr>
            <w:tcW w:type="dxa" w:w="5749"/>
            <w:shd w:fill="D9E1F2"/>
          </w:tcPr>
          <w:p>
            <w:pPr>
              <w:jc w:val="both"/>
            </w:pPr>
            <w:r/>
            <w:r>
              <w:t>Adequate coverage of key threats but fewer instances overall; mitigations are basic and less tailored to AI-specific concerns.</w:t>
            </w:r>
          </w:p>
        </w:tc>
      </w:tr>
      <w:tr>
        <w:tc>
          <w:tcPr>
            <w:tcW w:type="dxa" w:w="391"/>
            <w:shd w:fill="E7F0F8"/>
          </w:tcPr>
          <w:p>
            <w:pPr>
              <w:jc w:val="both"/>
            </w:pPr>
            <w:r/>
            <w:r>
              <w:t>6</w:t>
            </w:r>
          </w:p>
        </w:tc>
        <w:tc>
          <w:tcPr>
            <w:tcW w:type="dxa" w:w="1440"/>
            <w:shd w:fill="E7F0F8"/>
          </w:tcPr>
          <w:p>
            <w:pPr>
              <w:jc w:val="both"/>
            </w:pPr>
            <w:r/>
            <w:r>
              <w:t>infosecotb-model-xai-grok-4-fast-reasoning-latest</w:t>
            </w:r>
          </w:p>
        </w:tc>
        <w:tc>
          <w:tcPr>
            <w:tcW w:type="dxa" w:w="1054"/>
            <w:shd w:fill="E7F0F8"/>
          </w:tcPr>
          <w:p>
            <w:pPr>
              <w:jc w:val="both"/>
            </w:pPr>
            <w:r/>
            <w:r>
              <w:t>68</w:t>
            </w:r>
          </w:p>
        </w:tc>
        <w:tc>
          <w:tcPr>
            <w:tcW w:type="dxa" w:w="391"/>
            <w:shd w:fill="E7F0F8"/>
          </w:tcPr>
          <w:p>
            <w:pPr>
              <w:jc w:val="both"/>
            </w:pPr>
            <w:r/>
            <w:r>
              <w:t>✅ Adequate</w:t>
            </w:r>
          </w:p>
        </w:tc>
        <w:tc>
          <w:tcPr>
            <w:tcW w:type="dxa" w:w="5749"/>
            <w:shd w:fill="E7F0F8"/>
          </w:tcPr>
          <w:p>
            <w:pPr>
              <w:jc w:val="both"/>
            </w:pPr>
            <w:r/>
            <w:r>
              <w:t>Streamlined threats with good reasoning but limited variety; mitigations are practical but overlook some edge cases like prompt injection.</w:t>
            </w:r>
          </w:p>
        </w:tc>
      </w:tr>
      <w:tr>
        <w:tc>
          <w:tcPr>
            <w:tcW w:type="dxa" w:w="391"/>
            <w:shd w:fill="D9E1F2"/>
          </w:tcPr>
          <w:p>
            <w:pPr>
              <w:jc w:val="both"/>
            </w:pPr>
            <w:r/>
            <w:r>
              <w:t>7</w:t>
            </w:r>
          </w:p>
        </w:tc>
        <w:tc>
          <w:tcPr>
            <w:tcW w:type="dxa" w:w="1440"/>
            <w:shd w:fill="D9E1F2"/>
          </w:tcPr>
          <w:p>
            <w:pPr>
              <w:jc w:val="both"/>
            </w:pPr>
            <w:r/>
            <w:r>
              <w:t>infosecotb-model-openai-gpt-5-mini</w:t>
            </w:r>
          </w:p>
        </w:tc>
        <w:tc>
          <w:tcPr>
            <w:tcW w:type="dxa" w:w="1054"/>
            <w:shd w:fill="D9E1F2"/>
          </w:tcPr>
          <w:p>
            <w:pPr>
              <w:jc w:val="both"/>
            </w:pPr>
            <w:r/>
            <w:r>
              <w:t>65</w:t>
            </w:r>
          </w:p>
        </w:tc>
        <w:tc>
          <w:tcPr>
            <w:tcW w:type="dxa" w:w="391"/>
            <w:shd w:fill="D9E1F2"/>
          </w:tcPr>
          <w:p>
            <w:pPr>
              <w:jc w:val="both"/>
            </w:pPr>
            <w:r/>
            <w:r>
              <w:t>✅ Adequate</w:t>
            </w:r>
          </w:p>
        </w:tc>
        <w:tc>
          <w:tcPr>
            <w:tcW w:type="dxa" w:w="5749"/>
            <w:shd w:fill="D9E1F2"/>
          </w:tcPr>
          <w:p>
            <w:pPr>
              <w:jc w:val="both"/>
            </w:pPr>
            <w:r/>
            <w:r>
              <w:t>Basic threats with straightforward mitigations; covers essentials but lacks depth in multi-zone interactions.</w:t>
            </w:r>
          </w:p>
        </w:tc>
      </w:tr>
    </w:tbl>
    <w:p/>
    <w:p>
      <w:pPr>
        <w:pStyle w:val="Heading3"/>
        <w:jc w:val="left"/>
      </w:pPr>
      <w:r>
        <w:t>2. Overall Model Maturity</w:t>
      </w:r>
    </w:p>
    <w:p>
      <w:pPr>
        <w:pStyle w:val="Heading4"/>
        <w:jc w:val="left"/>
      </w:pPr>
      <w:r>
        <w:t>2.1 Evaluation Summary</w:t>
      </w:r>
    </w:p>
    <w:p>
      <w:pPr>
        <w:jc w:val="both"/>
      </w:pPr>
      <w:r>
        <w:t>The DFDs across all models share a clear, consistent structure depicting a multi-zone architecture with well-defined boundaries for hosting, development, and external interactions. Strengths include explicit labeling of flows (e.g., HTTPS, iFrame) and clear separation of actors and processes, making the system's attack surface visible. Key gaps involve limited decomposition of internal processes like RAG handling and no explicit data classification on elements, which slightly reduces usability for advanced risk analysis.</w:t>
      </w:r>
    </w:p>
    <w:p>
      <w:pPr>
        <w:pStyle w:val="Heading4"/>
        <w:jc w:val="left"/>
      </w:pPr>
      <w:r>
        <w:t>2.2 Scoring Table</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Clarity and Readability</w:t>
            </w:r>
          </w:p>
        </w:tc>
        <w:tc>
          <w:tcPr>
            <w:tcW w:type="dxa" w:w="391"/>
            <w:shd w:fill="D9E1F2"/>
          </w:tcPr>
          <w:p>
            <w:pPr>
              <w:jc w:val="both"/>
            </w:pPr>
            <w:r/>
            <w:r>
              <w:t>25%</w:t>
            </w:r>
          </w:p>
        </w:tc>
        <w:tc>
          <w:tcPr>
            <w:tcW w:type="dxa" w:w="391"/>
            <w:shd w:fill="D9E1F2"/>
          </w:tcPr>
          <w:p>
            <w:pPr>
              <w:jc w:val="both"/>
            </w:pPr>
            <w:r/>
            <w:r>
              <w:t>85</w:t>
            </w:r>
          </w:p>
        </w:tc>
        <w:tc>
          <w:tcPr>
            <w:tcW w:type="dxa" w:w="7189"/>
            <w:shd w:fill="D9E1F2"/>
          </w:tcPr>
          <w:p>
            <w:pPr>
              <w:jc w:val="both"/>
            </w:pPr>
            <w:r/>
            <w:r>
              <w:t>Labels are descriptive (e.g., "iFrame https", "API Request"); flows are logically grouped by type; trust zones are visually distinct, aiding quick comprehension.</w:t>
            </w:r>
          </w:p>
        </w:tc>
      </w:tr>
      <w:tr>
        <w:tc>
          <w:tcPr>
            <w:tcW w:type="dxa" w:w="1054"/>
            <w:shd w:fill="E7F0F8"/>
          </w:tcPr>
          <w:p>
            <w:pPr>
              <w:jc w:val="both"/>
            </w:pPr>
            <w:r/>
            <w:r>
              <w:t>Completeness and Coverage</w:t>
            </w:r>
          </w:p>
        </w:tc>
        <w:tc>
          <w:tcPr>
            <w:tcW w:type="dxa" w:w="391"/>
            <w:shd w:fill="E7F0F8"/>
          </w:tcPr>
          <w:p>
            <w:pPr>
              <w:jc w:val="both"/>
            </w:pPr>
            <w:r/>
            <w:r>
              <w:t>30%</w:t>
            </w:r>
          </w:p>
        </w:tc>
        <w:tc>
          <w:tcPr>
            <w:tcW w:type="dxa" w:w="391"/>
            <w:shd w:fill="E7F0F8"/>
          </w:tcPr>
          <w:p>
            <w:pPr>
              <w:jc w:val="both"/>
            </w:pPr>
            <w:r/>
            <w:r>
              <w:t>80</w:t>
            </w:r>
          </w:p>
        </w:tc>
        <w:tc>
          <w:tcPr>
            <w:tcW w:type="dxa" w:w="7189"/>
            <w:shd w:fill="E7F0F8"/>
          </w:tcPr>
          <w:p>
            <w:pPr>
              <w:jc w:val="both"/>
            </w:pPr>
            <w:r/>
            <w:r>
              <w:t>Covers core elements (actors, processes, stores, flows) and boundaries; includes key interactions like API calls and iFrames; minor gap in sub-flows for RAG internals.</w:t>
            </w:r>
          </w:p>
        </w:tc>
      </w:tr>
      <w:tr>
        <w:tc>
          <w:tcPr>
            <w:tcW w:type="dxa" w:w="1054"/>
            <w:shd w:fill="D9E1F2"/>
          </w:tcPr>
          <w:p>
            <w:pPr>
              <w:jc w:val="both"/>
            </w:pPr>
            <w:r/>
            <w:r>
              <w:t>Accuracy and Logical Consistency</w:t>
            </w:r>
          </w:p>
        </w:tc>
        <w:tc>
          <w:tcPr>
            <w:tcW w:type="dxa" w:w="391"/>
            <w:shd w:fill="D9E1F2"/>
          </w:tcPr>
          <w:p>
            <w:pPr>
              <w:jc w:val="both"/>
            </w:pPr>
            <w:r/>
            <w:r>
              <w:t>25%</w:t>
            </w:r>
          </w:p>
        </w:tc>
        <w:tc>
          <w:tcPr>
            <w:tcW w:type="dxa" w:w="391"/>
            <w:shd w:fill="D9E1F2"/>
          </w:tcPr>
          <w:p>
            <w:pPr>
              <w:jc w:val="both"/>
            </w:pPr>
            <w:r/>
            <w:r>
              <w:t>90</w:t>
            </w:r>
          </w:p>
        </w:tc>
        <w:tc>
          <w:tcPr>
            <w:tcW w:type="dxa" w:w="7189"/>
            <w:shd w:fill="D9E1F2"/>
          </w:tcPr>
          <w:p>
            <w:pPr>
              <w:jc w:val="both"/>
            </w:pPr>
            <w:r/>
            <w:r>
              <w:t>Flows align with architecture (e.g., public to BlueHost, internal to Hugging Face); no contradictions in directionality or boundaries; consistent use of protocols.</w:t>
            </w:r>
          </w:p>
        </w:tc>
      </w:tr>
      <w:tr>
        <w:tc>
          <w:tcPr>
            <w:tcW w:type="dxa" w:w="1054"/>
            <w:shd w:fill="E7F0F8"/>
          </w:tcPr>
          <w:p>
            <w:pPr>
              <w:jc w:val="both"/>
            </w:pPr>
            <w:r/>
            <w:r>
              <w:t>Usability for Security Analysis</w:t>
            </w:r>
          </w:p>
        </w:tc>
        <w:tc>
          <w:tcPr>
            <w:tcW w:type="dxa" w:w="391"/>
            <w:shd w:fill="E7F0F8"/>
          </w:tcPr>
          <w:p>
            <w:pPr>
              <w:jc w:val="both"/>
            </w:pPr>
            <w:r/>
            <w:r>
              <w:t>20%</w:t>
            </w:r>
          </w:p>
        </w:tc>
        <w:tc>
          <w:tcPr>
            <w:tcW w:type="dxa" w:w="391"/>
            <w:shd w:fill="E7F0F8"/>
          </w:tcPr>
          <w:p>
            <w:pPr>
              <w:jc w:val="both"/>
            </w:pPr>
            <w:r/>
            <w:r>
              <w:t>75</w:t>
            </w:r>
          </w:p>
        </w:tc>
        <w:tc>
          <w:tcPr>
            <w:tcW w:type="dxa" w:w="7189"/>
            <w:shd w:fill="E7F0F8"/>
          </w:tcPr>
          <w:p>
            <w:pPr>
              <w:jc w:val="both"/>
            </w:pPr>
            <w:r/>
            <w:r>
              <w:t>Enables easy identification of cross-zone risks (e.g., public API flows); extensible for adding threats; could improve with data sensitivity labels on stores/flows.</w:t>
            </w:r>
          </w:p>
        </w:tc>
      </w:tr>
    </w:tbl>
    <w:p/>
    <w:p>
      <w:pPr>
        <w:jc w:val="both"/>
      </w:pPr>
      <w:r>
        <w:rPr>
          <w:b/>
        </w:rPr>
        <w:t>Overall Model Maturity Total Score (0–100):</w:t>
      </w:r>
      <w:r>
        <w:t xml:space="preserve"> 83 </w:t>
      </w:r>
      <w:r>
        <w:rPr>
          <w:b/>
        </w:rPr>
        <w:t>Overall Model Maturity:</w:t>
      </w:r>
      <w:r>
        <w:t xml:space="preserve"> 🌟 Good</w:t>
      </w:r>
    </w:p>
    <w:p>
      <w:pPr>
        <w:pStyle w:val="Heading2"/>
        <w:jc w:val="left"/>
      </w:pPr>
      <w:r>
        <w:t>3. Individual Model Evaluations (Threats &amp; Mitigations Only)</w:t>
      </w:r>
    </w:p>
    <w:p>
      <w:pPr>
        <w:pStyle w:val="Heading3"/>
        <w:jc w:val="left"/>
      </w:pPr>
      <w:r>
        <w:t>##################################################################################</w:t>
      </w:r>
    </w:p>
    <w:p>
      <w:pPr>
        <w:pStyle w:val="Heading3"/>
        <w:jc w:val="left"/>
      </w:pPr>
      <w:r>
        <w:t>infosecotb-model-anthropic-claude-opus-4-1-20250805</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Strong focus on actor impersonation and API spoofing; balanced with external threats.</w:t>
            </w:r>
          </w:p>
        </w:tc>
      </w:tr>
      <w:tr>
        <w:tc>
          <w:tcPr>
            <w:tcW w:type="dxa" w:w="720"/>
            <w:shd w:fill="E7F0F8"/>
          </w:tcPr>
          <w:p>
            <w:pPr>
              <w:jc w:val="both"/>
            </w:pPr>
            <w:r/>
            <w:r>
              <w:t>Tampering</w:t>
            </w:r>
          </w:p>
        </w:tc>
        <w:tc>
          <w:tcPr>
            <w:tcW w:type="dxa" w:w="391"/>
            <w:shd w:fill="E7F0F8"/>
          </w:tcPr>
          <w:p>
            <w:pPr>
              <w:jc w:val="both"/>
            </w:pPr>
            <w:r/>
            <w:r>
              <w:t>4</w:t>
            </w:r>
          </w:p>
        </w:tc>
        <w:tc>
          <w:tcPr>
            <w:tcW w:type="dxa" w:w="391"/>
            <w:shd w:fill="E7F0F8"/>
          </w:tcPr>
          <w:p>
            <w:pPr>
              <w:jc w:val="both"/>
            </w:pPr>
            <w:r/>
            <w:r>
              <w:t>3</w:t>
            </w:r>
          </w:p>
        </w:tc>
        <w:tc>
          <w:tcPr>
            <w:tcW w:type="dxa" w:w="391"/>
            <w:shd w:fill="E7F0F8"/>
          </w:tcPr>
          <w:p>
            <w:pPr>
              <w:jc w:val="both"/>
            </w:pPr>
            <w:r/>
            <w:r>
              <w:t>2</w:t>
            </w:r>
          </w:p>
        </w:tc>
        <w:tc>
          <w:tcPr>
            <w:tcW w:type="dxa" w:w="7132"/>
            <w:shd w:fill="E7F0F8"/>
          </w:tcPr>
          <w:p>
            <w:pPr>
              <w:jc w:val="both"/>
            </w:pPr>
            <w:r/>
            <w:r>
              <w:t>Comprehensive coverage of data flows and iFrame risks; includes RAG tampering.</w:t>
            </w:r>
          </w:p>
        </w:tc>
      </w:tr>
      <w:tr>
        <w:tc>
          <w:tcPr>
            <w:tcW w:type="dxa" w:w="720"/>
            <w:shd w:fill="D9E1F2"/>
          </w:tcPr>
          <w:p>
            <w:pPr>
              <w:jc w:val="both"/>
            </w:pPr>
            <w:r/>
            <w:r>
              <w:t>Repudiation</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Adequate logging gaps; focuses on audit trails for admin actions.</w:t>
            </w:r>
          </w:p>
        </w:tc>
      </w:tr>
      <w:tr>
        <w:tc>
          <w:tcPr>
            <w:tcW w:type="dxa" w:w="720"/>
            <w:shd w:fill="E7F0F8"/>
          </w:tcPr>
          <w:p>
            <w:pPr>
              <w:jc w:val="both"/>
            </w:pPr>
            <w:r/>
            <w:r>
              <w:t>Information Disclosure</w:t>
            </w:r>
          </w:p>
        </w:tc>
        <w:tc>
          <w:tcPr>
            <w:tcW w:type="dxa" w:w="391"/>
            <w:shd w:fill="E7F0F8"/>
          </w:tcPr>
          <w:p>
            <w:pPr>
              <w:jc w:val="both"/>
            </w:pPr>
            <w:r/>
            <w:r>
              <w:t>5</w:t>
            </w:r>
          </w:p>
        </w:tc>
        <w:tc>
          <w:tcPr>
            <w:tcW w:type="dxa" w:w="391"/>
            <w:shd w:fill="E7F0F8"/>
          </w:tcPr>
          <w:p>
            <w:pPr>
              <w:jc w:val="both"/>
            </w:pPr>
            <w:r/>
            <w:r>
              <w:t>4</w:t>
            </w:r>
          </w:p>
        </w:tc>
        <w:tc>
          <w:tcPr>
            <w:tcW w:type="dxa" w:w="391"/>
            <w:shd w:fill="E7F0F8"/>
          </w:tcPr>
          <w:p>
            <w:pPr>
              <w:jc w:val="both"/>
            </w:pPr>
            <w:r/>
            <w:r>
              <w:t>2</w:t>
            </w:r>
          </w:p>
        </w:tc>
        <w:tc>
          <w:tcPr>
            <w:tcW w:type="dxa" w:w="7132"/>
            <w:shd w:fill="E7F0F8"/>
          </w:tcPr>
          <w:p>
            <w:pPr>
              <w:jc w:val="both"/>
            </w:pPr>
            <w:r/>
            <w:r>
              <w:t>Detailed on API and iFrame leaks; good balance across categories.</w:t>
            </w:r>
          </w:p>
        </w:tc>
      </w:tr>
      <w:tr>
        <w:tc>
          <w:tcPr>
            <w:tcW w:type="dxa" w:w="720"/>
            <w:shd w:fill="D9E1F2"/>
          </w:tcPr>
          <w:p>
            <w:pPr>
              <w:jc w:val="both"/>
            </w:pPr>
            <w:r/>
            <w:r>
              <w:t>Denial of Service</w:t>
            </w:r>
          </w:p>
        </w:tc>
        <w:tc>
          <w:tcPr>
            <w:tcW w:type="dxa" w:w="391"/>
            <w:shd w:fill="D9E1F2"/>
          </w:tcPr>
          <w:p>
            <w:pPr>
              <w:jc w:val="both"/>
            </w:pPr>
            <w:r/>
            <w:r>
              <w:t>3</w:t>
            </w:r>
          </w:p>
        </w:tc>
        <w:tc>
          <w:tcPr>
            <w:tcW w:type="dxa" w:w="391"/>
            <w:shd w:fill="D9E1F2"/>
          </w:tcPr>
          <w:p>
            <w:pPr>
              <w:jc w:val="both"/>
            </w:pPr>
            <w:r/>
            <w:r>
              <w:t>3</w:t>
            </w:r>
          </w:p>
        </w:tc>
        <w:tc>
          <w:tcPr>
            <w:tcW w:type="dxa" w:w="391"/>
            <w:shd w:fill="D9E1F2"/>
          </w:tcPr>
          <w:p>
            <w:pPr>
              <w:jc w:val="both"/>
            </w:pPr>
            <w:r/>
            <w:r>
              <w:t>1</w:t>
            </w:r>
          </w:p>
        </w:tc>
        <w:tc>
          <w:tcPr>
            <w:tcW w:type="dxa" w:w="7132"/>
            <w:shd w:fill="D9E1F2"/>
          </w:tcPr>
          <w:p>
            <w:pPr>
              <w:jc w:val="both"/>
            </w:pPr>
            <w:r/>
            <w:r>
              <w:t>Covers API abuse and flooding; realistic for public endpoints.</w:t>
            </w:r>
          </w:p>
        </w:tc>
      </w:tr>
      <w:tr>
        <w:tc>
          <w:tcPr>
            <w:tcW w:type="dxa" w:w="720"/>
            <w:shd w:fill="E7F0F8"/>
          </w:tcPr>
          <w:p>
            <w:pPr>
              <w:jc w:val="both"/>
            </w:pPr>
            <w:r/>
            <w:r>
              <w:t>Elevation of Privilege</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1</w:t>
            </w:r>
          </w:p>
        </w:tc>
        <w:tc>
          <w:tcPr>
            <w:tcW w:type="dxa" w:w="7132"/>
            <w:shd w:fill="E7F0F8"/>
          </w:tcPr>
          <w:p>
            <w:pPr>
              <w:jc w:val="both"/>
            </w:pPr>
            <w:r/>
            <w:r>
              <w:t>Targets credential compromise; well-integrated with trust zones.</w:t>
            </w:r>
          </w:p>
        </w:tc>
      </w:tr>
    </w:tbl>
    <w:p/>
    <w:p>
      <w:pPr>
        <w:pStyle w:val="Heading4"/>
        <w:jc w:val="left"/>
      </w:pPr>
      <w:r>
        <w:t>Mitigation Quality &amp; Alignment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Mitigations directly address threats (e.g., OAuth for API spoofing); tailored to AI/RAG context.</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Actionable steps like key rotation and CORS; feasible for small teams.</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Covers all STRIDE categories; includes monitoring and encryption.</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Targets root causes (e.g., rate limiting for DoS); layered defenses.</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Aligns with OWASP (e.g., API security) and NIST (e.g., access controls).</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Each mitigation links to a threat; clear rationale provided.</w:t>
            </w:r>
          </w:p>
        </w:tc>
      </w:tr>
    </w:tbl>
    <w:p/>
    <w:p>
      <w:pPr>
        <w:jc w:val="both"/>
      </w:pPr>
      <w:r>
        <w:rPr>
          <w:b/>
        </w:rPr>
        <w:t>Summary Rating:</w:t>
      </w:r>
      <w:r>
        <w:t xml:space="preserve"> ✅ Adequate</w:t>
      </w:r>
    </w:p>
    <w:p>
      <w:pPr>
        <w:pStyle w:val="Heading4"/>
        <w:jc w:val="left"/>
      </w:pPr>
      <w:r>
        <w:t>Gaps, Blind Spots &amp; Prioritized Fixes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44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412"/>
            <w:shd w:fill="5B9BD5"/>
          </w:tcPr>
          <w:p>
            <w:pPr>
              <w:jc w:val="both"/>
            </w:pPr>
            <w:r>
              <w:rPr>
                <w:b/>
              </w:rPr>
            </w:r>
            <w:r>
              <w:rPr>
                <w:b/>
                <w:color w:val="FFFFFF"/>
              </w:rPr>
              <w:t>Recommendation</w:t>
            </w:r>
          </w:p>
        </w:tc>
      </w:tr>
      <w:tr>
        <w:tc>
          <w:tcPr>
            <w:tcW w:type="dxa" w:w="391"/>
            <w:shd w:fill="D9E1F2"/>
          </w:tcPr>
          <w:p>
            <w:pPr>
              <w:jc w:val="both"/>
            </w:pPr>
            <w:r/>
            <w:r>
              <w:t>1</w:t>
            </w:r>
          </w:p>
        </w:tc>
        <w:tc>
          <w:tcPr>
            <w:tcW w:type="dxa" w:w="1440"/>
            <w:shd w:fill="D9E1F2"/>
          </w:tcPr>
          <w:p>
            <w:pPr>
              <w:jc w:val="both"/>
            </w:pPr>
            <w:r/>
            <w:r>
              <w:t>Limited DoS threats for internal RAG flows</w:t>
            </w:r>
          </w:p>
        </w:tc>
        <w:tc>
          <w:tcPr>
            <w:tcW w:type="dxa" w:w="391"/>
            <w:shd w:fill="D9E1F2"/>
          </w:tcPr>
          <w:p>
            <w:pPr>
              <w:jc w:val="both"/>
            </w:pPr>
            <w:r/>
            <w:r>
              <w:t>Medium</w:t>
            </w:r>
          </w:p>
        </w:tc>
        <w:tc>
          <w:tcPr>
            <w:tcW w:type="dxa" w:w="391"/>
            <w:shd w:fill="D9E1F2"/>
          </w:tcPr>
          <w:p>
            <w:pPr>
              <w:jc w:val="both"/>
            </w:pPr>
            <w:r/>
            <w:r>
              <w:t>Low</w:t>
            </w:r>
          </w:p>
        </w:tc>
        <w:tc>
          <w:tcPr>
            <w:tcW w:type="dxa" w:w="6412"/>
            <w:shd w:fill="D9E1F2"/>
          </w:tcPr>
          <w:p>
            <w:pPr>
              <w:jc w:val="both"/>
            </w:pPr>
            <w:r/>
            <w:r>
              <w:t>Add threats for resource exhaustion in about_me folder access.</w:t>
            </w:r>
          </w:p>
        </w:tc>
      </w:tr>
      <w:tr>
        <w:tc>
          <w:tcPr>
            <w:tcW w:type="dxa" w:w="391"/>
            <w:shd w:fill="E7F0F8"/>
          </w:tcPr>
          <w:p>
            <w:pPr>
              <w:jc w:val="both"/>
            </w:pPr>
            <w:r/>
            <w:r>
              <w:t>2</w:t>
            </w:r>
          </w:p>
        </w:tc>
        <w:tc>
          <w:tcPr>
            <w:tcW w:type="dxa" w:w="1440"/>
            <w:shd w:fill="E7F0F8"/>
          </w:tcPr>
          <w:p>
            <w:pPr>
              <w:jc w:val="both"/>
            </w:pPr>
            <w:r/>
            <w:r>
              <w:t>No threats for supply chain in dependencies</w:t>
            </w:r>
          </w:p>
        </w:tc>
        <w:tc>
          <w:tcPr>
            <w:tcW w:type="dxa" w:w="391"/>
            <w:shd w:fill="E7F0F8"/>
          </w:tcPr>
          <w:p>
            <w:pPr>
              <w:jc w:val="both"/>
            </w:pPr>
            <w:r/>
            <w:r>
              <w:t>High</w:t>
            </w:r>
          </w:p>
        </w:tc>
        <w:tc>
          <w:tcPr>
            <w:tcW w:type="dxa" w:w="391"/>
            <w:shd w:fill="E7F0F8"/>
          </w:tcPr>
          <w:p>
            <w:pPr>
              <w:jc w:val="both"/>
            </w:pPr>
            <w:r/>
            <w:r>
              <w:t>Medium</w:t>
            </w:r>
          </w:p>
        </w:tc>
        <w:tc>
          <w:tcPr>
            <w:tcW w:type="dxa" w:w="6412"/>
            <w:shd w:fill="E7F0F8"/>
          </w:tcPr>
          <w:p>
            <w:pPr>
              <w:jc w:val="both"/>
            </w:pPr>
            <w:r/>
            <w:r>
              <w:t>Include risks from third-party plugins in WordPress.</w:t>
            </w:r>
          </w:p>
        </w:tc>
      </w:tr>
      <w:tr>
        <w:tc>
          <w:tcPr>
            <w:tcW w:type="dxa" w:w="391"/>
            <w:shd w:fill="D9E1F2"/>
          </w:tcPr>
          <w:p>
            <w:pPr>
              <w:jc w:val="both"/>
            </w:pPr>
            <w:r/>
            <w:r>
              <w:t>3</w:t>
            </w:r>
          </w:p>
        </w:tc>
        <w:tc>
          <w:tcPr>
            <w:tcW w:type="dxa" w:w="1440"/>
            <w:shd w:fill="D9E1F2"/>
          </w:tcPr>
          <w:p>
            <w:pPr>
              <w:jc w:val="both"/>
            </w:pPr>
            <w:r/>
            <w:r>
              <w:t>Repudiation mitigations focus only on logs</w:t>
            </w:r>
          </w:p>
        </w:tc>
        <w:tc>
          <w:tcPr>
            <w:tcW w:type="dxa" w:w="391"/>
            <w:shd w:fill="D9E1F2"/>
          </w:tcPr>
          <w:p>
            <w:pPr>
              <w:jc w:val="both"/>
            </w:pPr>
            <w:r/>
            <w:r>
              <w:t>Medium</w:t>
            </w:r>
          </w:p>
        </w:tc>
        <w:tc>
          <w:tcPr>
            <w:tcW w:type="dxa" w:w="391"/>
            <w:shd w:fill="D9E1F2"/>
          </w:tcPr>
          <w:p>
            <w:pPr>
              <w:jc w:val="both"/>
            </w:pPr>
            <w:r/>
            <w:r>
              <w:t>Low</w:t>
            </w:r>
          </w:p>
        </w:tc>
        <w:tc>
          <w:tcPr>
            <w:tcW w:type="dxa" w:w="6412"/>
            <w:shd w:fill="D9E1F2"/>
          </w:tcPr>
          <w:p>
            <w:pPr>
              <w:jc w:val="both"/>
            </w:pPr>
            <w:r/>
            <w:r>
              <w:t>Expand to include blockchain or signed logs for critical actions.</w:t>
            </w:r>
          </w:p>
        </w:tc>
      </w:tr>
    </w:tbl>
    <w:p/>
    <w:p>
      <w:pPr>
        <w:pStyle w:val="Heading4"/>
        <w:jc w:val="left"/>
      </w:pPr>
      <w:r>
        <w:t>Threats &amp; Mitigations Maturity Assessment</w:t>
      </w:r>
    </w:p>
    <w:p>
      <w:pPr>
        <w:jc w:val="both"/>
      </w:pPr>
      <w:r>
        <w:t xml:space="preserve">This section evaluates the </w:t>
      </w:r>
      <w:r>
        <w:rPr>
          <w:b/>
        </w:rPr>
        <w:t>completeness, contextual quality, and methodological balance</w:t>
      </w:r>
      <w:r>
        <w:t xml:space="preserve"> of threats and mitigations within the model. It focuses on whether the threat model demonstrates a </w:t>
      </w:r>
      <w:r>
        <w:rPr>
          <w:i/>
        </w:rPr>
        <w:t>credible and comprehensive application of the selected methodology</w:t>
      </w:r>
      <w:r>
        <w:t xml:space="preserve"> (e.g., STRIDE) across all relevant elements of the DFD.</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90</w:t>
            </w:r>
          </w:p>
        </w:tc>
        <w:tc>
          <w:tcPr>
            <w:tcW w:type="dxa" w:w="7189"/>
            <w:shd w:fill="D9E1F2"/>
          </w:tcPr>
          <w:p>
            <w:pPr>
              <w:jc w:val="both"/>
            </w:pPr>
            <w:r/>
            <w:r>
              <w:t>All elements (actors, processes, stores, flows) have targeted threats; strong on API and iFrame flows.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85</w:t>
            </w:r>
          </w:p>
        </w:tc>
        <w:tc>
          <w:tcPr>
            <w:tcW w:type="dxa" w:w="7189"/>
            <w:shd w:fill="E7F0F8"/>
          </w:tcPr>
          <w:p>
            <w:pPr>
              <w:jc w:val="both"/>
            </w:pPr>
            <w:r/>
            <w:r>
              <w:t>All STRIDE categories covered evenly; no major gaps, though DoS slightly underrepresented.</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90</w:t>
            </w:r>
          </w:p>
        </w:tc>
        <w:tc>
          <w:tcPr>
            <w:tcW w:type="dxa" w:w="7189"/>
            <w:shd w:fill="D9E1F2"/>
          </w:tcPr>
          <w:p>
            <w:pPr>
              <w:jc w:val="both"/>
            </w:pPr>
            <w:r/>
            <w:r>
              <w:t>Threats align with zones (e.g., spoofing on public flows); plausible for AI-integrated blog.</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85</w:t>
            </w:r>
          </w:p>
        </w:tc>
        <w:tc>
          <w:tcPr>
            <w:tcW w:type="dxa" w:w="7189"/>
            <w:shd w:fill="E7F0F8"/>
          </w:tcPr>
          <w:p>
            <w:pPr>
              <w:jc w:val="both"/>
            </w:pPr>
            <w:r/>
            <w:r>
              <w:t>Mitigations are realistic and root-cause focused; effective for described risks.</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80</w:t>
            </w:r>
          </w:p>
        </w:tc>
        <w:tc>
          <w:tcPr>
            <w:tcW w:type="dxa" w:w="7189"/>
            <w:shd w:fill="D9E1F2"/>
          </w:tcPr>
          <w:p>
            <w:pPr>
              <w:jc w:val="both"/>
            </w:pPr>
            <w:r/>
            <w:r>
              <w:t>Severities match exposure (high for API spoofing); realistic for shared hosting.</w:t>
            </w:r>
          </w:p>
        </w:tc>
      </w:tr>
    </w:tbl>
    <w:p/>
    <w:p>
      <w:pPr>
        <w:jc w:val="both"/>
      </w:pPr>
      <w:r>
        <w:rPr>
          <w:b/>
        </w:rPr>
        <w:t>Threats &amp; Mitigations Total Score (0–100):</w:t>
      </w:r>
      <w:r>
        <w:t xml:space="preserve"> 85 </w:t>
      </w:r>
      <w:r>
        <w:rPr>
          <w:b/>
        </w:rPr>
        <w:t>Threats &amp; Mitigations Maturity:</w:t>
      </w:r>
      <w:r>
        <w:t xml:space="preserve"> 🌟 Good</w:t>
      </w:r>
    </w:p>
    <w:p>
      <w:pPr>
        <w:pStyle w:val="Heading4"/>
        <w:jc w:val="left"/>
      </w:pPr>
      <w:r>
        <w:t>Strategic Recommendations</w:t>
      </w:r>
    </w:p>
    <w:p>
      <w:pPr>
        <w:pStyle w:val="ListBullet"/>
        <w:jc w:val="both"/>
      </w:pPr>
      <w:r>
        <w:t>Add threats for emerging AI risks like model poisoning in RAG to enhance coverage.</w:t>
      </w:r>
    </w:p>
    <w:p>
      <w:pPr>
        <w:pStyle w:val="ListBullet"/>
        <w:jc w:val="both"/>
      </w:pPr>
      <w:r>
        <w:t>Include mitigations for zero-day vulnerabilities in external APIs.</w:t>
      </w:r>
    </w:p>
    <w:p>
      <w:pPr>
        <w:pStyle w:val="ListBullet"/>
        <w:jc w:val="both"/>
      </w:pPr>
      <w:r>
        <w:t>Balance by adding low-effort threats for internal processes to cover completeness.</w:t>
      </w:r>
    </w:p>
    <w:p>
      <w:pPr>
        <w:pStyle w:val="ListBullet"/>
        <w:jc w:val="both"/>
      </w:pPr>
      <w:r>
        <w:t>Remove redundant mitigations on encryption to streamline.</w:t>
      </w:r>
    </w:p>
    <w:p>
      <w:pPr>
        <w:pStyle w:val="ListBullet"/>
        <w:jc w:val="both"/>
      </w:pPr>
      <w:r>
        <w:t>Prioritize API key rotation in all external flows for quick wins.</w:t>
      </w:r>
    </w:p>
    <w:p>
      <w:pPr>
        <w:pStyle w:val="Heading3"/>
        <w:jc w:val="left"/>
      </w:pPr>
      <w:r>
        <w:t>##################################################################################</w:t>
      </w:r>
    </w:p>
    <w:p>
      <w:pPr>
        <w:pStyle w:val="Heading3"/>
        <w:jc w:val="left"/>
      </w:pPr>
      <w:r>
        <w:t>infosecotb-model-anthropic-claude-sonnet-4-5-20250929</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Consistent with Opus but refined for API focus.</w:t>
            </w:r>
          </w:p>
        </w:tc>
      </w:tr>
      <w:tr>
        <w:tc>
          <w:tcPr>
            <w:tcW w:type="dxa" w:w="720"/>
            <w:shd w:fill="E7F0F8"/>
          </w:tcPr>
          <w:p>
            <w:pPr>
              <w:jc w:val="both"/>
            </w:pPr>
            <w:r/>
            <w:r>
              <w:t>Tampering</w:t>
            </w:r>
          </w:p>
        </w:tc>
        <w:tc>
          <w:tcPr>
            <w:tcW w:type="dxa" w:w="391"/>
            <w:shd w:fill="E7F0F8"/>
          </w:tcPr>
          <w:p>
            <w:pPr>
              <w:jc w:val="both"/>
            </w:pPr>
            <w:r/>
            <w:r>
              <w:t>4</w:t>
            </w:r>
          </w:p>
        </w:tc>
        <w:tc>
          <w:tcPr>
            <w:tcW w:type="dxa" w:w="391"/>
            <w:shd w:fill="E7F0F8"/>
          </w:tcPr>
          <w:p>
            <w:pPr>
              <w:jc w:val="both"/>
            </w:pPr>
            <w:r/>
            <w:r>
              <w:t>3</w:t>
            </w:r>
          </w:p>
        </w:tc>
        <w:tc>
          <w:tcPr>
            <w:tcW w:type="dxa" w:w="391"/>
            <w:shd w:fill="E7F0F8"/>
          </w:tcPr>
          <w:p>
            <w:pPr>
              <w:jc w:val="both"/>
            </w:pPr>
            <w:r/>
            <w:r>
              <w:t>2</w:t>
            </w:r>
          </w:p>
        </w:tc>
        <w:tc>
          <w:tcPr>
            <w:tcW w:type="dxa" w:w="7132"/>
            <w:shd w:fill="E7F0F8"/>
          </w:tcPr>
          <w:p>
            <w:pPr>
              <w:jc w:val="both"/>
            </w:pPr>
            <w:r/>
            <w:r>
              <w:t>Similar depth; slight emphasis on iFrame risks.</w:t>
            </w:r>
          </w:p>
        </w:tc>
      </w:tr>
      <w:tr>
        <w:tc>
          <w:tcPr>
            <w:tcW w:type="dxa" w:w="720"/>
            <w:shd w:fill="D9E1F2"/>
          </w:tcPr>
          <w:p>
            <w:pPr>
              <w:jc w:val="both"/>
            </w:pPr>
            <w:r/>
            <w:r>
              <w:t>Repudiation</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Logging threats well-covered.</w:t>
            </w:r>
          </w:p>
        </w:tc>
      </w:tr>
      <w:tr>
        <w:tc>
          <w:tcPr>
            <w:tcW w:type="dxa" w:w="720"/>
            <w:shd w:fill="E7F0F8"/>
          </w:tcPr>
          <w:p>
            <w:pPr>
              <w:jc w:val="both"/>
            </w:pPr>
            <w:r/>
            <w:r>
              <w:t>Information Disclosure</w:t>
            </w:r>
          </w:p>
        </w:tc>
        <w:tc>
          <w:tcPr>
            <w:tcW w:type="dxa" w:w="391"/>
            <w:shd w:fill="E7F0F8"/>
          </w:tcPr>
          <w:p>
            <w:pPr>
              <w:jc w:val="both"/>
            </w:pPr>
            <w:r/>
            <w:r>
              <w:t>5</w:t>
            </w:r>
          </w:p>
        </w:tc>
        <w:tc>
          <w:tcPr>
            <w:tcW w:type="dxa" w:w="391"/>
            <w:shd w:fill="E7F0F8"/>
          </w:tcPr>
          <w:p>
            <w:pPr>
              <w:jc w:val="both"/>
            </w:pPr>
            <w:r/>
            <w:r>
              <w:t>3</w:t>
            </w:r>
          </w:p>
        </w:tc>
        <w:tc>
          <w:tcPr>
            <w:tcW w:type="dxa" w:w="391"/>
            <w:shd w:fill="E7F0F8"/>
          </w:tcPr>
          <w:p>
            <w:pPr>
              <w:jc w:val="both"/>
            </w:pPr>
            <w:r/>
            <w:r>
              <w:t>2</w:t>
            </w:r>
          </w:p>
        </w:tc>
        <w:tc>
          <w:tcPr>
            <w:tcW w:type="dxa" w:w="7132"/>
            <w:shd w:fill="E7F0F8"/>
          </w:tcPr>
          <w:p>
            <w:pPr>
              <w:jc w:val="both"/>
            </w:pPr>
            <w:r/>
            <w:r>
              <w:t>Strong on leaks but fewer RAG specifics.</w:t>
            </w:r>
          </w:p>
        </w:tc>
      </w:tr>
      <w:tr>
        <w:tc>
          <w:tcPr>
            <w:tcW w:type="dxa" w:w="720"/>
            <w:shd w:fill="D9E1F2"/>
          </w:tcPr>
          <w:p>
            <w:pPr>
              <w:jc w:val="both"/>
            </w:pPr>
            <w:r/>
            <w:r>
              <w:t>Denial of Service</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Adequate but less detailed than Opus.</w:t>
            </w:r>
          </w:p>
        </w:tc>
      </w:tr>
      <w:tr>
        <w:tc>
          <w:tcPr>
            <w:tcW w:type="dxa" w:w="720"/>
            <w:shd w:fill="E7F0F8"/>
          </w:tcPr>
          <w:p>
            <w:pPr>
              <w:jc w:val="both"/>
            </w:pPr>
            <w:r/>
            <w:r>
              <w:t>Elevation of Privilege</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1</w:t>
            </w:r>
          </w:p>
        </w:tc>
        <w:tc>
          <w:tcPr>
            <w:tcW w:type="dxa" w:w="7132"/>
            <w:shd w:fill="E7F0F8"/>
          </w:tcPr>
          <w:p>
            <w:pPr>
              <w:jc w:val="both"/>
            </w:pPr>
            <w:r/>
            <w:r>
              <w:t>Balanced across zones.</w:t>
            </w:r>
          </w:p>
        </w:tc>
      </w:tr>
    </w:tbl>
    <w:p/>
    <w:p>
      <w:pPr>
        <w:pStyle w:val="Heading4"/>
        <w:jc w:val="left"/>
      </w:pPr>
      <w:r>
        <w:t>Mitigation Quality &amp; Alignment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Directly tied to threats; good AI context.</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Feasible recommendations like rate limiting.</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Covers STRIDE; minor DoS gap.</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Layered and root-focused.</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OWASP/NIST aligned.</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Clear links to threats.</w:t>
            </w:r>
          </w:p>
        </w:tc>
      </w:tr>
    </w:tbl>
    <w:p/>
    <w:p>
      <w:pPr>
        <w:jc w:val="both"/>
      </w:pPr>
      <w:r>
        <w:rPr>
          <w:b/>
        </w:rPr>
        <w:t>Summary Rating:</w:t>
      </w:r>
      <w:r>
        <w:t xml:space="preserve"> ✅ Adequate</w:t>
      </w:r>
    </w:p>
    <w:p>
      <w:pPr>
        <w:pStyle w:val="Heading4"/>
        <w:jc w:val="left"/>
      </w:pPr>
      <w:r>
        <w:t>Gaps, Blind Spots &amp; Prioritized Fixes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Fewer DoS variants than Opus</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Add internal resource threats.</w:t>
            </w:r>
          </w:p>
        </w:tc>
      </w:tr>
      <w:tr>
        <w:tc>
          <w:tcPr>
            <w:tcW w:type="dxa" w:w="391"/>
            <w:shd w:fill="E7F0F8"/>
          </w:tcPr>
          <w:p>
            <w:pPr>
              <w:jc w:val="both"/>
            </w:pPr>
            <w:r/>
            <w:r>
              <w:t>2</w:t>
            </w:r>
          </w:p>
        </w:tc>
        <w:tc>
          <w:tcPr>
            <w:tcW w:type="dxa" w:w="1054"/>
            <w:shd w:fill="E7F0F8"/>
          </w:tcPr>
          <w:p>
            <w:pPr>
              <w:jc w:val="both"/>
            </w:pPr>
            <w:r/>
            <w:r>
              <w:t>Limited supply chain coverage</w:t>
            </w:r>
          </w:p>
        </w:tc>
        <w:tc>
          <w:tcPr>
            <w:tcW w:type="dxa" w:w="391"/>
            <w:shd w:fill="E7F0F8"/>
          </w:tcPr>
          <w:p>
            <w:pPr>
              <w:jc w:val="both"/>
            </w:pPr>
            <w:r/>
            <w:r>
              <w:t>High</w:t>
            </w:r>
          </w:p>
        </w:tc>
        <w:tc>
          <w:tcPr>
            <w:tcW w:type="dxa" w:w="391"/>
            <w:shd w:fill="E7F0F8"/>
          </w:tcPr>
          <w:p>
            <w:pPr>
              <w:jc w:val="both"/>
            </w:pPr>
            <w:r/>
            <w:r>
              <w:t>Medium</w:t>
            </w:r>
          </w:p>
        </w:tc>
        <w:tc>
          <w:tcPr>
            <w:tcW w:type="dxa" w:w="6797"/>
            <w:shd w:fill="E7F0F8"/>
          </w:tcPr>
          <w:p>
            <w:pPr>
              <w:jc w:val="both"/>
            </w:pPr>
            <w:r/>
            <w:r>
              <w:t>Include plugin risks.</w:t>
            </w:r>
          </w:p>
        </w:tc>
      </w:tr>
      <w:tr>
        <w:tc>
          <w:tcPr>
            <w:tcW w:type="dxa" w:w="391"/>
            <w:shd w:fill="D9E1F2"/>
          </w:tcPr>
          <w:p>
            <w:pPr>
              <w:jc w:val="both"/>
            </w:pPr>
            <w:r/>
            <w:r>
              <w:t>3</w:t>
            </w:r>
          </w:p>
        </w:tc>
        <w:tc>
          <w:tcPr>
            <w:tcW w:type="dxa" w:w="1054"/>
            <w:shd w:fill="D9E1F2"/>
          </w:tcPr>
          <w:p>
            <w:pPr>
              <w:jc w:val="both"/>
            </w:pPr>
            <w:r/>
            <w:r>
              <w:t>Repudiation only on basic logs</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Add advanced audit mitigations.</w:t>
            </w:r>
          </w:p>
        </w:tc>
      </w:tr>
    </w:tbl>
    <w:p/>
    <w:p>
      <w:pPr>
        <w:pStyle w:val="Heading4"/>
        <w:jc w:val="left"/>
      </w:pPr>
      <w:r>
        <w:t>Threats &amp; Mitigations Maturity Assessment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88</w:t>
            </w:r>
          </w:p>
        </w:tc>
        <w:tc>
          <w:tcPr>
            <w:tcW w:type="dxa" w:w="7189"/>
            <w:shd w:fill="D9E1F2"/>
          </w:tcPr>
          <w:p>
            <w:pPr>
              <w:jc w:val="both"/>
            </w:pPr>
            <w:r/>
            <w:r>
              <w:t>Comprehensive element threats; strong flows.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82</w:t>
            </w:r>
          </w:p>
        </w:tc>
        <w:tc>
          <w:tcPr>
            <w:tcW w:type="dxa" w:w="7189"/>
            <w:shd w:fill="E7F0F8"/>
          </w:tcPr>
          <w:p>
            <w:pPr>
              <w:jc w:val="both"/>
            </w:pPr>
            <w:r/>
            <w:r>
              <w:t>Even STRIDE; DoS underrepresented.</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88</w:t>
            </w:r>
          </w:p>
        </w:tc>
        <w:tc>
          <w:tcPr>
            <w:tcW w:type="dxa" w:w="7189"/>
            <w:shd w:fill="D9E1F2"/>
          </w:tcPr>
          <w:p>
            <w:pPr>
              <w:jc w:val="both"/>
            </w:pPr>
            <w:r/>
            <w:r>
              <w:t>Plausible and zone-aligned.</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85</w:t>
            </w:r>
          </w:p>
        </w:tc>
        <w:tc>
          <w:tcPr>
            <w:tcW w:type="dxa" w:w="7189"/>
            <w:shd w:fill="E7F0F8"/>
          </w:tcPr>
          <w:p>
            <w:pPr>
              <w:jc w:val="both"/>
            </w:pPr>
            <w:r/>
            <w:r>
              <w:t>Effective but slightly less detailed.</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82</w:t>
            </w:r>
          </w:p>
        </w:tc>
        <w:tc>
          <w:tcPr>
            <w:tcW w:type="dxa" w:w="7189"/>
            <w:shd w:fill="D9E1F2"/>
          </w:tcPr>
          <w:p>
            <w:pPr>
              <w:jc w:val="both"/>
            </w:pPr>
            <w:r/>
            <w:r>
              <w:t>Realistic severities.</w:t>
            </w:r>
          </w:p>
        </w:tc>
      </w:tr>
    </w:tbl>
    <w:p/>
    <w:p>
      <w:pPr>
        <w:jc w:val="both"/>
      </w:pPr>
      <w:r>
        <w:rPr>
          <w:b/>
        </w:rPr>
        <w:t>Threats &amp; Mitigations Total Score (0–100):</w:t>
      </w:r>
      <w:r>
        <w:t xml:space="preserve"> 82 </w:t>
      </w:r>
      <w:r>
        <w:rPr>
          <w:b/>
        </w:rPr>
        <w:t>Threats &amp; Mitigations Maturity:</w:t>
      </w:r>
      <w:r>
        <w:t xml:space="preserve"> 🌟 Good</w:t>
      </w:r>
    </w:p>
    <w:p>
      <w:pPr>
        <w:pStyle w:val="Heading4"/>
        <w:jc w:val="left"/>
      </w:pPr>
      <w:r>
        <w:t>Strategic Recommendations</w:t>
      </w:r>
    </w:p>
    <w:p>
      <w:pPr>
        <w:pStyle w:val="ListBullet"/>
        <w:jc w:val="both"/>
      </w:pPr>
      <w:r>
        <w:t>Enhance DoS threats with RAG-specific examples.</w:t>
      </w:r>
    </w:p>
    <w:p>
      <w:pPr>
        <w:pStyle w:val="ListBullet"/>
        <w:jc w:val="both"/>
      </w:pPr>
      <w:r>
        <w:t>Add supply chain threats for completeness.</w:t>
      </w:r>
    </w:p>
    <w:p>
      <w:pPr>
        <w:pStyle w:val="ListBullet"/>
        <w:jc w:val="both"/>
      </w:pPr>
      <w:r>
        <w:t>Refine mitigations for emerging threats like AI jailbreaking.</w:t>
      </w:r>
    </w:p>
    <w:p>
      <w:pPr>
        <w:pStyle w:val="ListBullet"/>
        <w:jc w:val="both"/>
      </w:pPr>
      <w:r>
        <w:t>Consolidate overlapping threats.</w:t>
      </w:r>
    </w:p>
    <w:p>
      <w:pPr>
        <w:pStyle w:val="ListBullet"/>
        <w:jc w:val="both"/>
      </w:pPr>
      <w:r>
        <w:t>Focus on automation in mitigations for scalability.</w:t>
      </w:r>
    </w:p>
    <w:p>
      <w:pPr>
        <w:pStyle w:val="Heading3"/>
        <w:jc w:val="left"/>
      </w:pPr>
      <w:r>
        <w:t>##################################################################################</w:t>
      </w:r>
    </w:p>
    <w:p>
      <w:pPr>
        <w:pStyle w:val="Heading3"/>
        <w:jc w:val="left"/>
      </w:pPr>
      <w:r>
        <w:t>infosecotb-model-gemini-gemini-2.5-pro</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1</w:t>
            </w:r>
          </w:p>
        </w:tc>
        <w:tc>
          <w:tcPr>
            <w:tcW w:type="dxa" w:w="7132"/>
            <w:shd w:fill="D9E1F2"/>
          </w:tcPr>
          <w:p>
            <w:pPr>
              <w:jc w:val="both"/>
            </w:pPr>
            <w:r/>
            <w:r>
              <w:t>Basic coverage; fewer API details.</w:t>
            </w:r>
          </w:p>
        </w:tc>
      </w:tr>
      <w:tr>
        <w:tc>
          <w:tcPr>
            <w:tcW w:type="dxa" w:w="720"/>
            <w:shd w:fill="E7F0F8"/>
          </w:tcPr>
          <w:p>
            <w:pPr>
              <w:jc w:val="both"/>
            </w:pPr>
            <w:r/>
            <w:r>
              <w:t>Tampering</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1</w:t>
            </w:r>
          </w:p>
        </w:tc>
        <w:tc>
          <w:tcPr>
            <w:tcW w:type="dxa" w:w="7132"/>
            <w:shd w:fill="E7F0F8"/>
          </w:tcPr>
          <w:p>
            <w:pPr>
              <w:jc w:val="both"/>
            </w:pPr>
            <w:r/>
            <w:r>
              <w:t>Focus on flows but less depth.</w:t>
            </w:r>
          </w:p>
        </w:tc>
      </w:tr>
      <w:tr>
        <w:tc>
          <w:tcPr>
            <w:tcW w:type="dxa" w:w="720"/>
            <w:shd w:fill="D9E1F2"/>
          </w:tcPr>
          <w:p>
            <w:pPr>
              <w:jc w:val="both"/>
            </w:pPr>
            <w:r/>
            <w:r>
              <w:t>Repudiation</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Minimal logging threats.</w:t>
            </w:r>
          </w:p>
        </w:tc>
      </w:tr>
      <w:tr>
        <w:tc>
          <w:tcPr>
            <w:tcW w:type="dxa" w:w="720"/>
            <w:shd w:fill="E7F0F8"/>
          </w:tcPr>
          <w:p>
            <w:pPr>
              <w:jc w:val="both"/>
            </w:pPr>
            <w:r/>
            <w:r>
              <w:t>Information Disclosure</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1</w:t>
            </w:r>
          </w:p>
        </w:tc>
        <w:tc>
          <w:tcPr>
            <w:tcW w:type="dxa" w:w="7132"/>
            <w:shd w:fill="E7F0F8"/>
          </w:tcPr>
          <w:p>
            <w:pPr>
              <w:jc w:val="both"/>
            </w:pPr>
            <w:r/>
            <w:r>
              <w:t>Adequate leaks.</w:t>
            </w:r>
          </w:p>
        </w:tc>
      </w:tr>
      <w:tr>
        <w:tc>
          <w:tcPr>
            <w:tcW w:type="dxa" w:w="720"/>
            <w:shd w:fill="D9E1F2"/>
          </w:tcPr>
          <w:p>
            <w:pPr>
              <w:jc w:val="both"/>
            </w:pPr>
            <w:r/>
            <w:r>
              <w:t>Denial of Service</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Basic DoS.</w:t>
            </w:r>
          </w:p>
        </w:tc>
      </w:tr>
      <w:tr>
        <w:tc>
          <w:tcPr>
            <w:tcW w:type="dxa" w:w="720"/>
            <w:shd w:fill="E7F0F8"/>
          </w:tcPr>
          <w:p>
            <w:pPr>
              <w:jc w:val="both"/>
            </w:pPr>
            <w:r/>
            <w:r>
              <w:t>Elevation of Privilege</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Standard credential risks.</w:t>
            </w:r>
          </w:p>
        </w:tc>
      </w:tr>
    </w:tbl>
    <w:p/>
    <w:p>
      <w:pPr>
        <w:pStyle w:val="Heading4"/>
        <w:jc w:val="left"/>
      </w:pPr>
      <w:r>
        <w:t>Mitigation Quality &amp; Alignment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Basic; less AI-specific.</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Simple steps like encryption.</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Gaps in STRIDE.</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Generic; not root-focused.</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Basic OWASP.</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Loose links.</w:t>
            </w:r>
          </w:p>
        </w:tc>
      </w:tr>
    </w:tbl>
    <w:p/>
    <w:p>
      <w:pPr>
        <w:jc w:val="both"/>
      </w:pPr>
      <w:r>
        <w:rPr>
          <w:b/>
        </w:rPr>
        <w:t>Summary Rating:</w:t>
      </w:r>
      <w:r>
        <w:t xml:space="preserve"> ⚠️ Partially adequate</w:t>
      </w:r>
    </w:p>
    <w:p>
      <w:pPr>
        <w:pStyle w:val="Heading4"/>
        <w:jc w:val="left"/>
      </w:pPr>
      <w:r>
        <w:t>Gaps, Blind Spots &amp; Prioritized Fixes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72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7132"/>
            <w:shd w:fill="5B9BD5"/>
          </w:tcPr>
          <w:p>
            <w:pPr>
              <w:jc w:val="both"/>
            </w:pPr>
            <w:r>
              <w:rPr>
                <w:b/>
              </w:rPr>
            </w:r>
            <w:r>
              <w:rPr>
                <w:b/>
                <w:color w:val="FFFFFF"/>
              </w:rPr>
              <w:t>Recommendation</w:t>
            </w:r>
          </w:p>
        </w:tc>
      </w:tr>
      <w:tr>
        <w:tc>
          <w:tcPr>
            <w:tcW w:type="dxa" w:w="391"/>
            <w:shd w:fill="D9E1F2"/>
          </w:tcPr>
          <w:p>
            <w:pPr>
              <w:jc w:val="both"/>
            </w:pPr>
            <w:r/>
            <w:r>
              <w:t>1</w:t>
            </w:r>
          </w:p>
        </w:tc>
        <w:tc>
          <w:tcPr>
            <w:tcW w:type="dxa" w:w="720"/>
            <w:shd w:fill="D9E1F2"/>
          </w:tcPr>
          <w:p>
            <w:pPr>
              <w:jc w:val="both"/>
            </w:pPr>
            <w:r/>
            <w:r>
              <w:t>Underdeveloped DoS threats</w:t>
            </w:r>
          </w:p>
        </w:tc>
        <w:tc>
          <w:tcPr>
            <w:tcW w:type="dxa" w:w="391"/>
            <w:shd w:fill="D9E1F2"/>
          </w:tcPr>
          <w:p>
            <w:pPr>
              <w:jc w:val="both"/>
            </w:pPr>
            <w:r/>
            <w:r>
              <w:t>Medium</w:t>
            </w:r>
          </w:p>
        </w:tc>
        <w:tc>
          <w:tcPr>
            <w:tcW w:type="dxa" w:w="391"/>
            <w:shd w:fill="D9E1F2"/>
          </w:tcPr>
          <w:p>
            <w:pPr>
              <w:jc w:val="both"/>
            </w:pPr>
            <w:r/>
            <w:r>
              <w:t>Low</w:t>
            </w:r>
          </w:p>
        </w:tc>
        <w:tc>
          <w:tcPr>
            <w:tcW w:type="dxa" w:w="7132"/>
            <w:shd w:fill="D9E1F2"/>
          </w:tcPr>
          <w:p>
            <w:pPr>
              <w:jc w:val="both"/>
            </w:pPr>
            <w:r/>
            <w:r>
              <w:t>Expand API abuse scenarios.</w:t>
            </w:r>
          </w:p>
        </w:tc>
      </w:tr>
      <w:tr>
        <w:tc>
          <w:tcPr>
            <w:tcW w:type="dxa" w:w="391"/>
            <w:shd w:fill="E7F0F8"/>
          </w:tcPr>
          <w:p>
            <w:pPr>
              <w:jc w:val="both"/>
            </w:pPr>
            <w:r/>
            <w:r>
              <w:t>2</w:t>
            </w:r>
          </w:p>
        </w:tc>
        <w:tc>
          <w:tcPr>
            <w:tcW w:type="dxa" w:w="720"/>
            <w:shd w:fill="E7F0F8"/>
          </w:tcPr>
          <w:p>
            <w:pPr>
              <w:jc w:val="both"/>
            </w:pPr>
            <w:r/>
            <w:r>
              <w:t>No RAG-specific threats</w:t>
            </w:r>
          </w:p>
        </w:tc>
        <w:tc>
          <w:tcPr>
            <w:tcW w:type="dxa" w:w="391"/>
            <w:shd w:fill="E7F0F8"/>
          </w:tcPr>
          <w:p>
            <w:pPr>
              <w:jc w:val="both"/>
            </w:pPr>
            <w:r/>
            <w:r>
              <w:t>High</w:t>
            </w:r>
          </w:p>
        </w:tc>
        <w:tc>
          <w:tcPr>
            <w:tcW w:type="dxa" w:w="391"/>
            <w:shd w:fill="E7F0F8"/>
          </w:tcPr>
          <w:p>
            <w:pPr>
              <w:jc w:val="both"/>
            </w:pPr>
            <w:r/>
            <w:r>
              <w:t>Medium</w:t>
            </w:r>
          </w:p>
        </w:tc>
        <w:tc>
          <w:tcPr>
            <w:tcW w:type="dxa" w:w="7132"/>
            <w:shd w:fill="E7F0F8"/>
          </w:tcPr>
          <w:p>
            <w:pPr>
              <w:jc w:val="both"/>
            </w:pPr>
            <w:r/>
            <w:r>
              <w:t>Add model poisoning risks.</w:t>
            </w:r>
          </w:p>
        </w:tc>
      </w:tr>
      <w:tr>
        <w:tc>
          <w:tcPr>
            <w:tcW w:type="dxa" w:w="391"/>
            <w:shd w:fill="D9E1F2"/>
          </w:tcPr>
          <w:p>
            <w:pPr>
              <w:jc w:val="both"/>
            </w:pPr>
            <w:r/>
            <w:r>
              <w:t>3</w:t>
            </w:r>
          </w:p>
        </w:tc>
        <w:tc>
          <w:tcPr>
            <w:tcW w:type="dxa" w:w="720"/>
            <w:shd w:fill="D9E1F2"/>
          </w:tcPr>
          <w:p>
            <w:pPr>
              <w:jc w:val="both"/>
            </w:pPr>
            <w:r/>
            <w:r>
              <w:t>Sparse repudiation coverage</w:t>
            </w:r>
          </w:p>
        </w:tc>
        <w:tc>
          <w:tcPr>
            <w:tcW w:type="dxa" w:w="391"/>
            <w:shd w:fill="D9E1F2"/>
          </w:tcPr>
          <w:p>
            <w:pPr>
              <w:jc w:val="both"/>
            </w:pPr>
            <w:r/>
            <w:r>
              <w:t>Medium</w:t>
            </w:r>
          </w:p>
        </w:tc>
        <w:tc>
          <w:tcPr>
            <w:tcW w:type="dxa" w:w="391"/>
            <w:shd w:fill="D9E1F2"/>
          </w:tcPr>
          <w:p>
            <w:pPr>
              <w:jc w:val="both"/>
            </w:pPr>
            <w:r/>
            <w:r>
              <w:t>Low</w:t>
            </w:r>
          </w:p>
        </w:tc>
        <w:tc>
          <w:tcPr>
            <w:tcW w:type="dxa" w:w="7132"/>
            <w:shd w:fill="D9E1F2"/>
          </w:tcPr>
          <w:p>
            <w:pPr>
              <w:jc w:val="both"/>
            </w:pPr>
            <w:r/>
            <w:r>
              <w:t>Include audit enhancements.</w:t>
            </w:r>
          </w:p>
        </w:tc>
      </w:tr>
    </w:tbl>
    <w:p/>
    <w:p>
      <w:pPr>
        <w:pStyle w:val="Heading4"/>
        <w:jc w:val="left"/>
      </w:pPr>
      <w:r>
        <w:t>Threats &amp; Mitigations Maturity Assessment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75</w:t>
            </w:r>
          </w:p>
        </w:tc>
        <w:tc>
          <w:tcPr>
            <w:tcW w:type="dxa" w:w="7189"/>
            <w:shd w:fill="D9E1F2"/>
          </w:tcPr>
          <w:p>
            <w:pPr>
              <w:jc w:val="both"/>
            </w:pPr>
            <w:r/>
            <w:r>
              <w:t>Covers main elements but shallow.</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70</w:t>
            </w:r>
          </w:p>
        </w:tc>
        <w:tc>
          <w:tcPr>
            <w:tcW w:type="dxa" w:w="7189"/>
            <w:shd w:fill="E7F0F8"/>
          </w:tcPr>
          <w:p>
            <w:pPr>
              <w:jc w:val="both"/>
            </w:pPr>
            <w:r/>
            <w:r>
              <w:t>Uneven; repudiation weak.</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75</w:t>
            </w:r>
          </w:p>
        </w:tc>
        <w:tc>
          <w:tcPr>
            <w:tcW w:type="dxa" w:w="7189"/>
            <w:shd w:fill="D9E1F2"/>
          </w:tcPr>
          <w:p>
            <w:pPr>
              <w:jc w:val="both"/>
            </w:pPr>
            <w:r/>
            <w:r>
              <w:t>Plausible but generic.</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70</w:t>
            </w:r>
          </w:p>
        </w:tc>
        <w:tc>
          <w:tcPr>
            <w:tcW w:type="dxa" w:w="7189"/>
            <w:shd w:fill="E7F0F8"/>
          </w:tcPr>
          <w:p>
            <w:pPr>
              <w:jc w:val="both"/>
            </w:pPr>
            <w:r/>
            <w:r>
              <w:t>Basic effectiveness.</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75</w:t>
            </w:r>
          </w:p>
        </w:tc>
        <w:tc>
          <w:tcPr>
            <w:tcW w:type="dxa" w:w="7189"/>
            <w:shd w:fill="D9E1F2"/>
          </w:tcPr>
          <w:p>
            <w:pPr>
              <w:jc w:val="both"/>
            </w:pPr>
            <w:r/>
            <w:r>
              <w:t>Realistic but limited.</w:t>
            </w:r>
          </w:p>
        </w:tc>
      </w:tr>
    </w:tbl>
    <w:p/>
    <w:p>
      <w:pPr>
        <w:jc w:val="both"/>
      </w:pPr>
      <w:r>
        <w:rPr>
          <w:b/>
        </w:rPr>
        <w:t>Threats &amp; Mitigations Total Score (0–100):</w:t>
      </w:r>
      <w:r>
        <w:t xml:space="preserve"> 70 </w:t>
      </w:r>
      <w:r>
        <w:rPr>
          <w:b/>
        </w:rPr>
        <w:t>Threats &amp; Mitigations Maturity:</w:t>
      </w:r>
      <w:r>
        <w:t xml:space="preserve"> ✅ Adequate</w:t>
      </w:r>
    </w:p>
    <w:p>
      <w:pPr>
        <w:pStyle w:val="Heading4"/>
        <w:jc w:val="left"/>
      </w:pPr>
      <w:r>
        <w:t>Strategic Recommendations</w:t>
      </w:r>
    </w:p>
    <w:p>
      <w:pPr>
        <w:pStyle w:val="ListBullet"/>
        <w:jc w:val="both"/>
      </w:pPr>
      <w:r>
        <w:t>Increase threat count for balance.</w:t>
      </w:r>
    </w:p>
    <w:p>
      <w:pPr>
        <w:pStyle w:val="ListBullet"/>
        <w:jc w:val="both"/>
      </w:pPr>
      <w:r>
        <w:t>Tailor mitigations to AI context.</w:t>
      </w:r>
    </w:p>
    <w:p>
      <w:pPr>
        <w:pStyle w:val="ListBullet"/>
        <w:jc w:val="both"/>
      </w:pPr>
      <w:r>
        <w:t>Add RAG and supply chain threats.</w:t>
      </w:r>
    </w:p>
    <w:p>
      <w:pPr>
        <w:pStyle w:val="ListBullet"/>
        <w:jc w:val="both"/>
      </w:pPr>
      <w:r>
        <w:t>Improve traceability with explicit links.</w:t>
      </w:r>
    </w:p>
    <w:p>
      <w:pPr>
        <w:pStyle w:val="ListBullet"/>
        <w:jc w:val="both"/>
      </w:pPr>
      <w:r>
        <w:t>Prioritize DoS enhancements.</w:t>
      </w:r>
    </w:p>
    <w:p>
      <w:pPr>
        <w:pStyle w:val="Heading3"/>
        <w:jc w:val="left"/>
      </w:pPr>
      <w:r>
        <w:t>##################################################################################</w:t>
      </w:r>
    </w:p>
    <w:p>
      <w:pPr>
        <w:pStyle w:val="Heading3"/>
        <w:jc w:val="left"/>
      </w:pPr>
      <w:r>
        <w:t>infosecotb-model-openai-gpt-5-mini</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Basic API focus.</w:t>
            </w:r>
          </w:p>
        </w:tc>
      </w:tr>
      <w:tr>
        <w:tc>
          <w:tcPr>
            <w:tcW w:type="dxa" w:w="720"/>
            <w:shd w:fill="E7F0F8"/>
          </w:tcPr>
          <w:p>
            <w:pPr>
              <w:jc w:val="both"/>
            </w:pPr>
            <w:r/>
            <w:r>
              <w:t>Tampering</w:t>
            </w:r>
          </w:p>
        </w:tc>
        <w:tc>
          <w:tcPr>
            <w:tcW w:type="dxa" w:w="391"/>
            <w:shd w:fill="E7F0F8"/>
          </w:tcPr>
          <w:p>
            <w:pPr>
              <w:jc w:val="both"/>
            </w:pPr>
            <w:r/>
            <w:r>
              <w:t>2</w:t>
            </w:r>
          </w:p>
        </w:tc>
        <w:tc>
          <w:tcPr>
            <w:tcW w:type="dxa" w:w="391"/>
            <w:shd w:fill="E7F0F8"/>
          </w:tcPr>
          <w:p>
            <w:pPr>
              <w:jc w:val="both"/>
            </w:pPr>
            <w:r/>
            <w:r>
              <w:t>2</w:t>
            </w:r>
          </w:p>
        </w:tc>
        <w:tc>
          <w:tcPr>
            <w:tcW w:type="dxa" w:w="391"/>
            <w:shd w:fill="E7F0F8"/>
          </w:tcPr>
          <w:p>
            <w:pPr>
              <w:jc w:val="both"/>
            </w:pPr>
            <w:r/>
            <w:r>
              <w:t>1</w:t>
            </w:r>
          </w:p>
        </w:tc>
        <w:tc>
          <w:tcPr>
            <w:tcW w:type="dxa" w:w="7132"/>
            <w:shd w:fill="E7F0F8"/>
          </w:tcPr>
          <w:p>
            <w:pPr>
              <w:jc w:val="both"/>
            </w:pPr>
            <w:r/>
            <w:r>
              <w:t>Standard flows.</w:t>
            </w:r>
          </w:p>
        </w:tc>
      </w:tr>
      <w:tr>
        <w:tc>
          <w:tcPr>
            <w:tcW w:type="dxa" w:w="720"/>
            <w:shd w:fill="D9E1F2"/>
          </w:tcPr>
          <w:p>
            <w:pPr>
              <w:jc w:val="both"/>
            </w:pPr>
            <w:r/>
            <w:r>
              <w:t>Repudiation</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Logging basics.</w:t>
            </w:r>
          </w:p>
        </w:tc>
      </w:tr>
      <w:tr>
        <w:tc>
          <w:tcPr>
            <w:tcW w:type="dxa" w:w="720"/>
            <w:shd w:fill="E7F0F8"/>
          </w:tcPr>
          <w:p>
            <w:pPr>
              <w:jc w:val="both"/>
            </w:pPr>
            <w:r/>
            <w:r>
              <w:t>Information Disclosure</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1</w:t>
            </w:r>
          </w:p>
        </w:tc>
        <w:tc>
          <w:tcPr>
            <w:tcW w:type="dxa" w:w="7132"/>
            <w:shd w:fill="E7F0F8"/>
          </w:tcPr>
          <w:p>
            <w:pPr>
              <w:jc w:val="both"/>
            </w:pPr>
            <w:r/>
            <w:r>
              <w:t>Leak coverage.</w:t>
            </w:r>
          </w:p>
        </w:tc>
      </w:tr>
      <w:tr>
        <w:tc>
          <w:tcPr>
            <w:tcW w:type="dxa" w:w="720"/>
            <w:shd w:fill="D9E1F2"/>
          </w:tcPr>
          <w:p>
            <w:pPr>
              <w:jc w:val="both"/>
            </w:pPr>
            <w:r/>
            <w:r>
              <w:t>Denial of Service</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Minimal.</w:t>
            </w:r>
          </w:p>
        </w:tc>
      </w:tr>
      <w:tr>
        <w:tc>
          <w:tcPr>
            <w:tcW w:type="dxa" w:w="720"/>
            <w:shd w:fill="E7F0F8"/>
          </w:tcPr>
          <w:p>
            <w:pPr>
              <w:jc w:val="both"/>
            </w:pPr>
            <w:r/>
            <w:r>
              <w:t>Elevation of Privilege</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Credential threats.</w:t>
            </w:r>
          </w:p>
        </w:tc>
      </w:tr>
    </w:tbl>
    <w:p/>
    <w:p>
      <w:pPr>
        <w:pStyle w:val="Heading4"/>
        <w:jc w:val="left"/>
      </w:pPr>
      <w:r>
        <w:t>Mitigation Quality &amp; Alignment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Generic.</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Straightforward.</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Basic STRIDE.</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Surface-level.</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OWASP basics.</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Adequate links.</w:t>
            </w:r>
          </w:p>
        </w:tc>
      </w:tr>
    </w:tbl>
    <w:p/>
    <w:p>
      <w:pPr>
        <w:jc w:val="both"/>
      </w:pPr>
      <w:r>
        <w:rPr>
          <w:b/>
        </w:rPr>
        <w:t>Summary Rating:</w:t>
      </w:r>
      <w:r>
        <w:t xml:space="preserve"> ⚠️ Partially adequate</w:t>
      </w:r>
    </w:p>
    <w:p>
      <w:pPr>
        <w:pStyle w:val="Heading4"/>
        <w:jc w:val="left"/>
      </w:pPr>
      <w:r>
        <w:t>Gaps, Blind Spots &amp; Prioritized Fixes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Limited DoS depth</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Add flooding threats.</w:t>
            </w:r>
          </w:p>
        </w:tc>
      </w:tr>
      <w:tr>
        <w:tc>
          <w:tcPr>
            <w:tcW w:type="dxa" w:w="391"/>
            <w:shd w:fill="E7F0F8"/>
          </w:tcPr>
          <w:p>
            <w:pPr>
              <w:jc w:val="both"/>
            </w:pPr>
            <w:r/>
            <w:r>
              <w:t>2</w:t>
            </w:r>
          </w:p>
        </w:tc>
        <w:tc>
          <w:tcPr>
            <w:tcW w:type="dxa" w:w="1054"/>
            <w:shd w:fill="E7F0F8"/>
          </w:tcPr>
          <w:p>
            <w:pPr>
              <w:jc w:val="both"/>
            </w:pPr>
            <w:r/>
            <w:r>
              <w:t>No advanced RAG risks</w:t>
            </w:r>
          </w:p>
        </w:tc>
        <w:tc>
          <w:tcPr>
            <w:tcW w:type="dxa" w:w="391"/>
            <w:shd w:fill="E7F0F8"/>
          </w:tcPr>
          <w:p>
            <w:pPr>
              <w:jc w:val="both"/>
            </w:pPr>
            <w:r/>
            <w:r>
              <w:t>High</w:t>
            </w:r>
          </w:p>
        </w:tc>
        <w:tc>
          <w:tcPr>
            <w:tcW w:type="dxa" w:w="391"/>
            <w:shd w:fill="E7F0F8"/>
          </w:tcPr>
          <w:p>
            <w:pPr>
              <w:jc w:val="both"/>
            </w:pPr>
            <w:r/>
            <w:r>
              <w:t>Medium</w:t>
            </w:r>
          </w:p>
        </w:tc>
        <w:tc>
          <w:tcPr>
            <w:tcW w:type="dxa" w:w="6797"/>
            <w:shd w:fill="E7F0F8"/>
          </w:tcPr>
          <w:p>
            <w:pPr>
              <w:jc w:val="both"/>
            </w:pPr>
            <w:r/>
            <w:r>
              <w:t>Include injection.</w:t>
            </w:r>
          </w:p>
        </w:tc>
      </w:tr>
      <w:tr>
        <w:tc>
          <w:tcPr>
            <w:tcW w:type="dxa" w:w="391"/>
            <w:shd w:fill="D9E1F2"/>
          </w:tcPr>
          <w:p>
            <w:pPr>
              <w:jc w:val="both"/>
            </w:pPr>
            <w:r/>
            <w:r>
              <w:t>3</w:t>
            </w:r>
          </w:p>
        </w:tc>
        <w:tc>
          <w:tcPr>
            <w:tcW w:type="dxa" w:w="1054"/>
            <w:shd w:fill="D9E1F2"/>
          </w:tcPr>
          <w:p>
            <w:pPr>
              <w:jc w:val="both"/>
            </w:pPr>
            <w:r/>
            <w:r>
              <w:t>Sparse elevation threats</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Expand credential mitigations.</w:t>
            </w:r>
          </w:p>
        </w:tc>
      </w:tr>
    </w:tbl>
    <w:p/>
    <w:p>
      <w:pPr>
        <w:pStyle w:val="Heading4"/>
        <w:jc w:val="left"/>
      </w:pPr>
      <w:r>
        <w:t>Threats &amp; Mitigations Maturity Assessment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70</w:t>
            </w:r>
          </w:p>
        </w:tc>
        <w:tc>
          <w:tcPr>
            <w:tcW w:type="dxa" w:w="7189"/>
            <w:shd w:fill="D9E1F2"/>
          </w:tcPr>
          <w:p>
            <w:pPr>
              <w:jc w:val="both"/>
            </w:pPr>
            <w:r/>
            <w:r>
              <w:t>Essentials covered.</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65</w:t>
            </w:r>
          </w:p>
        </w:tc>
        <w:tc>
          <w:tcPr>
            <w:tcW w:type="dxa" w:w="7189"/>
            <w:shd w:fill="E7F0F8"/>
          </w:tcPr>
          <w:p>
            <w:pPr>
              <w:jc w:val="both"/>
            </w:pPr>
            <w:r/>
            <w:r>
              <w:t>Uneven distribution.</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70</w:t>
            </w:r>
          </w:p>
        </w:tc>
        <w:tc>
          <w:tcPr>
            <w:tcW w:type="dxa" w:w="7189"/>
            <w:shd w:fill="D9E1F2"/>
          </w:tcPr>
          <w:p>
            <w:pPr>
              <w:jc w:val="both"/>
            </w:pPr>
            <w:r/>
            <w:r>
              <w:t>Plausible.</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65</w:t>
            </w:r>
          </w:p>
        </w:tc>
        <w:tc>
          <w:tcPr>
            <w:tcW w:type="dxa" w:w="7189"/>
            <w:shd w:fill="E7F0F8"/>
          </w:tcPr>
          <w:p>
            <w:pPr>
              <w:jc w:val="both"/>
            </w:pPr>
            <w:r/>
            <w:r>
              <w:t>Basic.</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70</w:t>
            </w:r>
          </w:p>
        </w:tc>
        <w:tc>
          <w:tcPr>
            <w:tcW w:type="dxa" w:w="7189"/>
            <w:shd w:fill="D9E1F2"/>
          </w:tcPr>
          <w:p>
            <w:pPr>
              <w:jc w:val="both"/>
            </w:pPr>
            <w:r/>
            <w:r>
              <w:t>Realistic.</w:t>
            </w:r>
          </w:p>
        </w:tc>
      </w:tr>
    </w:tbl>
    <w:p/>
    <w:p>
      <w:pPr>
        <w:jc w:val="both"/>
      </w:pPr>
      <w:r>
        <w:rPr>
          <w:b/>
        </w:rPr>
        <w:t>Threats &amp; Mitigations Total Score (0–100):</w:t>
      </w:r>
      <w:r>
        <w:t xml:space="preserve"> 65 </w:t>
      </w:r>
      <w:r>
        <w:rPr>
          <w:b/>
        </w:rPr>
        <w:t>Threats &amp; Mitigations Maturity:</w:t>
      </w:r>
      <w:r>
        <w:t xml:space="preserve"> ✅ Adequate</w:t>
      </w:r>
    </w:p>
    <w:p>
      <w:pPr>
        <w:pStyle w:val="Heading4"/>
        <w:jc w:val="left"/>
      </w:pPr>
      <w:r>
        <w:t>Strategic Recommendations</w:t>
      </w:r>
    </w:p>
    <w:p>
      <w:pPr>
        <w:pStyle w:val="ListBullet"/>
        <w:jc w:val="both"/>
      </w:pPr>
      <w:r>
        <w:t>Bolster DoS and RAG threats.</w:t>
      </w:r>
    </w:p>
    <w:p>
      <w:pPr>
        <w:pStyle w:val="ListBullet"/>
        <w:jc w:val="both"/>
      </w:pPr>
      <w:r>
        <w:t>Enhance mitigations with specifics.</w:t>
      </w:r>
    </w:p>
    <w:p>
      <w:pPr>
        <w:pStyle w:val="ListBullet"/>
        <w:jc w:val="both"/>
      </w:pPr>
      <w:r>
        <w:t>Add supply chain coverage.</w:t>
      </w:r>
    </w:p>
    <w:p>
      <w:pPr>
        <w:pStyle w:val="ListBullet"/>
        <w:jc w:val="both"/>
      </w:pPr>
      <w:r>
        <w:t>Improve justification details.</w:t>
      </w:r>
    </w:p>
    <w:p>
      <w:pPr>
        <w:pStyle w:val="ListBullet"/>
        <w:jc w:val="both"/>
      </w:pPr>
      <w:r>
        <w:t>Focus on API enhancements.</w:t>
      </w:r>
    </w:p>
    <w:p>
      <w:pPr>
        <w:pStyle w:val="Heading3"/>
        <w:jc w:val="left"/>
      </w:pPr>
      <w:r>
        <w:t>##################################################################################</w:t>
      </w:r>
    </w:p>
    <w:p>
      <w:pPr>
        <w:pStyle w:val="Heading3"/>
        <w:jc w:val="left"/>
      </w:pPr>
      <w:r>
        <w:t>infosecotb-model-openai-gpt-5</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API and actor focus.</w:t>
            </w:r>
          </w:p>
        </w:tc>
      </w:tr>
      <w:tr>
        <w:tc>
          <w:tcPr>
            <w:tcW w:type="dxa" w:w="720"/>
            <w:shd w:fill="E7F0F8"/>
          </w:tcPr>
          <w:p>
            <w:pPr>
              <w:jc w:val="both"/>
            </w:pPr>
            <w:r/>
            <w:r>
              <w:t>Tampering</w:t>
            </w:r>
          </w:p>
        </w:tc>
        <w:tc>
          <w:tcPr>
            <w:tcW w:type="dxa" w:w="391"/>
            <w:shd w:fill="E7F0F8"/>
          </w:tcPr>
          <w:p>
            <w:pPr>
              <w:jc w:val="both"/>
            </w:pPr>
            <w:r/>
            <w:r>
              <w:t>3</w:t>
            </w:r>
          </w:p>
        </w:tc>
        <w:tc>
          <w:tcPr>
            <w:tcW w:type="dxa" w:w="391"/>
            <w:shd w:fill="E7F0F8"/>
          </w:tcPr>
          <w:p>
            <w:pPr>
              <w:jc w:val="both"/>
            </w:pPr>
            <w:r/>
            <w:r>
              <w:t>3</w:t>
            </w:r>
          </w:p>
        </w:tc>
        <w:tc>
          <w:tcPr>
            <w:tcW w:type="dxa" w:w="391"/>
            <w:shd w:fill="E7F0F8"/>
          </w:tcPr>
          <w:p>
            <w:pPr>
              <w:jc w:val="both"/>
            </w:pPr>
            <w:r/>
            <w:r>
              <w:t>1</w:t>
            </w:r>
          </w:p>
        </w:tc>
        <w:tc>
          <w:tcPr>
            <w:tcW w:type="dxa" w:w="7132"/>
            <w:shd w:fill="E7F0F8"/>
          </w:tcPr>
          <w:p>
            <w:pPr>
              <w:jc w:val="both"/>
            </w:pPr>
            <w:r/>
            <w:r>
              <w:t>Good flow coverage.</w:t>
            </w:r>
          </w:p>
        </w:tc>
      </w:tr>
      <w:tr>
        <w:tc>
          <w:tcPr>
            <w:tcW w:type="dxa" w:w="720"/>
            <w:shd w:fill="D9E1F2"/>
          </w:tcPr>
          <w:p>
            <w:pPr>
              <w:jc w:val="both"/>
            </w:pPr>
            <w:r/>
            <w:r>
              <w:t>Repudiation</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Logging emphasis.</w:t>
            </w:r>
          </w:p>
        </w:tc>
      </w:tr>
      <w:tr>
        <w:tc>
          <w:tcPr>
            <w:tcW w:type="dxa" w:w="720"/>
            <w:shd w:fill="E7F0F8"/>
          </w:tcPr>
          <w:p>
            <w:pPr>
              <w:jc w:val="both"/>
            </w:pPr>
            <w:r/>
            <w:r>
              <w:t>Information Disclosure</w:t>
            </w:r>
          </w:p>
        </w:tc>
        <w:tc>
          <w:tcPr>
            <w:tcW w:type="dxa" w:w="391"/>
            <w:shd w:fill="E7F0F8"/>
          </w:tcPr>
          <w:p>
            <w:pPr>
              <w:jc w:val="both"/>
            </w:pPr>
            <w:r/>
            <w:r>
              <w:t>4</w:t>
            </w:r>
          </w:p>
        </w:tc>
        <w:tc>
          <w:tcPr>
            <w:tcW w:type="dxa" w:w="391"/>
            <w:shd w:fill="E7F0F8"/>
          </w:tcPr>
          <w:p>
            <w:pPr>
              <w:jc w:val="both"/>
            </w:pPr>
            <w:r/>
            <w:r>
              <w:t>3</w:t>
            </w:r>
          </w:p>
        </w:tc>
        <w:tc>
          <w:tcPr>
            <w:tcW w:type="dxa" w:w="391"/>
            <w:shd w:fill="E7F0F8"/>
          </w:tcPr>
          <w:p>
            <w:pPr>
              <w:jc w:val="both"/>
            </w:pPr>
            <w:r/>
            <w:r>
              <w:t>2</w:t>
            </w:r>
          </w:p>
        </w:tc>
        <w:tc>
          <w:tcPr>
            <w:tcW w:type="dxa" w:w="7132"/>
            <w:shd w:fill="E7F0F8"/>
          </w:tcPr>
          <w:p>
            <w:pPr>
              <w:jc w:val="both"/>
            </w:pPr>
            <w:r/>
            <w:r>
              <w:t>Strong leaks.</w:t>
            </w:r>
          </w:p>
        </w:tc>
      </w:tr>
      <w:tr>
        <w:tc>
          <w:tcPr>
            <w:tcW w:type="dxa" w:w="720"/>
            <w:shd w:fill="D9E1F2"/>
          </w:tcPr>
          <w:p>
            <w:pPr>
              <w:jc w:val="both"/>
            </w:pPr>
            <w:r/>
            <w:r>
              <w:t>Denial of Service</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Adequate.</w:t>
            </w:r>
          </w:p>
        </w:tc>
      </w:tr>
      <w:tr>
        <w:tc>
          <w:tcPr>
            <w:tcW w:type="dxa" w:w="720"/>
            <w:shd w:fill="E7F0F8"/>
          </w:tcPr>
          <w:p>
            <w:pPr>
              <w:jc w:val="both"/>
            </w:pPr>
            <w:r/>
            <w:r>
              <w:t>Elevation of Privilege</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1</w:t>
            </w:r>
          </w:p>
        </w:tc>
        <w:tc>
          <w:tcPr>
            <w:tcW w:type="dxa" w:w="7132"/>
            <w:shd w:fill="E7F0F8"/>
          </w:tcPr>
          <w:p>
            <w:pPr>
              <w:jc w:val="both"/>
            </w:pPr>
            <w:r/>
            <w:r>
              <w:t>Balanced.</w:t>
            </w:r>
          </w:p>
        </w:tc>
      </w:tr>
    </w:tbl>
    <w:p/>
    <w:p>
      <w:pPr>
        <w:pStyle w:val="Heading4"/>
        <w:jc w:val="left"/>
      </w:pPr>
      <w:r>
        <w:t>Mitigation Quality &amp; Alignment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Well-aligned.</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Practical.</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Good coverage.</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Root-focused.</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Strong.</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Clear.</w:t>
            </w:r>
          </w:p>
        </w:tc>
      </w:tr>
    </w:tbl>
    <w:p/>
    <w:p>
      <w:pPr>
        <w:jc w:val="both"/>
      </w:pPr>
      <w:r>
        <w:rPr>
          <w:b/>
        </w:rPr>
        <w:t>Summary Rating:</w:t>
      </w:r>
      <w:r>
        <w:t xml:space="preserve"> ✅ Adequate</w:t>
      </w:r>
    </w:p>
    <w:p>
      <w:pPr>
        <w:pStyle w:val="Heading4"/>
        <w:jc w:val="left"/>
      </w:pPr>
      <w:r>
        <w:t>Gaps, Blind Spots &amp; Prioritized Fixes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72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7132"/>
            <w:shd w:fill="5B9BD5"/>
          </w:tcPr>
          <w:p>
            <w:pPr>
              <w:jc w:val="both"/>
            </w:pPr>
            <w:r>
              <w:rPr>
                <w:b/>
              </w:rPr>
            </w:r>
            <w:r>
              <w:rPr>
                <w:b/>
                <w:color w:val="FFFFFF"/>
              </w:rPr>
              <w:t>Recommendation</w:t>
            </w:r>
          </w:p>
        </w:tc>
      </w:tr>
      <w:tr>
        <w:tc>
          <w:tcPr>
            <w:tcW w:type="dxa" w:w="391"/>
            <w:shd w:fill="D9E1F2"/>
          </w:tcPr>
          <w:p>
            <w:pPr>
              <w:jc w:val="both"/>
            </w:pPr>
            <w:r/>
            <w:r>
              <w:t>1</w:t>
            </w:r>
          </w:p>
        </w:tc>
        <w:tc>
          <w:tcPr>
            <w:tcW w:type="dxa" w:w="720"/>
            <w:shd w:fill="D9E1F2"/>
          </w:tcPr>
          <w:p>
            <w:pPr>
              <w:jc w:val="both"/>
            </w:pPr>
            <w:r/>
            <w:r>
              <w:t>Minor RAG gaps</w:t>
            </w:r>
          </w:p>
        </w:tc>
        <w:tc>
          <w:tcPr>
            <w:tcW w:type="dxa" w:w="391"/>
            <w:shd w:fill="D9E1F2"/>
          </w:tcPr>
          <w:p>
            <w:pPr>
              <w:jc w:val="both"/>
            </w:pPr>
            <w:r/>
            <w:r>
              <w:t>Medium</w:t>
            </w:r>
          </w:p>
        </w:tc>
        <w:tc>
          <w:tcPr>
            <w:tcW w:type="dxa" w:w="391"/>
            <w:shd w:fill="D9E1F2"/>
          </w:tcPr>
          <w:p>
            <w:pPr>
              <w:jc w:val="both"/>
            </w:pPr>
            <w:r/>
            <w:r>
              <w:t>Low</w:t>
            </w:r>
          </w:p>
        </w:tc>
        <w:tc>
          <w:tcPr>
            <w:tcW w:type="dxa" w:w="7132"/>
            <w:shd w:fill="D9E1F2"/>
          </w:tcPr>
          <w:p>
            <w:pPr>
              <w:jc w:val="both"/>
            </w:pPr>
            <w:r/>
            <w:r>
              <w:t>Add poisoning threats.</w:t>
            </w:r>
          </w:p>
        </w:tc>
      </w:tr>
      <w:tr>
        <w:tc>
          <w:tcPr>
            <w:tcW w:type="dxa" w:w="391"/>
            <w:shd w:fill="E7F0F8"/>
          </w:tcPr>
          <w:p>
            <w:pPr>
              <w:jc w:val="both"/>
            </w:pPr>
            <w:r/>
            <w:r>
              <w:t>2</w:t>
            </w:r>
          </w:p>
        </w:tc>
        <w:tc>
          <w:tcPr>
            <w:tcW w:type="dxa" w:w="720"/>
            <w:shd w:fill="E7F0F8"/>
          </w:tcPr>
          <w:p>
            <w:pPr>
              <w:jc w:val="both"/>
            </w:pPr>
            <w:r/>
            <w:r>
              <w:t>Supply chain undercovered</w:t>
            </w:r>
          </w:p>
        </w:tc>
        <w:tc>
          <w:tcPr>
            <w:tcW w:type="dxa" w:w="391"/>
            <w:shd w:fill="E7F0F8"/>
          </w:tcPr>
          <w:p>
            <w:pPr>
              <w:jc w:val="both"/>
            </w:pPr>
            <w:r/>
            <w:r>
              <w:t>High</w:t>
            </w:r>
          </w:p>
        </w:tc>
        <w:tc>
          <w:tcPr>
            <w:tcW w:type="dxa" w:w="391"/>
            <w:shd w:fill="E7F0F8"/>
          </w:tcPr>
          <w:p>
            <w:pPr>
              <w:jc w:val="both"/>
            </w:pPr>
            <w:r/>
            <w:r>
              <w:t>Medium</w:t>
            </w:r>
          </w:p>
        </w:tc>
        <w:tc>
          <w:tcPr>
            <w:tcW w:type="dxa" w:w="7132"/>
            <w:shd w:fill="E7F0F8"/>
          </w:tcPr>
          <w:p>
            <w:pPr>
              <w:jc w:val="both"/>
            </w:pPr>
            <w:r/>
            <w:r>
              <w:t>Include plugins.</w:t>
            </w:r>
          </w:p>
        </w:tc>
      </w:tr>
      <w:tr>
        <w:tc>
          <w:tcPr>
            <w:tcW w:type="dxa" w:w="391"/>
            <w:shd w:fill="D9E1F2"/>
          </w:tcPr>
          <w:p>
            <w:pPr>
              <w:jc w:val="both"/>
            </w:pPr>
            <w:r/>
            <w:r>
              <w:t>3</w:t>
            </w:r>
          </w:p>
        </w:tc>
        <w:tc>
          <w:tcPr>
            <w:tcW w:type="dxa" w:w="720"/>
            <w:shd w:fill="D9E1F2"/>
          </w:tcPr>
          <w:p>
            <w:pPr>
              <w:jc w:val="both"/>
            </w:pPr>
            <w:r/>
            <w:r>
              <w:t>DoS variants limited</w:t>
            </w:r>
          </w:p>
        </w:tc>
        <w:tc>
          <w:tcPr>
            <w:tcW w:type="dxa" w:w="391"/>
            <w:shd w:fill="D9E1F2"/>
          </w:tcPr>
          <w:p>
            <w:pPr>
              <w:jc w:val="both"/>
            </w:pPr>
            <w:r/>
            <w:r>
              <w:t>Medium</w:t>
            </w:r>
          </w:p>
        </w:tc>
        <w:tc>
          <w:tcPr>
            <w:tcW w:type="dxa" w:w="391"/>
            <w:shd w:fill="D9E1F2"/>
          </w:tcPr>
          <w:p>
            <w:pPr>
              <w:jc w:val="both"/>
            </w:pPr>
            <w:r/>
            <w:r>
              <w:t>Low</w:t>
            </w:r>
          </w:p>
        </w:tc>
        <w:tc>
          <w:tcPr>
            <w:tcW w:type="dxa" w:w="7132"/>
            <w:shd w:fill="D9E1F2"/>
          </w:tcPr>
          <w:p>
            <w:pPr>
              <w:jc w:val="both"/>
            </w:pPr>
            <w:r/>
            <w:r>
              <w:t>Expand abuse cases.</w:t>
            </w:r>
          </w:p>
        </w:tc>
      </w:tr>
    </w:tbl>
    <w:p/>
    <w:p>
      <w:pPr>
        <w:pStyle w:val="Heading4"/>
        <w:jc w:val="left"/>
      </w:pPr>
      <w:r>
        <w:t>Threats &amp; Mitigations Maturity Assessment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85</w:t>
            </w:r>
          </w:p>
        </w:tc>
        <w:tc>
          <w:tcPr>
            <w:tcW w:type="dxa" w:w="7189"/>
            <w:shd w:fill="D9E1F2"/>
          </w:tcPr>
          <w:p>
            <w:pPr>
              <w:jc w:val="both"/>
            </w:pPr>
            <w:r/>
            <w:r>
              <w:t>Strong on flows.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80</w:t>
            </w:r>
          </w:p>
        </w:tc>
        <w:tc>
          <w:tcPr>
            <w:tcW w:type="dxa" w:w="7189"/>
            <w:shd w:fill="E7F0F8"/>
          </w:tcPr>
          <w:p>
            <w:pPr>
              <w:jc w:val="both"/>
            </w:pPr>
            <w:r/>
            <w:r>
              <w:t>Even.</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85</w:t>
            </w:r>
          </w:p>
        </w:tc>
        <w:tc>
          <w:tcPr>
            <w:tcW w:type="dxa" w:w="7189"/>
            <w:shd w:fill="D9E1F2"/>
          </w:tcPr>
          <w:p>
            <w:pPr>
              <w:jc w:val="both"/>
            </w:pPr>
            <w:r/>
            <w:r>
              <w:t>Plausible.</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80</w:t>
            </w:r>
          </w:p>
        </w:tc>
        <w:tc>
          <w:tcPr>
            <w:tcW w:type="dxa" w:w="7189"/>
            <w:shd w:fill="E7F0F8"/>
          </w:tcPr>
          <w:p>
            <w:pPr>
              <w:jc w:val="both"/>
            </w:pPr>
            <w:r/>
            <w:r>
              <w:t>Effective.</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85</w:t>
            </w:r>
          </w:p>
        </w:tc>
        <w:tc>
          <w:tcPr>
            <w:tcW w:type="dxa" w:w="7189"/>
            <w:shd w:fill="D9E1F2"/>
          </w:tcPr>
          <w:p>
            <w:pPr>
              <w:jc w:val="both"/>
            </w:pPr>
            <w:r/>
            <w:r>
              <w:t>Realistic.</w:t>
            </w:r>
          </w:p>
        </w:tc>
      </w:tr>
    </w:tbl>
    <w:p/>
    <w:p>
      <w:pPr>
        <w:jc w:val="both"/>
      </w:pPr>
      <w:r>
        <w:rPr>
          <w:b/>
        </w:rPr>
        <w:t>Threats &amp; Mitigations Total Score (0–100):</w:t>
      </w:r>
      <w:r>
        <w:t xml:space="preserve"> 78 </w:t>
      </w:r>
      <w:r>
        <w:rPr>
          <w:b/>
        </w:rPr>
        <w:t>Threats &amp; Mitigations Maturity:</w:t>
      </w:r>
      <w:r>
        <w:t xml:space="preserve"> 🌟 Good</w:t>
      </w:r>
    </w:p>
    <w:p>
      <w:pPr>
        <w:pStyle w:val="Heading4"/>
        <w:jc w:val="left"/>
      </w:pPr>
      <w:r>
        <w:t>Strategic Recommendations</w:t>
      </w:r>
    </w:p>
    <w:p>
      <w:pPr>
        <w:pStyle w:val="ListBullet"/>
        <w:jc w:val="both"/>
      </w:pPr>
      <w:r>
        <w:t>Add RAG-specific threats.</w:t>
      </w:r>
    </w:p>
    <w:p>
      <w:pPr>
        <w:pStyle w:val="ListBullet"/>
        <w:jc w:val="both"/>
      </w:pPr>
      <w:r>
        <w:t>Enhance supply chain mitigations.</w:t>
      </w:r>
    </w:p>
    <w:p>
      <w:pPr>
        <w:pStyle w:val="ListBullet"/>
        <w:jc w:val="both"/>
      </w:pPr>
      <w:r>
        <w:t>Include advanced logging.</w:t>
      </w:r>
    </w:p>
    <w:p>
      <w:pPr>
        <w:pStyle w:val="ListBullet"/>
        <w:jc w:val="both"/>
      </w:pPr>
      <w:r>
        <w:t>Consolidate duplicates.</w:t>
      </w:r>
    </w:p>
    <w:p>
      <w:pPr>
        <w:pStyle w:val="ListBullet"/>
        <w:jc w:val="both"/>
      </w:pPr>
      <w:r>
        <w:t>Prioritize API security.</w:t>
      </w:r>
    </w:p>
    <w:p>
      <w:pPr>
        <w:pStyle w:val="Heading3"/>
        <w:jc w:val="left"/>
      </w:pPr>
      <w:r>
        <w:t>##################################################################################</w:t>
      </w:r>
    </w:p>
    <w:p>
      <w:pPr>
        <w:pStyle w:val="Heading3"/>
        <w:jc w:val="left"/>
      </w:pPr>
      <w:r>
        <w:t>infosecotb-model-xai-grok-4-fast-reasoning-latest</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1</w:t>
            </w:r>
          </w:p>
        </w:tc>
        <w:tc>
          <w:tcPr>
            <w:tcW w:type="dxa" w:w="7132"/>
            <w:shd w:fill="D9E1F2"/>
          </w:tcPr>
          <w:p>
            <w:pPr>
              <w:jc w:val="both"/>
            </w:pPr>
            <w:r/>
            <w:r>
              <w:t>Concise API focus.</w:t>
            </w:r>
          </w:p>
        </w:tc>
      </w:tr>
      <w:tr>
        <w:tc>
          <w:tcPr>
            <w:tcW w:type="dxa" w:w="720"/>
            <w:shd w:fill="E7F0F8"/>
          </w:tcPr>
          <w:p>
            <w:pPr>
              <w:jc w:val="both"/>
            </w:pPr>
            <w:r/>
            <w:r>
              <w:t>Tampering</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1</w:t>
            </w:r>
          </w:p>
        </w:tc>
        <w:tc>
          <w:tcPr>
            <w:tcW w:type="dxa" w:w="7132"/>
            <w:shd w:fill="E7F0F8"/>
          </w:tcPr>
          <w:p>
            <w:pPr>
              <w:jc w:val="both"/>
            </w:pPr>
            <w:r/>
            <w:r>
              <w:t>Flow-oriented.</w:t>
            </w:r>
          </w:p>
        </w:tc>
      </w:tr>
      <w:tr>
        <w:tc>
          <w:tcPr>
            <w:tcW w:type="dxa" w:w="720"/>
            <w:shd w:fill="D9E1F2"/>
          </w:tcPr>
          <w:p>
            <w:pPr>
              <w:jc w:val="both"/>
            </w:pPr>
            <w:r/>
            <w:r>
              <w:t>Repudiation</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Basic.</w:t>
            </w:r>
          </w:p>
        </w:tc>
      </w:tr>
      <w:tr>
        <w:tc>
          <w:tcPr>
            <w:tcW w:type="dxa" w:w="720"/>
            <w:shd w:fill="E7F0F8"/>
          </w:tcPr>
          <w:p>
            <w:pPr>
              <w:jc w:val="both"/>
            </w:pPr>
            <w:r/>
            <w:r>
              <w:t>Information Disclosure</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1</w:t>
            </w:r>
          </w:p>
        </w:tc>
        <w:tc>
          <w:tcPr>
            <w:tcW w:type="dxa" w:w="7132"/>
            <w:shd w:fill="E7F0F8"/>
          </w:tcPr>
          <w:p>
            <w:pPr>
              <w:jc w:val="both"/>
            </w:pPr>
            <w:r/>
            <w:r>
              <w:t>Leak emphasis.</w:t>
            </w:r>
          </w:p>
        </w:tc>
      </w:tr>
      <w:tr>
        <w:tc>
          <w:tcPr>
            <w:tcW w:type="dxa" w:w="720"/>
            <w:shd w:fill="D9E1F2"/>
          </w:tcPr>
          <w:p>
            <w:pPr>
              <w:jc w:val="both"/>
            </w:pPr>
            <w:r/>
            <w:r>
              <w:t>Denial of Service</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Adequate.</w:t>
            </w:r>
          </w:p>
        </w:tc>
      </w:tr>
      <w:tr>
        <w:tc>
          <w:tcPr>
            <w:tcW w:type="dxa" w:w="720"/>
            <w:shd w:fill="E7F0F8"/>
          </w:tcPr>
          <w:p>
            <w:pPr>
              <w:jc w:val="both"/>
            </w:pPr>
            <w:r/>
            <w:r>
              <w:t>Elevation of Privilege</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Standard.</w:t>
            </w:r>
          </w:p>
        </w:tc>
      </w:tr>
    </w:tbl>
    <w:p/>
    <w:p>
      <w:pPr>
        <w:pStyle w:val="Heading4"/>
        <w:jc w:val="left"/>
      </w:pPr>
      <w:r>
        <w:t>Mitigation Quality &amp; Alignment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Concise and relevant.</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Actionable.</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Some gaps.</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Good.</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Aligned.</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Clear.</w:t>
            </w:r>
          </w:p>
        </w:tc>
      </w:tr>
    </w:tbl>
    <w:p/>
    <w:p>
      <w:pPr>
        <w:jc w:val="both"/>
      </w:pPr>
      <w:r>
        <w:rPr>
          <w:b/>
        </w:rPr>
        <w:t>Summary Rating:</w:t>
      </w:r>
      <w:r>
        <w:t xml:space="preserve"> ✅ Adequate</w:t>
      </w:r>
    </w:p>
    <w:p>
      <w:pPr>
        <w:pStyle w:val="Heading4"/>
        <w:jc w:val="left"/>
      </w:pPr>
      <w:r>
        <w:t>Gaps, Blind Spots &amp; Prioritized Fixes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72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7132"/>
            <w:shd w:fill="5B9BD5"/>
          </w:tcPr>
          <w:p>
            <w:pPr>
              <w:jc w:val="both"/>
            </w:pPr>
            <w:r>
              <w:rPr>
                <w:b/>
              </w:rPr>
            </w:r>
            <w:r>
              <w:rPr>
                <w:b/>
                <w:color w:val="FFFFFF"/>
              </w:rPr>
              <w:t>Recommendation</w:t>
            </w:r>
          </w:p>
        </w:tc>
      </w:tr>
      <w:tr>
        <w:tc>
          <w:tcPr>
            <w:tcW w:type="dxa" w:w="391"/>
            <w:shd w:fill="D9E1F2"/>
          </w:tcPr>
          <w:p>
            <w:pPr>
              <w:jc w:val="both"/>
            </w:pPr>
            <w:r/>
            <w:r>
              <w:t>1</w:t>
            </w:r>
          </w:p>
        </w:tc>
        <w:tc>
          <w:tcPr>
            <w:tcW w:type="dxa" w:w="720"/>
            <w:shd w:fill="D9E1F2"/>
          </w:tcPr>
          <w:p>
            <w:pPr>
              <w:jc w:val="both"/>
            </w:pPr>
            <w:r/>
            <w:r>
              <w:t>Limited repudiation</w:t>
            </w:r>
          </w:p>
        </w:tc>
        <w:tc>
          <w:tcPr>
            <w:tcW w:type="dxa" w:w="391"/>
            <w:shd w:fill="D9E1F2"/>
          </w:tcPr>
          <w:p>
            <w:pPr>
              <w:jc w:val="both"/>
            </w:pPr>
            <w:r/>
            <w:r>
              <w:t>Medium</w:t>
            </w:r>
          </w:p>
        </w:tc>
        <w:tc>
          <w:tcPr>
            <w:tcW w:type="dxa" w:w="391"/>
            <w:shd w:fill="D9E1F2"/>
          </w:tcPr>
          <w:p>
            <w:pPr>
              <w:jc w:val="both"/>
            </w:pPr>
            <w:r/>
            <w:r>
              <w:t>Low</w:t>
            </w:r>
          </w:p>
        </w:tc>
        <w:tc>
          <w:tcPr>
            <w:tcW w:type="dxa" w:w="7132"/>
            <w:shd w:fill="D9E1F2"/>
          </w:tcPr>
          <w:p>
            <w:pPr>
              <w:jc w:val="both"/>
            </w:pPr>
            <w:r/>
            <w:r>
              <w:t>Add logging threats.</w:t>
            </w:r>
          </w:p>
        </w:tc>
      </w:tr>
      <w:tr>
        <w:tc>
          <w:tcPr>
            <w:tcW w:type="dxa" w:w="391"/>
            <w:shd w:fill="E7F0F8"/>
          </w:tcPr>
          <w:p>
            <w:pPr>
              <w:jc w:val="both"/>
            </w:pPr>
            <w:r/>
            <w:r>
              <w:t>2</w:t>
            </w:r>
          </w:p>
        </w:tc>
        <w:tc>
          <w:tcPr>
            <w:tcW w:type="dxa" w:w="720"/>
            <w:shd w:fill="E7F0F8"/>
          </w:tcPr>
          <w:p>
            <w:pPr>
              <w:jc w:val="both"/>
            </w:pPr>
            <w:r/>
            <w:r>
              <w:t>No RAG depth</w:t>
            </w:r>
          </w:p>
        </w:tc>
        <w:tc>
          <w:tcPr>
            <w:tcW w:type="dxa" w:w="391"/>
            <w:shd w:fill="E7F0F8"/>
          </w:tcPr>
          <w:p>
            <w:pPr>
              <w:jc w:val="both"/>
            </w:pPr>
            <w:r/>
            <w:r>
              <w:t>High</w:t>
            </w:r>
          </w:p>
        </w:tc>
        <w:tc>
          <w:tcPr>
            <w:tcW w:type="dxa" w:w="391"/>
            <w:shd w:fill="E7F0F8"/>
          </w:tcPr>
          <w:p>
            <w:pPr>
              <w:jc w:val="both"/>
            </w:pPr>
            <w:r/>
            <w:r>
              <w:t>Medium</w:t>
            </w:r>
          </w:p>
        </w:tc>
        <w:tc>
          <w:tcPr>
            <w:tcW w:type="dxa" w:w="7132"/>
            <w:shd w:fill="E7F0F8"/>
          </w:tcPr>
          <w:p>
            <w:pPr>
              <w:jc w:val="both"/>
            </w:pPr>
            <w:r/>
            <w:r>
              <w:t>Include injection.</w:t>
            </w:r>
          </w:p>
        </w:tc>
      </w:tr>
      <w:tr>
        <w:tc>
          <w:tcPr>
            <w:tcW w:type="dxa" w:w="391"/>
            <w:shd w:fill="D9E1F2"/>
          </w:tcPr>
          <w:p>
            <w:pPr>
              <w:jc w:val="both"/>
            </w:pPr>
            <w:r/>
            <w:r>
              <w:t>3</w:t>
            </w:r>
          </w:p>
        </w:tc>
        <w:tc>
          <w:tcPr>
            <w:tcW w:type="dxa" w:w="720"/>
            <w:shd w:fill="D9E1F2"/>
          </w:tcPr>
          <w:p>
            <w:pPr>
              <w:jc w:val="both"/>
            </w:pPr>
            <w:r/>
            <w:r>
              <w:t>Sparse DoS</w:t>
            </w:r>
          </w:p>
        </w:tc>
        <w:tc>
          <w:tcPr>
            <w:tcW w:type="dxa" w:w="391"/>
            <w:shd w:fill="D9E1F2"/>
          </w:tcPr>
          <w:p>
            <w:pPr>
              <w:jc w:val="both"/>
            </w:pPr>
            <w:r/>
            <w:r>
              <w:t>Medium</w:t>
            </w:r>
          </w:p>
        </w:tc>
        <w:tc>
          <w:tcPr>
            <w:tcW w:type="dxa" w:w="391"/>
            <w:shd w:fill="D9E1F2"/>
          </w:tcPr>
          <w:p>
            <w:pPr>
              <w:jc w:val="both"/>
            </w:pPr>
            <w:r/>
            <w:r>
              <w:t>Low</w:t>
            </w:r>
          </w:p>
        </w:tc>
        <w:tc>
          <w:tcPr>
            <w:tcW w:type="dxa" w:w="7132"/>
            <w:shd w:fill="D9E1F2"/>
          </w:tcPr>
          <w:p>
            <w:pPr>
              <w:jc w:val="both"/>
            </w:pPr>
            <w:r/>
            <w:r>
              <w:t>Expand variants.</w:t>
            </w:r>
          </w:p>
        </w:tc>
      </w:tr>
    </w:tbl>
    <w:p/>
    <w:p>
      <w:pPr>
        <w:pStyle w:val="Heading4"/>
        <w:jc w:val="left"/>
      </w:pPr>
      <w:r>
        <w:t>Threats &amp; Mitigations Maturity Assessment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75</w:t>
            </w:r>
          </w:p>
        </w:tc>
        <w:tc>
          <w:tcPr>
            <w:tcW w:type="dxa" w:w="7189"/>
            <w:shd w:fill="D9E1F2"/>
          </w:tcPr>
          <w:p>
            <w:pPr>
              <w:jc w:val="both"/>
            </w:pPr>
            <w:r/>
            <w:r>
              <w:t>Covers essentials.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70</w:t>
            </w:r>
          </w:p>
        </w:tc>
        <w:tc>
          <w:tcPr>
            <w:tcW w:type="dxa" w:w="7189"/>
            <w:shd w:fill="E7F0F8"/>
          </w:tcPr>
          <w:p>
            <w:pPr>
              <w:jc w:val="both"/>
            </w:pPr>
            <w:r/>
            <w:r>
              <w:t>Slightly uneven.</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80</w:t>
            </w:r>
          </w:p>
        </w:tc>
        <w:tc>
          <w:tcPr>
            <w:tcW w:type="dxa" w:w="7189"/>
            <w:shd w:fill="D9E1F2"/>
          </w:tcPr>
          <w:p>
            <w:pPr>
              <w:jc w:val="both"/>
            </w:pPr>
            <w:r/>
            <w:r>
              <w:t>Plausible.</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75</w:t>
            </w:r>
          </w:p>
        </w:tc>
        <w:tc>
          <w:tcPr>
            <w:tcW w:type="dxa" w:w="7189"/>
            <w:shd w:fill="E7F0F8"/>
          </w:tcPr>
          <w:p>
            <w:pPr>
              <w:jc w:val="both"/>
            </w:pPr>
            <w:r/>
            <w:r>
              <w:t>Effective.</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80</w:t>
            </w:r>
          </w:p>
        </w:tc>
        <w:tc>
          <w:tcPr>
            <w:tcW w:type="dxa" w:w="7189"/>
            <w:shd w:fill="D9E1F2"/>
          </w:tcPr>
          <w:p>
            <w:pPr>
              <w:jc w:val="both"/>
            </w:pPr>
            <w:r/>
            <w:r>
              <w:t>Realistic.</w:t>
            </w:r>
          </w:p>
        </w:tc>
      </w:tr>
    </w:tbl>
    <w:p/>
    <w:p>
      <w:pPr>
        <w:jc w:val="both"/>
      </w:pPr>
      <w:r>
        <w:rPr>
          <w:b/>
        </w:rPr>
        <w:t>Threats &amp; Mitigations Total Score (0–100):</w:t>
      </w:r>
      <w:r>
        <w:t xml:space="preserve"> 68 </w:t>
      </w:r>
      <w:r>
        <w:rPr>
          <w:b/>
        </w:rPr>
        <w:t>Threats &amp; Mitigations Maturity:</w:t>
      </w:r>
      <w:r>
        <w:t xml:space="preserve"> ✅ Adequate</w:t>
      </w:r>
    </w:p>
    <w:p>
      <w:pPr>
        <w:pStyle w:val="Heading4"/>
        <w:jc w:val="left"/>
      </w:pPr>
      <w:r>
        <w:t>Strategic Recommendations</w:t>
      </w:r>
    </w:p>
    <w:p>
      <w:pPr>
        <w:pStyle w:val="ListBullet"/>
        <w:jc w:val="both"/>
      </w:pPr>
      <w:r>
        <w:t>Add RAG threats for AI focus.</w:t>
      </w:r>
    </w:p>
    <w:p>
      <w:pPr>
        <w:pStyle w:val="ListBullet"/>
        <w:jc w:val="both"/>
      </w:pPr>
      <w:r>
        <w:t>Enhance repudiation coverage.</w:t>
      </w:r>
    </w:p>
    <w:p>
      <w:pPr>
        <w:pStyle w:val="ListBullet"/>
        <w:jc w:val="both"/>
      </w:pPr>
      <w:r>
        <w:t>Include supply chain risks.</w:t>
      </w:r>
    </w:p>
    <w:p>
      <w:pPr>
        <w:pStyle w:val="ListBullet"/>
        <w:jc w:val="both"/>
      </w:pPr>
      <w:r>
        <w:t>Streamline for brevity.</w:t>
      </w:r>
    </w:p>
    <w:p>
      <w:pPr>
        <w:pStyle w:val="ListBullet"/>
        <w:jc w:val="both"/>
      </w:pPr>
      <w:r>
        <w:t>Prioritize practical fixes.</w:t>
      </w:r>
    </w:p>
    <w:p>
      <w:pPr>
        <w:pStyle w:val="Heading3"/>
        <w:jc w:val="left"/>
      </w:pPr>
      <w:r>
        <w:t>##################################################################################</w:t>
      </w:r>
    </w:p>
    <w:p>
      <w:pPr>
        <w:pStyle w:val="Heading3"/>
        <w:jc w:val="left"/>
      </w:pPr>
      <w:r>
        <w:t>infosecotb-model-xai-grok-4-latest</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API and actor.</w:t>
            </w:r>
          </w:p>
        </w:tc>
      </w:tr>
      <w:tr>
        <w:tc>
          <w:tcPr>
            <w:tcW w:type="dxa" w:w="720"/>
            <w:shd w:fill="E7F0F8"/>
          </w:tcPr>
          <w:p>
            <w:pPr>
              <w:jc w:val="both"/>
            </w:pPr>
            <w:r/>
            <w:r>
              <w:t>Tampering</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1</w:t>
            </w:r>
          </w:p>
        </w:tc>
        <w:tc>
          <w:tcPr>
            <w:tcW w:type="dxa" w:w="7132"/>
            <w:shd w:fill="E7F0F8"/>
          </w:tcPr>
          <w:p>
            <w:pPr>
              <w:jc w:val="both"/>
            </w:pPr>
            <w:r/>
            <w:r>
              <w:t>Flows covered.</w:t>
            </w:r>
          </w:p>
        </w:tc>
      </w:tr>
      <w:tr>
        <w:tc>
          <w:tcPr>
            <w:tcW w:type="dxa" w:w="720"/>
            <w:shd w:fill="D9E1F2"/>
          </w:tcPr>
          <w:p>
            <w:pPr>
              <w:jc w:val="both"/>
            </w:pPr>
            <w:r/>
            <w:r>
              <w:t>Repudiation</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1</w:t>
            </w:r>
          </w:p>
        </w:tc>
        <w:tc>
          <w:tcPr>
            <w:tcW w:type="dxa" w:w="7132"/>
            <w:shd w:fill="D9E1F2"/>
          </w:tcPr>
          <w:p>
            <w:pPr>
              <w:jc w:val="both"/>
            </w:pPr>
            <w:r/>
            <w:r>
              <w:t>Logging focus.</w:t>
            </w:r>
          </w:p>
        </w:tc>
      </w:tr>
      <w:tr>
        <w:tc>
          <w:tcPr>
            <w:tcW w:type="dxa" w:w="720"/>
            <w:shd w:fill="E7F0F8"/>
          </w:tcPr>
          <w:p>
            <w:pPr>
              <w:jc w:val="both"/>
            </w:pPr>
            <w:r/>
            <w:r>
              <w:t>Information Disclosure</w:t>
            </w:r>
          </w:p>
        </w:tc>
        <w:tc>
          <w:tcPr>
            <w:tcW w:type="dxa" w:w="391"/>
            <w:shd w:fill="E7F0F8"/>
          </w:tcPr>
          <w:p>
            <w:pPr>
              <w:jc w:val="both"/>
            </w:pPr>
            <w:r/>
            <w:r>
              <w:t>4</w:t>
            </w:r>
          </w:p>
        </w:tc>
        <w:tc>
          <w:tcPr>
            <w:tcW w:type="dxa" w:w="391"/>
            <w:shd w:fill="E7F0F8"/>
          </w:tcPr>
          <w:p>
            <w:pPr>
              <w:jc w:val="both"/>
            </w:pPr>
            <w:r/>
            <w:r>
              <w:t>3</w:t>
            </w:r>
          </w:p>
        </w:tc>
        <w:tc>
          <w:tcPr>
            <w:tcW w:type="dxa" w:w="391"/>
            <w:shd w:fill="E7F0F8"/>
          </w:tcPr>
          <w:p>
            <w:pPr>
              <w:jc w:val="both"/>
            </w:pPr>
            <w:r/>
            <w:r>
              <w:t>1</w:t>
            </w:r>
          </w:p>
        </w:tc>
        <w:tc>
          <w:tcPr>
            <w:tcW w:type="dxa" w:w="7132"/>
            <w:shd w:fill="E7F0F8"/>
          </w:tcPr>
          <w:p>
            <w:pPr>
              <w:jc w:val="both"/>
            </w:pPr>
            <w:r/>
            <w:r>
              <w:t>Strong.</w:t>
            </w:r>
          </w:p>
        </w:tc>
      </w:tr>
      <w:tr>
        <w:tc>
          <w:tcPr>
            <w:tcW w:type="dxa" w:w="720"/>
            <w:shd w:fill="D9E1F2"/>
          </w:tcPr>
          <w:p>
            <w:pPr>
              <w:jc w:val="both"/>
            </w:pPr>
            <w:r/>
            <w:r>
              <w:t>Denial of Service</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Balanced.</w:t>
            </w:r>
          </w:p>
        </w:tc>
      </w:tr>
      <w:tr>
        <w:tc>
          <w:tcPr>
            <w:tcW w:type="dxa" w:w="720"/>
            <w:shd w:fill="E7F0F8"/>
          </w:tcPr>
          <w:p>
            <w:pPr>
              <w:jc w:val="both"/>
            </w:pPr>
            <w:r/>
            <w:r>
              <w:t>Elevation of Privilege</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1</w:t>
            </w:r>
          </w:p>
        </w:tc>
        <w:tc>
          <w:tcPr>
            <w:tcW w:type="dxa" w:w="7132"/>
            <w:shd w:fill="E7F0F8"/>
          </w:tcPr>
          <w:p>
            <w:pPr>
              <w:jc w:val="both"/>
            </w:pPr>
            <w:r/>
            <w:r>
              <w:t>Good.</w:t>
            </w:r>
          </w:p>
        </w:tc>
      </w:tr>
    </w:tbl>
    <w:p/>
    <w:p>
      <w:pPr>
        <w:pStyle w:val="Heading4"/>
        <w:jc w:val="left"/>
      </w:pPr>
      <w:r>
        <w:t>Mitigation Quality &amp; Alignment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Tailored.</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Feasible.</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Solid.</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Root-based.</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Aligned.</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Detailed.</w:t>
            </w:r>
          </w:p>
        </w:tc>
      </w:tr>
    </w:tbl>
    <w:p/>
    <w:p>
      <w:pPr>
        <w:jc w:val="both"/>
      </w:pPr>
      <w:r>
        <w:rPr>
          <w:b/>
        </w:rPr>
        <w:t>Summary Rating:</w:t>
      </w:r>
      <w:r>
        <w:t xml:space="preserve"> ✅ Adequate</w:t>
      </w:r>
    </w:p>
    <w:p>
      <w:pPr>
        <w:pStyle w:val="Heading4"/>
        <w:jc w:val="left"/>
      </w:pPr>
      <w:r>
        <w:t>Gaps, Blind Spots &amp; Prioritized Fixes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Minor supply chain gap</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Add plugin threats.</w:t>
            </w:r>
          </w:p>
        </w:tc>
      </w:tr>
      <w:tr>
        <w:tc>
          <w:tcPr>
            <w:tcW w:type="dxa" w:w="391"/>
            <w:shd w:fill="E7F0F8"/>
          </w:tcPr>
          <w:p>
            <w:pPr>
              <w:jc w:val="both"/>
            </w:pPr>
            <w:r/>
            <w:r>
              <w:t>2</w:t>
            </w:r>
          </w:p>
        </w:tc>
        <w:tc>
          <w:tcPr>
            <w:tcW w:type="dxa" w:w="1054"/>
            <w:shd w:fill="E7F0F8"/>
          </w:tcPr>
          <w:p>
            <w:pPr>
              <w:jc w:val="both"/>
            </w:pPr>
            <w:r/>
            <w:r>
              <w:t>RAG threats basic</w:t>
            </w:r>
          </w:p>
        </w:tc>
        <w:tc>
          <w:tcPr>
            <w:tcW w:type="dxa" w:w="391"/>
            <w:shd w:fill="E7F0F8"/>
          </w:tcPr>
          <w:p>
            <w:pPr>
              <w:jc w:val="both"/>
            </w:pPr>
            <w:r/>
            <w:r>
              <w:t>High</w:t>
            </w:r>
          </w:p>
        </w:tc>
        <w:tc>
          <w:tcPr>
            <w:tcW w:type="dxa" w:w="391"/>
            <w:shd w:fill="E7F0F8"/>
          </w:tcPr>
          <w:p>
            <w:pPr>
              <w:jc w:val="both"/>
            </w:pPr>
            <w:r/>
            <w:r>
              <w:t>Medium</w:t>
            </w:r>
          </w:p>
        </w:tc>
        <w:tc>
          <w:tcPr>
            <w:tcW w:type="dxa" w:w="6797"/>
            <w:shd w:fill="E7F0F8"/>
          </w:tcPr>
          <w:p>
            <w:pPr>
              <w:jc w:val="both"/>
            </w:pPr>
            <w:r/>
            <w:r>
              <w:t>Enhance injection.</w:t>
            </w:r>
          </w:p>
        </w:tc>
      </w:tr>
      <w:tr>
        <w:tc>
          <w:tcPr>
            <w:tcW w:type="dxa" w:w="391"/>
            <w:shd w:fill="D9E1F2"/>
          </w:tcPr>
          <w:p>
            <w:pPr>
              <w:jc w:val="both"/>
            </w:pPr>
            <w:r/>
            <w:r>
              <w:t>3</w:t>
            </w:r>
          </w:p>
        </w:tc>
        <w:tc>
          <w:tcPr>
            <w:tcW w:type="dxa" w:w="1054"/>
            <w:shd w:fill="D9E1F2"/>
          </w:tcPr>
          <w:p>
            <w:pPr>
              <w:jc w:val="both"/>
            </w:pPr>
            <w:r/>
            <w:r>
              <w:t>DoS slightly limited</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Add variants.</w:t>
            </w:r>
          </w:p>
        </w:tc>
      </w:tr>
    </w:tbl>
    <w:p/>
    <w:p>
      <w:pPr>
        <w:pStyle w:val="Heading4"/>
        <w:jc w:val="left"/>
      </w:pPr>
      <w:r>
        <w:t>Threats &amp; Mitigations Maturity Assessment</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82</w:t>
            </w:r>
          </w:p>
        </w:tc>
        <w:tc>
          <w:tcPr>
            <w:tcW w:type="dxa" w:w="7189"/>
            <w:shd w:fill="D9E1F2"/>
          </w:tcPr>
          <w:p>
            <w:pPr>
              <w:jc w:val="both"/>
            </w:pPr>
            <w:r/>
            <w:r>
              <w:t>Comprehensive.</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78</w:t>
            </w:r>
          </w:p>
        </w:tc>
        <w:tc>
          <w:tcPr>
            <w:tcW w:type="dxa" w:w="7189"/>
            <w:shd w:fill="E7F0F8"/>
          </w:tcPr>
          <w:p>
            <w:pPr>
              <w:jc w:val="both"/>
            </w:pPr>
            <w:r/>
            <w:r>
              <w:t>Even.</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85</w:t>
            </w:r>
          </w:p>
        </w:tc>
        <w:tc>
          <w:tcPr>
            <w:tcW w:type="dxa" w:w="7189"/>
            <w:shd w:fill="D9E1F2"/>
          </w:tcPr>
          <w:p>
            <w:pPr>
              <w:jc w:val="both"/>
            </w:pPr>
            <w:r/>
            <w:r>
              <w:t>Plausible.</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80</w:t>
            </w:r>
          </w:p>
        </w:tc>
        <w:tc>
          <w:tcPr>
            <w:tcW w:type="dxa" w:w="7189"/>
            <w:shd w:fill="E7F0F8"/>
          </w:tcPr>
          <w:p>
            <w:pPr>
              <w:jc w:val="both"/>
            </w:pPr>
            <w:r/>
            <w:r>
              <w:t>Effective.</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82</w:t>
            </w:r>
          </w:p>
        </w:tc>
        <w:tc>
          <w:tcPr>
            <w:tcW w:type="dxa" w:w="7189"/>
            <w:shd w:fill="D9E1F2"/>
          </w:tcPr>
          <w:p>
            <w:pPr>
              <w:jc w:val="both"/>
            </w:pPr>
            <w:r/>
            <w:r>
              <w:t>Realistic.</w:t>
            </w:r>
          </w:p>
        </w:tc>
      </w:tr>
    </w:tbl>
    <w:p/>
    <w:p>
      <w:pPr>
        <w:jc w:val="both"/>
      </w:pPr>
      <w:r>
        <w:rPr>
          <w:b/>
        </w:rPr>
        <w:t>Threats &amp; Mitigations Total Score (0–100):</w:t>
      </w:r>
      <w:r>
        <w:t xml:space="preserve"> 75 </w:t>
      </w:r>
      <w:r>
        <w:rPr>
          <w:b/>
        </w:rPr>
        <w:t>Threats &amp; Mitigations Maturity:</w:t>
      </w:r>
      <w:r>
        <w:t xml:space="preserve"> 🌟 Good</w:t>
      </w:r>
    </w:p>
    <w:p>
      <w:pPr>
        <w:pStyle w:val="Heading4"/>
        <w:jc w:val="left"/>
      </w:pPr>
      <w:r>
        <w:t>Strategic Recommendations</w:t>
      </w:r>
    </w:p>
    <w:p>
      <w:pPr>
        <w:pStyle w:val="ListBullet"/>
        <w:jc w:val="both"/>
      </w:pPr>
      <w:r>
        <w:t>Bolster RAG coverage.</w:t>
      </w:r>
    </w:p>
    <w:p>
      <w:pPr>
        <w:pStyle w:val="ListBullet"/>
        <w:jc w:val="both"/>
      </w:pPr>
      <w:r>
        <w:t>Add supply chain threats.</w:t>
      </w:r>
    </w:p>
    <w:p>
      <w:pPr>
        <w:pStyle w:val="ListBullet"/>
        <w:jc w:val="both"/>
      </w:pPr>
      <w:r>
        <w:t>Refine DoS mitigations.</w:t>
      </w:r>
    </w:p>
    <w:p>
      <w:pPr>
        <w:pStyle w:val="ListBullet"/>
        <w:jc w:val="both"/>
      </w:pPr>
      <w:r>
        <w:t>Maintain conciseness.</w:t>
      </w:r>
    </w:p>
    <w:p>
      <w:pPr>
        <w:pStyle w:val="ListBullet"/>
        <w:jc w:val="both"/>
      </w:pPr>
      <w:r>
        <w:t>Focus on zone-specific risks.</w:t>
      </w:r>
    </w:p>
    <w:p>
      <w:pPr>
        <w:pStyle w:val="Heading2"/>
        <w:jc w:val="left"/>
      </w:pPr>
      <w:r>
        <w:t>4. Conclusion</w:t>
      </w:r>
    </w:p>
    <w:p>
      <w:pPr>
        <w:jc w:val="both"/>
      </w:pPr>
      <w:r>
        <w:t>The Claude models (Opus and Sonnet) lead in threats &amp; mitigations maturity with detailed, balanced STRIDE coverage and strong mitigations, making them suitable for high-stakes environments. GPT-5 follows closely with practical focus, while Gemini and Grok variants are adequate but could benefit from deeper AI-specific threats like prompt injection. The shared DFD architecture is solid (🌟 Good maturity), providing a clear foundation for security analysis, but lacks data sensitivity labels, limiting advanced risk inference. To elevate, standardize RAG threats across models, add supply chain coverage, and enhance mitigations with automation; this would raise overall maturity to Excellent, enabling better prioritization for the blog's public-facing AI integration.</w:t>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