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8EC96" w14:textId="77777777" w:rsidR="0080755B" w:rsidRPr="00F24D75" w:rsidRDefault="0080755B" w:rsidP="0080755B">
      <w:pPr>
        <w:pStyle w:val="Heading1"/>
        <w:rPr>
          <w:sz w:val="18"/>
        </w:rPr>
      </w:pPr>
      <w:r w:rsidRPr="00F24D75">
        <w:rPr>
          <w:sz w:val="18"/>
        </w:rPr>
        <w:t>InfraGard Technology Tool Kit Disclaimer Notice:</w:t>
      </w:r>
    </w:p>
    <w:p w14:paraId="6289192C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40978F4A" w14:textId="77777777" w:rsidR="0080755B" w:rsidRPr="00326090" w:rsidRDefault="0080755B" w:rsidP="0080755B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Created by Deborah Watson, Technology Tool Kit Program Development Manager, InfraGard - Houston Chapter</w:t>
      </w:r>
      <w:r>
        <w:rPr>
          <w:b w:val="0"/>
          <w:sz w:val="18"/>
        </w:rPr>
        <w:t xml:space="preserve">; adapted from content created by </w:t>
      </w:r>
      <w:r w:rsidRPr="00F00717">
        <w:rPr>
          <w:b w:val="0"/>
          <w:sz w:val="18"/>
        </w:rPr>
        <w:t>Dave Armstrong</w:t>
      </w:r>
      <w:r>
        <w:rPr>
          <w:b w:val="0"/>
          <w:sz w:val="18"/>
        </w:rPr>
        <w:t xml:space="preserve">, </w:t>
      </w:r>
      <w:r w:rsidRPr="00F00717">
        <w:rPr>
          <w:b w:val="0"/>
          <w:sz w:val="18"/>
        </w:rPr>
        <w:t>dave@bindshell.net</w:t>
      </w:r>
    </w:p>
    <w:p w14:paraId="1160EFB7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4ED8ED30" w14:textId="77777777" w:rsidR="0080755B" w:rsidRPr="00326090" w:rsidRDefault="0080755B" w:rsidP="0080755B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 NO EVENT SHALL INFRAGARD BE LIABLE TO ANY PARTY FOR DIRECT, INDIRECT, SPECIAL, INCIDENTAL, OR CONSEQUENTIAL DAMAGES, INCLUDING LOST PROFITS, ARISING OUT OF THE USE OF THIS SOFTWARE AND/OR DOCUMENTATION, EVEN IF INFRAGARD HAS BEEN ADVISED OF THE POSSIBILITY OF SUCH DAMAGE.</w:t>
      </w:r>
    </w:p>
    <w:p w14:paraId="73101CA2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4C2756A8" w14:textId="77777777" w:rsidR="0080755B" w:rsidRDefault="0080755B" w:rsidP="0080755B">
      <w:pPr>
        <w:pStyle w:val="Heading1"/>
        <w:rPr>
          <w:b w:val="0"/>
          <w:sz w:val="18"/>
        </w:rPr>
      </w:pPr>
      <w:r w:rsidRPr="00326090">
        <w:rPr>
          <w:b w:val="0"/>
          <w:sz w:val="18"/>
        </w:rPr>
        <w:t>INFRAGARD SPECIFICALLY DISCLAIMS ANY WARRANTIES, INCLUDING, BUT NOT LIMITED TO, THE IMPLIED WARRANTIES OF MERCHANTABILITY AND FITNESS FOR A PARTICULAR PURPOSE. THE SOFTWARE AND/OR ACCOMPANYING DOCUMENTATION, IF ANY, PROVIDED HEREUNDER IS PROVIDED "AS IS". INFRAGARD HAS NO OBLIGATION TO PROVIDE MAINTENANCE, SUPPORT, UPDATES, ENHANCEMENTS, OR MODIFICATIONS.</w:t>
      </w:r>
    </w:p>
    <w:p w14:paraId="1C3442C6" w14:textId="77777777" w:rsidR="0080755B" w:rsidRPr="00326090" w:rsidRDefault="0080755B" w:rsidP="0080755B">
      <w:pPr>
        <w:pStyle w:val="Heading1"/>
        <w:rPr>
          <w:b w:val="0"/>
          <w:sz w:val="18"/>
        </w:rPr>
      </w:pPr>
    </w:p>
    <w:p w14:paraId="1BF2744F" w14:textId="77777777" w:rsidR="0080755B" w:rsidRPr="0080755B" w:rsidRDefault="0080755B" w:rsidP="0080755B">
      <w:pPr>
        <w:pStyle w:val="Heading1"/>
      </w:pPr>
      <w:r w:rsidRPr="0080755B">
        <w:t>Coder</w:t>
      </w:r>
    </w:p>
    <w:p w14:paraId="3F64AE07" w14:textId="77777777" w:rsidR="0080755B" w:rsidRPr="0080755B" w:rsidRDefault="0080755B" w:rsidP="0080755B">
      <w:r w:rsidRPr="0080755B">
        <w:t>A windows utility to encode and decode various encoding schemes. Currently supports Base64, Hex, HTTP URL Encoding and MD5.</w:t>
      </w:r>
    </w:p>
    <w:p w14:paraId="14750648" w14:textId="77777777" w:rsidR="0080755B" w:rsidRPr="0080755B" w:rsidRDefault="0080755B" w:rsidP="0080755B">
      <w:r w:rsidRPr="0080755B">
        <w:rPr>
          <w:noProof/>
        </w:rPr>
        <w:drawing>
          <wp:inline distT="0" distB="0" distL="0" distR="0" wp14:anchorId="545BA33A" wp14:editId="5A91DC48">
            <wp:extent cx="4933950" cy="3324225"/>
            <wp:effectExtent l="0" t="0" r="0" b="9525"/>
            <wp:docPr id="1" name="Picture 1" descr="http://bindshell.net/tools/coder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indshell.net/tools/coder/screensh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EB36C" w14:textId="77777777" w:rsidR="0080755B" w:rsidRPr="0080755B" w:rsidRDefault="0080755B" w:rsidP="0080755B">
      <w:pPr>
        <w:rPr>
          <w:b/>
        </w:rPr>
      </w:pPr>
      <w:r w:rsidRPr="0080755B">
        <w:rPr>
          <w:b/>
        </w:rPr>
        <w:t>Download</w:t>
      </w:r>
    </w:p>
    <w:p w14:paraId="5FB62A12" w14:textId="68E68E5F" w:rsidR="0080755B" w:rsidRPr="0080755B" w:rsidRDefault="0069498D" w:rsidP="0080755B">
      <w:pPr>
        <w:rPr>
          <w:rFonts w:ascii="Trebuchet MS" w:eastAsia="Times New Roman" w:hAnsi="Trebuchet MS" w:cs="Times New Roman"/>
          <w:color w:val="000000"/>
          <w:sz w:val="20"/>
          <w:szCs w:val="20"/>
        </w:rPr>
      </w:pPr>
      <w:r>
        <w:t>A safe version</w:t>
      </w:r>
      <w:r w:rsidR="0080755B" w:rsidRPr="0080755B">
        <w:t xml:space="preserve"> of </w:t>
      </w:r>
      <w:r w:rsidR="0080755B" w:rsidRPr="0080755B">
        <w:rPr>
          <w:b/>
        </w:rPr>
        <w:t>Coder</w:t>
      </w:r>
      <w:r w:rsidR="0080755B" w:rsidRPr="0080755B">
        <w:t xml:space="preserve"> can be obtained from</w:t>
      </w:r>
      <w:r w:rsidR="0080755B">
        <w:t xml:space="preserve"> the InfraGard site at [</w:t>
      </w:r>
      <w:r w:rsidR="0080755B" w:rsidRPr="0080755B">
        <w:rPr>
          <w:b/>
          <w:i/>
        </w:rPr>
        <w:t>insert link here</w:t>
      </w:r>
      <w:r w:rsidR="0080755B" w:rsidRPr="0080755B">
        <w:rPr>
          <w:b/>
        </w:rPr>
        <w:t>]</w:t>
      </w:r>
      <w:r w:rsidR="0080755B" w:rsidRPr="0080755B">
        <w:t>:</w:t>
      </w:r>
      <w:r w:rsidR="0080755B">
        <w:t xml:space="preserve">  </w:t>
      </w:r>
      <w:bookmarkStart w:id="0" w:name="_GoBack"/>
      <w:bookmarkEnd w:id="0"/>
      <w:r>
        <w:fldChar w:fldCharType="begin"/>
      </w:r>
      <w:r>
        <w:instrText xml:space="preserve"> HYPERLINK "http://bindshell.net/tools/coder/Coder-2-4-1.zip" </w:instrText>
      </w:r>
      <w:r>
        <w:fldChar w:fldCharType="separate"/>
      </w:r>
      <w:r w:rsidR="0080755B" w:rsidRPr="0080755B">
        <w:rPr>
          <w:rFonts w:ascii="Trebuchet MS" w:eastAsia="Times New Roman" w:hAnsi="Trebuchet MS" w:cs="Times New Roman"/>
          <w:color w:val="C00000"/>
          <w:sz w:val="20"/>
          <w:szCs w:val="20"/>
        </w:rPr>
        <w:t>Coder-2-4-1.zip</w:t>
      </w:r>
      <w:r>
        <w:rPr>
          <w:rFonts w:ascii="Trebuchet MS" w:eastAsia="Times New Roman" w:hAnsi="Trebuchet MS" w:cs="Times New Roman"/>
          <w:color w:val="C00000"/>
          <w:sz w:val="20"/>
          <w:szCs w:val="20"/>
        </w:rPr>
        <w:fldChar w:fldCharType="end"/>
      </w:r>
      <w:r w:rsidR="0080755B" w:rsidRPr="0080755B">
        <w:rPr>
          <w:rFonts w:ascii="Trebuchet MS" w:eastAsia="Times New Roman" w:hAnsi="Trebuchet MS" w:cs="Times New Roman"/>
          <w:color w:val="000000"/>
          <w:sz w:val="20"/>
          <w:szCs w:val="20"/>
        </w:rPr>
        <w:t xml:space="preserve"> (md5sum: 97aa747de06588d1d040fa478ace4b48)</w:t>
      </w:r>
    </w:p>
    <w:p w14:paraId="6A78EDB2" w14:textId="77777777" w:rsidR="00ED44C2" w:rsidRDefault="00ED44C2"/>
    <w:sectPr w:rsidR="00ED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1128F"/>
    <w:multiLevelType w:val="multilevel"/>
    <w:tmpl w:val="7676FE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5B"/>
    <w:rsid w:val="0069498D"/>
    <w:rsid w:val="0080755B"/>
    <w:rsid w:val="00ED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76B54"/>
  <w15:chartTrackingRefBased/>
  <w15:docId w15:val="{958D4687-2BF8-4CEB-A45F-7EF486D2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0755B"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paragraph" w:styleId="Heading2">
    <w:name w:val="heading 2"/>
    <w:basedOn w:val="Normal"/>
    <w:link w:val="Heading2Char"/>
    <w:uiPriority w:val="9"/>
    <w:qFormat/>
    <w:rsid w:val="0080755B"/>
    <w:pPr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55B"/>
    <w:rPr>
      <w:rFonts w:ascii="Times New Roman" w:eastAsia="Times New Roman" w:hAnsi="Times New Roman" w:cs="Times New Roman"/>
      <w:b/>
      <w:bCs/>
      <w:kern w:val="36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755B"/>
    <w:rPr>
      <w:rFonts w:ascii="Times New Roman" w:eastAsia="Times New Roman" w:hAnsi="Times New Roman" w:cs="Times New Roman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755B"/>
    <w:rPr>
      <w:strike w:val="0"/>
      <w:dstrike w:val="0"/>
      <w:color w:val="C0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80755B"/>
    <w:pPr>
      <w:spacing w:after="75" w:line="240" w:lineRule="auto"/>
      <w:jc w:val="both"/>
      <w:textAlignment w:val="top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0763">
      <w:bodyDiv w:val="1"/>
      <w:marLeft w:val="0"/>
      <w:marRight w:val="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0949">
          <w:marLeft w:val="0"/>
          <w:marRight w:val="0"/>
          <w:marTop w:val="0"/>
          <w:marBottom w:val="150"/>
          <w:divBdr>
            <w:top w:val="single" w:sz="6" w:space="4" w:color="808080"/>
            <w:left w:val="single" w:sz="6" w:space="4" w:color="808080"/>
            <w:bottom w:val="single" w:sz="6" w:space="4" w:color="808080"/>
            <w:right w:val="single" w:sz="6" w:space="4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Accudata Systems, Inc.</Company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Watson</dc:creator>
  <cp:keywords/>
  <dc:description/>
  <cp:lastModifiedBy>Deborah Watson</cp:lastModifiedBy>
  <cp:revision>2</cp:revision>
  <dcterms:created xsi:type="dcterms:W3CDTF">2014-05-25T17:57:00Z</dcterms:created>
  <dcterms:modified xsi:type="dcterms:W3CDTF">2014-05-25T22:36:00Z</dcterms:modified>
</cp:coreProperties>
</file>