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993" w:rsidRDefault="001C0A14" w:rsidP="008C4018">
      <w:pPr>
        <w:pStyle w:val="Heading1"/>
        <w:ind w:left="360"/>
      </w:pPr>
      <w:r w:rsidRPr="001C0A14">
        <w:t>Topic Overview</w:t>
      </w:r>
    </w:p>
    <w:tbl>
      <w:tblPr>
        <w:tblStyle w:val="TableGrid"/>
        <w:tblW w:w="0" w:type="auto"/>
        <w:tblInd w:w="331" w:type="dxa"/>
        <w:tblLook w:val="04A0" w:firstRow="1" w:lastRow="0" w:firstColumn="1" w:lastColumn="0" w:noHBand="0" w:noVBand="1"/>
      </w:tblPr>
      <w:tblGrid>
        <w:gridCol w:w="1656"/>
        <w:gridCol w:w="7589"/>
      </w:tblGrid>
      <w:tr w:rsidR="001C0A14" w:rsidTr="008C4018">
        <w:tc>
          <w:tcPr>
            <w:tcW w:w="1626" w:type="dxa"/>
          </w:tcPr>
          <w:p w:rsidR="001C0A14" w:rsidRDefault="001C0A14" w:rsidP="001C0A14">
            <w:pPr>
              <w:pStyle w:val="Heading2"/>
              <w:outlineLvl w:val="1"/>
            </w:pPr>
            <w:bookmarkStart w:id="0" w:name="_GoBack"/>
            <w:r>
              <w:t>Purpose</w:t>
            </w:r>
          </w:p>
        </w:tc>
        <w:tc>
          <w:tcPr>
            <w:tcW w:w="8086" w:type="dxa"/>
          </w:tcPr>
          <w:p w:rsidR="00CE0AC6" w:rsidRDefault="00CE0AC6" w:rsidP="001C0A14"/>
          <w:p w:rsidR="001C0A14" w:rsidRDefault="001C0A14" w:rsidP="001C0A14">
            <w:r w:rsidRPr="001C0A14">
              <w:t xml:space="preserve">This topic explains how to manage the context menu of the </w:t>
            </w:r>
            <w:hyperlink r:id="rId6" w:history="1">
              <w:proofErr w:type="spellStart"/>
              <w:r w:rsidRPr="001C0A14">
                <w:rPr>
                  <w:rStyle w:val="Hyperlink"/>
                </w:rPr>
                <w:t>xamRichTextEditor</w:t>
              </w:r>
              <w:proofErr w:type="spellEnd"/>
            </w:hyperlink>
            <w:r w:rsidRPr="001C0A14">
              <w:t>™.</w:t>
            </w:r>
          </w:p>
          <w:p w:rsidR="00CE0AC6" w:rsidRDefault="00CE0AC6" w:rsidP="001C0A14"/>
        </w:tc>
      </w:tr>
      <w:tr w:rsidR="001C0A14" w:rsidTr="008C4018">
        <w:tc>
          <w:tcPr>
            <w:tcW w:w="1626" w:type="dxa"/>
          </w:tcPr>
          <w:p w:rsidR="001C0A14" w:rsidRDefault="001C0A14" w:rsidP="001C0A14">
            <w:pPr>
              <w:pStyle w:val="Heading2"/>
              <w:outlineLvl w:val="1"/>
            </w:pPr>
            <w:r>
              <w:t>Required background</w:t>
            </w:r>
          </w:p>
        </w:tc>
        <w:tc>
          <w:tcPr>
            <w:tcW w:w="8086" w:type="dxa"/>
          </w:tcPr>
          <w:p w:rsidR="001C0A14" w:rsidRDefault="001C0A14" w:rsidP="001C0A14"/>
          <w:p w:rsidR="001C0A14" w:rsidRDefault="001C0A14" w:rsidP="001C0A14">
            <w:r w:rsidRPr="001C0A14">
              <w:t>The following topics are prerequisites to understanding this topic:</w:t>
            </w:r>
          </w:p>
          <w:p w:rsidR="0006782A" w:rsidRDefault="0006782A" w:rsidP="001C0A14"/>
          <w:p w:rsidR="0006782A" w:rsidRDefault="0006782A" w:rsidP="0006782A">
            <w:pPr>
              <w:pStyle w:val="ListParagraph"/>
              <w:numPr>
                <w:ilvl w:val="0"/>
                <w:numId w:val="2"/>
              </w:numPr>
            </w:pPr>
            <w:r w:rsidRPr="0006782A">
              <w:rPr>
                <w:b/>
              </w:rPr>
              <w:t>Features Overview</w:t>
            </w:r>
            <w:r>
              <w:t xml:space="preserve"> - </w:t>
            </w:r>
            <w:r w:rsidRPr="001C0A14">
              <w:t>This topic provides an overview of the features supported by the control.</w:t>
            </w:r>
          </w:p>
          <w:p w:rsidR="0006782A" w:rsidRDefault="0006782A" w:rsidP="0006782A">
            <w:pPr>
              <w:pStyle w:val="ListParagraph"/>
              <w:numPr>
                <w:ilvl w:val="0"/>
                <w:numId w:val="2"/>
              </w:numPr>
            </w:pPr>
            <w:r w:rsidRPr="0006782A">
              <w:rPr>
                <w:b/>
              </w:rPr>
              <w:t>Content Structure</w:t>
            </w:r>
            <w:r>
              <w:t xml:space="preserve"> - </w:t>
            </w:r>
            <w:r w:rsidRPr="001C0A14">
              <w:t xml:space="preserve">This topic explains the document’s content logical structure you can use to edit programmatically the </w:t>
            </w:r>
            <w:proofErr w:type="spellStart"/>
            <w:r w:rsidRPr="0006782A">
              <w:rPr>
                <w:i/>
              </w:rPr>
              <w:t>xamRichTextEditor’s</w:t>
            </w:r>
            <w:proofErr w:type="spellEnd"/>
            <w:r w:rsidRPr="001C0A14">
              <w:t xml:space="preserve"> content.</w:t>
            </w:r>
          </w:p>
          <w:p w:rsidR="0006782A" w:rsidRDefault="0006782A" w:rsidP="0006782A">
            <w:pPr>
              <w:pStyle w:val="ListParagraph"/>
              <w:numPr>
                <w:ilvl w:val="0"/>
                <w:numId w:val="2"/>
              </w:numPr>
            </w:pPr>
            <w:r w:rsidRPr="0006782A">
              <w:rPr>
                <w:b/>
              </w:rPr>
              <w:t xml:space="preserve">Adding </w:t>
            </w:r>
            <w:proofErr w:type="spellStart"/>
            <w:r w:rsidRPr="0006782A">
              <w:rPr>
                <w:b/>
              </w:rPr>
              <w:t>xamRichTextEditor</w:t>
            </w:r>
            <w:proofErr w:type="spellEnd"/>
            <w:r w:rsidRPr="0006782A">
              <w:rPr>
                <w:b/>
              </w:rPr>
              <w:t xml:space="preserve"> to Your Page</w:t>
            </w:r>
            <w:r>
              <w:t xml:space="preserve"> - </w:t>
            </w:r>
            <w:r w:rsidRPr="001C0A14">
              <w:t xml:space="preserve">This topic provides you with systematic instructions designed to help you get the </w:t>
            </w:r>
            <w:proofErr w:type="spellStart"/>
            <w:r w:rsidRPr="0006782A">
              <w:rPr>
                <w:i/>
              </w:rPr>
              <w:t>xamRichTextEditor</w:t>
            </w:r>
            <w:proofErr w:type="spellEnd"/>
            <w:r w:rsidRPr="001C0A14">
              <w:t xml:space="preserve"> up and running as quickly as possible.</w:t>
            </w:r>
          </w:p>
          <w:p w:rsidR="001C0A14" w:rsidRDefault="001C0A14" w:rsidP="0006782A"/>
        </w:tc>
      </w:tr>
      <w:tr w:rsidR="001C0A14" w:rsidTr="008C4018">
        <w:tc>
          <w:tcPr>
            <w:tcW w:w="1626" w:type="dxa"/>
          </w:tcPr>
          <w:p w:rsidR="001C0A14" w:rsidRDefault="001C0A14" w:rsidP="001C0A14">
            <w:pPr>
              <w:pStyle w:val="Heading2"/>
              <w:outlineLvl w:val="1"/>
            </w:pPr>
            <w:r>
              <w:t>In this topic</w:t>
            </w:r>
          </w:p>
        </w:tc>
        <w:tc>
          <w:tcPr>
            <w:tcW w:w="8086" w:type="dxa"/>
          </w:tcPr>
          <w:p w:rsidR="00CE0AC6" w:rsidRDefault="00CE0AC6" w:rsidP="001C0A14"/>
          <w:p w:rsidR="001C0A14" w:rsidRDefault="00CE0AC6" w:rsidP="001C0A14">
            <w:r>
              <w:t>This topic contains the following sections:</w:t>
            </w:r>
          </w:p>
          <w:p w:rsidR="00CE0AC6" w:rsidRDefault="00CE0AC6" w:rsidP="001C0A14"/>
          <w:p w:rsidR="00CE0AC6" w:rsidRDefault="00CE0AC6" w:rsidP="00CE0AC6">
            <w:pPr>
              <w:pStyle w:val="ListParagraph"/>
              <w:numPr>
                <w:ilvl w:val="0"/>
                <w:numId w:val="1"/>
              </w:numPr>
            </w:pPr>
            <w:r>
              <w:t>Introduction</w:t>
            </w:r>
          </w:p>
          <w:p w:rsidR="00CE0AC6" w:rsidRDefault="00CE0AC6" w:rsidP="00CE0AC6">
            <w:pPr>
              <w:pStyle w:val="ListParagraph"/>
              <w:numPr>
                <w:ilvl w:val="0"/>
                <w:numId w:val="1"/>
              </w:numPr>
            </w:pPr>
            <w:r>
              <w:t>Customizing the Context Menu</w:t>
            </w:r>
          </w:p>
          <w:p w:rsidR="00CE0AC6" w:rsidRDefault="00CE0AC6" w:rsidP="00CE0AC6">
            <w:pPr>
              <w:pStyle w:val="ListParagraph"/>
              <w:numPr>
                <w:ilvl w:val="0"/>
                <w:numId w:val="1"/>
              </w:numPr>
            </w:pPr>
            <w:r>
              <w:t>Related Content</w:t>
            </w:r>
          </w:p>
          <w:p w:rsidR="00CE0AC6" w:rsidRDefault="00CE0AC6" w:rsidP="00CE0AC6"/>
        </w:tc>
      </w:tr>
    </w:tbl>
    <w:bookmarkEnd w:id="0"/>
    <w:p w:rsidR="00CE0AC6" w:rsidRDefault="00CE0AC6" w:rsidP="008C4018">
      <w:pPr>
        <w:pStyle w:val="Heading1"/>
        <w:ind w:left="360"/>
      </w:pPr>
      <w:r>
        <w:t>Introduction</w:t>
      </w:r>
    </w:p>
    <w:tbl>
      <w:tblPr>
        <w:tblStyle w:val="TableGrid"/>
        <w:tblW w:w="0" w:type="auto"/>
        <w:tblInd w:w="331" w:type="dxa"/>
        <w:tblLook w:val="04A0" w:firstRow="1" w:lastRow="0" w:firstColumn="1" w:lastColumn="0" w:noHBand="0" w:noVBand="1"/>
      </w:tblPr>
      <w:tblGrid>
        <w:gridCol w:w="1575"/>
        <w:gridCol w:w="7670"/>
      </w:tblGrid>
      <w:tr w:rsidR="00CE0AC6" w:rsidTr="008C4018">
        <w:tc>
          <w:tcPr>
            <w:tcW w:w="1605" w:type="dxa"/>
          </w:tcPr>
          <w:p w:rsidR="00CE0AC6" w:rsidRDefault="00CE0AC6" w:rsidP="00CE0AC6">
            <w:pPr>
              <w:pStyle w:val="Heading2"/>
              <w:outlineLvl w:val="1"/>
            </w:pPr>
            <w:r>
              <w:t>Context menu summary</w:t>
            </w:r>
          </w:p>
        </w:tc>
        <w:tc>
          <w:tcPr>
            <w:tcW w:w="8100" w:type="dxa"/>
          </w:tcPr>
          <w:p w:rsidR="00CE0AC6" w:rsidRDefault="00CE0AC6" w:rsidP="00CE0AC6"/>
          <w:p w:rsidR="00CE0AC6" w:rsidRDefault="00CE0AC6" w:rsidP="00CE0AC6">
            <w:r w:rsidRPr="00CE0AC6">
              <w:t xml:space="preserve">The </w:t>
            </w:r>
            <w:proofErr w:type="spellStart"/>
            <w:r w:rsidRPr="006F0DE2">
              <w:rPr>
                <w:i/>
              </w:rPr>
              <w:t>xamRichTextEditor</w:t>
            </w:r>
            <w:proofErr w:type="spellEnd"/>
            <w:r w:rsidRPr="00CE0AC6">
              <w:t xml:space="preserve"> control supports a context menu allowing users to perform clipboard operations and create tables. You can customize the content of the context menu or even hide it, which is discussed later in this topic.</w:t>
            </w:r>
          </w:p>
          <w:p w:rsidR="00CE0AC6" w:rsidRDefault="00CE0AC6" w:rsidP="00CE0AC6"/>
          <w:p w:rsidR="00CE0AC6" w:rsidRDefault="00CE0AC6" w:rsidP="00CE0AC6">
            <w:r>
              <w:t xml:space="preserve">The following screen shot shows an opened </w:t>
            </w:r>
            <w:proofErr w:type="spellStart"/>
            <w:r w:rsidRPr="00A94376">
              <w:rPr>
                <w:rStyle w:val="IGItalic"/>
              </w:rPr>
              <w:t>xamRichTextEditor’s</w:t>
            </w:r>
            <w:proofErr w:type="spellEnd"/>
            <w:r>
              <w:t xml:space="preserve"> context menu:</w:t>
            </w:r>
          </w:p>
          <w:p w:rsidR="00CE0AC6" w:rsidRDefault="00CE0AC6" w:rsidP="00CE0AC6"/>
          <w:p w:rsidR="00CE0AC6" w:rsidRDefault="00CE0AC6" w:rsidP="00CE0AC6">
            <w:r>
              <w:rPr>
                <w:noProof/>
              </w:rPr>
              <w:drawing>
                <wp:inline distT="0" distB="0" distL="0" distR="0" wp14:anchorId="2152266F" wp14:editId="67993FE5">
                  <wp:extent cx="2667372"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RichTextEditor_CMenu01.png"/>
                          <pic:cNvPicPr/>
                        </pic:nvPicPr>
                        <pic:blipFill>
                          <a:blip r:embed="rId7">
                            <a:extLst>
                              <a:ext uri="{28A0092B-C50C-407E-A947-70E740481C1C}">
                                <a14:useLocalDpi xmlns:a14="http://schemas.microsoft.com/office/drawing/2010/main" val="0"/>
                              </a:ext>
                            </a:extLst>
                          </a:blip>
                          <a:stretch>
                            <a:fillRect/>
                          </a:stretch>
                        </pic:blipFill>
                        <pic:spPr>
                          <a:xfrm>
                            <a:off x="0" y="0"/>
                            <a:ext cx="2667372" cy="1867161"/>
                          </a:xfrm>
                          <a:prstGeom prst="rect">
                            <a:avLst/>
                          </a:prstGeom>
                        </pic:spPr>
                      </pic:pic>
                    </a:graphicData>
                  </a:graphic>
                </wp:inline>
              </w:drawing>
            </w:r>
          </w:p>
          <w:p w:rsidR="00CE0AC6" w:rsidRDefault="00CE0AC6" w:rsidP="00CE0AC6"/>
        </w:tc>
      </w:tr>
    </w:tbl>
    <w:p w:rsidR="006F0DE2" w:rsidRDefault="006F0DE2" w:rsidP="008C4018">
      <w:pPr>
        <w:pStyle w:val="Heading1"/>
        <w:ind w:left="360"/>
      </w:pPr>
      <w:r>
        <w:t>Customizing the Context Menu</w:t>
      </w:r>
    </w:p>
    <w:tbl>
      <w:tblPr>
        <w:tblStyle w:val="TableGrid"/>
        <w:tblW w:w="0" w:type="auto"/>
        <w:tblInd w:w="331" w:type="dxa"/>
        <w:tblLook w:val="04A0" w:firstRow="1" w:lastRow="0" w:firstColumn="1" w:lastColumn="0" w:noHBand="0" w:noVBand="1"/>
      </w:tblPr>
      <w:tblGrid>
        <w:gridCol w:w="1604"/>
        <w:gridCol w:w="7641"/>
      </w:tblGrid>
      <w:tr w:rsidR="006F0DE2" w:rsidTr="008C4018">
        <w:tc>
          <w:tcPr>
            <w:tcW w:w="1605" w:type="dxa"/>
          </w:tcPr>
          <w:p w:rsidR="006F0DE2" w:rsidRDefault="006F0DE2" w:rsidP="006F0DE2">
            <w:pPr>
              <w:pStyle w:val="Heading2"/>
              <w:outlineLvl w:val="1"/>
            </w:pPr>
            <w:r>
              <w:t>Overview</w:t>
            </w:r>
          </w:p>
        </w:tc>
        <w:tc>
          <w:tcPr>
            <w:tcW w:w="7971" w:type="dxa"/>
          </w:tcPr>
          <w:p w:rsidR="006F0DE2" w:rsidRDefault="006F0DE2" w:rsidP="00CE0AC6"/>
          <w:p w:rsidR="006F0DE2" w:rsidRDefault="006F0DE2" w:rsidP="00CE0AC6">
            <w:r w:rsidRPr="006F0DE2">
              <w:t xml:space="preserve">The </w:t>
            </w:r>
            <w:proofErr w:type="spellStart"/>
            <w:r w:rsidRPr="006F0DE2">
              <w:rPr>
                <w:i/>
              </w:rPr>
              <w:t>xamRichTexEditor</w:t>
            </w:r>
            <w:proofErr w:type="spellEnd"/>
            <w:r w:rsidRPr="006F0DE2">
              <w:t xml:space="preserve"> exposes a cancelable event called </w:t>
            </w:r>
            <w:proofErr w:type="spellStart"/>
            <w:r w:rsidRPr="006F0DE2">
              <w:rPr>
                <w:b/>
              </w:rPr>
              <w:t>ContextMenuOpening</w:t>
            </w:r>
            <w:proofErr w:type="spellEnd"/>
            <w:r w:rsidRPr="006F0DE2">
              <w:t xml:space="preserve"> used to prevent the context menu from showing or to customize the content of the context menu. In either case, you must hook an event handler to the </w:t>
            </w:r>
            <w:proofErr w:type="spellStart"/>
            <w:r w:rsidRPr="006F0DE2">
              <w:rPr>
                <w:b/>
              </w:rPr>
              <w:t>ContextMenuOpening</w:t>
            </w:r>
            <w:proofErr w:type="spellEnd"/>
            <w:r w:rsidRPr="006F0DE2">
              <w:t xml:space="preserve"> event and obtain the </w:t>
            </w:r>
            <w:proofErr w:type="spellStart"/>
            <w:r w:rsidRPr="006F0DE2">
              <w:rPr>
                <w:b/>
              </w:rPr>
              <w:t>ContextMenuOpeningEventArgs</w:t>
            </w:r>
            <w:proofErr w:type="spellEnd"/>
            <w:r w:rsidRPr="006F0DE2">
              <w:t xml:space="preserve"> argument provided to the event handler.</w:t>
            </w:r>
          </w:p>
          <w:p w:rsidR="006F0DE2" w:rsidRDefault="006F0DE2" w:rsidP="00CE0AC6"/>
        </w:tc>
      </w:tr>
      <w:tr w:rsidR="006F0DE2" w:rsidTr="008C4018">
        <w:tc>
          <w:tcPr>
            <w:tcW w:w="1605" w:type="dxa"/>
          </w:tcPr>
          <w:p w:rsidR="006F0DE2" w:rsidRDefault="006F0DE2" w:rsidP="006F0DE2">
            <w:pPr>
              <w:pStyle w:val="Heading2"/>
              <w:outlineLvl w:val="1"/>
            </w:pPr>
            <w:r>
              <w:t>Procedures</w:t>
            </w:r>
          </w:p>
        </w:tc>
        <w:tc>
          <w:tcPr>
            <w:tcW w:w="7971" w:type="dxa"/>
          </w:tcPr>
          <w:p w:rsidR="006F0DE2" w:rsidRDefault="006F0DE2" w:rsidP="00CE0AC6"/>
          <w:p w:rsidR="006F0DE2" w:rsidRDefault="006F0DE2" w:rsidP="006F0DE2">
            <w:r w:rsidRPr="005079B5">
              <w:t>The following maps the desired behavior to</w:t>
            </w:r>
            <w:bookmarkStart w:id="1" w:name="OLE_LINK117"/>
            <w:bookmarkStart w:id="2" w:name="OLE_LINK118"/>
            <w:r w:rsidRPr="005079B5">
              <w:t xml:space="preserve"> its respective</w:t>
            </w:r>
            <w:bookmarkEnd w:id="1"/>
            <w:bookmarkEnd w:id="2"/>
            <w:r w:rsidRPr="005079B5">
              <w:t xml:space="preserve"> property settings.</w:t>
            </w:r>
          </w:p>
          <w:p w:rsidR="006F0DE2" w:rsidRDefault="006F0DE2" w:rsidP="006F0DE2"/>
          <w:p w:rsidR="006F0DE2" w:rsidRDefault="006F0DE2" w:rsidP="0029128B">
            <w:pPr>
              <w:pStyle w:val="ListParagraph"/>
              <w:numPr>
                <w:ilvl w:val="0"/>
                <w:numId w:val="4"/>
              </w:numPr>
            </w:pPr>
            <w:r w:rsidRPr="006F0DE2">
              <w:t>In order to</w:t>
            </w:r>
            <w:r>
              <w:t xml:space="preserve"> p</w:t>
            </w:r>
            <w:r w:rsidRPr="006F0DE2">
              <w:t>revent the context menu from showing</w:t>
            </w:r>
            <w:r w:rsidR="0029128B">
              <w:t xml:space="preserve"> use the </w:t>
            </w:r>
            <w:proofErr w:type="spellStart"/>
            <w:r w:rsidR="0029128B" w:rsidRPr="0029128B">
              <w:rPr>
                <w:b/>
              </w:rPr>
              <w:t>ContextMenuOpeningEventArgs.Cancel</w:t>
            </w:r>
            <w:proofErr w:type="spellEnd"/>
            <w:r w:rsidR="0029128B">
              <w:t xml:space="preserve"> and set it to true.</w:t>
            </w:r>
          </w:p>
          <w:p w:rsidR="006F0DE2" w:rsidRDefault="006F0DE2" w:rsidP="0029128B">
            <w:pPr>
              <w:pStyle w:val="ListParagraph"/>
              <w:numPr>
                <w:ilvl w:val="0"/>
                <w:numId w:val="4"/>
              </w:numPr>
            </w:pPr>
            <w:r w:rsidRPr="006F0DE2">
              <w:t>In order to</w:t>
            </w:r>
            <w:r w:rsidR="0029128B">
              <w:t xml:space="preserve"> c</w:t>
            </w:r>
            <w:r w:rsidR="0029128B" w:rsidRPr="0029128B">
              <w:t>hange the content of the context menu</w:t>
            </w:r>
            <w:r w:rsidR="0029128B">
              <w:t xml:space="preserve"> use the </w:t>
            </w:r>
            <w:proofErr w:type="spellStart"/>
            <w:r w:rsidR="0029128B" w:rsidRPr="0029128B">
              <w:rPr>
                <w:b/>
              </w:rPr>
              <w:t>ContextMenuOpeningEventArgs.ContextMenu</w:t>
            </w:r>
            <w:proofErr w:type="spellEnd"/>
            <w:r w:rsidR="0029128B">
              <w:t xml:space="preserve"> collection and e</w:t>
            </w:r>
            <w:r w:rsidR="0029128B" w:rsidRPr="0029128B">
              <w:t xml:space="preserve">dit the </w:t>
            </w:r>
            <w:r w:rsidR="0029128B" w:rsidRPr="0029128B">
              <w:rPr>
                <w:b/>
              </w:rPr>
              <w:t>Items</w:t>
            </w:r>
            <w:r w:rsidR="0029128B" w:rsidRPr="0029128B">
              <w:t xml:space="preserve"> collection (add/remove/edit </w:t>
            </w:r>
            <w:proofErr w:type="spellStart"/>
            <w:r w:rsidR="0029128B" w:rsidRPr="0029128B">
              <w:rPr>
                <w:b/>
              </w:rPr>
              <w:t>XamMenuItem</w:t>
            </w:r>
            <w:r w:rsidR="0029128B" w:rsidRPr="0029128B">
              <w:t>s</w:t>
            </w:r>
            <w:proofErr w:type="spellEnd"/>
            <w:r w:rsidR="0029128B" w:rsidRPr="0029128B">
              <w:t>)</w:t>
            </w:r>
          </w:p>
          <w:p w:rsidR="006F0DE2" w:rsidRDefault="006F0DE2" w:rsidP="006F0DE2"/>
        </w:tc>
      </w:tr>
    </w:tbl>
    <w:p w:rsidR="006F0DE2" w:rsidRDefault="006F0DE2" w:rsidP="008C4018">
      <w:pPr>
        <w:pStyle w:val="Heading1"/>
        <w:ind w:left="360"/>
      </w:pPr>
      <w:r>
        <w:t>Related Content</w:t>
      </w:r>
    </w:p>
    <w:tbl>
      <w:tblPr>
        <w:tblStyle w:val="TableGrid"/>
        <w:tblW w:w="0" w:type="auto"/>
        <w:tblInd w:w="331" w:type="dxa"/>
        <w:tblLook w:val="04A0" w:firstRow="1" w:lastRow="0" w:firstColumn="1" w:lastColumn="0" w:noHBand="0" w:noVBand="1"/>
      </w:tblPr>
      <w:tblGrid>
        <w:gridCol w:w="1573"/>
        <w:gridCol w:w="7672"/>
      </w:tblGrid>
      <w:tr w:rsidR="006F0DE2" w:rsidTr="008C4018">
        <w:tc>
          <w:tcPr>
            <w:tcW w:w="1605" w:type="dxa"/>
          </w:tcPr>
          <w:p w:rsidR="006F0DE2" w:rsidRDefault="006F0DE2" w:rsidP="006F0DE2">
            <w:pPr>
              <w:pStyle w:val="Heading2"/>
              <w:outlineLvl w:val="1"/>
            </w:pPr>
            <w:r>
              <w:t>Topics</w:t>
            </w:r>
          </w:p>
        </w:tc>
        <w:tc>
          <w:tcPr>
            <w:tcW w:w="7971" w:type="dxa"/>
          </w:tcPr>
          <w:p w:rsidR="006F0DE2" w:rsidRDefault="006F0DE2" w:rsidP="006F0DE2"/>
          <w:p w:rsidR="006F0DE2" w:rsidRDefault="006F0DE2" w:rsidP="006F0DE2">
            <w:r w:rsidRPr="006F0DE2">
              <w:t>The following topics provide additional information related to this topic.</w:t>
            </w:r>
          </w:p>
          <w:p w:rsidR="006F0DE2" w:rsidRDefault="006F0DE2" w:rsidP="006F0DE2"/>
          <w:p w:rsidR="006F0DE2" w:rsidRDefault="006F0DE2" w:rsidP="006F0DE2">
            <w:pPr>
              <w:pStyle w:val="ListParagraph"/>
              <w:numPr>
                <w:ilvl w:val="0"/>
                <w:numId w:val="3"/>
              </w:numPr>
            </w:pPr>
            <w:r w:rsidRPr="006F0DE2">
              <w:rPr>
                <w:b/>
              </w:rPr>
              <w:t xml:space="preserve">Configuring </w:t>
            </w:r>
            <w:proofErr w:type="spellStart"/>
            <w:r w:rsidRPr="006F0DE2">
              <w:rPr>
                <w:b/>
              </w:rPr>
              <w:t>xamRichTextEditor</w:t>
            </w:r>
            <w:proofErr w:type="spellEnd"/>
            <w:r w:rsidRPr="006F0DE2">
              <w:rPr>
                <w:b/>
              </w:rPr>
              <w:t xml:space="preserve"> Overview</w:t>
            </w:r>
            <w:r>
              <w:t xml:space="preserve"> - This topic explains how to configure several useful content editing features of the </w:t>
            </w:r>
            <w:proofErr w:type="spellStart"/>
            <w:r w:rsidRPr="00A94376">
              <w:rPr>
                <w:rStyle w:val="IGItalic"/>
              </w:rPr>
              <w:t>xamRichTextEditor</w:t>
            </w:r>
            <w:proofErr w:type="spellEnd"/>
            <w:r>
              <w:t xml:space="preserve"> control.</w:t>
            </w:r>
          </w:p>
          <w:p w:rsidR="006F0DE2" w:rsidRDefault="006F0DE2" w:rsidP="006F0DE2">
            <w:pPr>
              <w:pStyle w:val="ListParagraph"/>
              <w:numPr>
                <w:ilvl w:val="0"/>
                <w:numId w:val="3"/>
              </w:numPr>
            </w:pPr>
            <w:r w:rsidRPr="006F0DE2">
              <w:rPr>
                <w:b/>
              </w:rPr>
              <w:t>Adding and Removing Items</w:t>
            </w:r>
            <w:r>
              <w:t xml:space="preserve"> - </w:t>
            </w:r>
            <w:r w:rsidRPr="006F0DE2">
              <w:t>This topic explains the procedure for adding and removing menu items.</w:t>
            </w:r>
          </w:p>
          <w:p w:rsidR="006F0DE2" w:rsidRDefault="006F0DE2" w:rsidP="006F0DE2"/>
          <w:p w:rsidR="006F0DE2" w:rsidRDefault="006F0DE2" w:rsidP="006F0DE2"/>
        </w:tc>
      </w:tr>
    </w:tbl>
    <w:p w:rsidR="006F0DE2" w:rsidRPr="006F0DE2" w:rsidRDefault="006F0DE2" w:rsidP="006F0DE2"/>
    <w:sectPr w:rsidR="006F0DE2" w:rsidRPr="006F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A7D3C"/>
    <w:multiLevelType w:val="hybridMultilevel"/>
    <w:tmpl w:val="5F56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0F31DC"/>
    <w:multiLevelType w:val="hybridMultilevel"/>
    <w:tmpl w:val="0602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D79CE"/>
    <w:multiLevelType w:val="hybridMultilevel"/>
    <w:tmpl w:val="6C9AE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381655"/>
    <w:multiLevelType w:val="hybridMultilevel"/>
    <w:tmpl w:val="DDE0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4C7"/>
    <w:rsid w:val="0006782A"/>
    <w:rsid w:val="001021CB"/>
    <w:rsid w:val="001C0A14"/>
    <w:rsid w:val="0029128B"/>
    <w:rsid w:val="006F0DE2"/>
    <w:rsid w:val="007E2461"/>
    <w:rsid w:val="008C4018"/>
    <w:rsid w:val="00CE0AC6"/>
    <w:rsid w:val="00EB4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0A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A1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C0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A14"/>
    <w:rPr>
      <w:color w:val="0000FF" w:themeColor="hyperlink"/>
      <w:u w:val="single"/>
    </w:rPr>
  </w:style>
  <w:style w:type="character" w:customStyle="1" w:styleId="Heading2Char">
    <w:name w:val="Heading 2 Char"/>
    <w:basedOn w:val="DefaultParagraphFont"/>
    <w:link w:val="Heading2"/>
    <w:uiPriority w:val="9"/>
    <w:rsid w:val="001C0A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0AC6"/>
    <w:pPr>
      <w:ind w:left="720"/>
      <w:contextualSpacing/>
    </w:pPr>
  </w:style>
  <w:style w:type="character" w:customStyle="1" w:styleId="IGItalic">
    <w:name w:val="IG Italic"/>
    <w:basedOn w:val="DefaultParagraphFont"/>
    <w:uiPriority w:val="1"/>
    <w:qFormat/>
    <w:rsid w:val="00CE0AC6"/>
    <w:rPr>
      <w:i/>
    </w:rPr>
  </w:style>
  <w:style w:type="paragraph" w:styleId="BalloonText">
    <w:name w:val="Balloon Text"/>
    <w:basedOn w:val="Normal"/>
    <w:link w:val="BalloonTextChar"/>
    <w:uiPriority w:val="99"/>
    <w:semiHidden/>
    <w:unhideWhenUsed/>
    <w:rsid w:val="00CE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A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0A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A1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C0A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A14"/>
    <w:rPr>
      <w:color w:val="0000FF" w:themeColor="hyperlink"/>
      <w:u w:val="single"/>
    </w:rPr>
  </w:style>
  <w:style w:type="character" w:customStyle="1" w:styleId="Heading2Char">
    <w:name w:val="Heading 2 Char"/>
    <w:basedOn w:val="DefaultParagraphFont"/>
    <w:link w:val="Heading2"/>
    <w:uiPriority w:val="9"/>
    <w:rsid w:val="001C0A1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0AC6"/>
    <w:pPr>
      <w:ind w:left="720"/>
      <w:contextualSpacing/>
    </w:pPr>
  </w:style>
  <w:style w:type="character" w:customStyle="1" w:styleId="IGItalic">
    <w:name w:val="IG Italic"/>
    <w:basedOn w:val="DefaultParagraphFont"/>
    <w:uiPriority w:val="1"/>
    <w:qFormat/>
    <w:rsid w:val="00CE0AC6"/>
    <w:rPr>
      <w:i/>
    </w:rPr>
  </w:style>
  <w:style w:type="paragraph" w:styleId="BalloonText">
    <w:name w:val="Balloon Text"/>
    <w:basedOn w:val="Normal"/>
    <w:link w:val="BalloonTextChar"/>
    <w:uiPriority w:val="99"/>
    <w:semiHidden/>
    <w:unhideWhenUsed/>
    <w:rsid w:val="00CE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A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ragistic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Radko Mateev Kolev</dc:creator>
  <cp:keywords/>
  <dc:description/>
  <cp:lastModifiedBy>Radko Mateev Kolev</cp:lastModifiedBy>
  <cp:revision>6</cp:revision>
  <dcterms:created xsi:type="dcterms:W3CDTF">2013-10-22T13:48:00Z</dcterms:created>
  <dcterms:modified xsi:type="dcterms:W3CDTF">2013-10-22T14:26:00Z</dcterms:modified>
</cp:coreProperties>
</file>