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6E" w:rsidRDefault="005F5BED" w:rsidP="005F5BED">
      <w:pPr>
        <w:pStyle w:val="Heading1"/>
        <w:spacing w:before="120"/>
        <w:ind w:left="144"/>
      </w:pPr>
      <w:r>
        <w:t xml:space="preserve">Control </w:t>
      </w:r>
      <w:r w:rsidR="00065CFD">
        <w:t>Overview</w:t>
      </w:r>
    </w:p>
    <w:p w:rsidR="003B4993" w:rsidRPr="00065CFD" w:rsidRDefault="00065CFD" w:rsidP="00065CFD">
      <w:pPr>
        <w:ind w:left="144"/>
      </w:pPr>
      <w:r w:rsidRPr="00065CFD">
        <w:t xml:space="preserve">The </w:t>
      </w:r>
      <w:proofErr w:type="spellStart"/>
      <w:r w:rsidRPr="00065CFD">
        <w:rPr>
          <w:i/>
        </w:rPr>
        <w:t>xamRichTextEditor</w:t>
      </w:r>
      <w:proofErr w:type="spellEnd"/>
      <w:r w:rsidRPr="00065CFD">
        <w:t>™ is a cross platform control providing displaying and editing capabilities of rich</w:t>
      </w:r>
      <w:r>
        <w:t xml:space="preserve"> </w:t>
      </w:r>
      <w:r w:rsidRPr="00065CFD">
        <w:t>text content, which includes but is not limited to tex</w:t>
      </w:r>
      <w:r w:rsidRPr="00065CFD">
        <w:t>t, lists, images and tables.</w:t>
      </w:r>
      <w:r>
        <w:t xml:space="preserve"> </w:t>
      </w:r>
      <w:r w:rsidRPr="00065CFD">
        <w:t xml:space="preserve">The </w:t>
      </w:r>
      <w:proofErr w:type="spellStart"/>
      <w:r w:rsidRPr="00065CFD">
        <w:rPr>
          <w:i/>
        </w:rPr>
        <w:t>xamRichTextEditor</w:t>
      </w:r>
      <w:proofErr w:type="spellEnd"/>
      <w:r>
        <w:t xml:space="preserve"> </w:t>
      </w:r>
      <w:r w:rsidRPr="00065CFD">
        <w:t>provides you with the ability to display and edit the</w:t>
      </w:r>
      <w:r>
        <w:t xml:space="preserve"> </w:t>
      </w:r>
      <w:proofErr w:type="spellStart"/>
      <w:r w:rsidRPr="00065CFD">
        <w:t>RichTextDocument’s</w:t>
      </w:r>
      <w:proofErr w:type="spellEnd"/>
      <w:r w:rsidRPr="00065CFD">
        <w:t xml:space="preserve"> content. </w:t>
      </w:r>
      <w:proofErr w:type="spellStart"/>
      <w:r w:rsidRPr="00065CFD">
        <w:t>RichTextDocument</w:t>
      </w:r>
      <w:proofErr w:type="spellEnd"/>
      <w:r w:rsidRPr="00065CFD">
        <w:t xml:space="preserve"> class allows you to import and export rich</w:t>
      </w:r>
      <w:r>
        <w:t xml:space="preserve"> </w:t>
      </w:r>
      <w:r w:rsidRPr="00065CFD">
        <w:t>content from and to different formats (plain text, RTF, DOCX).</w:t>
      </w:r>
    </w:p>
    <w:p w:rsidR="001D266E" w:rsidRDefault="005F5BED" w:rsidP="00C3665B">
      <w:pPr>
        <w:pStyle w:val="Heading1"/>
        <w:spacing w:before="0"/>
        <w:ind w:left="144"/>
      </w:pPr>
      <w:r>
        <w:t>Main Features</w:t>
      </w: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2346"/>
        <w:gridCol w:w="7086"/>
      </w:tblGrid>
      <w:tr w:rsidR="005F5BED" w:rsidTr="005F5BED">
        <w:tc>
          <w:tcPr>
            <w:tcW w:w="2368" w:type="dxa"/>
          </w:tcPr>
          <w:p w:rsidR="005F5BED" w:rsidRPr="005F5BED" w:rsidRDefault="005F5BED" w:rsidP="005F5BED">
            <w:pPr>
              <w:rPr>
                <w:b/>
              </w:rPr>
            </w:pPr>
            <w:r w:rsidRPr="005F5BED">
              <w:rPr>
                <w:b/>
              </w:rPr>
              <w:t>Context Menu</w:t>
            </w:r>
          </w:p>
        </w:tc>
        <w:tc>
          <w:tcPr>
            <w:tcW w:w="7208" w:type="dxa"/>
          </w:tcPr>
          <w:p w:rsidR="005F5BED" w:rsidRDefault="005F5BED" w:rsidP="005F5BED">
            <w:r w:rsidRPr="005F5BED">
              <w:t>The context menu allows the users to perform clipboard operations and create tables.</w:t>
            </w:r>
          </w:p>
        </w:tc>
      </w:tr>
      <w:tr w:rsidR="005F5BED" w:rsidTr="005F5BED">
        <w:tc>
          <w:tcPr>
            <w:tcW w:w="2368" w:type="dxa"/>
          </w:tcPr>
          <w:p w:rsidR="005F5BED" w:rsidRPr="005F5BED" w:rsidRDefault="005F5BED" w:rsidP="005F5BED">
            <w:pPr>
              <w:rPr>
                <w:b/>
              </w:rPr>
            </w:pPr>
            <w:r w:rsidRPr="005F5BED">
              <w:rPr>
                <w:b/>
              </w:rPr>
              <w:t>Clipboard Support</w:t>
            </w:r>
          </w:p>
        </w:tc>
        <w:tc>
          <w:tcPr>
            <w:tcW w:w="7208" w:type="dxa"/>
          </w:tcPr>
          <w:p w:rsidR="005F5BED" w:rsidRDefault="005F5BED" w:rsidP="005F5BED">
            <w:r w:rsidRPr="005F5BED">
              <w:t>Clipboard operations are available to the user using keyboard shortcuts.</w:t>
            </w:r>
          </w:p>
        </w:tc>
      </w:tr>
      <w:tr w:rsidR="005F5BED" w:rsidTr="005F5BED">
        <w:tc>
          <w:tcPr>
            <w:tcW w:w="2368" w:type="dxa"/>
          </w:tcPr>
          <w:p w:rsidR="005F5BED" w:rsidRPr="005F5BED" w:rsidRDefault="005F5BED" w:rsidP="005F5BED">
            <w:pPr>
              <w:rPr>
                <w:b/>
              </w:rPr>
            </w:pPr>
            <w:r w:rsidRPr="005F5BED">
              <w:rPr>
                <w:b/>
              </w:rPr>
              <w:t>Hyperlinks</w:t>
            </w:r>
          </w:p>
        </w:tc>
        <w:tc>
          <w:tcPr>
            <w:tcW w:w="7208" w:type="dxa"/>
          </w:tcPr>
          <w:p w:rsidR="005F5BED" w:rsidRDefault="005F5BED" w:rsidP="005F5BED">
            <w:r w:rsidRPr="005F5BED">
              <w:t>Allows the user is to click and open hyperlinks.</w:t>
            </w:r>
          </w:p>
        </w:tc>
      </w:tr>
      <w:tr w:rsidR="005F5BED" w:rsidTr="005F5BED">
        <w:tc>
          <w:tcPr>
            <w:tcW w:w="2368" w:type="dxa"/>
          </w:tcPr>
          <w:p w:rsidR="005F5BED" w:rsidRPr="005F5BED" w:rsidRDefault="005F5BED" w:rsidP="005F5BED">
            <w:pPr>
              <w:rPr>
                <w:b/>
              </w:rPr>
            </w:pPr>
            <w:r w:rsidRPr="005F5BED">
              <w:rPr>
                <w:b/>
              </w:rPr>
              <w:t>Images</w:t>
            </w:r>
          </w:p>
        </w:tc>
        <w:tc>
          <w:tcPr>
            <w:tcW w:w="7208" w:type="dxa"/>
          </w:tcPr>
          <w:p w:rsidR="005F5BED" w:rsidRDefault="005F5BED" w:rsidP="005F5BED">
            <w:r w:rsidRPr="005F5BED">
              <w:t>The control supports displaying of images of different formats.</w:t>
            </w:r>
          </w:p>
        </w:tc>
      </w:tr>
      <w:tr w:rsidR="005F5BED" w:rsidTr="005F5BED">
        <w:tc>
          <w:tcPr>
            <w:tcW w:w="2368" w:type="dxa"/>
          </w:tcPr>
          <w:p w:rsidR="005F5BED" w:rsidRPr="005F5BED" w:rsidRDefault="005F5BED" w:rsidP="005F5BED">
            <w:pPr>
              <w:rPr>
                <w:b/>
              </w:rPr>
            </w:pPr>
            <w:r w:rsidRPr="005F5BED">
              <w:rPr>
                <w:b/>
              </w:rPr>
              <w:t>Keyboard Navigation</w:t>
            </w:r>
          </w:p>
        </w:tc>
        <w:tc>
          <w:tcPr>
            <w:tcW w:w="7208" w:type="dxa"/>
          </w:tcPr>
          <w:p w:rsidR="005F5BED" w:rsidRDefault="005F5BED" w:rsidP="005F5BED">
            <w:r w:rsidRPr="005F5BED">
              <w:t>This feature allows the user to navigate the document content using the keyboard.</w:t>
            </w:r>
          </w:p>
        </w:tc>
      </w:tr>
      <w:tr w:rsidR="005F5BED" w:rsidTr="005F5BED">
        <w:tc>
          <w:tcPr>
            <w:tcW w:w="2368" w:type="dxa"/>
          </w:tcPr>
          <w:p w:rsidR="005F5BED" w:rsidRPr="005F5BED" w:rsidRDefault="005F5BED" w:rsidP="005F5BED">
            <w:pPr>
              <w:rPr>
                <w:b/>
              </w:rPr>
            </w:pPr>
            <w:r w:rsidRPr="005F5BED">
              <w:rPr>
                <w:b/>
              </w:rPr>
              <w:t>Selection</w:t>
            </w:r>
          </w:p>
        </w:tc>
        <w:tc>
          <w:tcPr>
            <w:tcW w:w="7208" w:type="dxa"/>
          </w:tcPr>
          <w:p w:rsidR="005F5BED" w:rsidRDefault="005F5BED" w:rsidP="005F5BED">
            <w:r w:rsidRPr="005F5BED">
              <w:t>This feature allows the user to select single or multiple ranges of the document content.</w:t>
            </w:r>
          </w:p>
        </w:tc>
      </w:tr>
      <w:tr w:rsidR="005F5BED" w:rsidTr="005F5BED">
        <w:tc>
          <w:tcPr>
            <w:tcW w:w="2368" w:type="dxa"/>
          </w:tcPr>
          <w:p w:rsidR="005F5BED" w:rsidRPr="005F5BED" w:rsidRDefault="005F5BED" w:rsidP="005F5BED">
            <w:pPr>
              <w:rPr>
                <w:b/>
              </w:rPr>
            </w:pPr>
            <w:r w:rsidRPr="005F5BED">
              <w:rPr>
                <w:b/>
              </w:rPr>
              <w:t>Table Resizing</w:t>
            </w:r>
          </w:p>
        </w:tc>
        <w:tc>
          <w:tcPr>
            <w:tcW w:w="7208" w:type="dxa"/>
          </w:tcPr>
          <w:p w:rsidR="005F5BED" w:rsidRDefault="005F5BED" w:rsidP="005F5BED">
            <w:r w:rsidRPr="005F5BED">
              <w:t>This feature allows the user to resize table columns and rows.</w:t>
            </w:r>
          </w:p>
        </w:tc>
      </w:tr>
      <w:tr w:rsidR="005F5BED" w:rsidTr="005F5BED">
        <w:tc>
          <w:tcPr>
            <w:tcW w:w="2368" w:type="dxa"/>
          </w:tcPr>
          <w:p w:rsidR="005F5BED" w:rsidRPr="005F5BED" w:rsidRDefault="005F5BED" w:rsidP="005F5BED">
            <w:pPr>
              <w:rPr>
                <w:b/>
              </w:rPr>
            </w:pPr>
            <w:r w:rsidRPr="005F5BED">
              <w:rPr>
                <w:b/>
              </w:rPr>
              <w:t>Text Forma</w:t>
            </w:r>
            <w:r>
              <w:rPr>
                <w:b/>
              </w:rPr>
              <w:t>t</w:t>
            </w:r>
            <w:r w:rsidRPr="005F5BED">
              <w:rPr>
                <w:b/>
              </w:rPr>
              <w:t>ting</w:t>
            </w:r>
          </w:p>
        </w:tc>
        <w:tc>
          <w:tcPr>
            <w:tcW w:w="7208" w:type="dxa"/>
          </w:tcPr>
          <w:p w:rsidR="005F5BED" w:rsidRDefault="005F5BED" w:rsidP="005F5BED">
            <w:r w:rsidRPr="005F5BED">
              <w:t>This feature allows the user to modify the format of the text content.</w:t>
            </w:r>
          </w:p>
        </w:tc>
      </w:tr>
      <w:tr w:rsidR="005F5BED" w:rsidTr="005F5BED">
        <w:tc>
          <w:tcPr>
            <w:tcW w:w="2368" w:type="dxa"/>
          </w:tcPr>
          <w:p w:rsidR="005F5BED" w:rsidRPr="005F5BED" w:rsidRDefault="005F5BED" w:rsidP="005F5BED">
            <w:pPr>
              <w:rPr>
                <w:b/>
              </w:rPr>
            </w:pPr>
            <w:r w:rsidRPr="005F5BED">
              <w:rPr>
                <w:b/>
              </w:rPr>
              <w:t>Undo/Redo</w:t>
            </w:r>
          </w:p>
        </w:tc>
        <w:tc>
          <w:tcPr>
            <w:tcW w:w="7208" w:type="dxa"/>
          </w:tcPr>
          <w:p w:rsidR="005F5BED" w:rsidRDefault="005F5BED" w:rsidP="005F5BED">
            <w:r w:rsidRPr="005F5BED">
              <w:t>This feature allows the user to rollback recent changes or reapplies them.</w:t>
            </w:r>
          </w:p>
        </w:tc>
      </w:tr>
      <w:tr w:rsidR="005F5BED" w:rsidTr="005F5BED">
        <w:tc>
          <w:tcPr>
            <w:tcW w:w="2368" w:type="dxa"/>
          </w:tcPr>
          <w:p w:rsidR="005F5BED" w:rsidRPr="005F5BED" w:rsidRDefault="005F5BED" w:rsidP="005F5BED">
            <w:pPr>
              <w:rPr>
                <w:b/>
              </w:rPr>
            </w:pPr>
            <w:r w:rsidRPr="005F5BED">
              <w:rPr>
                <w:b/>
              </w:rPr>
              <w:t>View Splitting</w:t>
            </w:r>
          </w:p>
        </w:tc>
        <w:tc>
          <w:tcPr>
            <w:tcW w:w="7208" w:type="dxa"/>
          </w:tcPr>
          <w:p w:rsidR="005F5BED" w:rsidRDefault="005F5BED" w:rsidP="005F5BED">
            <w:r w:rsidRPr="005F5BED">
              <w:t>This feature allows the user to split the document view in two.</w:t>
            </w:r>
          </w:p>
        </w:tc>
      </w:tr>
      <w:tr w:rsidR="005F5BED" w:rsidTr="005F5BED">
        <w:tc>
          <w:tcPr>
            <w:tcW w:w="2368" w:type="dxa"/>
          </w:tcPr>
          <w:p w:rsidR="005F5BED" w:rsidRPr="005F5BED" w:rsidRDefault="005F5BED" w:rsidP="005F5BED">
            <w:pPr>
              <w:rPr>
                <w:b/>
              </w:rPr>
            </w:pPr>
            <w:r w:rsidRPr="005F5BED">
              <w:rPr>
                <w:b/>
              </w:rPr>
              <w:t>View Zooming</w:t>
            </w:r>
          </w:p>
        </w:tc>
        <w:tc>
          <w:tcPr>
            <w:tcW w:w="7208" w:type="dxa"/>
          </w:tcPr>
          <w:p w:rsidR="005F5BED" w:rsidRDefault="005F5BED" w:rsidP="005F5BED">
            <w:r w:rsidRPr="005F5BED">
              <w:t>This feature allows the user to increase or decrease the rendering size of the view’s content.</w:t>
            </w:r>
          </w:p>
        </w:tc>
      </w:tr>
    </w:tbl>
    <w:p w:rsidR="005F5BED" w:rsidRPr="005F5BED" w:rsidRDefault="005F5BED" w:rsidP="005F5BED">
      <w:bookmarkStart w:id="0" w:name="_GoBack"/>
      <w:bookmarkEnd w:id="0"/>
    </w:p>
    <w:sectPr w:rsidR="005F5BED" w:rsidRPr="005F5BED" w:rsidSect="00EE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70"/>
    <w:rsid w:val="00065CFD"/>
    <w:rsid w:val="001021CB"/>
    <w:rsid w:val="001D266E"/>
    <w:rsid w:val="005F5BED"/>
    <w:rsid w:val="00663C32"/>
    <w:rsid w:val="00697729"/>
    <w:rsid w:val="007E2461"/>
    <w:rsid w:val="00934570"/>
    <w:rsid w:val="00B85A92"/>
    <w:rsid w:val="00C3665B"/>
    <w:rsid w:val="00EE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1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36E7C-BFF0-47CF-BA2D-1314CF63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Radko Mateev Kolev</dc:creator>
  <cp:keywords/>
  <dc:description/>
  <cp:lastModifiedBy>Radko Mateev Kolev</cp:lastModifiedBy>
  <cp:revision>12</cp:revision>
  <dcterms:created xsi:type="dcterms:W3CDTF">2013-05-30T13:20:00Z</dcterms:created>
  <dcterms:modified xsi:type="dcterms:W3CDTF">2013-10-14T13:37:00Z</dcterms:modified>
</cp:coreProperties>
</file>