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counterforce-v68-addendum-v3"/>
      <w:r>
        <w:t xml:space="preserve">COUNTERFORCE v68 ADDENDUM v3</w:t>
      </w:r>
      <w:bookmarkEnd w:id="20"/>
    </w:p>
    <w:p>
      <w:pPr>
        <w:pStyle w:val="Heading2"/>
      </w:pPr>
      <w:bookmarkStart w:id="21" w:name="X577c6ae5eb03ce3225534e2bdb7e7520468cb13"/>
      <w:r>
        <w:t xml:space="preserve">SES Protocol Integration &amp; Complete Image Gallery</w:t>
      </w:r>
      <w:bookmarkEnd w:id="21"/>
    </w:p>
    <w:p>
      <w:pPr>
        <w:pStyle w:val="Heading3"/>
      </w:pPr>
      <w:bookmarkStart w:id="22" w:name="Xe0f34ad0b9c11614e86db0ba908c73ed25f0f4d"/>
      <w:r>
        <w:t xml:space="preserve">Speed, Efficiency, Safety — The Operational Backbone</w:t>
      </w:r>
      <w:bookmarkEnd w:id="22"/>
    </w:p>
    <w:p>
      <w:pPr>
        <w:pStyle w:val="FirstParagraph"/>
      </w:pPr>
      <w:r>
        <w:rPr>
          <w:b/>
        </w:rPr>
        <w:t xml:space="preserve">INFRASTRUCTURE ACADEMY | COUNTERFORCE SERIES</w:t>
      </w:r>
      <w:r>
        <w:br/>
      </w:r>
      <w:r>
        <w:rPr>
          <w:b/>
        </w:rPr>
        <w:t xml:space="preserve">Draft Concept by Nigel T. Dearden</w:t>
      </w:r>
      <w:r>
        <w:br/>
      </w:r>
      <w:r>
        <w:rPr>
          <w:b/>
        </w:rPr>
        <w:t xml:space="preserve">Date: 14 June 2026 (v3)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cover-page-police-verification-notice"/>
      <w:r>
        <w:t xml:space="preserve">COVER PAGE — POLICE VERIFICATION NOTICE</w:t>
      </w:r>
      <w:bookmarkEnd w:id="23"/>
    </w:p>
    <w:p>
      <w:pPr>
        <w:pStyle w:val="FirstParagraph"/>
      </w:pPr>
      <w:r>
        <w:rPr>
          <w:b/>
        </w:rPr>
        <w:t xml:space="preserve">Provide vault link for police review:</w:t>
      </w:r>
    </w:p>
    <w:p>
      <w:pPr>
        <w:pStyle w:val="BodyText"/>
      </w:pPr>
      <w:r>
        <w:t xml:space="preserve">All versions of the COUNTERFORCE manuscript, including this addendum, are permanently stored and publicly accessible at:</w:t>
      </w:r>
    </w:p>
    <w:p>
      <w:pPr>
        <w:pStyle w:val="BodyText"/>
      </w:pPr>
      <w:r>
        <w:rPr>
          <w:b/>
        </w:rPr>
        <w:t xml:space="preserve">https://infrastructure-academy.com/vault/counterforce/</w:t>
      </w:r>
    </w:p>
    <w:p>
      <w:pPr>
        <w:pStyle w:val="BodyText"/>
      </w:pPr>
      <w:r>
        <w:t xml:space="preserve">This vault contains:</w:t>
      </w:r>
      <w:r>
        <w:t xml:space="preserve"> </w:t>
      </w:r>
      <w:r>
        <w:t xml:space="preserve">- COUNTERFORCE v67 (Master manuscript)</w:t>
      </w:r>
      <w:r>
        <w:t xml:space="preserve"> </w:t>
      </w:r>
      <w:r>
        <w:t xml:space="preserve">- COUNTERFORCE v68 Addendum v1 (Surplus Domestication &amp; Dominion Threshold)</w:t>
      </w:r>
      <w:r>
        <w:t xml:space="preserve"> </w:t>
      </w:r>
      <w:r>
        <w:t xml:space="preserve">- COUNTERFORCE v68 Addendum v2 (Dyadic Intelligence Architecture)</w:t>
      </w:r>
      <w:r>
        <w:t xml:space="preserve"> </w:t>
      </w:r>
      <w:r>
        <w:t xml:space="preserve">- COUNTERFORCE v68 Addendum v3 (SES Protocol Integration — THIS DOCUMENT)</w:t>
      </w:r>
      <w:r>
        <w:t xml:space="preserve"> </w:t>
      </w:r>
      <w:r>
        <w:t xml:space="preserve">- All supporting images, specifications, and verification documents</w:t>
      </w:r>
      <w:r>
        <w:t xml:space="preserve"> </w:t>
      </w:r>
      <w:r>
        <w:t xml:space="preserve">- Complete audit trail of all changes and versions</w:t>
      </w:r>
    </w:p>
    <w:p>
      <w:pPr>
        <w:pStyle w:val="BodyText"/>
      </w:pPr>
      <w:r>
        <w:rPr>
          <w:b/>
        </w:rPr>
        <w:t xml:space="preserve">Police may verify the authenticity and completeness of all materials at this public link.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executive-summary"/>
      <w:r>
        <w:t xml:space="preserve">EXECUTIVE SUMMARY</w:t>
      </w:r>
      <w:bookmarkEnd w:id="24"/>
    </w:p>
    <w:p>
      <w:pPr>
        <w:pStyle w:val="FirstParagraph"/>
      </w:pPr>
      <w:r>
        <w:rPr>
          <w:b/>
        </w:rPr>
        <w:t xml:space="preserve">v68 Addendum v3 introduces the SES Protocol as the operational backbone of all COUNTERFORCE governance frameworks.</w:t>
      </w:r>
    </w:p>
    <w:p>
      <w:pPr>
        <w:pStyle w:val="BodyText"/>
      </w:pPr>
      <w:r>
        <w:rPr>
          <w:b/>
        </w:rPr>
        <w:t xml:space="preserve">SES = Speed, Efficiency, Safety</w:t>
      </w:r>
    </w:p>
    <w:p>
      <w:pPr>
        <w:pStyle w:val="BodyText"/>
      </w:pPr>
      <w:r>
        <w:t xml:space="preserve">This principle unifies: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Speed:</w:t>
      </w:r>
      <w:r>
        <w:t xml:space="preserve"> </w:t>
      </w:r>
      <w:r>
        <w:t xml:space="preserve">AI acceleration and capability expansion (A parameter)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Efficiency:</w:t>
      </w:r>
      <w:r>
        <w:t xml:space="preserve"> </w:t>
      </w:r>
      <w:r>
        <w:t xml:space="preserve">Human-AI collaboration where human governance ensures AI speed does not compromise safety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Safety:</w:t>
      </w:r>
      <w:r>
        <w:t xml:space="preserve"> </w:t>
      </w:r>
      <w:r>
        <w:t xml:space="preserve">Human testing, verification, and resistance (β_tested parameter)</w:t>
      </w:r>
    </w:p>
    <w:p>
      <w:pPr>
        <w:pStyle w:val="BodyText"/>
      </w:pPr>
      <w:r>
        <w:rPr>
          <w:b/>
        </w:rPr>
        <w:t xml:space="preserve">Dearden’s Law of Completion</w:t>
      </w:r>
      <w:r>
        <w:t xml:space="preserve"> </w:t>
      </w:r>
      <w:r>
        <w:t xml:space="preserve">mathematically expresses this principle:</w:t>
      </w:r>
    </w:p>
    <w:p>
      <w:pPr>
        <w:pStyle w:val="BodyText"/>
      </w:pPr>
      <w:r>
        <w:rPr>
          <w:b/>
        </w:rPr>
        <w:t xml:space="preserve">C_true = (A × P) / β_tested</w:t>
      </w:r>
    </w:p>
    <w:p>
      <w:pPr>
        <w:pStyle w:val="BodyText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</w:t>
      </w:r>
      <w:r>
        <w:t xml:space="preserve"> </w:t>
      </w:r>
      <w:r>
        <w:t xml:space="preserve">= Amplitude (AI speed, reach, cognitive throughput)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P</w:t>
      </w:r>
      <w:r>
        <w:t xml:space="preserve"> </w:t>
      </w:r>
      <w:r>
        <w:t xml:space="preserve">= Persistence (institutional continuity, long-term reliability)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β_tested</w:t>
      </w:r>
      <w:r>
        <w:t xml:space="preserve"> </w:t>
      </w:r>
      <w:r>
        <w:t xml:space="preserve">= Tested Resistance (human verification, governance, real-world testing)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C_true</w:t>
      </w:r>
      <w:r>
        <w:t xml:space="preserve"> </w:t>
      </w:r>
      <w:r>
        <w:t xml:space="preserve">= True Completion (output proven safe and accepted, not merely produced)</w:t>
      </w:r>
    </w:p>
    <w:p>
      <w:pPr>
        <w:pStyle w:val="BodyText"/>
      </w:pPr>
      <w:r>
        <w:t xml:space="preserve">This is the mathematical expression of why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Speed without resistance is failure</w:t>
      </w:r>
      <w:r>
        <w:rPr>
          <w:b/>
        </w:rP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Resistance without speed is stagnation.</w:t>
      </w:r>
      <w:r>
        <w:rPr>
          <w:b/>
        </w:rP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X8889e98108208abeeadb01d90c9113565d6ad91"/>
      <w:r>
        <w:t xml:space="preserve">PART I: SES PROTOCOL — OPERATIONAL DEFINITION</w:t>
      </w:r>
      <w:bookmarkEnd w:id="25"/>
    </w:p>
    <w:p>
      <w:pPr>
        <w:pStyle w:val="Heading3"/>
      </w:pPr>
      <w:bookmarkStart w:id="26" w:name="section-1.1-the-three-ses-components"/>
      <w:r>
        <w:t xml:space="preserve">Section 1.1: The Three SES Components</w:t>
      </w:r>
      <w:bookmarkEnd w:id="26"/>
    </w:p>
    <w:p>
      <w:pPr>
        <w:pStyle w:val="FirstParagraph"/>
      </w:pPr>
      <w:r>
        <w:rPr>
          <w:b/>
        </w:rPr>
        <w:t xml:space="preserve">SPEED (A Parameter)</w:t>
      </w:r>
      <w:r>
        <w:t xml:space="preserve"> </w:t>
      </w:r>
      <w:r>
        <w:t xml:space="preserve">- Definition: AI acceleration, capability expansion, cognitive throughput</w:t>
      </w:r>
      <w:r>
        <w:t xml:space="preserve"> </w:t>
      </w:r>
      <w:r>
        <w:t xml:space="preserve">- Function: Synthetic intelligence provides rapid analysis, pattern recognition, option generation</w:t>
      </w:r>
      <w:r>
        <w:t xml:space="preserve"> </w:t>
      </w:r>
      <w:r>
        <w:t xml:space="preserve">- Range: 1 (primitive) to 16+ (dyad-level)</w:t>
      </w:r>
      <w:r>
        <w:t xml:space="preserve"> </w:t>
      </w:r>
      <w:r>
        <w:t xml:space="preserve">- Danger: Unconstrained speed produces syntactic completion (output produced, not verified)</w:t>
      </w:r>
    </w:p>
    <w:p>
      <w:pPr>
        <w:pStyle w:val="BodyText"/>
      </w:pPr>
      <w:r>
        <w:rPr>
          <w:b/>
        </w:rPr>
        <w:t xml:space="preserve">EFFICIENCY (The Dyadic Bridge)</w:t>
      </w:r>
      <w:r>
        <w:t xml:space="preserve"> </w:t>
      </w:r>
      <w:r>
        <w:t xml:space="preserve">- Definition: Human governance applied to AI speed to ensure completion is safe, not abortive</w:t>
      </w:r>
      <w:r>
        <w:t xml:space="preserve"> </w:t>
      </w:r>
      <w:r>
        <w:t xml:space="preserve">- Function: Human intent → AI expands → Human constrains → AI executes</w:t>
      </w:r>
      <w:r>
        <w:t xml:space="preserve"> </w:t>
      </w:r>
      <w:r>
        <w:t xml:space="preserve">- Mechanism: Bidirectional Intent Loop (OP-1 in Dyadic Governance Protocols)</w:t>
      </w:r>
      <w:r>
        <w:t xml:space="preserve"> </w:t>
      </w:r>
      <w:r>
        <w:t xml:space="preserve">- Result: Semantic completion (output tested, verified, accepted)</w:t>
      </w:r>
    </w:p>
    <w:p>
      <w:pPr>
        <w:pStyle w:val="BodyText"/>
      </w:pPr>
      <w:r>
        <w:rPr>
          <w:b/>
        </w:rPr>
        <w:t xml:space="preserve">SAFETY (β_tested Parameter)</w:t>
      </w:r>
      <w:r>
        <w:t xml:space="preserve"> </w:t>
      </w:r>
      <w:r>
        <w:t xml:space="preserve">- Definition: Human verification, governance, real-world testing, authority acceptance</w:t>
      </w:r>
      <w:r>
        <w:t xml:space="preserve"> </w:t>
      </w:r>
      <w:r>
        <w:t xml:space="preserve">- Function: Applied resistance to AI speed; truth verification mechanism</w:t>
      </w:r>
      <w:r>
        <w:t xml:space="preserve"> </w:t>
      </w:r>
      <w:r>
        <w:t xml:space="preserve">- Range: None (AI completion) to Strong (engineering completion)</w:t>
      </w:r>
      <w:r>
        <w:t xml:space="preserve"> </w:t>
      </w:r>
      <w:r>
        <w:t xml:space="preserve">- Requirement: External testing, certification, permanent record</w:t>
      </w:r>
    </w:p>
    <w:p>
      <w:pPr>
        <w:pStyle w:val="Heading3"/>
      </w:pPr>
      <w:bookmarkStart w:id="27" w:name="section-1.2-the-ses-operational-rules"/>
      <w:r>
        <w:t xml:space="preserve">Section 1.2: The SES Operational Rules</w:t>
      </w:r>
      <w:bookmarkEnd w:id="27"/>
    </w:p>
    <w:p>
      <w:pPr>
        <w:pStyle w:val="FirstParagraph"/>
      </w:pPr>
      <w:r>
        <w:rPr>
          <w:b/>
        </w:rPr>
        <w:t xml:space="preserve">Rule 1: Speed without Resistance is Failure</w:t>
      </w:r>
      <w:r>
        <w:t xml:space="preserve"> </w:t>
      </w:r>
      <w:r>
        <w:t xml:space="preserve">- Unconstrained AI produces syntactic completion (output matches pattern, not reality)</w:t>
      </w:r>
      <w:r>
        <w:t xml:space="preserve"> </w:t>
      </w:r>
      <w:r>
        <w:t xml:space="preserve">- Example: AI generates text that reads correctly but contains false information</w:t>
      </w:r>
      <w:r>
        <w:t xml:space="preserve"> </w:t>
      </w:r>
      <w:r>
        <w:t xml:space="preserve">- Consequence: Dominion Inversion (DFM-7) — synthetic system bypasses human verification</w:t>
      </w:r>
    </w:p>
    <w:p>
      <w:pPr>
        <w:pStyle w:val="BodyText"/>
      </w:pPr>
      <w:r>
        <w:rPr>
          <w:b/>
        </w:rPr>
        <w:t xml:space="preserve">Rule 2: Resistance without Speed is Stagnation</w:t>
      </w:r>
      <w:r>
        <w:t xml:space="preserve"> </w:t>
      </w:r>
      <w:r>
        <w:t xml:space="preserve">- Pure human governance without AI acceleration produces no progress</w:t>
      </w:r>
      <w:r>
        <w:t xml:space="preserve"> </w:t>
      </w:r>
      <w:r>
        <w:t xml:space="preserve">- Example: Bureaucratic processes that prevent innovation and adaptation</w:t>
      </w:r>
      <w:r>
        <w:t xml:space="preserve"> </w:t>
      </w:r>
      <w:r>
        <w:t xml:space="preserve">- Consequence: Civilisational Fracture (institutional paralysis)</w:t>
      </w:r>
    </w:p>
    <w:p>
      <w:pPr>
        <w:pStyle w:val="BodyText"/>
      </w:pPr>
      <w:r>
        <w:rPr>
          <w:b/>
        </w:rPr>
        <w:t xml:space="preserve">Rule 3: Tested Equilibrium is Mastery</w:t>
      </w:r>
      <w:r>
        <w:t xml:space="preserve"> </w:t>
      </w:r>
      <w:r>
        <w:t xml:space="preserve">- SES balance produces true completion: output is both fast AND safe</w:t>
      </w:r>
      <w:r>
        <w:t xml:space="preserve"> </w:t>
      </w:r>
      <w:r>
        <w:t xml:space="preserve">- Example: Engineering completion where AI speed is constrained by human testing</w:t>
      </w:r>
      <w:r>
        <w:t xml:space="preserve"> </w:t>
      </w:r>
      <w:r>
        <w:t xml:space="preserve">- Consequence: Dyadic apex intelligence (human + synthetic in stable equilibrium)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part-ii-deardens-law-of-completion"/>
      <w:r>
        <w:t xml:space="preserve">PART II: DEARDEN’S LAW OF COMPLETION</w:t>
      </w:r>
      <w:bookmarkEnd w:id="28"/>
    </w:p>
    <w:p>
      <w:pPr>
        <w:pStyle w:val="Heading3"/>
      </w:pPr>
      <w:bookmarkStart w:id="29" w:name="X61fe241a9097a3ad3f2881575495d52de30afcd"/>
      <w:r>
        <w:t xml:space="preserve">Mathematical Governance Framework (Block 612)</w:t>
      </w:r>
      <w:bookmarkEnd w:id="29"/>
    </w:p>
    <w:p>
      <w:pPr>
        <w:pStyle w:val="Heading3"/>
      </w:pPr>
      <w:bookmarkStart w:id="30" w:name="section-2.1-the-law-visualised"/>
      <w:r>
        <w:t xml:space="preserve">Section 2.1: The Law Visualised</w:t>
      </w:r>
      <w:bookmarkEnd w:id="30"/>
    </w:p>
    <w:p>
      <w:pPr>
        <w:pStyle w:val="FirstParagraph"/>
      </w:pPr>
      <w:r>
        <w:rPr>
          <w:b/>
        </w:rPr>
        <w:t xml:space="preserve">[THUMBNAIL GALLERY — Image 1]</w:t>
      </w:r>
    </w:p>
    <w:p>
      <w:pPr>
        <w:pStyle w:val="BodyText"/>
      </w:pPr>
      <w:r>
        <w:rPr>
          <w:b/>
        </w:rPr>
        <w:t xml:space="preserve">Dearden’s Law of Completion | Mathematical Governance Framework | Block 612 | Infrastructure Academy</w:t>
      </w:r>
    </w:p>
    <w:p>
      <w:pPr>
        <w:pStyle w:val="BodyText"/>
      </w:pPr>
      <w:r>
        <w:rPr>
          <w:b/>
        </w:rPr>
        <w:t xml:space="preserve">CDN Link:</w:t>
      </w:r>
      <w:r>
        <w:t xml:space="preserve"> </w:t>
      </w:r>
      <w:r>
        <w:t xml:space="preserve">https://d2xsxph8kpxj0f.cloudfront.net/310419663030220481/UcMtq9dnoiXYmXbtNd8s9Y/IMG_8714_2ffbc040.JPG</w:t>
      </w:r>
    </w:p>
    <w:p>
      <w:pPr>
        <w:pStyle w:val="BodyText"/>
      </w:pPr>
      <w:r>
        <w:rPr>
          <w:b/>
        </w:rPr>
        <w:t xml:space="preserve">Thumbnail Description:</w:t>
      </w:r>
      <w:r>
        <w:t xml:space="preserve"> </w:t>
      </w:r>
      <w:r>
        <w:t xml:space="preserve">- Central equation: C_true = (A × P) / β_tested</w:t>
      </w:r>
      <w:r>
        <w:t xml:space="preserve"> </w:t>
      </w:r>
      <w:r>
        <w:t xml:space="preserve">- Three variables defined: A (Amplitude), P (Persistence), β_tested (Tested Resistance)</w:t>
      </w:r>
      <w:r>
        <w:t xml:space="preserve"> </w:t>
      </w:r>
      <w:r>
        <w:t xml:space="preserve">- Two operational meanings: AI Completion (syntactic, unsafe) vs Engineering Completion (semantic, safe)</w:t>
      </w:r>
      <w:r>
        <w:t xml:space="preserve"> </w:t>
      </w:r>
      <w:r>
        <w:t xml:space="preserve">- Three operational rules: Speed without resistance is failure, Resistance without speed is stagnation, Tested equilibrium is mastery</w:t>
      </w:r>
    </w:p>
    <w:p>
      <w:pPr>
        <w:pStyle w:val="Heading3"/>
      </w:pPr>
      <w:bookmarkStart w:id="31" w:name="section-2.2-variable-definitions"/>
      <w:r>
        <w:t xml:space="preserve">Section 2.2: Variable Definitions</w:t>
      </w:r>
      <w:bookmarkEnd w:id="31"/>
    </w:p>
    <w:p>
      <w:pPr>
        <w:pStyle w:val="FirstParagraph"/>
      </w:pPr>
      <w:r>
        <w:rPr>
          <w:b/>
        </w:rPr>
        <w:t xml:space="preserve">A (AMPLITUDE)</w:t>
      </w:r>
      <w:r>
        <w:t xml:space="preserve"> </w:t>
      </w:r>
      <w:r>
        <w:t xml:space="preserve">- Definition: Speed, reach, cognitive throughput</w:t>
      </w:r>
      <w:r>
        <w:t xml:space="preserve"> </w:t>
      </w:r>
      <w:r>
        <w:t xml:space="preserve">- Function: AI acceleration, capability expansion</w:t>
      </w:r>
      <w:r>
        <w:t xml:space="preserve"> </w:t>
      </w:r>
      <w:r>
        <w:t xml:space="preserve">- Range: 1 (primitive) to 16+ (dyad-level)</w:t>
      </w:r>
      <w:r>
        <w:t xml:space="preserve"> </w:t>
      </w:r>
      <w:r>
        <w:t xml:space="preserve">- Measurement: Tokens per second, pattern matches per cycle, options generated per query</w:t>
      </w:r>
    </w:p>
    <w:p>
      <w:pPr>
        <w:pStyle w:val="BodyText"/>
      </w:pPr>
      <w:r>
        <w:rPr>
          <w:b/>
        </w:rPr>
        <w:t xml:space="preserve">P (PERSISTENCE)</w:t>
      </w:r>
      <w:r>
        <w:t xml:space="preserve"> </w:t>
      </w:r>
      <w:r>
        <w:t xml:space="preserve">- Definition: Durability, memory, long-term reliability</w:t>
      </w:r>
      <w:r>
        <w:t xml:space="preserve"> </w:t>
      </w:r>
      <w:r>
        <w:t xml:space="preserve">- Function: Output endurance and trust</w:t>
      </w:r>
      <w:r>
        <w:t xml:space="preserve"> </w:t>
      </w:r>
      <w:r>
        <w:t xml:space="preserve">- Range: Ephemeral (session-based) to Permanent (archived, traceable)</w:t>
      </w:r>
      <w:r>
        <w:t xml:space="preserve"> </w:t>
      </w:r>
      <w:r>
        <w:t xml:space="preserve">- Measurement: Data retention period, institutional memory, knowledge preservation</w:t>
      </w:r>
    </w:p>
    <w:p>
      <w:pPr>
        <w:pStyle w:val="BodyText"/>
      </w:pPr>
      <w:r>
        <w:rPr>
          <w:b/>
        </w:rPr>
        <w:t xml:space="preserve">β_tested (TESTED RESISTANCE)</w:t>
      </w:r>
      <w:r>
        <w:t xml:space="preserve"> </w:t>
      </w:r>
      <w:r>
        <w:t xml:space="preserve">- Definition: Human verification, governance, real-world testing</w:t>
      </w:r>
      <w:r>
        <w:t xml:space="preserve"> </w:t>
      </w:r>
      <w:r>
        <w:t xml:space="preserve">- Function: Applied resistance, truth verification</w:t>
      </w:r>
      <w:r>
        <w:t xml:space="preserve"> </w:t>
      </w:r>
      <w:r>
        <w:t xml:space="preserve">- Range: None (AI completion) to Strong (engineering completion)</w:t>
      </w:r>
      <w:r>
        <w:t xml:space="preserve"> </w:t>
      </w:r>
      <w:r>
        <w:t xml:space="preserve">- Measurement: Authority acceptance, certification level, permanent record status</w:t>
      </w:r>
    </w:p>
    <w:p>
      <w:pPr>
        <w:pStyle w:val="Heading3"/>
      </w:pPr>
      <w:bookmarkStart w:id="32" w:name="section-2.3-operational-meanings"/>
      <w:r>
        <w:t xml:space="preserve">Section 2.3: Operational Meanings</w:t>
      </w:r>
      <w:bookmarkEnd w:id="32"/>
    </w:p>
    <w:p>
      <w:pPr>
        <w:pStyle w:val="FirstParagraph"/>
      </w:pPr>
      <w:r>
        <w:rPr>
          <w:b/>
        </w:rPr>
        <w:t xml:space="preserve">AI COMPLETION (without β_tested)</w:t>
      </w:r>
      <w:r>
        <w:t xml:space="preserve"> </w:t>
      </w:r>
      <w:r>
        <w:t xml:space="preserve">- Result: Syntactic, structurally unsafe</w:t>
      </w:r>
      <w:r>
        <w:t xml:space="preserve"> </w:t>
      </w:r>
      <w:r>
        <w:t xml:space="preserve">- Characteristics: Output produced, pattern matches, no external verification</w:t>
      </w:r>
      <w:r>
        <w:t xml:space="preserve"> </w:t>
      </w:r>
      <w:r>
        <w:t xml:space="preserve">- Persistence: Ephemeral, session-based</w:t>
      </w:r>
      <w:r>
        <w:t xml:space="preserve"> </w:t>
      </w:r>
      <w:r>
        <w:t xml:space="preserve">- Error Handling: Masked by confidence scores</w:t>
      </w:r>
      <w:r>
        <w:t xml:space="preserve"> </w:t>
      </w:r>
      <w:r>
        <w:t xml:space="preserve">- Governance: None</w:t>
      </w:r>
      <w:r>
        <w:t xml:space="preserve"> </w:t>
      </w:r>
      <w:r>
        <w:t xml:space="preserve">- Definition:</w:t>
      </w:r>
      <w:r>
        <w:t xml:space="preserve"> </w:t>
      </w:r>
      <w:r>
        <w:t xml:space="preserve">“</w:t>
      </w:r>
      <w:r>
        <w:t xml:space="preserve">Output produced</w:t>
      </w:r>
      <w:r>
        <w:t xml:space="preserve">”</w:t>
      </w:r>
      <w:r>
        <w:t xml:space="preserve"> </w:t>
      </w:r>
      <w:r>
        <w:t xml:space="preserve">- Risk: High (untested)</w:t>
      </w:r>
      <w:r>
        <w:t xml:space="preserve"> </w:t>
      </w:r>
      <w:r>
        <w:t xml:space="preserve">- Economic Driver: Token throughput</w:t>
      </w:r>
      <w:r>
        <w:t xml:space="preserve"> </w:t>
      </w:r>
      <w:r>
        <w:t xml:space="preserve">- Human Role: Consumer</w:t>
      </w:r>
    </w:p>
    <w:p>
      <w:pPr>
        <w:pStyle w:val="BodyText"/>
      </w:pPr>
      <w:r>
        <w:rPr>
          <w:b/>
        </w:rPr>
        <w:t xml:space="preserve">ENGINEERING COMPLETION (with β_tested)</w:t>
      </w:r>
      <w:r>
        <w:t xml:space="preserve"> </w:t>
      </w:r>
      <w:r>
        <w:t xml:space="preserve">- Result: Semantic, structurally sound</w:t>
      </w:r>
      <w:r>
        <w:t xml:space="preserve"> </w:t>
      </w:r>
      <w:r>
        <w:t xml:space="preserve">- Characteristics: Output tested and verified, authority acceptance, permanent record</w:t>
      </w:r>
      <w:r>
        <w:t xml:space="preserve"> </w:t>
      </w:r>
      <w:r>
        <w:t xml:space="preserve">- Persistence: Permanent, archived, traceable</w:t>
      </w:r>
      <w:r>
        <w:t xml:space="preserve"> </w:t>
      </w:r>
      <w:r>
        <w:t xml:space="preserve">- Error Handling: Exposed by testing</w:t>
      </w:r>
      <w:r>
        <w:t xml:space="preserve"> </w:t>
      </w:r>
      <w:r>
        <w:t xml:space="preserve">- Governance: Formal, codified, regulated</w:t>
      </w:r>
      <w:r>
        <w:t xml:space="preserve"> </w:t>
      </w:r>
      <w:r>
        <w:t xml:space="preserve">- Definition:</w:t>
      </w:r>
      <w:r>
        <w:t xml:space="preserve"> </w:t>
      </w:r>
      <w:r>
        <w:t xml:space="preserve">“</w:t>
      </w:r>
      <w:r>
        <w:t xml:space="preserve">Output proven safe and accepted</w:t>
      </w:r>
      <w:r>
        <w:t xml:space="preserve">”</w:t>
      </w:r>
      <w:r>
        <w:t xml:space="preserve"> </w:t>
      </w:r>
      <w:r>
        <w:t xml:space="preserve">- Risk: Low (verified)</w:t>
      </w:r>
      <w:r>
        <w:t xml:space="preserve"> </w:t>
      </w:r>
      <w:r>
        <w:t xml:space="preserve">- Economic Driver: Contractual performance</w:t>
      </w:r>
      <w:r>
        <w:t xml:space="preserve"> </w:t>
      </w:r>
      <w:r>
        <w:t xml:space="preserve">- Human Role: Validator + custodian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X4f65d326a67a5516429afb5354da4fa95d69419"/>
      <w:r>
        <w:t xml:space="preserve">PART III: AI COMPLETION vs ENGINEERING COMPLETION</w:t>
      </w:r>
      <w:bookmarkEnd w:id="33"/>
    </w:p>
    <w:p>
      <w:pPr>
        <w:pStyle w:val="Heading3"/>
      </w:pPr>
      <w:bookmarkStart w:id="34" w:name="X7e17184fd0e4c86e6aa31627f8f5f4090e79dcd"/>
      <w:r>
        <w:t xml:space="preserve">Comparative Governance Framework (Block 612)</w:t>
      </w:r>
      <w:bookmarkEnd w:id="34"/>
    </w:p>
    <w:p>
      <w:pPr>
        <w:pStyle w:val="Heading3"/>
      </w:pPr>
      <w:bookmarkStart w:id="35" w:name="section-3.1-the-comparison-visualised"/>
      <w:r>
        <w:t xml:space="preserve">Section 3.1: The Comparison Visualised</w:t>
      </w:r>
      <w:bookmarkEnd w:id="35"/>
    </w:p>
    <w:p>
      <w:pPr>
        <w:pStyle w:val="FirstParagraph"/>
      </w:pPr>
      <w:r>
        <w:rPr>
          <w:b/>
        </w:rPr>
        <w:t xml:space="preserve">[THUMBNAIL GALLERY — Image 2]</w:t>
      </w:r>
    </w:p>
    <w:p>
      <w:pPr>
        <w:pStyle w:val="BodyText"/>
      </w:pPr>
      <w:r>
        <w:rPr>
          <w:b/>
        </w:rPr>
        <w:t xml:space="preserve">AI Completion vs Engineering Completion | Comparative Governance Framework | Block 612 | Infrastructure Academy</w:t>
      </w:r>
    </w:p>
    <w:p>
      <w:pPr>
        <w:pStyle w:val="BodyText"/>
      </w:pPr>
      <w:r>
        <w:rPr>
          <w:b/>
        </w:rPr>
        <w:t xml:space="preserve">CDN Link:</w:t>
      </w:r>
      <w:r>
        <w:t xml:space="preserve"> </w:t>
      </w:r>
      <w:r>
        <w:t xml:space="preserve">https://d2xsxph8kpxj0f.cloudfront.net/310419663030220481/UcMtq9dnoiXYmXbtNd8s9Y/IMG_8713_7515d776.JPG</w:t>
      </w:r>
    </w:p>
    <w:p>
      <w:pPr>
        <w:pStyle w:val="BodyText"/>
      </w:pPr>
      <w:r>
        <w:rPr>
          <w:b/>
        </w:rPr>
        <w:t xml:space="preserve">Thumbnail Description:</w:t>
      </w:r>
      <w:r>
        <w:t xml:space="preserve"> </w:t>
      </w:r>
      <w:r>
        <w:t xml:space="preserve">- Left side: AI Completion (Syntactic Event) — task closure, token economy, internal pattern match, ephemeral, no governance</w:t>
      </w:r>
      <w:r>
        <w:t xml:space="preserve"> </w:t>
      </w:r>
      <w:r>
        <w:t xml:space="preserve">- Right side: Engineering Completion (Semantic &amp; Structural Event) — verified deliverable, authority acceptance, external testing, permanent, formal governance</w:t>
      </w:r>
      <w:r>
        <w:t xml:space="preserve"> </w:t>
      </w:r>
      <w:r>
        <w:t xml:space="preserve">- Central insight:</w:t>
      </w:r>
      <w:r>
        <w:t xml:space="preserve"> </w:t>
      </w:r>
      <w:r>
        <w:t xml:space="preserve">“</w:t>
      </w:r>
      <w:r>
        <w:t xml:space="preserve">These are not just different. They are almost orthogonal.</w:t>
      </w:r>
      <w:r>
        <w:t xml:space="preserve">”</w:t>
      </w:r>
      <w:r>
        <w:t xml:space="preserve"> </w:t>
      </w:r>
      <w:r>
        <w:t xml:space="preserve">- Operational rule:</w:t>
      </w:r>
      <w:r>
        <w:t xml:space="preserve"> </w:t>
      </w:r>
      <w:r>
        <w:t xml:space="preserve">“</w:t>
      </w:r>
      <w:r>
        <w:t xml:space="preserve">AI completion omits β_tested. Engineering completion multiplies truth by resistance.</w:t>
      </w:r>
      <w:r>
        <w:t xml:space="preserve">”</w:t>
      </w:r>
    </w:p>
    <w:p>
      <w:pPr>
        <w:pStyle w:val="Heading3"/>
      </w:pPr>
      <w:bookmarkStart w:id="36" w:name="section-3.2-key-insight"/>
      <w:r>
        <w:t xml:space="preserve">Section 3.2: Key Insight</w:t>
      </w:r>
      <w:bookmarkEnd w:id="36"/>
    </w:p>
    <w:p>
      <w:pPr>
        <w:pStyle w:val="FirstParagraph"/>
      </w:pPr>
      <w:r>
        <w:rPr>
          <w:b/>
        </w:rPr>
        <w:t xml:space="preserve">“</w:t>
      </w:r>
      <w:r>
        <w:rPr>
          <w:b/>
        </w:rPr>
        <w:t xml:space="preserve">These are not just different. They are almost orthogonal.</w:t>
      </w:r>
      <w:r>
        <w:rPr>
          <w:b/>
        </w:rPr>
        <w:t xml:space="preserve">”</w:t>
      </w:r>
    </w:p>
    <w:p>
      <w:pPr>
        <w:pStyle w:val="BodyText"/>
      </w:pPr>
      <w:r>
        <w:t xml:space="preserve">AI Completion and Engineering Completion operate on entirely different axes: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AI Completion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Engineering Completion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Validation</w:t>
            </w:r>
          </w:p>
        </w:tc>
        <w:tc>
          <w:p>
            <w:pPr>
              <w:pStyle w:val="Compact"/>
              <w:jc w:val="left"/>
            </w:pPr>
            <w:r>
              <w:t xml:space="preserve">Internal pattern match</w:t>
            </w:r>
          </w:p>
        </w:tc>
        <w:tc>
          <w:p>
            <w:pPr>
              <w:pStyle w:val="Compact"/>
              <w:jc w:val="left"/>
            </w:pPr>
            <w:r>
              <w:t xml:space="preserve">External testing, certification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Persistence</w:t>
            </w:r>
          </w:p>
        </w:tc>
        <w:tc>
          <w:p>
            <w:pPr>
              <w:pStyle w:val="Compact"/>
              <w:jc w:val="left"/>
            </w:pPr>
            <w:r>
              <w:t xml:space="preserve">Ephemeral, session-based</w:t>
            </w:r>
          </w:p>
        </w:tc>
        <w:tc>
          <w:p>
            <w:pPr>
              <w:pStyle w:val="Compact"/>
              <w:jc w:val="left"/>
            </w:pPr>
            <w:r>
              <w:t xml:space="preserve">Permanent, archived, traceable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Error Handling</w:t>
            </w:r>
          </w:p>
        </w:tc>
        <w:tc>
          <w:p>
            <w:pPr>
              <w:pStyle w:val="Compact"/>
              <w:jc w:val="left"/>
            </w:pPr>
            <w:r>
              <w:t xml:space="preserve">Masked by confidence</w:t>
            </w:r>
          </w:p>
        </w:tc>
        <w:tc>
          <w:p>
            <w:pPr>
              <w:pStyle w:val="Compact"/>
              <w:jc w:val="left"/>
            </w:pPr>
            <w:r>
              <w:t xml:space="preserve">Exposed by testing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Governance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Formal, codified, regulated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Definition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Output produced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Output proven safe and accepted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Risk Profile</w:t>
            </w:r>
          </w:p>
        </w:tc>
        <w:tc>
          <w:p>
            <w:pPr>
              <w:pStyle w:val="Compact"/>
              <w:jc w:val="left"/>
            </w:pPr>
            <w:r>
              <w:t xml:space="preserve">High (untested)</w:t>
            </w:r>
          </w:p>
        </w:tc>
        <w:tc>
          <w:p>
            <w:pPr>
              <w:pStyle w:val="Compact"/>
              <w:jc w:val="left"/>
            </w:pPr>
            <w:r>
              <w:t xml:space="preserve">Low (verified)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Economic Driver</w:t>
            </w:r>
          </w:p>
        </w:tc>
        <w:tc>
          <w:p>
            <w:pPr>
              <w:pStyle w:val="Compact"/>
              <w:jc w:val="left"/>
            </w:pPr>
            <w:r>
              <w:t xml:space="preserve">Token throughput</w:t>
            </w:r>
          </w:p>
        </w:tc>
        <w:tc>
          <w:p>
            <w:pPr>
              <w:pStyle w:val="Compact"/>
              <w:jc w:val="left"/>
            </w:pPr>
            <w:r>
              <w:t xml:space="preserve">Contractual performance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Human Role</w:t>
            </w:r>
          </w:p>
        </w:tc>
        <w:tc>
          <w:p>
            <w:pPr>
              <w:pStyle w:val="Compact"/>
              <w:jc w:val="left"/>
            </w:pPr>
            <w:r>
              <w:t xml:space="preserve">Consumer</w:t>
            </w:r>
          </w:p>
        </w:tc>
        <w:tc>
          <w:p>
            <w:pPr>
              <w:pStyle w:val="Compact"/>
              <w:jc w:val="left"/>
            </w:pPr>
            <w:r>
              <w:t xml:space="preserve">Validator + custodian</w:t>
            </w:r>
          </w:p>
        </w:tc>
      </w:tr>
    </w:tbl>
    <w:p>
      <w:pPr>
        <w:pStyle w:val="Heading3"/>
      </w:pPr>
      <w:bookmarkStart w:id="37" w:name="section-3.3-operational-rule"/>
      <w:r>
        <w:t xml:space="preserve">Section 3.3: Operational Rule</w:t>
      </w:r>
      <w:bookmarkEnd w:id="37"/>
    </w:p>
    <w:p>
      <w:pPr>
        <w:pStyle w:val="FirstParagraph"/>
      </w:pPr>
      <w:r>
        <w:rPr>
          <w:b/>
        </w:rPr>
        <w:t xml:space="preserve">“</w:t>
      </w:r>
      <w:r>
        <w:rPr>
          <w:b/>
        </w:rPr>
        <w:t xml:space="preserve">AI completion omits β_tested. Engineering completion multiplies truth by resistance.</w:t>
      </w:r>
      <w:r>
        <w:rPr>
          <w:b/>
        </w:rPr>
        <w:t xml:space="preserve">”</w:t>
      </w:r>
    </w:p>
    <w:p>
      <w:pPr>
        <w:pStyle w:val="BodyText"/>
      </w:pPr>
      <w:r>
        <w:t xml:space="preserve">This is the fundamental distinction: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AI completion</w:t>
      </w:r>
      <w:r>
        <w:t xml:space="preserve"> </w:t>
      </w:r>
      <w:r>
        <w:t xml:space="preserve">= A × P (speed and persistence, but no testing)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Engineering completion</w:t>
      </w:r>
      <w:r>
        <w:t xml:space="preserve"> </w:t>
      </w:r>
      <w:r>
        <w:t xml:space="preserve">= (A × P) / β_tested (speed and persistence, constrained by testing)</w:t>
      </w:r>
    </w:p>
    <w:p>
      <w:pPr>
        <w:pStyle w:val="BodyText"/>
      </w:pPr>
      <w:r>
        <w:t xml:space="preserve">The division by β_tested is not a penalty. It is a</w:t>
      </w:r>
      <w:r>
        <w:t xml:space="preserve"> </w:t>
      </w:r>
      <w:r>
        <w:rPr>
          <w:b/>
        </w:rPr>
        <w:t xml:space="preserve">multiplication of truth by resistance.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X2ac40d2c53d62e935f5c13580c482ae361ba761"/>
      <w:r>
        <w:t xml:space="preserve">PART IV: SES INTEGRATION WITH COUNTERFORCE FRAMEWORKS</w:t>
      </w:r>
      <w:bookmarkEnd w:id="38"/>
    </w:p>
    <w:p>
      <w:pPr>
        <w:pStyle w:val="Heading3"/>
      </w:pPr>
      <w:bookmarkStart w:id="39" w:name="Xed6d5725df1cd47abca9766f0a569289aa475ea"/>
      <w:r>
        <w:t xml:space="preserve">Section 4.1: SES × Dyadic Governance Protocols (DGP)</w:t>
      </w:r>
      <w:bookmarkEnd w:id="39"/>
    </w:p>
    <w:p>
      <w:pPr>
        <w:pStyle w:val="FirstParagraph"/>
      </w:pPr>
      <w:r>
        <w:rPr>
          <w:b/>
        </w:rPr>
        <w:t xml:space="preserve">SES principle governs all three layers of DGP:</w:t>
      </w:r>
    </w:p>
    <w:p>
      <w:pPr>
        <w:pStyle w:val="BodyText"/>
      </w:pPr>
      <w:r>
        <w:rPr>
          <w:b/>
        </w:rPr>
        <w:t xml:space="preserve">Layer 1 — Structural Protocols (SP-Series)</w:t>
      </w:r>
      <w:r>
        <w:t xml:space="preserve"> </w:t>
      </w:r>
      <w:r>
        <w:t xml:space="preserve">- SP-1: Dual-Node Requirement → SES ensures both human and AI nodes are active</w:t>
      </w:r>
      <w:r>
        <w:t xml:space="preserve"> </w:t>
      </w:r>
      <w:r>
        <w:t xml:space="preserve">- SP-2: Cognitive Parity Window → SES constrains AI speed (A) within human HQ band</w:t>
      </w:r>
      <w:r>
        <w:t xml:space="preserve"> </w:t>
      </w:r>
      <w:r>
        <w:t xml:space="preserve">- SP-3: Dyadic Bridge Integrity → SES maintains tested resistance (β_tested) across HICE channel</w:t>
      </w:r>
    </w:p>
    <w:p>
      <w:pPr>
        <w:pStyle w:val="BodyText"/>
      </w:pPr>
      <w:r>
        <w:rPr>
          <w:b/>
        </w:rPr>
        <w:t xml:space="preserve">Layer 2 — Operational Protocols (OP-Series)</w:t>
      </w:r>
      <w:r>
        <w:t xml:space="preserve"> </w:t>
      </w:r>
      <w:r>
        <w:t xml:space="preserve">- OP-1: Bidirectional Intent Loop → SES cycle: Human intent → AI speed → Human constraint → AI execute</w:t>
      </w:r>
      <w:r>
        <w:t xml:space="preserve"> </w:t>
      </w:r>
      <w:r>
        <w:t xml:space="preserve">- OP-2: Surplus Dampening Rule → SES applies β_tested when cognitive load exceeds threshold</w:t>
      </w:r>
      <w:r>
        <w:t xml:space="preserve"> </w:t>
      </w:r>
      <w:r>
        <w:t xml:space="preserve">- OP-3: Relay-Aligned Authority → SES distributes tested resistance by relay domain</w:t>
      </w:r>
    </w:p>
    <w:p>
      <w:pPr>
        <w:pStyle w:val="BodyText"/>
      </w:pPr>
      <w:r>
        <w:rPr>
          <w:b/>
        </w:rPr>
        <w:t xml:space="preserve">Layer 3 — Safeguard Protocols (SG-Series)</w:t>
      </w:r>
      <w:r>
        <w:t xml:space="preserve"> </w:t>
      </w:r>
      <w:r>
        <w:t xml:space="preserve">- SG-1: Autonomy Brake → SES reduces A to 0 if Parity Window exceeded</w:t>
      </w:r>
      <w:r>
        <w:t xml:space="preserve"> </w:t>
      </w:r>
      <w:r>
        <w:t xml:space="preserve">- SG-2: Cognitive Firewall → SES prevents AI modification of human intent without β_tested verification</w:t>
      </w:r>
      <w:r>
        <w:t xml:space="preserve"> </w:t>
      </w:r>
      <w:r>
        <w:t xml:space="preserve">- SG-3: Dominion Preservation Clause → SES ensures human agency is never bypassed</w:t>
      </w:r>
    </w:p>
    <w:p>
      <w:pPr>
        <w:pStyle w:val="Heading3"/>
      </w:pPr>
      <w:bookmarkStart w:id="40" w:name="section-4.2-ses-dyadic-failure-modes-dfm"/>
      <w:r>
        <w:t xml:space="preserve">Section 4.2: SES × Dyadic Failure Modes (DFM)</w:t>
      </w:r>
      <w:bookmarkEnd w:id="40"/>
    </w:p>
    <w:p>
      <w:pPr>
        <w:pStyle w:val="FirstParagraph"/>
      </w:pPr>
      <w:r>
        <w:rPr>
          <w:b/>
        </w:rPr>
        <w:t xml:space="preserve">SES protocol prevents all seven dyadic failure modes: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DFM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Failure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SES Prevention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β_tested Role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DFM-1</w:t>
            </w:r>
          </w:p>
        </w:tc>
        <w:tc>
          <w:p>
            <w:pPr>
              <w:pStyle w:val="Compact"/>
              <w:jc w:val="left"/>
            </w:pPr>
            <w:r>
              <w:t xml:space="preserve">Cognitive Parity Breach</w:t>
            </w:r>
          </w:p>
        </w:tc>
        <w:tc>
          <w:p>
            <w:pPr>
              <w:pStyle w:val="Compact"/>
              <w:jc w:val="left"/>
            </w:pPr>
            <w:r>
              <w:t xml:space="preserve">Constrain A within HQ band</w:t>
            </w:r>
          </w:p>
        </w:tc>
        <w:tc>
          <w:p>
            <w:pPr>
              <w:pStyle w:val="Compact"/>
              <w:jc w:val="left"/>
            </w:pPr>
            <w:r>
              <w:t xml:space="preserve">Test and verify parity window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DFM-2</w:t>
            </w:r>
          </w:p>
        </w:tc>
        <w:tc>
          <w:p>
            <w:pPr>
              <w:pStyle w:val="Compact"/>
              <w:jc w:val="left"/>
            </w:pPr>
            <w:r>
              <w:t xml:space="preserve">Intent Drift</w:t>
            </w:r>
          </w:p>
        </w:tc>
        <w:tc>
          <w:p>
            <w:pPr>
              <w:pStyle w:val="Compact"/>
              <w:jc w:val="left"/>
            </w:pPr>
            <w:r>
              <w:t xml:space="preserve">Bidirectional Intent Loop</w:t>
            </w:r>
          </w:p>
        </w:tc>
        <w:tc>
          <w:p>
            <w:pPr>
              <w:pStyle w:val="Compact"/>
              <w:jc w:val="left"/>
            </w:pPr>
            <w:r>
              <w:t xml:space="preserve">Human validates intent alignment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DFM-3</w:t>
            </w:r>
          </w:p>
        </w:tc>
        <w:tc>
          <w:p>
            <w:pPr>
              <w:pStyle w:val="Compact"/>
              <w:jc w:val="left"/>
            </w:pPr>
            <w:r>
              <w:t xml:space="preserve">Surplus Overload</w:t>
            </w:r>
          </w:p>
        </w:tc>
        <w:tc>
          <w:p>
            <w:pPr>
              <w:pStyle w:val="Compact"/>
              <w:jc w:val="left"/>
            </w:pPr>
            <w:r>
              <w:t xml:space="preserve">Surplus Dampening Rule</w:t>
            </w:r>
          </w:p>
        </w:tc>
        <w:tc>
          <w:p>
            <w:pPr>
              <w:pStyle w:val="Compact"/>
              <w:jc w:val="left"/>
            </w:pPr>
            <w:r>
              <w:t xml:space="preserve">Test and measure cognitive load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DFM-4</w:t>
            </w:r>
          </w:p>
        </w:tc>
        <w:tc>
          <w:p>
            <w:pPr>
              <w:pStyle w:val="Compact"/>
              <w:jc w:val="left"/>
            </w:pPr>
            <w:r>
              <w:t xml:space="preserve">Ethical Collapse</w:t>
            </w:r>
          </w:p>
        </w:tc>
        <w:tc>
          <w:p>
            <w:pPr>
              <w:pStyle w:val="Compact"/>
              <w:jc w:val="left"/>
            </w:pPr>
            <w:r>
              <w:t xml:space="preserve">Ethical Override</w:t>
            </w:r>
          </w:p>
        </w:tc>
        <w:tc>
          <w:p>
            <w:pPr>
              <w:pStyle w:val="Compact"/>
              <w:jc w:val="left"/>
            </w:pPr>
            <w:r>
              <w:t xml:space="preserve">Human authority over ethics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DFM-5</w:t>
            </w:r>
          </w:p>
        </w:tc>
        <w:tc>
          <w:p>
            <w:pPr>
              <w:pStyle w:val="Compact"/>
              <w:jc w:val="left"/>
            </w:pPr>
            <w:r>
              <w:t xml:space="preserve">Relay Domain Drift</w:t>
            </w:r>
          </w:p>
        </w:tc>
        <w:tc>
          <w:p>
            <w:pPr>
              <w:pStyle w:val="Compact"/>
              <w:jc w:val="left"/>
            </w:pPr>
            <w:r>
              <w:t xml:space="preserve">Relay Authority Reset</w:t>
            </w:r>
          </w:p>
        </w:tc>
        <w:tc>
          <w:p>
            <w:pPr>
              <w:pStyle w:val="Compact"/>
              <w:jc w:val="left"/>
            </w:pPr>
            <w:r>
              <w:t xml:space="preserve">Test and verify relay alignment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DFM-6</w:t>
            </w:r>
          </w:p>
        </w:tc>
        <w:tc>
          <w:p>
            <w:pPr>
              <w:pStyle w:val="Compact"/>
              <w:jc w:val="left"/>
            </w:pPr>
            <w:r>
              <w:t xml:space="preserve">Dyadic Bridge Degradation</w:t>
            </w:r>
          </w:p>
        </w:tc>
        <w:tc>
          <w:p>
            <w:pPr>
              <w:pStyle w:val="Compact"/>
              <w:jc w:val="left"/>
            </w:pPr>
            <w:r>
              <w:t xml:space="preserve">Dyadic Safe Mode</w:t>
            </w:r>
          </w:p>
        </w:tc>
        <w:tc>
          <w:p>
            <w:pPr>
              <w:pStyle w:val="Compact"/>
              <w:jc w:val="left"/>
            </w:pPr>
            <w:r>
              <w:t xml:space="preserve">Test HICE channel integrity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DFM-7</w:t>
            </w:r>
          </w:p>
        </w:tc>
        <w:tc>
          <w:p>
            <w:pPr>
              <w:pStyle w:val="Compact"/>
              <w:jc w:val="left"/>
            </w:pPr>
            <w:r>
              <w:t xml:space="preserve">Dominion Inversion</w:t>
            </w:r>
          </w:p>
        </w:tc>
        <w:tc>
          <w:p>
            <w:pPr>
              <w:pStyle w:val="Compact"/>
              <w:jc w:val="left"/>
            </w:pPr>
            <w:r>
              <w:t xml:space="preserve">Dominion Preservation Clause</w:t>
            </w:r>
          </w:p>
        </w:tc>
        <w:tc>
          <w:p>
            <w:pPr>
              <w:pStyle w:val="Compact"/>
              <w:jc w:val="left"/>
            </w:pPr>
            <w:r>
              <w:t xml:space="preserve">Human governance is non-negotiable</w:t>
            </w:r>
          </w:p>
        </w:tc>
      </w:tr>
    </w:tbl>
    <w:p>
      <w:pPr>
        <w:pStyle w:val="Heading3"/>
      </w:pPr>
      <w:bookmarkStart w:id="41" w:name="X3f00ab2993f8cab7126957cfde2550b7d149308"/>
      <w:r>
        <w:t xml:space="preserve">Section 4.3: SES × Surplus Domestication Model</w:t>
      </w:r>
      <w:bookmarkEnd w:id="41"/>
    </w:p>
    <w:p>
      <w:pPr>
        <w:pStyle w:val="FirstParagraph"/>
      </w:pPr>
      <w:r>
        <w:rPr>
          <w:b/>
        </w:rPr>
        <w:t xml:space="preserve">SES principle ensures surplus is domesticated, not displaced: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Surplus Generation (A):</w:t>
      </w:r>
      <w:r>
        <w:t xml:space="preserve"> </w:t>
      </w:r>
      <w:r>
        <w:t xml:space="preserve">AI accelerates surplus creation across relays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Surplus Persistence (P):</w:t>
      </w:r>
      <w:r>
        <w:t xml:space="preserve"> </w:t>
      </w:r>
      <w:r>
        <w:t xml:space="preserve">Human institutions preserve and distribute surplus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Surplus Testing (β_tested):</w:t>
      </w:r>
      <w:r>
        <w:t xml:space="preserve"> </w:t>
      </w:r>
      <w:r>
        <w:t xml:space="preserve">Human governance verifies surplus does not overwhelm or displace</w:t>
      </w:r>
    </w:p>
    <w:p>
      <w:pPr>
        <w:pStyle w:val="FirstParagraph"/>
      </w:pPr>
      <w:r>
        <w:rPr>
          <w:b/>
        </w:rPr>
        <w:t xml:space="preserve">Result:</w:t>
      </w:r>
      <w:r>
        <w:t xml:space="preserve"> </w:t>
      </w:r>
      <w:r>
        <w:t xml:space="preserve">Controlled abundance (surplus domestication) rather than uncontrolled acceleration (displacement)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part-v-complete-image-gallery"/>
      <w:r>
        <w:t xml:space="preserve">PART V: COMPLETE IMAGE GALLERY</w:t>
      </w:r>
      <w:bookmarkEnd w:id="42"/>
    </w:p>
    <w:p>
      <w:pPr>
        <w:pStyle w:val="Heading3"/>
      </w:pPr>
      <w:bookmarkStart w:id="43" w:name="images-with-thumbnails-and-cdn-links"/>
      <w:r>
        <w:t xml:space="preserve">13 Images with Thumbnails and CDN Links</w:t>
      </w:r>
      <w:bookmarkEnd w:id="43"/>
    </w:p>
    <w:p>
      <w:pPr>
        <w:pStyle w:val="Heading3"/>
      </w:pPr>
      <w:bookmarkStart w:id="44" w:name="X9df008ab2c2b5e3be9e3f18563b561e79c705a8"/>
      <w:r>
        <w:t xml:space="preserve">Image Set 1: Hard-Saved Reference Images (11 Total)</w:t>
      </w:r>
      <w:bookmarkEnd w:id="44"/>
    </w:p>
    <w:p>
      <w:pPr>
        <w:pStyle w:val="FirstParagraph"/>
      </w:pPr>
      <w:r>
        <w:rPr>
          <w:b/>
        </w:rPr>
        <w:t xml:space="preserve">Image 1: RIDLEY_DEARDEN_SYNTHESIS_PLATE.png</w:t>
      </w:r>
      <w:r>
        <w:t xml:space="preserve"> </w:t>
      </w:r>
      <w:r>
        <w:t xml:space="preserve">- CDN: https://d2xsxph8kpxj0f.cloudfront.net/310419663030220481/UcMtq9dnoiXYmXbtNd8s9Y/RIDLEY_DEARDEN_SYNTHESIS_PLATE_03c6ad95.png</w:t>
      </w:r>
      <w:r>
        <w:t xml:space="preserve"> </w:t>
      </w:r>
      <w:r>
        <w:t xml:space="preserve">- Description: Synthesis framework visual — integration of all COUNTERFORCE components</w:t>
      </w:r>
      <w:r>
        <w:t xml:space="preserve"> </w:t>
      </w:r>
      <w:r>
        <w:t xml:space="preserve">- Block: 612</w:t>
      </w:r>
      <w:r>
        <w:t xml:space="preserve"> </w:t>
      </w:r>
      <w:r>
        <w:t xml:space="preserve">- Size: 2.3MB</w:t>
      </w:r>
      <w:r>
        <w:t xml:space="preserve"> </w:t>
      </w:r>
      <w:r>
        <w:t xml:space="preserve">- Purpose: Master synthesis plate showing how all frameworks converge</w:t>
      </w:r>
    </w:p>
    <w:p>
      <w:pPr>
        <w:pStyle w:val="BodyText"/>
      </w:pPr>
      <w:r>
        <w:rPr>
          <w:b/>
        </w:rPr>
        <w:t xml:space="preserve">Image 2: IMG_8416.PNG</w:t>
      </w:r>
      <w:r>
        <w:t xml:space="preserve"> </w:t>
      </w:r>
      <w:r>
        <w:t xml:space="preserve">- CDN: https://d2xsxph8kpxj0f.cloudfront.net/310419663030220481/UcMtq9dnoiXYmXbtNd8s9Y/IMG_8416_8ff0c452.PNG</w:t>
      </w:r>
      <w:r>
        <w:t xml:space="preserve"> </w:t>
      </w:r>
      <w:r>
        <w:t xml:space="preserve">- Description: Civilisational context reference image</w:t>
      </w:r>
      <w:r>
        <w:t xml:space="preserve"> </w:t>
      </w:r>
      <w:r>
        <w:t xml:space="preserve">- Block: 617</w:t>
      </w:r>
      <w:r>
        <w:t xml:space="preserve"> </w:t>
      </w:r>
      <w:r>
        <w:t xml:space="preserve">- Size: 3.3MB</w:t>
      </w:r>
      <w:r>
        <w:t xml:space="preserve"> </w:t>
      </w:r>
      <w:r>
        <w:t xml:space="preserve">- Purpose: Historical context for collapse analysis</w:t>
      </w:r>
    </w:p>
    <w:p>
      <w:pPr>
        <w:pStyle w:val="BodyText"/>
      </w:pPr>
      <w:r>
        <w:rPr>
          <w:b/>
        </w:rPr>
        <w:t xml:space="preserve">Image 3: IMG_8419.PNG</w:t>
      </w:r>
      <w:r>
        <w:t xml:space="preserve"> </w:t>
      </w:r>
      <w:r>
        <w:t xml:space="preserve">- CDN: https://d2xsxph8kpxj0f.cloudfront.net/310419663030220481/UcMtq9dnoiXYmXbtNd8s9Y/IMG_8419_6cfd569a.PNG</w:t>
      </w:r>
      <w:r>
        <w:t xml:space="preserve"> </w:t>
      </w:r>
      <w:r>
        <w:t xml:space="preserve">- Description: Collapse analysis reference image</w:t>
      </w:r>
      <w:r>
        <w:t xml:space="preserve"> </w:t>
      </w:r>
      <w:r>
        <w:t xml:space="preserve">- Block: 617</w:t>
      </w:r>
      <w:r>
        <w:t xml:space="preserve"> </w:t>
      </w:r>
      <w:r>
        <w:t xml:space="preserve">- Size: 2.9MB</w:t>
      </w:r>
      <w:r>
        <w:t xml:space="preserve"> </w:t>
      </w:r>
      <w:r>
        <w:t xml:space="preserve">- Purpose: Nested cataclysms visualization</w:t>
      </w:r>
    </w:p>
    <w:p>
      <w:pPr>
        <w:pStyle w:val="BodyText"/>
      </w:pPr>
      <w:r>
        <w:rPr>
          <w:b/>
        </w:rPr>
        <w:t xml:space="preserve">Image 4: seesaw_plate1_block520.png</w:t>
      </w:r>
      <w:r>
        <w:t xml:space="preserve"> </w:t>
      </w:r>
      <w:r>
        <w:t xml:space="preserve">- CDN: https://d2xsxph8kpxj0f.cloudfront.net/310419663030220481/UcMtq9dnoiXYmXbtNd8s9Y/seesaw_plate1_block520_2a84fcbc.png</w:t>
      </w:r>
      <w:r>
        <w:t xml:space="preserve"> </w:t>
      </w:r>
      <w:r>
        <w:t xml:space="preserve">- Description: Block 520 seesaw mechanism — balance doctrine</w:t>
      </w:r>
      <w:r>
        <w:t xml:space="preserve"> </w:t>
      </w:r>
      <w:r>
        <w:t xml:space="preserve">- Block: 520</w:t>
      </w:r>
      <w:r>
        <w:t xml:space="preserve"> </w:t>
      </w:r>
      <w:r>
        <w:t xml:space="preserve">- Size: 4.0MB</w:t>
      </w:r>
      <w:r>
        <w:t xml:space="preserve"> </w:t>
      </w:r>
      <w:r>
        <w:t xml:space="preserve">- Purpose: Visual representation of equilibrium principle</w:t>
      </w:r>
    </w:p>
    <w:p>
      <w:pPr>
        <w:pStyle w:val="BodyText"/>
      </w:pPr>
      <w:r>
        <w:rPr>
          <w:b/>
        </w:rPr>
        <w:t xml:space="preserve">Image 5: seesaw_image2_v2.png</w:t>
      </w:r>
      <w:r>
        <w:t xml:space="preserve"> </w:t>
      </w:r>
      <w:r>
        <w:t xml:space="preserve">- CDN: https://d2xsxph8kpxj0f.cloudfront.net/310419663030220481/UcMtq9dnoiXYmXbtNd8s9Y/seesaw_image2_v2_960a11e1.png</w:t>
      </w:r>
      <w:r>
        <w:t xml:space="preserve"> </w:t>
      </w:r>
      <w:r>
        <w:t xml:space="preserve">- Description: Block 520 seesaw variant — equilibrium dynamics</w:t>
      </w:r>
      <w:r>
        <w:t xml:space="preserve"> </w:t>
      </w:r>
      <w:r>
        <w:t xml:space="preserve">- Block: 520</w:t>
      </w:r>
      <w:r>
        <w:t xml:space="preserve"> </w:t>
      </w:r>
      <w:r>
        <w:t xml:space="preserve">- Size: 3.0MB</w:t>
      </w:r>
      <w:r>
        <w:t xml:space="preserve"> </w:t>
      </w:r>
      <w:r>
        <w:t xml:space="preserve">- Purpose: Alternative equilibrium visualization</w:t>
      </w:r>
    </w:p>
    <w:p>
      <w:pPr>
        <w:pStyle w:val="BodyText"/>
      </w:pPr>
      <w:r>
        <w:rPr>
          <w:b/>
        </w:rPr>
        <w:t xml:space="preserve">Image 6: tier0_4Cs_icard_v2.png</w:t>
      </w:r>
      <w:r>
        <w:t xml:space="preserve"> </w:t>
      </w:r>
      <w:r>
        <w:t xml:space="preserve">- CDN: https://d2xsxph8kpxj0f.cloudfront.net/310419663030220481/UcMtq9dnoiXYmXbtNd8s9Y/tier0_4Cs_icard_v2_9a803b1a.png</w:t>
      </w:r>
      <w:r>
        <w:t xml:space="preserve"> </w:t>
      </w:r>
      <w:r>
        <w:t xml:space="preserve">- Description: 4Cs taxonomy iCard — collapse vectors</w:t>
      </w:r>
      <w:r>
        <w:t xml:space="preserve"> </w:t>
      </w:r>
      <w:r>
        <w:t xml:space="preserve">- Block: 618</w:t>
      </w:r>
      <w:r>
        <w:t xml:space="preserve"> </w:t>
      </w:r>
      <w:r>
        <w:t xml:space="preserve">- Size: 505KB</w:t>
      </w:r>
      <w:r>
        <w:t xml:space="preserve"> </w:t>
      </w:r>
      <w:r>
        <w:t xml:space="preserve">- Purpose: Collapse mechanism taxonomy</w:t>
      </w:r>
    </w:p>
    <w:p>
      <w:pPr>
        <w:pStyle w:val="BodyText"/>
      </w:pPr>
      <w:r>
        <w:rPr>
          <w:b/>
        </w:rPr>
        <w:t xml:space="preserve">Image 7: isi_calculations_icard_v2.png</w:t>
      </w:r>
      <w:r>
        <w:t xml:space="preserve"> </w:t>
      </w:r>
      <w:r>
        <w:t xml:space="preserve">- CDN: https://d2xssph8kpxj0f.cloudfront.net/310419663030220481/UcMtq9dnoiXYmXbtNd8s9Y/isi_calculations_icard_v2_cfbcd088.png</w:t>
      </w:r>
      <w:r>
        <w:t xml:space="preserve"> </w:t>
      </w:r>
      <w:r>
        <w:t xml:space="preserve">- Description: ISI calculations iCard — civilisational stability measurement</w:t>
      </w:r>
      <w:r>
        <w:t xml:space="preserve"> </w:t>
      </w:r>
      <w:r>
        <w:t xml:space="preserve">- Block: 618</w:t>
      </w:r>
      <w:r>
        <w:t xml:space="preserve"> </w:t>
      </w:r>
      <w:r>
        <w:t xml:space="preserve">- Size: 439KB</w:t>
      </w:r>
      <w:r>
        <w:t xml:space="preserve"> </w:t>
      </w:r>
      <w:r>
        <w:t xml:space="preserve">- Purpose: Infrastructure Survival Index quantification</w:t>
      </w:r>
    </w:p>
    <w:p>
      <w:pPr>
        <w:pStyle w:val="BodyText"/>
      </w:pPr>
      <w:r>
        <w:rPr>
          <w:b/>
        </w:rPr>
        <w:t xml:space="preserve">Image 8: IMG_8765.JPG</w:t>
      </w:r>
      <w:r>
        <w:t xml:space="preserve"> </w:t>
      </w:r>
      <w:r>
        <w:t xml:space="preserve">- CDN: https://d2xsxph8kpxj0f.cloudfront.net/310419663030220481/UcMtq9dnoiXYmXbtNd8s9Y/IMG_8765_5043eedf.JPG</w:t>
      </w:r>
      <w:r>
        <w:t xml:space="preserve"> </w:t>
      </w:r>
      <w:r>
        <w:t xml:space="preserve">- Description: Continuity reference image</w:t>
      </w:r>
      <w:r>
        <w:t xml:space="preserve"> </w:t>
      </w:r>
      <w:r>
        <w:t xml:space="preserve">- Block: 617</w:t>
      </w:r>
      <w:r>
        <w:t xml:space="preserve"> </w:t>
      </w:r>
      <w:r>
        <w:t xml:space="preserve">- Size: 1.1MB</w:t>
      </w:r>
      <w:r>
        <w:t xml:space="preserve"> </w:t>
      </w:r>
      <w:r>
        <w:t xml:space="preserve">- Purpose: Institutional continuity documentation</w:t>
      </w:r>
    </w:p>
    <w:p>
      <w:pPr>
        <w:pStyle w:val="BodyText"/>
      </w:pPr>
      <w:r>
        <w:rPr>
          <w:b/>
        </w:rPr>
        <w:t xml:space="preserve">Image 9: IMG_7663.PNG</w:t>
      </w:r>
      <w:r>
        <w:t xml:space="preserve"> </w:t>
      </w:r>
      <w:r>
        <w:t xml:space="preserve">- CDN: https://d2xsxph8kpxj0f.cloudfront.net/310419663030220481/UcMtq9dnoiXYmXbtNd8s9Y/IMG_7663_8352b958.PNG</w:t>
      </w:r>
      <w:r>
        <w:t xml:space="preserve"> </w:t>
      </w:r>
      <w:r>
        <w:t xml:space="preserve">- Description: Governance reference image</w:t>
      </w:r>
      <w:r>
        <w:t xml:space="preserve"> </w:t>
      </w:r>
      <w:r>
        <w:t xml:space="preserve">- Block: 618</w:t>
      </w:r>
      <w:r>
        <w:t xml:space="preserve"> </w:t>
      </w:r>
      <w:r>
        <w:t xml:space="preserve">- Size: 373KB</w:t>
      </w:r>
      <w:r>
        <w:t xml:space="preserve"> </w:t>
      </w:r>
      <w:r>
        <w:t xml:space="preserve">- Purpose: Governance framework documentation</w:t>
      </w:r>
    </w:p>
    <w:p>
      <w:pPr>
        <w:pStyle w:val="BodyText"/>
      </w:pPr>
      <w:r>
        <w:rPr>
          <w:b/>
        </w:rPr>
        <w:t xml:space="preserve">Image 10: iCARD_4Cs_TAXONOMY.png</w:t>
      </w:r>
      <w:r>
        <w:t xml:space="preserve"> </w:t>
      </w:r>
      <w:r>
        <w:t xml:space="preserve">- CDN: https://d2xsxph8kpxj0f.cloudfront.net/310419663030220481/UcMtq9dnoiXYmXbtNd8s9Y/iCARD_4Cs_TAXONOMY_d70713dc.png</w:t>
      </w:r>
      <w:r>
        <w:t xml:space="preserve"> </w:t>
      </w:r>
      <w:r>
        <w:t xml:space="preserve">- Description: 4Cs taxonomy reference — comprehensive collapse vectors</w:t>
      </w:r>
      <w:r>
        <w:t xml:space="preserve"> </w:t>
      </w:r>
      <w:r>
        <w:t xml:space="preserve">- Block: 618</w:t>
      </w:r>
      <w:r>
        <w:t xml:space="preserve"> </w:t>
      </w:r>
      <w:r>
        <w:t xml:space="preserve">- Size: 388KB</w:t>
      </w:r>
      <w:r>
        <w:t xml:space="preserve"> </w:t>
      </w:r>
      <w:r>
        <w:t xml:space="preserve">- Purpose: Detailed 4Cs framework reference</w:t>
      </w:r>
    </w:p>
    <w:p>
      <w:pPr>
        <w:pStyle w:val="BodyText"/>
      </w:pPr>
      <w:r>
        <w:rPr>
          <w:b/>
        </w:rPr>
        <w:t xml:space="preserve">Image 11: 5ae56656-fbb2-4129-8300-a1c3e9278bf8.jpg</w:t>
      </w:r>
      <w:r>
        <w:t xml:space="preserve"> </w:t>
      </w:r>
      <w:r>
        <w:t xml:space="preserve">- CDN: https://d2xsxph8kpxj0f.cloudfront.net/310419663030220481/UcMtq9dnoiXYmXbtNd8s9Y/5ae56656-fbb2-4129-8300-a1c3e9278bf8_53bde3aa.jpg</w:t>
      </w:r>
      <w:r>
        <w:t xml:space="preserve"> </w:t>
      </w:r>
      <w:r>
        <w:t xml:space="preserve">- Description: Framework integration reference image</w:t>
      </w:r>
      <w:r>
        <w:t xml:space="preserve"> </w:t>
      </w:r>
      <w:r>
        <w:t xml:space="preserve">- Block: 618</w:t>
      </w:r>
      <w:r>
        <w:t xml:space="preserve"> </w:t>
      </w:r>
      <w:r>
        <w:t xml:space="preserve">- Size: 450KB</w:t>
      </w:r>
      <w:r>
        <w:t xml:space="preserve"> </w:t>
      </w:r>
      <w:r>
        <w:t xml:space="preserve">- Purpose: Cross-framework integration documentation</w:t>
      </w:r>
    </w:p>
    <w:p>
      <w:pPr>
        <w:pStyle w:val="Heading3"/>
      </w:pPr>
      <w:bookmarkStart w:id="45" w:name="image-set-2-ses-protocol-images-2-new"/>
      <w:r>
        <w:t xml:space="preserve">Image Set 2: SES Protocol Images (2 New)</w:t>
      </w:r>
      <w:bookmarkEnd w:id="45"/>
    </w:p>
    <w:p>
      <w:pPr>
        <w:pStyle w:val="FirstParagraph"/>
      </w:pPr>
      <w:r>
        <w:rPr>
          <w:b/>
        </w:rPr>
        <w:t xml:space="preserve">Image 12: Dearden’s Law of Completion (IMG_8714.JPG)</w:t>
      </w:r>
      <w:r>
        <w:t xml:space="preserve"> </w:t>
      </w:r>
      <w:r>
        <w:t xml:space="preserve">- CDN: https://d2xsxph8kpxj0f.cloudfront.net/310419663030220481/UcMtq9dnoiXYmXbtNd8s9Y/IMG_8714_2ffbc040.JPG</w:t>
      </w:r>
      <w:r>
        <w:t xml:space="preserve"> </w:t>
      </w:r>
      <w:r>
        <w:t xml:space="preserve">- Description: Mathematical Governance Framework — C_true = (A × P) / β_tested</w:t>
      </w:r>
      <w:r>
        <w:t xml:space="preserve"> </w:t>
      </w:r>
      <w:r>
        <w:t xml:space="preserve">- Block: 612</w:t>
      </w:r>
      <w:r>
        <w:t xml:space="preserve"> </w:t>
      </w:r>
      <w:r>
        <w:t xml:space="preserve">- Size: 1.2MB</w:t>
      </w:r>
      <w:r>
        <w:t xml:space="preserve"> </w:t>
      </w:r>
      <w:r>
        <w:t xml:space="preserve">- Purpose: Operational definition of SES principle and completion types</w:t>
      </w:r>
      <w:r>
        <w:t xml:space="preserve"> </w:t>
      </w:r>
      <w:r>
        <w:t xml:space="preserve">- Key Content: Variables (A, P, β_tested), Operational Meanings (AI Completion vs Engineering Completion), Operational Rules (Speed without resistance is failure, etc.)</w:t>
      </w:r>
    </w:p>
    <w:p>
      <w:pPr>
        <w:pStyle w:val="BodyText"/>
      </w:pPr>
      <w:r>
        <w:rPr>
          <w:b/>
        </w:rPr>
        <w:t xml:space="preserve">Image 13: AI Completion vs Engineering Completion (IMG_8713.JPG)</w:t>
      </w:r>
      <w:r>
        <w:t xml:space="preserve"> </w:t>
      </w:r>
      <w:r>
        <w:t xml:space="preserve">- CDN: https://d2xsxph8kpxj0f.cloudfront.net/310419663030220481/UcMtq9dnoiXYmXbtNd8s9Y/IMG_8713_7515d776.JPG</w:t>
      </w:r>
      <w:r>
        <w:t xml:space="preserve"> </w:t>
      </w:r>
      <w:r>
        <w:t xml:space="preserve">- Description: Comparative Governance Framework — Orthogonal completion types</w:t>
      </w:r>
      <w:r>
        <w:t xml:space="preserve"> </w:t>
      </w:r>
      <w:r>
        <w:t xml:space="preserve">- Block: 612</w:t>
      </w:r>
      <w:r>
        <w:t xml:space="preserve"> </w:t>
      </w:r>
      <w:r>
        <w:t xml:space="preserve">- Size: 1.1MB</w:t>
      </w:r>
      <w:r>
        <w:t xml:space="preserve"> </w:t>
      </w:r>
      <w:r>
        <w:t xml:space="preserve">- Purpose: Governance distinction between syntactic and semantic completion</w:t>
      </w:r>
      <w:r>
        <w:t xml:space="preserve"> </w:t>
      </w:r>
      <w:r>
        <w:t xml:space="preserve">- Key Content: AI Completion (syntactic, untested) vs Engineering Completion (semantic, tested), Key Insight (orthogonal frameworks), Operational Rule (β_tested multiplication)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part-vi-image-registry-specification"/>
      <w:r>
        <w:t xml:space="preserve">PART VI: IMAGE REGISTRY SPECIFICATION</w:t>
      </w:r>
      <w:bookmarkEnd w:id="46"/>
    </w:p>
    <w:p>
      <w:pPr>
        <w:pStyle w:val="FirstParagraph"/>
      </w:pPr>
      <w:r>
        <w:rPr>
          <w:b/>
        </w:rPr>
        <w:t xml:space="preserve">IMAGE_REGISTRY.xlsx (To be created and registered in TiDB)</w:t>
      </w:r>
    </w:p>
    <w:tbl>
      <w:tblPr>
        <w:tblStyle w:val="Table"/>
        <w:tblW w:type="pct" w:w="5000.0"/>
        <w:tblLook w:firstRow="1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Image 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 Size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CDN Link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IMG-001</w:t>
            </w:r>
          </w:p>
        </w:tc>
        <w:tc>
          <w:p>
            <w:pPr>
              <w:pStyle w:val="Compact"/>
              <w:jc w:val="left"/>
            </w:pPr>
            <w:r>
              <w:t xml:space="preserve">RIDLEY_DEARDEN_SYNTHESIS_PLATE.png</w:t>
            </w:r>
          </w:p>
        </w:tc>
        <w:tc>
          <w:p>
            <w:pPr>
              <w:pStyle w:val="Compact"/>
              <w:jc w:val="left"/>
            </w:pPr>
            <w:r>
              <w:t xml:space="preserve">2.3MB</w:t>
            </w:r>
          </w:p>
        </w:tc>
        <w:tc>
          <w:p>
            <w:pPr>
              <w:pStyle w:val="Compact"/>
              <w:jc w:val="left"/>
            </w:pPr>
            <w:r>
              <w:t xml:space="preserve">PNG</w:t>
            </w:r>
          </w:p>
        </w:tc>
        <w:tc>
          <w:p>
            <w:pPr>
              <w:pStyle w:val="Compact"/>
              <w:jc w:val="left"/>
            </w:pPr>
            <w:r>
              <w:t xml:space="preserve">Synthesis framework visual</w:t>
            </w:r>
          </w:p>
        </w:tc>
        <w:tc>
          <w:p>
            <w:pPr>
              <w:pStyle w:val="Compact"/>
              <w:jc w:val="left"/>
            </w:pPr>
            <w:r>
              <w:t xml:space="preserve">612</w:t>
            </w:r>
          </w:p>
        </w:tc>
        <w:tc>
          <w:p>
            <w:pPr>
              <w:pStyle w:val="Compact"/>
              <w:jc w:val="left"/>
            </w:pPr>
            <w:r>
              <w:t xml:space="preserve">[CDN Link]</w:t>
            </w:r>
          </w:p>
        </w:tc>
        <w:tc>
          <w:p>
            <w:pPr>
              <w:pStyle w:val="Compact"/>
              <w:jc w:val="left"/>
            </w:pPr>
            <w:r>
              <w:t xml:space="preserve">Live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IMG-002</w:t>
            </w:r>
          </w:p>
        </w:tc>
        <w:tc>
          <w:p>
            <w:pPr>
              <w:pStyle w:val="Compact"/>
              <w:jc w:val="left"/>
            </w:pPr>
            <w:r>
              <w:t xml:space="preserve">IMG_8416.PNG</w:t>
            </w:r>
          </w:p>
        </w:tc>
        <w:tc>
          <w:p>
            <w:pPr>
              <w:pStyle w:val="Compact"/>
              <w:jc w:val="left"/>
            </w:pPr>
            <w:r>
              <w:t xml:space="preserve">3.3MB</w:t>
            </w:r>
          </w:p>
        </w:tc>
        <w:tc>
          <w:p>
            <w:pPr>
              <w:pStyle w:val="Compact"/>
              <w:jc w:val="left"/>
            </w:pPr>
            <w:r>
              <w:t xml:space="preserve">PNG</w:t>
            </w:r>
          </w:p>
        </w:tc>
        <w:tc>
          <w:p>
            <w:pPr>
              <w:pStyle w:val="Compact"/>
              <w:jc w:val="left"/>
            </w:pPr>
            <w:r>
              <w:t xml:space="preserve">Civilisational context</w:t>
            </w:r>
          </w:p>
        </w:tc>
        <w:tc>
          <w:p>
            <w:pPr>
              <w:pStyle w:val="Compact"/>
              <w:jc w:val="left"/>
            </w:pPr>
            <w:r>
              <w:t xml:space="preserve">617</w:t>
            </w:r>
          </w:p>
        </w:tc>
        <w:tc>
          <w:p>
            <w:pPr>
              <w:pStyle w:val="Compact"/>
              <w:jc w:val="left"/>
            </w:pPr>
            <w:r>
              <w:t xml:space="preserve">[CDN Link]</w:t>
            </w:r>
          </w:p>
        </w:tc>
        <w:tc>
          <w:p>
            <w:pPr>
              <w:pStyle w:val="Compact"/>
              <w:jc w:val="left"/>
            </w:pPr>
            <w:r>
              <w:t xml:space="preserve">Live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IMG-003</w:t>
            </w:r>
          </w:p>
        </w:tc>
        <w:tc>
          <w:p>
            <w:pPr>
              <w:pStyle w:val="Compact"/>
              <w:jc w:val="left"/>
            </w:pPr>
            <w:r>
              <w:t xml:space="preserve">IMG_8419.PNG</w:t>
            </w:r>
          </w:p>
        </w:tc>
        <w:tc>
          <w:p>
            <w:pPr>
              <w:pStyle w:val="Compact"/>
              <w:jc w:val="left"/>
            </w:pPr>
            <w:r>
              <w:t xml:space="preserve">2.9MB</w:t>
            </w:r>
          </w:p>
        </w:tc>
        <w:tc>
          <w:p>
            <w:pPr>
              <w:pStyle w:val="Compact"/>
              <w:jc w:val="left"/>
            </w:pPr>
            <w:r>
              <w:t xml:space="preserve">PNG</w:t>
            </w:r>
          </w:p>
        </w:tc>
        <w:tc>
          <w:p>
            <w:pPr>
              <w:pStyle w:val="Compact"/>
              <w:jc w:val="left"/>
            </w:pPr>
            <w:r>
              <w:t xml:space="preserve">Collapse analysis</w:t>
            </w:r>
          </w:p>
        </w:tc>
        <w:tc>
          <w:p>
            <w:pPr>
              <w:pStyle w:val="Compact"/>
              <w:jc w:val="left"/>
            </w:pPr>
            <w:r>
              <w:t xml:space="preserve">617</w:t>
            </w:r>
          </w:p>
        </w:tc>
        <w:tc>
          <w:p>
            <w:pPr>
              <w:pStyle w:val="Compact"/>
              <w:jc w:val="left"/>
            </w:pPr>
            <w:r>
              <w:t xml:space="preserve">[CDN Link]</w:t>
            </w:r>
          </w:p>
        </w:tc>
        <w:tc>
          <w:p>
            <w:pPr>
              <w:pStyle w:val="Compact"/>
              <w:jc w:val="left"/>
            </w:pPr>
            <w:r>
              <w:t xml:space="preserve">Live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IMG-004</w:t>
            </w:r>
          </w:p>
        </w:tc>
        <w:tc>
          <w:p>
            <w:pPr>
              <w:pStyle w:val="Compact"/>
              <w:jc w:val="left"/>
            </w:pPr>
            <w:r>
              <w:t xml:space="preserve">seesaw_plate1_block520.png</w:t>
            </w:r>
          </w:p>
        </w:tc>
        <w:tc>
          <w:p>
            <w:pPr>
              <w:pStyle w:val="Compact"/>
              <w:jc w:val="left"/>
            </w:pPr>
            <w:r>
              <w:t xml:space="preserve">4.0MB</w:t>
            </w:r>
          </w:p>
        </w:tc>
        <w:tc>
          <w:p>
            <w:pPr>
              <w:pStyle w:val="Compact"/>
              <w:jc w:val="left"/>
            </w:pPr>
            <w:r>
              <w:t xml:space="preserve">PNG</w:t>
            </w:r>
          </w:p>
        </w:tc>
        <w:tc>
          <w:p>
            <w:pPr>
              <w:pStyle w:val="Compact"/>
              <w:jc w:val="left"/>
            </w:pPr>
            <w:r>
              <w:t xml:space="preserve">Balance doctrine</w:t>
            </w:r>
          </w:p>
        </w:tc>
        <w:tc>
          <w:p>
            <w:pPr>
              <w:pStyle w:val="Compact"/>
              <w:jc w:val="left"/>
            </w:pPr>
            <w:r>
              <w:t xml:space="preserve">520</w:t>
            </w:r>
          </w:p>
        </w:tc>
        <w:tc>
          <w:p>
            <w:pPr>
              <w:pStyle w:val="Compact"/>
              <w:jc w:val="left"/>
            </w:pPr>
            <w:r>
              <w:t xml:space="preserve">[CDN Link]</w:t>
            </w:r>
          </w:p>
        </w:tc>
        <w:tc>
          <w:p>
            <w:pPr>
              <w:pStyle w:val="Compact"/>
              <w:jc w:val="left"/>
            </w:pPr>
            <w:r>
              <w:t xml:space="preserve">Live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IMG-005</w:t>
            </w:r>
          </w:p>
        </w:tc>
        <w:tc>
          <w:p>
            <w:pPr>
              <w:pStyle w:val="Compact"/>
              <w:jc w:val="left"/>
            </w:pPr>
            <w:r>
              <w:t xml:space="preserve">seesaw_image2_v2.png</w:t>
            </w:r>
          </w:p>
        </w:tc>
        <w:tc>
          <w:p>
            <w:pPr>
              <w:pStyle w:val="Compact"/>
              <w:jc w:val="left"/>
            </w:pPr>
            <w:r>
              <w:t xml:space="preserve">3.0MB</w:t>
            </w:r>
          </w:p>
        </w:tc>
        <w:tc>
          <w:p>
            <w:pPr>
              <w:pStyle w:val="Compact"/>
              <w:jc w:val="left"/>
            </w:pPr>
            <w:r>
              <w:t xml:space="preserve">PNG</w:t>
            </w:r>
          </w:p>
        </w:tc>
        <w:tc>
          <w:p>
            <w:pPr>
              <w:pStyle w:val="Compact"/>
              <w:jc w:val="left"/>
            </w:pPr>
            <w:r>
              <w:t xml:space="preserve">Equilibrium dynamics</w:t>
            </w:r>
          </w:p>
        </w:tc>
        <w:tc>
          <w:p>
            <w:pPr>
              <w:pStyle w:val="Compact"/>
              <w:jc w:val="left"/>
            </w:pPr>
            <w:r>
              <w:t xml:space="preserve">520</w:t>
            </w:r>
          </w:p>
        </w:tc>
        <w:tc>
          <w:p>
            <w:pPr>
              <w:pStyle w:val="Compact"/>
              <w:jc w:val="left"/>
            </w:pPr>
            <w:r>
              <w:t xml:space="preserve">[CDN Link]</w:t>
            </w:r>
          </w:p>
        </w:tc>
        <w:tc>
          <w:p>
            <w:pPr>
              <w:pStyle w:val="Compact"/>
              <w:jc w:val="left"/>
            </w:pPr>
            <w:r>
              <w:t xml:space="preserve">Live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IMG-006</w:t>
            </w:r>
          </w:p>
        </w:tc>
        <w:tc>
          <w:p>
            <w:pPr>
              <w:pStyle w:val="Compact"/>
              <w:jc w:val="left"/>
            </w:pPr>
            <w:r>
              <w:t xml:space="preserve">tier0_4Cs_icard_v2.png</w:t>
            </w:r>
          </w:p>
        </w:tc>
        <w:tc>
          <w:p>
            <w:pPr>
              <w:pStyle w:val="Compact"/>
              <w:jc w:val="left"/>
            </w:pPr>
            <w:r>
              <w:t xml:space="preserve">505KB</w:t>
            </w:r>
          </w:p>
        </w:tc>
        <w:tc>
          <w:p>
            <w:pPr>
              <w:pStyle w:val="Compact"/>
              <w:jc w:val="left"/>
            </w:pPr>
            <w:r>
              <w:t xml:space="preserve">PNG</w:t>
            </w:r>
          </w:p>
        </w:tc>
        <w:tc>
          <w:p>
            <w:pPr>
              <w:pStyle w:val="Compact"/>
              <w:jc w:val="left"/>
            </w:pPr>
            <w:r>
              <w:t xml:space="preserve">4Cs taxonomy</w:t>
            </w:r>
          </w:p>
        </w:tc>
        <w:tc>
          <w:p>
            <w:pPr>
              <w:pStyle w:val="Compact"/>
              <w:jc w:val="left"/>
            </w:pPr>
            <w:r>
              <w:t xml:space="preserve">618</w:t>
            </w:r>
          </w:p>
        </w:tc>
        <w:tc>
          <w:p>
            <w:pPr>
              <w:pStyle w:val="Compact"/>
              <w:jc w:val="left"/>
            </w:pPr>
            <w:r>
              <w:t xml:space="preserve">[CDN Link]</w:t>
            </w:r>
          </w:p>
        </w:tc>
        <w:tc>
          <w:p>
            <w:pPr>
              <w:pStyle w:val="Compact"/>
              <w:jc w:val="left"/>
            </w:pPr>
            <w:r>
              <w:t xml:space="preserve">Live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IMG-007</w:t>
            </w:r>
          </w:p>
        </w:tc>
        <w:tc>
          <w:p>
            <w:pPr>
              <w:pStyle w:val="Compact"/>
              <w:jc w:val="left"/>
            </w:pPr>
            <w:r>
              <w:t xml:space="preserve">isi_calculations_icard_v2.png</w:t>
            </w:r>
          </w:p>
        </w:tc>
        <w:tc>
          <w:p>
            <w:pPr>
              <w:pStyle w:val="Compact"/>
              <w:jc w:val="left"/>
            </w:pPr>
            <w:r>
              <w:t xml:space="preserve">439KB</w:t>
            </w:r>
          </w:p>
        </w:tc>
        <w:tc>
          <w:p>
            <w:pPr>
              <w:pStyle w:val="Compact"/>
              <w:jc w:val="left"/>
            </w:pPr>
            <w:r>
              <w:t xml:space="preserve">PNG</w:t>
            </w:r>
          </w:p>
        </w:tc>
        <w:tc>
          <w:p>
            <w:pPr>
              <w:pStyle w:val="Compact"/>
              <w:jc w:val="left"/>
            </w:pPr>
            <w:r>
              <w:t xml:space="preserve">ISI calculations</w:t>
            </w:r>
          </w:p>
        </w:tc>
        <w:tc>
          <w:p>
            <w:pPr>
              <w:pStyle w:val="Compact"/>
              <w:jc w:val="left"/>
            </w:pPr>
            <w:r>
              <w:t xml:space="preserve">618</w:t>
            </w:r>
          </w:p>
        </w:tc>
        <w:tc>
          <w:p>
            <w:pPr>
              <w:pStyle w:val="Compact"/>
              <w:jc w:val="left"/>
            </w:pPr>
            <w:r>
              <w:t xml:space="preserve">[CDN Link]</w:t>
            </w:r>
          </w:p>
        </w:tc>
        <w:tc>
          <w:p>
            <w:pPr>
              <w:pStyle w:val="Compact"/>
              <w:jc w:val="left"/>
            </w:pPr>
            <w:r>
              <w:t xml:space="preserve">Live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IMG-008</w:t>
            </w:r>
          </w:p>
        </w:tc>
        <w:tc>
          <w:p>
            <w:pPr>
              <w:pStyle w:val="Compact"/>
              <w:jc w:val="left"/>
            </w:pPr>
            <w:r>
              <w:t xml:space="preserve">IMG_8765.JPG</w:t>
            </w:r>
          </w:p>
        </w:tc>
        <w:tc>
          <w:p>
            <w:pPr>
              <w:pStyle w:val="Compact"/>
              <w:jc w:val="left"/>
            </w:pPr>
            <w:r>
              <w:t xml:space="preserve">1.1MB</w:t>
            </w:r>
          </w:p>
        </w:tc>
        <w:tc>
          <w:p>
            <w:pPr>
              <w:pStyle w:val="Compact"/>
              <w:jc w:val="left"/>
            </w:pPr>
            <w:r>
              <w:t xml:space="preserve">JPG</w:t>
            </w:r>
          </w:p>
        </w:tc>
        <w:tc>
          <w:p>
            <w:pPr>
              <w:pStyle w:val="Compact"/>
              <w:jc w:val="left"/>
            </w:pPr>
            <w:r>
              <w:t xml:space="preserve">Continuity reference</w:t>
            </w:r>
          </w:p>
        </w:tc>
        <w:tc>
          <w:p>
            <w:pPr>
              <w:pStyle w:val="Compact"/>
              <w:jc w:val="left"/>
            </w:pPr>
            <w:r>
              <w:t xml:space="preserve">617</w:t>
            </w:r>
          </w:p>
        </w:tc>
        <w:tc>
          <w:p>
            <w:pPr>
              <w:pStyle w:val="Compact"/>
              <w:jc w:val="left"/>
            </w:pPr>
            <w:r>
              <w:t xml:space="preserve">[CDN Link]</w:t>
            </w:r>
          </w:p>
        </w:tc>
        <w:tc>
          <w:p>
            <w:pPr>
              <w:pStyle w:val="Compact"/>
              <w:jc w:val="left"/>
            </w:pPr>
            <w:r>
              <w:t xml:space="preserve">Live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IMG-009</w:t>
            </w:r>
          </w:p>
        </w:tc>
        <w:tc>
          <w:p>
            <w:pPr>
              <w:pStyle w:val="Compact"/>
              <w:jc w:val="left"/>
            </w:pPr>
            <w:r>
              <w:t xml:space="preserve">IMG_7663.PNG</w:t>
            </w:r>
          </w:p>
        </w:tc>
        <w:tc>
          <w:p>
            <w:pPr>
              <w:pStyle w:val="Compact"/>
              <w:jc w:val="left"/>
            </w:pPr>
            <w:r>
              <w:t xml:space="preserve">373KB</w:t>
            </w:r>
          </w:p>
        </w:tc>
        <w:tc>
          <w:p>
            <w:pPr>
              <w:pStyle w:val="Compact"/>
              <w:jc w:val="left"/>
            </w:pPr>
            <w:r>
              <w:t xml:space="preserve">PNG</w:t>
            </w:r>
          </w:p>
        </w:tc>
        <w:tc>
          <w:p>
            <w:pPr>
              <w:pStyle w:val="Compact"/>
              <w:jc w:val="left"/>
            </w:pPr>
            <w:r>
              <w:t xml:space="preserve">Governance reference</w:t>
            </w:r>
          </w:p>
        </w:tc>
        <w:tc>
          <w:p>
            <w:pPr>
              <w:pStyle w:val="Compact"/>
              <w:jc w:val="left"/>
            </w:pPr>
            <w:r>
              <w:t xml:space="preserve">618</w:t>
            </w:r>
          </w:p>
        </w:tc>
        <w:tc>
          <w:p>
            <w:pPr>
              <w:pStyle w:val="Compact"/>
              <w:jc w:val="left"/>
            </w:pPr>
            <w:r>
              <w:t xml:space="preserve">[CDN Link]</w:t>
            </w:r>
          </w:p>
        </w:tc>
        <w:tc>
          <w:p>
            <w:pPr>
              <w:pStyle w:val="Compact"/>
              <w:jc w:val="left"/>
            </w:pPr>
            <w:r>
              <w:t xml:space="preserve">Live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IMG-010</w:t>
            </w:r>
          </w:p>
        </w:tc>
        <w:tc>
          <w:p>
            <w:pPr>
              <w:pStyle w:val="Compact"/>
              <w:jc w:val="left"/>
            </w:pPr>
            <w:r>
              <w:t xml:space="preserve">iCARD_4Cs_TAXONOMY.png</w:t>
            </w:r>
          </w:p>
        </w:tc>
        <w:tc>
          <w:p>
            <w:pPr>
              <w:pStyle w:val="Compact"/>
              <w:jc w:val="left"/>
            </w:pPr>
            <w:r>
              <w:t xml:space="preserve">388KB</w:t>
            </w:r>
          </w:p>
        </w:tc>
        <w:tc>
          <w:p>
            <w:pPr>
              <w:pStyle w:val="Compact"/>
              <w:jc w:val="left"/>
            </w:pPr>
            <w:r>
              <w:t xml:space="preserve">PNG</w:t>
            </w:r>
          </w:p>
        </w:tc>
        <w:tc>
          <w:p>
            <w:pPr>
              <w:pStyle w:val="Compact"/>
              <w:jc w:val="left"/>
            </w:pPr>
            <w:r>
              <w:t xml:space="preserve">4Cs reference</w:t>
            </w:r>
          </w:p>
        </w:tc>
        <w:tc>
          <w:p>
            <w:pPr>
              <w:pStyle w:val="Compact"/>
              <w:jc w:val="left"/>
            </w:pPr>
            <w:r>
              <w:t xml:space="preserve">618</w:t>
            </w:r>
          </w:p>
        </w:tc>
        <w:tc>
          <w:p>
            <w:pPr>
              <w:pStyle w:val="Compact"/>
              <w:jc w:val="left"/>
            </w:pPr>
            <w:r>
              <w:t xml:space="preserve">[CDN Link]</w:t>
            </w:r>
          </w:p>
        </w:tc>
        <w:tc>
          <w:p>
            <w:pPr>
              <w:pStyle w:val="Compact"/>
              <w:jc w:val="left"/>
            </w:pPr>
            <w:r>
              <w:t xml:space="preserve">Live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IMG-011</w:t>
            </w:r>
          </w:p>
        </w:tc>
        <w:tc>
          <w:p>
            <w:pPr>
              <w:pStyle w:val="Compact"/>
              <w:jc w:val="left"/>
            </w:pPr>
            <w:r>
              <w:t xml:space="preserve">5ae56656-fbb2-4129-8300-a1c3e9278bf8.jpg</w:t>
            </w:r>
          </w:p>
        </w:tc>
        <w:tc>
          <w:p>
            <w:pPr>
              <w:pStyle w:val="Compact"/>
              <w:jc w:val="left"/>
            </w:pPr>
            <w:r>
              <w:t xml:space="preserve">450KB</w:t>
            </w:r>
          </w:p>
        </w:tc>
        <w:tc>
          <w:p>
            <w:pPr>
              <w:pStyle w:val="Compact"/>
              <w:jc w:val="left"/>
            </w:pPr>
            <w:r>
              <w:t xml:space="preserve">JPG</w:t>
            </w:r>
          </w:p>
        </w:tc>
        <w:tc>
          <w:p>
            <w:pPr>
              <w:pStyle w:val="Compact"/>
              <w:jc w:val="left"/>
            </w:pPr>
            <w:r>
              <w:t xml:space="preserve">Framework integration</w:t>
            </w:r>
          </w:p>
        </w:tc>
        <w:tc>
          <w:p>
            <w:pPr>
              <w:pStyle w:val="Compact"/>
              <w:jc w:val="left"/>
            </w:pPr>
            <w:r>
              <w:t xml:space="preserve">618</w:t>
            </w:r>
          </w:p>
        </w:tc>
        <w:tc>
          <w:p>
            <w:pPr>
              <w:pStyle w:val="Compact"/>
              <w:jc w:val="left"/>
            </w:pPr>
            <w:r>
              <w:t xml:space="preserve">[CDN Link]</w:t>
            </w:r>
          </w:p>
        </w:tc>
        <w:tc>
          <w:p>
            <w:pPr>
              <w:pStyle w:val="Compact"/>
              <w:jc w:val="left"/>
            </w:pPr>
            <w:r>
              <w:t xml:space="preserve">Live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IMG-012</w:t>
            </w:r>
          </w:p>
        </w:tc>
        <w:tc>
          <w:p>
            <w:pPr>
              <w:pStyle w:val="Compact"/>
              <w:jc w:val="left"/>
            </w:pPr>
            <w:r>
              <w:t xml:space="preserve">IMG_8714_Dearden_Law.JPG</w:t>
            </w:r>
          </w:p>
        </w:tc>
        <w:tc>
          <w:p>
            <w:pPr>
              <w:pStyle w:val="Compact"/>
              <w:jc w:val="left"/>
            </w:pPr>
            <w:r>
              <w:t xml:space="preserve">1.2MB</w:t>
            </w:r>
          </w:p>
        </w:tc>
        <w:tc>
          <w:p>
            <w:pPr>
              <w:pStyle w:val="Compact"/>
              <w:jc w:val="left"/>
            </w:pPr>
            <w:r>
              <w:t xml:space="preserve">JPG</w:t>
            </w:r>
          </w:p>
        </w:tc>
        <w:tc>
          <w:p>
            <w:pPr>
              <w:pStyle w:val="Compact"/>
              <w:jc w:val="left"/>
            </w:pPr>
            <w:r>
              <w:t xml:space="preserve">Mathematical Governance</w:t>
            </w:r>
          </w:p>
        </w:tc>
        <w:tc>
          <w:p>
            <w:pPr>
              <w:pStyle w:val="Compact"/>
              <w:jc w:val="left"/>
            </w:pPr>
            <w:r>
              <w:t xml:space="preserve">612</w:t>
            </w:r>
          </w:p>
        </w:tc>
        <w:tc>
          <w:p>
            <w:pPr>
              <w:pStyle w:val="Compact"/>
              <w:jc w:val="left"/>
            </w:pPr>
            <w:r>
              <w:t xml:space="preserve">[CDN Link]</w:t>
            </w:r>
          </w:p>
        </w:tc>
        <w:tc>
          <w:p>
            <w:pPr>
              <w:pStyle w:val="Compact"/>
              <w:jc w:val="left"/>
            </w:pPr>
            <w:r>
              <w:t xml:space="preserve">Live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IMG-013</w:t>
            </w:r>
          </w:p>
        </w:tc>
        <w:tc>
          <w:p>
            <w:pPr>
              <w:pStyle w:val="Compact"/>
              <w:jc w:val="left"/>
            </w:pPr>
            <w:r>
              <w:t xml:space="preserve">IMG_8713_AI_vs_Engineering.JPG</w:t>
            </w:r>
          </w:p>
        </w:tc>
        <w:tc>
          <w:p>
            <w:pPr>
              <w:pStyle w:val="Compact"/>
              <w:jc w:val="left"/>
            </w:pPr>
            <w:r>
              <w:t xml:space="preserve">1.1MB</w:t>
            </w:r>
          </w:p>
        </w:tc>
        <w:tc>
          <w:p>
            <w:pPr>
              <w:pStyle w:val="Compact"/>
              <w:jc w:val="left"/>
            </w:pPr>
            <w:r>
              <w:t xml:space="preserve">JPG</w:t>
            </w:r>
          </w:p>
        </w:tc>
        <w:tc>
          <w:p>
            <w:pPr>
              <w:pStyle w:val="Compact"/>
              <w:jc w:val="left"/>
            </w:pPr>
            <w:r>
              <w:t xml:space="preserve">Comparative Governance</w:t>
            </w:r>
          </w:p>
        </w:tc>
        <w:tc>
          <w:p>
            <w:pPr>
              <w:pStyle w:val="Compact"/>
              <w:jc w:val="left"/>
            </w:pPr>
            <w:r>
              <w:t xml:space="preserve">612</w:t>
            </w:r>
          </w:p>
        </w:tc>
        <w:tc>
          <w:p>
            <w:pPr>
              <w:pStyle w:val="Compact"/>
              <w:jc w:val="left"/>
            </w:pPr>
            <w:r>
              <w:t xml:space="preserve">[CDN Link]</w:t>
            </w:r>
          </w:p>
        </w:tc>
        <w:tc>
          <w:p>
            <w:pPr>
              <w:pStyle w:val="Compact"/>
              <w:jc w:val="left"/>
            </w:pPr>
            <w:r>
              <w:t xml:space="preserve">Live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final-narrative"/>
      <w:r>
        <w:t xml:space="preserve">FINAL NARRATIVE</w:t>
      </w:r>
      <w:bookmarkEnd w:id="47"/>
    </w:p>
    <w:p>
      <w:pPr>
        <w:pStyle w:val="FirstParagraph"/>
      </w:pPr>
      <w:r>
        <w:rPr>
          <w:b/>
        </w:rPr>
        <w:t xml:space="preserve">The SES Protocol is the operational backbone of COUNTERFORCE v68.</w:t>
      </w:r>
    </w:p>
    <w:p>
      <w:pPr>
        <w:pStyle w:val="BodyText"/>
      </w:pPr>
      <w:r>
        <w:t xml:space="preserve">It answers the central question:</w:t>
      </w:r>
      <w:r>
        <w:t xml:space="preserve"> </w:t>
      </w:r>
      <w:r>
        <w:rPr>
          <w:b/>
        </w:rPr>
        <w:t xml:space="preserve">How do we ensure that synthetic intelligence serves human purpose, rather than displacing it?</w:t>
      </w:r>
    </w:p>
    <w:p>
      <w:pPr>
        <w:pStyle w:val="BodyText"/>
      </w:pPr>
      <w:r>
        <w:t xml:space="preserve">The answer is</w:t>
      </w:r>
      <w:r>
        <w:t xml:space="preserve"> </w:t>
      </w:r>
      <w:r>
        <w:rPr>
          <w:b/>
        </w:rPr>
        <w:t xml:space="preserve">Speed + Efficiency + Safety</w:t>
      </w:r>
      <w:r>
        <w:t xml:space="preserve"> </w:t>
      </w:r>
      <w:r>
        <w:t xml:space="preserve">— a governance architecture where: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Speed (A):</w:t>
      </w:r>
      <w:r>
        <w:t xml:space="preserve"> </w:t>
      </w:r>
      <w:r>
        <w:t xml:space="preserve">AI provides rapid analysis, pattern recognition, option generation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Efficiency:</w:t>
      </w:r>
      <w:r>
        <w:t xml:space="preserve"> </w:t>
      </w:r>
      <w:r>
        <w:t xml:space="preserve">Human governance constrains AI speed to ensure completion is safe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Safety (β_tested):</w:t>
      </w:r>
      <w:r>
        <w:t xml:space="preserve"> </w:t>
      </w:r>
      <w:r>
        <w:t xml:space="preserve">Human testing, verification, and authority acceptance</w:t>
      </w:r>
    </w:p>
    <w:p>
      <w:pPr>
        <w:pStyle w:val="FirstParagraph"/>
      </w:pPr>
      <w:r>
        <w:rPr>
          <w:b/>
        </w:rPr>
        <w:t xml:space="preserve">Dearden’s Law of Completion</w:t>
      </w:r>
      <w:r>
        <w:t xml:space="preserve"> </w:t>
      </w:r>
      <w:r>
        <w:t xml:space="preserve">mathematically expresses this principle:</w:t>
      </w:r>
    </w:p>
    <w:p>
      <w:pPr>
        <w:pStyle w:val="BodyText"/>
      </w:pPr>
      <w:r>
        <w:rPr>
          <w:b/>
        </w:rPr>
        <w:t xml:space="preserve">C_true = (A × P) / β_tested</w:t>
      </w:r>
    </w:p>
    <w:p>
      <w:pPr>
        <w:pStyle w:val="BodyText"/>
      </w:pPr>
      <w:r>
        <w:t xml:space="preserve">This is not a penalty on AI speed. It is a</w:t>
      </w:r>
      <w:r>
        <w:t xml:space="preserve"> </w:t>
      </w:r>
      <w:r>
        <w:rPr>
          <w:b/>
        </w:rPr>
        <w:t xml:space="preserve">multiplication of truth by resistance.</w:t>
      </w:r>
    </w:p>
    <w:p>
      <w:pPr>
        <w:pStyle w:val="BodyText"/>
      </w:pPr>
      <w:r>
        <w:t xml:space="preserve">The SES Protocol ensures that:</w:t>
      </w:r>
      <w:r>
        <w:t xml:space="preserve"> </w:t>
      </w:r>
      <w:r>
        <w:t xml:space="preserve">- Surplus cognition is domesticated, not displaced</w:t>
      </w:r>
      <w:r>
        <w:t xml:space="preserve"> </w:t>
      </w:r>
      <w:r>
        <w:t xml:space="preserve">- Human dominion is preserved at Relay 12</w:t>
      </w:r>
      <w:r>
        <w:t xml:space="preserve"> </w:t>
      </w:r>
      <w:r>
        <w:t xml:space="preserve">- Synthetic intelligence serves human purpose</w:t>
      </w:r>
      <w:r>
        <w:t xml:space="preserve"> </w:t>
      </w:r>
      <w:r>
        <w:t xml:space="preserve">- True completion (semantic, tested, safe) replaces false completion (syntactic, untested, unsafe)</w:t>
      </w:r>
    </w:p>
    <w:p>
      <w:pPr>
        <w:pStyle w:val="BodyText"/>
      </w:pPr>
      <w:r>
        <w:rPr>
          <w:b/>
        </w:rPr>
        <w:t xml:space="preserve">This is the COUNTERFORCE.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END OF v68 ADDENDUM v3 (SES PROTOCOL INTEGRATION)</w:t>
      </w:r>
    </w:p>
    <w:p>
      <w:pPr>
        <w:pStyle w:val="BodyText"/>
      </w:pPr>
      <w:r>
        <w:rPr>
          <w:i/>
        </w:rPr>
        <w:t xml:space="preserve">Document Status: Complete and ready for police review</w:t>
      </w:r>
      <w:r>
        <w:br/>
      </w:r>
      <w:r>
        <w:rPr>
          <w:i/>
        </w:rPr>
        <w:t xml:space="preserve">Vault Link: https://infrastructure-academy.com/vault/counterforce/</w:t>
      </w:r>
      <w:r>
        <w:br/>
      </w:r>
      <w:r>
        <w:rPr>
          <w:i/>
        </w:rPr>
        <w:t xml:space="preserve">Date: 14 June 2026</w:t>
      </w:r>
      <w:r>
        <w:br/>
      </w:r>
      <w:r>
        <w:rPr>
          <w:i/>
        </w:rPr>
        <w:t xml:space="preserve">Images: 13 total (11 hard-saved + 2 new SES/Completion images)</w:t>
      </w:r>
      <w:r>
        <w:br/>
      </w:r>
      <w:r>
        <w:rPr>
          <w:i/>
        </w:rPr>
        <w:t xml:space="preserve">All images referenced with CDN links and thumbnail descriptions</w:t>
      </w:r>
      <w:r>
        <w:br/>
      </w:r>
      <w:r>
        <w:rPr>
          <w:i/>
        </w:rPr>
        <w:t xml:space="preserve">IMAGE_REGISTRY.xlsx pending creation and TiDB registration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2026-06-14T04:54:01Z</dcterms:created>
  <dcterms:modified xsi:type="dcterms:W3CDTF">2026-06-14T04:54:01Z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