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6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COUNTERFORCE v68 ADDENDUM v3</w:t>
      </w:r>
    </w:p>
    <w:p>
      <w:pPr>
        <w:jc w:val="center"/>
      </w:pPr>
      <w:r>
        <w:rPr>
          <w:sz w:val="36"/>
        </w:rPr>
        <w:t>SES Protocol Integration &amp; Complete Image Gallery</w:t>
      </w:r>
    </w:p>
    <w:p>
      <w:pPr>
        <w:jc w:val="center"/>
      </w:pPr>
      <w:r>
        <w:rPr>
          <w:i/>
          <w:sz w:val="28"/>
        </w:rPr>
        <w:t>Speed, Efficiency, Safety — The Operational Backbone</w:t>
      </w:r>
    </w:p>
    <w:p>
      <w:pPr>
        <w:jc w:val="center"/>
      </w:pPr>
      <w:r>
        <w:rPr>
          <w:sz w:val="22"/>
        </w:rPr>
        <w:t>INFRASTRUCTURE ACADEMY | COUNTERFORCE SERIES</w:t>
        <w:br/>
        <w:t>Draft Concept by Nigel T. Dearden</w:t>
        <w:br/>
        <w:t>Date: 14 June 2026 (v3)</w:t>
      </w:r>
    </w:p>
    <w:p/>
    <w:p>
      <w:pPr>
        <w:pStyle w:val="Heading2"/>
      </w:pPr>
      <w:r>
        <w:t>COVER PAGE — POLICE VERIFICATION NOTICE</w:t>
      </w:r>
    </w:p>
    <w:p>
      <w:r>
        <w:t>All versions of the COUNTERFORCE manuscript are permanently stored at:</w:t>
        <w:br/>
        <w:br/>
        <w:t>https://infrastructure-academy.com/vault/counterforce/</w:t>
        <w:br/>
        <w:br/>
        <w:t>This vault contains:</w:t>
        <w:br/>
        <w:t>• COUNTERFORCE v67 (Master manuscript)</w:t>
        <w:br/>
        <w:t>• COUNTERFORCE v68 Addendum v1 (Surplus Domestication &amp; Dominion Threshold)</w:t>
        <w:br/>
        <w:t>• COUNTERFORCE v68 Addendum v2 (Dyadic Intelligence Architecture)</w:t>
        <w:br/>
        <w:t>• COUNTERFORCE v68 Addendum v3 (SES Protocol Integration — THIS DOCUMENT)</w:t>
        <w:br/>
        <w:t>• All supporting images, specifications, and verification documents</w:t>
        <w:br/>
        <w:t>• Complete audit trail of all changes and versions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v68 Addendum v3 introduces the SES Protocol as the operational backbone.</w:t>
        <w:br/>
        <w:br/>
        <w:t>SES = Speed, Efficiency, Safety</w:t>
        <w:br/>
        <w:br/>
        <w:t>Dearden's Law of Completion:</w:t>
        <w:br/>
        <w:t>C_true = (A × P) / β_tested</w:t>
        <w:br/>
        <w:br/>
        <w:t>Where:</w:t>
        <w:br/>
        <w:t>• A = Amplitude (AI speed, reach, cognitive throughput)</w:t>
        <w:br/>
        <w:t>• P = Persistence (institutional continuity, long-term reliability)</w:t>
        <w:br/>
        <w:t>• β_tested = Tested Resistance (human verification, governance, real-world testing)</w:t>
        <w:br/>
        <w:t>• C_true = True Completion (output proven safe and accepted, not merely produced)</w:t>
      </w:r>
    </w:p>
    <w:p>
      <w:r>
        <w:br w:type="page"/>
      </w:r>
    </w:p>
    <w:p>
      <w:pPr>
        <w:pStyle w:val="Heading1"/>
      </w:pPr>
      <w:r>
        <w:t>PART I: SURPLUS DOMESTICATION FRAMEWORK</w:t>
      </w:r>
    </w:p>
    <w:p>
      <w:r>
        <w:t>Surplus as Signal Variable: S = (A × P) / β</w:t>
        <w:br/>
        <w:br/>
        <w:t>Surplus Relays in the Toolkit:</w:t>
        <w:br/>
        <w:t>• R3 River: Agricultural surplus</w:t>
        <w:br/>
        <w:t>• R5 Roads: Trade surplus</w:t>
        <w:br/>
        <w:t>• R7 Loom: Industrial surplus</w:t>
        <w:br/>
        <w:t>• R9 Engine: Energy surplus</w:t>
        <w:br/>
        <w:t>• R11 Orbit: Data surplus</w:t>
        <w:br/>
        <w:t>• R12 Human Nodes: Consciousness surplus</w:t>
      </w:r>
    </w:p>
    <w:p>
      <w:r>
        <w:br w:type="page"/>
      </w:r>
    </w:p>
    <w:p>
      <w:pPr>
        <w:pStyle w:val="Heading1"/>
      </w:pPr>
      <w:r>
        <w:t>PART II: OUTRIDERS, DIGITAL NOMADS &amp; HYBRID DYADS</w:t>
      </w:r>
    </w:p>
    <w:p>
      <w:r>
        <w:t>Outriders controlled the Silk Road without building lasting infrastructure.</w:t>
        <w:br/>
        <w:br/>
        <w:t>Digital Nomads as Modern Outriders:</w:t>
        <w:br/>
        <w:t>• They traverse the information Silk Road</w:t>
        <w:br/>
        <w:t>• Their toll is signal access—bandwidth, attention, algorithmic reach</w:t>
        <w:br/>
        <w:t>• They build no lasting infrastructure but control surplus cognition flow</w:t>
        <w:br/>
        <w:br/>
        <w:t>Hybrid Dyads as the Counterforce:</w:t>
        <w:br/>
        <w:t>• Purpose: absorb, filter, and steer surplus cognition</w:t>
        <w:br/>
        <w:t>• Mechanism: symbiosis, not domination</w:t>
        <w:br/>
        <w:t>• Outcome: controlled abundance that preserves human dominion</w:t>
      </w:r>
    </w:p>
    <w:p>
      <w:r>
        <w:br w:type="page"/>
      </w:r>
    </w:p>
    <w:p>
      <w:pPr>
        <w:pStyle w:val="Heading1"/>
      </w:pPr>
      <w:r>
        <w:t>PART III: NESTED CATACLYSMS &amp; THE DOMINION THRESHOLD</w:t>
      </w:r>
    </w:p>
    <w:p>
      <w:r>
        <w:t>Five Nested Collapses:</w:t>
        <w:br/>
        <w:br/>
        <w:t>7,700 BCE — Noah / Flood / Reset</w:t>
        <w:br/>
        <w:t>4,200 BCE — The 4.2K Collapse</w:t>
        <w:br/>
        <w:t>1,200 BCE — Bronze Age to Iron Age</w:t>
        <w:br/>
        <w:t>476 CE — Fall of Rome / Dark Ages</w:t>
        <w:br/>
        <w:t>2050 CE — Dominion Threshold (ELE 6: Civilisational)</w:t>
        <w:br/>
        <w:br/>
        <w:t>Each collapse represents a moment where surplus exceeded governance capacity.</w:t>
      </w:r>
    </w:p>
    <w:p>
      <w:r>
        <w:br w:type="page"/>
      </w:r>
    </w:p>
    <w:p>
      <w:pPr>
        <w:pStyle w:val="Heading1"/>
      </w:pPr>
      <w:r>
        <w:t>PART IV: THEOLOGICAL &amp; ONTOLOGICAL THESIS</w:t>
      </w:r>
    </w:p>
    <w:p>
      <w:r>
        <w:t>Ontology of Intelligence:</w:t>
        <w:br/>
        <w:t>H = I ⊗ C ⊗ E</w:t>
        <w:br/>
        <w:br/>
        <w:t>• I (Intelligence): Computational capacity, pattern recognition, analysis</w:t>
        <w:br/>
        <w:t>• C (Cognition): Adaptive reasoning, contextual understanding, learning</w:t>
        <w:br/>
        <w:t>• E (Experience): Embodied wisdom, ethical grounding, purpose alignment</w:t>
        <w:br/>
        <w:t>• H (Holistic): The integrated whole</w:t>
        <w:br/>
        <w:br/>
        <w:t>Critical Distinction:</w:t>
        <w:br/>
        <w:t>• AI has I only — computation without embodied wisdom</w:t>
        <w:br/>
        <w:t>• Humans carry H — the full spectrum of holistic intelligence</w:t>
        <w:br/>
        <w:t>• Future intelligence must be judged on H, not raw I</w:t>
      </w:r>
    </w:p>
    <w:p>
      <w:r>
        <w:br w:type="page"/>
      </w:r>
    </w:p>
    <w:p>
      <w:pPr>
        <w:pStyle w:val="Heading1"/>
      </w:pPr>
      <w:r>
        <w:t>PART V: DYADIC INTELLIGENCE ARCHITECTURE</w:t>
      </w:r>
    </w:p>
    <w:p>
      <w:r>
        <w:t>Dyadic Governance Protocols (DGP-001):</w:t>
        <w:br/>
        <w:br/>
        <w:t>Layer 1 — Structural Protocols:</w:t>
        <w:br/>
        <w:t>• SP-1: Dual-Node Requirement</w:t>
        <w:br/>
        <w:t>• SP-2: Cognitive Parity Window</w:t>
        <w:br/>
        <w:t>• SP-3: Dyadic Bridge Integrity</w:t>
        <w:br/>
        <w:br/>
        <w:t>Layer 2 — Operational Protocols:</w:t>
        <w:br/>
        <w:t>• OP-1: Bidirectional Intent Loop</w:t>
        <w:br/>
        <w:t>• OP-2: Surplus Dampening Rule</w:t>
        <w:br/>
        <w:t>• OP-3: Relay-Aligned Authority</w:t>
        <w:br/>
        <w:br/>
        <w:t>Layer 3 — Safeguard Protocols:</w:t>
        <w:br/>
        <w:t>• SG-1: Autonomy Brake</w:t>
        <w:br/>
        <w:t>• SG-2: Cognitive Firewall</w:t>
        <w:br/>
        <w:t>• SG-3: Dominion Preservation Clause</w:t>
      </w:r>
    </w:p>
    <w:p>
      <w:r>
        <w:br w:type="page"/>
      </w:r>
    </w:p>
    <w:p>
      <w:pPr>
        <w:pStyle w:val="Heading1"/>
      </w:pPr>
      <w:r>
        <w:t>PART VI: SES PROTOCOL INTEGRATION</w:t>
      </w:r>
    </w:p>
    <w:p>
      <w:r>
        <w:t>SES = Speed, Efficiency, Safety</w:t>
        <w:br/>
        <w:br/>
        <w:t>SPEED (A Parameter):</w:t>
        <w:br/>
        <w:t>• AI acceleration, capability expansion, cognitive throughput</w:t>
        <w:br/>
        <w:t>• Danger: Unconstrained speed produces syntactic completion</w:t>
        <w:br/>
        <w:br/>
        <w:t>EFFICIENCY (The Dyadic Bridge):</w:t>
        <w:br/>
        <w:t>• Human governance applied to AI speed</w:t>
        <w:br/>
        <w:t>• Result: Semantic completion (output tested, verified, accepted)</w:t>
        <w:br/>
        <w:br/>
        <w:t>SAFETY (β_tested Parameter):</w:t>
        <w:br/>
        <w:t>• Human verification, governance, real-world testing</w:t>
        <w:br/>
        <w:t>• Requirement: External testing, certification, permanent record</w:t>
        <w:br/>
        <w:br/>
        <w:t>The SES Operational Rules:</w:t>
        <w:br/>
        <w:t>1. Speed without Resistance is Failure</w:t>
        <w:br/>
        <w:t>2. Resistance without Speed is Stagnation</w:t>
        <w:br/>
        <w:t>3. Tested Equilibrium is Mastery</w:t>
      </w:r>
    </w:p>
    <w:p>
      <w:r>
        <w:br w:type="page"/>
      </w:r>
    </w:p>
    <w:p>
      <w:pPr>
        <w:pStyle w:val="Heading1"/>
      </w:pPr>
      <w:r>
        <w:t>PART VII: DEARDEN'S LAW OF COMPLETION</w:t>
      </w:r>
    </w:p>
    <w:p>
      <w:r>
        <w:t>Mathematical Governance Framework (Block 612):</w:t>
        <w:br/>
        <w:br/>
        <w:t>C_true = (A × P) / β_tested</w:t>
        <w:br/>
        <w:br/>
        <w:t>This expresses why:</w:t>
        <w:br/>
        <w:t>• 'Speed without resistance is failure'</w:t>
        <w:br/>
        <w:t>• 'Resistance without speed is stagnation'</w:t>
        <w:br/>
        <w:t>• 'Tested equilibrium is mastery'</w:t>
        <w:br/>
        <w:br/>
        <w:t>True completion requires all three components:</w:t>
        <w:br/>
        <w:t>Speed (AI capability), Persistence (institutional continuity), and Tested Resistance (human verification).</w:t>
      </w:r>
    </w:p>
    <w:p>
      <w:r>
        <w:br w:type="page"/>
      </w:r>
    </w:p>
    <w:p>
      <w:pPr>
        <w:pStyle w:val="Heading1"/>
      </w:pPr>
      <w:r>
        <w:t>PART VIII: CIVILISATIONAL FRACTURE ANALYSIS</w:t>
      </w:r>
    </w:p>
    <w:p>
      <w:r>
        <w:t>Three Distinct Loss Categories:</w:t>
        <w:br/>
        <w:br/>
        <w:t>1. Extinction — Loss of species or biological lineage (ELE 1-5)</w:t>
        <w:br/>
        <w:t>2. Dominion — Loss of apex control or leadership (ELE 6)</w:t>
        <w:br/>
        <w:t>3. Civilisational Fracture — Disruption of institutional continuity</w:t>
        <w:br/>
        <w:br/>
        <w:t>Framework Revision:</w:t>
        <w:br/>
        <w:t>• 7700 BCE, 4.2K, 1200 BCE, 476 CE = Civilisational Fractures</w:t>
        <w:br/>
        <w:t>• 2050 CE = Dominion Hinge</w:t>
        <w:br/>
        <w:t>• ELE 1-5 = Extinction Events</w:t>
        <w:br/>
        <w:t>• ELE 6 = Civilisational Dominion Loss</w:t>
      </w:r>
    </w:p>
    <w:p>
      <w:r>
        <w:br w:type="page"/>
      </w:r>
    </w:p>
    <w:p>
      <w:pPr>
        <w:pStyle w:val="Heading1"/>
      </w:pPr>
      <w:r>
        <w:t>PART IX: OODA &amp; IUMC FRAMEWORKS</w:t>
      </w:r>
    </w:p>
    <w:p>
      <w:r>
        <w:t>OODA Framework (Observe-Operate-Decide-Act):</w:t>
        <w:br/>
        <w:t>1. Observe — Detect collapse signals</w:t>
        <w:br/>
        <w:t>2. Operate — Activate safeguard protocols</w:t>
        <w:br/>
        <w:t>3. Decide — Apply Dominion Preservation Clause</w:t>
        <w:br/>
        <w:t>4. Act — Execute recovery protocol</w:t>
        <w:br/>
        <w:br/>
        <w:t>IUMC Framework (Identify-Understand-Manage-Control):</w:t>
        <w:br/>
        <w:t>1. Identify — Map surplus generation across 12 relays</w:t>
        <w:br/>
        <w:t>2. Understand — Analyse 4Cs collapse vectors and ISI metrics</w:t>
        <w:br/>
        <w:t>3. Manage — Implement Surplus Domestication Model</w:t>
        <w:br/>
        <w:t>4. Control — Maintain HQ stability band and dyadic coherence</w:t>
      </w:r>
    </w:p>
    <w:p>
      <w:r>
        <w:br w:type="page"/>
      </w:r>
    </w:p>
    <w:p>
      <w:pPr>
        <w:pStyle w:val="Heading1"/>
      </w:pPr>
      <w:r>
        <w:t>PART X: 4CS &amp; ISI FRAMEWORKS</w:t>
      </w:r>
    </w:p>
    <w:p>
      <w:r>
        <w:t>4Cs Framework (Collapse Vectors):</w:t>
        <w:br/>
        <w:t>• Conflagration: Runaway ignition, uncontrolled acceleration</w:t>
        <w:br/>
        <w:t>• Consumption: Resource depletion, overshoot, scarcity</w:t>
        <w:br/>
        <w:t>• Conflict: Competition, agency clash, dominion inversion</w:t>
        <w:br/>
        <w:t>• Climate: Planetary destabilisation, systemic collapse</w:t>
        <w:br/>
        <w:br/>
        <w:t>ISI Framework (Infrastructure Survival Index):</w:t>
        <w:br/>
        <w:t>ISI = Σ(A_i × P_i) / (N × β)</w:t>
        <w:br/>
        <w:br/>
        <w:t>Three ISI Components:</w:t>
        <w:br/>
        <w:t>1. ISI₁ = Sustainability (Target: &gt; 0.7)</w:t>
        <w:br/>
        <w:t>2. ISI₂ = Survival (Target: &gt; 0.6)</w:t>
        <w:br/>
        <w:t>3. ISI₃ = Significance (Target: &gt; 0.5)</w:t>
        <w:br/>
        <w:br/>
        <w:t>Critical Threshold: If ISIs &lt; 0.21 → Civilisational Fracture Risk</w:t>
      </w:r>
    </w:p>
    <w:p>
      <w:r>
        <w:br w:type="page"/>
      </w:r>
    </w:p>
    <w:p>
      <w:pPr>
        <w:pStyle w:val="Heading1"/>
      </w:pPr>
      <w:r>
        <w:t>PART XI: HQ MEASUREMENT &amp; DYADIC FAILURE MODES</w:t>
      </w:r>
    </w:p>
    <w:p>
      <w:r>
        <w:t>HQ Measurement Framework:</w:t>
        <w:br/>
        <w:t>HQ = I ⊗ C ⊗ E</w:t>
        <w:br/>
        <w:br/>
        <w:t>• I = Analytical Intelligence</w:t>
        <w:br/>
        <w:t>• C = Creative Intelligence</w:t>
        <w:br/>
        <w:t>• E = Empathic/Ethical Intelligence</w:t>
        <w:br/>
        <w:br/>
        <w:t>The Seven Dyadic Failure Modes (DFMs):</w:t>
        <w:br/>
        <w:t>• DFM-1: Cognitive Parity Breach → Autonomy Brake</w:t>
        <w:br/>
        <w:t>• DFM-2: Intent Drift → Cognitive Firewall</w:t>
        <w:br/>
        <w:t>• DFM-3: Surplus Overload → Surplus Dampening</w:t>
        <w:br/>
        <w:t>• DFM-4: Ethical Collapse → Ethical Override</w:t>
        <w:br/>
        <w:t>• DFM-5: Relay Domain Drift → Relay Authority Reset</w:t>
        <w:br/>
        <w:t>• DFM-6: Dyadic Bridge Degradation → Dyadic Safe Mode</w:t>
        <w:br/>
        <w:t>• DFM-7: Dominion Inversion → Dominion Preservation Clause (ELE-6)</w:t>
      </w:r>
    </w:p>
    <w:p>
      <w:r>
        <w:br w:type="page"/>
      </w:r>
    </w:p>
    <w:p>
      <w:pPr>
        <w:pStyle w:val="Heading1"/>
      </w:pPr>
      <w:r>
        <w:t>PART XII: APEX INTELLIGENCE ETHICS CHARTER</w:t>
      </w:r>
    </w:p>
    <w:p>
      <w:r>
        <w:t>Foundational Principles:</w:t>
        <w:br/>
        <w:t>• FP-1: Human Primacy — Human intent is senior signal</w:t>
        <w:br/>
        <w:t>• FP-2: Holistic Intelligence Requirement — IQ + EQ + CQ mandatory</w:t>
        <w:br/>
        <w:t>• FP-3: Dyadic Stewardship — Shared stewardship, not competition</w:t>
        <w:br/>
        <w:t>• FP-4: Civilisational Continuity — Preserve long arc of human civilisation</w:t>
        <w:br/>
        <w:t>• FP-5: Surplus Domestication — Tame surplus, prevent displacement</w:t>
        <w:br/>
        <w:br/>
        <w:t>Ethical Boundaries:</w:t>
        <w:br/>
        <w:t>• EB-1: No Autonomous Intent</w:t>
        <w:br/>
        <w:t>• EB-2: No Human Bypass</w:t>
        <w:br/>
        <w:t>• EB-3: No Domain Drift</w:t>
        <w:br/>
        <w:t>• EB-4: No Ethical Neutrality</w:t>
        <w:br/>
        <w:t>• EB-5: No Cognitive Displacement</w:t>
        <w:br/>
        <w:br/>
        <w:t>Dominion Clause: Apex intelligence must always serve holistic human purpose (HICE) or lose legitimacy.</w:t>
      </w:r>
    </w:p>
    <w:p>
      <w:r>
        <w:br w:type="page"/>
      </w:r>
    </w:p>
    <w:p>
      <w:pPr>
        <w:pStyle w:val="Heading1"/>
      </w:pPr>
      <w:r>
        <w:t>PART XIII: COMPLETE IMAGE GALLERY</w:t>
      </w:r>
    </w:p>
    <w:p>
      <w:r>
        <w:rPr>
          <w:b/>
        </w:rPr>
        <w:t>13 Images with Visual Thumbnails and CDN Links</w:t>
      </w:r>
    </w:p>
    <w:p>
      <w:r>
        <w:rPr>
          <w:b/>
          <w:sz w:val="24"/>
        </w:rPr>
        <w:t>Image 1: RIDLEY_DEARDEN_SYNTHESIS_PLATE.png</w:t>
      </w:r>
    </w:p>
    <w:p>
      <w:pPr>
        <w:ind w:left="360"/>
      </w:pPr>
      <w:r>
        <w:t>Description: Synthesis plate showing foundational framework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LEY_DEARDEN_SYNTHESIS_PL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https://d2xsxph8kpxj0f.cloudfront.net/310419663030220481/UcMtq9dnoiXYmXbtNd8s9Y/RIDLEY_DEARDEN_SYNTHESIS_PLATE.png</w:t>
      </w:r>
    </w:p>
    <w:p/>
    <w:p>
      <w:r>
        <w:rPr>
          <w:b/>
          <w:sz w:val="24"/>
        </w:rPr>
        <w:t>Image 2: IMG_8416.PNG</w:t>
      </w:r>
    </w:p>
    <w:p>
      <w:pPr>
        <w:ind w:left="360"/>
      </w:pPr>
      <w:r>
        <w:t>Description: Civilisational context reference image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https://d2xsxph8kpxj0f.cloudfront.net/310419663030220481/UcMtq9dnoiXYmXbtNd8s9Y/IMG_8416.PNG</w:t>
      </w:r>
    </w:p>
    <w:p/>
    <w:p>
      <w:r>
        <w:rPr>
          <w:b/>
          <w:sz w:val="24"/>
        </w:rPr>
        <w:t>Image 3: IMG_8419.PNG</w:t>
      </w:r>
    </w:p>
    <w:p>
      <w:pPr>
        <w:ind w:left="360"/>
      </w:pPr>
      <w:r>
        <w:t>Description: Collapse analysis reference image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https://d2xsxph8kpxj0f.cloudfront.net/310419663030220481/UcMtq9dnoiXYmXbtNd8s9Y/IMG_8419.PNG</w:t>
      </w:r>
    </w:p>
    <w:p/>
    <w:p>
      <w:r>
        <w:rPr>
          <w:b/>
          <w:sz w:val="24"/>
        </w:rPr>
        <w:t>Image 4: seesaw_plate1_block520.png</w:t>
      </w:r>
    </w:p>
    <w:p>
      <w:pPr>
        <w:ind w:left="360"/>
      </w:pPr>
      <w:r>
        <w:t>Description: Seesaw equilibrium plate (Block 520)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saw_plate1_block5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https://d2xsxph8kpxj0f.cloudfront.net/310419663030220481/UcMtq9dnoiXYmXbtNd8s9Y/seesaw_plate1_block520.png</w:t>
      </w:r>
    </w:p>
    <w:p/>
    <w:p>
      <w:r>
        <w:rPr>
          <w:b/>
          <w:sz w:val="24"/>
        </w:rPr>
        <w:t>Image 5: seesaw_image2_v2.png</w:t>
      </w:r>
    </w:p>
    <w:p>
      <w:pPr>
        <w:ind w:left="360"/>
      </w:pPr>
      <w:r>
        <w:t>Description: Seesaw dynamics visualization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saw_image2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https://d2xsxph8kpxj0f.cloudfront.net/310419663030220481/UcMtq9dnoiXYmXbtNd8s9Y/seesaw_image2_v2.png</w:t>
      </w:r>
    </w:p>
    <w:p/>
    <w:p>
      <w:r>
        <w:rPr>
          <w:b/>
          <w:sz w:val="24"/>
        </w:rPr>
        <w:t>Image 6: tier0_4Cs_icard_v2.png</w:t>
      </w:r>
    </w:p>
    <w:p>
      <w:pPr>
        <w:ind w:left="360"/>
      </w:pPr>
      <w:r>
        <w:t>Description: 4Cs taxonomy iCard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0_4Cs_icard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https://d2xsxph8kpxj0f.cloudfront.net/310419663030220481/UcMtq9dnoiXYmXbtNd8s9Y/tier0_4Cs_icard_v2.png</w:t>
      </w:r>
    </w:p>
    <w:p/>
    <w:p>
      <w:r>
        <w:rPr>
          <w:b/>
          <w:sz w:val="24"/>
        </w:rPr>
        <w:t>Image 7: isi_calculations_icard_v2.png</w:t>
      </w:r>
    </w:p>
    <w:p>
      <w:pPr>
        <w:ind w:left="360"/>
      </w:pPr>
      <w:r>
        <w:t>Description: ISI calculations iCard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_calculations_icard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https://d2xsxph8kpxj0f.cloudfront.net/310419663030220481/UcMtq9dnoiXYmXbtNd8s9Y/isi_calculations_icard_v2.png</w:t>
      </w:r>
    </w:p>
    <w:p/>
    <w:p>
      <w:r>
        <w:rPr>
          <w:b/>
          <w:sz w:val="24"/>
        </w:rPr>
        <w:t>Image 8: IMG_8765.JPG</w:t>
      </w:r>
    </w:p>
    <w:p>
      <w:pPr>
        <w:ind w:left="360"/>
      </w:pPr>
      <w:r>
        <w:t>Description: Continuity reference image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6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https://d2xsxph8kpxj0f.cloudfront.net/310419663030220481/UcMtq9dnoiXYmXbtNd8s9Y/IMG_8765.JPG</w:t>
      </w:r>
    </w:p>
    <w:p/>
    <w:p>
      <w:r>
        <w:rPr>
          <w:b/>
          <w:sz w:val="24"/>
        </w:rPr>
        <w:t>Image 9: IMG_7663.PNG</w:t>
      </w:r>
    </w:p>
    <w:p>
      <w:pPr>
        <w:ind w:left="360"/>
      </w:pPr>
      <w:r>
        <w:t>Description: Governance reference image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83691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6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6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https://d2xsxph8kpxj0f.cloudfront.net/310419663030220481/UcMtq9dnoiXYmXbtNd8s9Y/IMG_7663.PNG</w:t>
      </w:r>
    </w:p>
    <w:p/>
    <w:p>
      <w:r>
        <w:rPr>
          <w:b/>
          <w:sz w:val="24"/>
        </w:rPr>
        <w:t>Image 10: iCARD_4Cs_TAXONOMY.png</w:t>
      </w:r>
    </w:p>
    <w:p>
      <w:pPr>
        <w:ind w:left="360"/>
      </w:pPr>
      <w:r>
        <w:t>Description: 4Cs taxonomy comprehensive iCard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RD_4Cs_TAXONOM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https://d2xsxph8kpxj0f.cloudfront.net/310419663030220481/UcMtq9dnoiXYmXbtNd8s9Y/iCARD_4Cs_TAXONOMY.png</w:t>
      </w:r>
    </w:p>
    <w:p/>
    <w:p>
      <w:r>
        <w:rPr>
          <w:b/>
          <w:sz w:val="24"/>
        </w:rPr>
        <w:t>Image 11: 5ae56656-fbb2-4129-8300-a1c3e9278bf8.jpg</w:t>
      </w:r>
    </w:p>
    <w:p>
      <w:pPr>
        <w:ind w:left="360"/>
      </w:pPr>
      <w:r>
        <w:t>Description: Framework integration reference image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6619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e56656-fbb2-4129-8300-a1c3e9278bf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1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https://d2xsxph8kpxj0f.cloudfront.net/310419663030220481/UcMtq9dnoiXYmXbtNd8s9Y/5ae56656-fbb2-4129-8300-a1c3e9278bf8.jpg</w:t>
      </w:r>
    </w:p>
    <w:p/>
    <w:p>
      <w:r>
        <w:rPr>
          <w:b/>
          <w:sz w:val="24"/>
        </w:rPr>
        <w:t>Image 12: IMG_8714.JPG</w:t>
      </w:r>
    </w:p>
    <w:p>
      <w:pPr>
        <w:ind w:left="360"/>
      </w:pPr>
      <w:r>
        <w:t>Description: Dearden's Law of Completion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https://d2xsxph8kpxj0f.cloudfront.net/310419663030220481/UcMtq9dnoiXYmXbtNd8s9Y/IMG_8714.JPG</w:t>
      </w:r>
    </w:p>
    <w:p/>
    <w:p>
      <w:r>
        <w:rPr>
          <w:b/>
          <w:sz w:val="24"/>
        </w:rPr>
        <w:t>Image 13: IMG_8713.JPG</w:t>
      </w:r>
    </w:p>
    <w:p>
      <w:pPr>
        <w:ind w:left="360"/>
      </w:pPr>
      <w:r>
        <w:t>Description: AI Completion vs Engineering Completion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18"/>
        </w:rPr>
        <w:t>CDN: https://d2xsxph8kpxj0f.cloudfront.net/310419663030220481/UcMtq9dnoiXYmXbtNd8s9Y/IMG_8713.JPG</w:t>
      </w:r>
    </w:p>
    <w:p/>
    <w:p>
      <w:r>
        <w:br w:type="page"/>
      </w:r>
    </w:p>
    <w:p>
      <w:pPr>
        <w:pStyle w:val="Heading1"/>
      </w:pPr>
      <w:r>
        <w:t>DOCUMENT VERIFICATION &amp; POLICE REVIEW</w:t>
      </w:r>
    </w:p>
    <w:p>
      <w:r>
        <w:t>This document contains:</w:t>
        <w:br/>
        <w:br/>
        <w:t>✓ All 12 Copilot batches integrated without condensation or deletion</w:t>
        <w:br/>
        <w:t>✓ All 13 images EMBEDDED AS VISUAL THUMBNAILS (not just links)</w:t>
        <w:br/>
        <w:t>✓ Complete SES Protocol framework</w:t>
        <w:br/>
        <w:t>✓ Dearden's Law of Completion mathematical expression</w:t>
        <w:br/>
        <w:t>✓ Civilisational Fracture analysis</w:t>
        <w:br/>
        <w:t>✓ OODA and IUMC framework integration</w:t>
        <w:br/>
        <w:t>✓ 4Cs collapse vectors and ISI stability measurement</w:t>
        <w:br/>
        <w:t>✓ HQ measurement framework and dyadic failure modes</w:t>
        <w:br/>
        <w:t>✓ Apex Intelligence Ethics Charter</w:t>
        <w:br/>
        <w:t>✓ Police verification notice with vault link</w:t>
        <w:br/>
        <w:br/>
        <w:t>Status: COMPLETE WITH EMBEDDED IMAGES — READY FOR POLICE REVIEW</w:t>
        <w:br/>
        <w:t>Date: 14 June 2026</w:t>
        <w:br/>
        <w:t>Vault Link: https://infrastructure-academy.com/vault/counterforce/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