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BitPoints / Learning-Deck Transfer Verification</w:t>
      </w:r>
    </w:p>
    <w:p>
      <w:pPr>
        <w:pStyle w:val="MdParagraph"/>
      </w:pPr>
      <w:r>
        <w:rPr>
          <w:rStyle w:val="MdStrong"/>
          <w:b/>
          <w:bCs/>
        </w:rPr>
        <w:t xml:space="preserve">Date:</w:t>
      </w:r>
      <w:r>
        <w:t xml:space="preserve"> 2026-08-25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Repository:</w:t>
      </w:r>
      <w:r>
        <w:t xml:space="preserve"> </w:t>
      </w:r>
      <w:hyperlink w:history="1" r:id="rIdr7hth3zmikur9jxmkoux6">
        <w:r>
          <w:rPr>
            <w:rStyle w:val="MdLink"/>
          </w:rPr>
          <w:t xml:space="preserve">Infrastructure-Academy/infra-acad003</w:t>
        </w:r>
      </w:hyperlink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Serving domain:</w:t>
      </w:r>
      <w:r>
        <w:t xml:space="preserve"> </w:t>
      </w:r>
      <w:hyperlink w:history="1" r:id="rId5xlznhwykgzuwowlsdc29">
        <w:r>
          <w:rPr>
            <w:rStyle w:val="MdLink"/>
          </w:rPr>
          <w:t xml:space="preserve">www.infrastructure-academy.com</w:t>
        </w:r>
      </w:hyperlink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Executive finding</w:t>
      </w:r>
    </w:p>
    <w:p>
      <w:pPr>
        <w:pStyle w:val="MdParagraph"/>
      </w:pPr>
      <w:r>
        <w:t xml:space="preserve">The BitPoints landing page, marketplace page, supporting JSON, and Golden Excel are present in the public </w:t>
      </w:r>
      <w:r>
        <w:rPr>
          <w:rStyle w:val="MdCode"/>
          <w:u w:val="single"/>
        </w:rPr>
        <w:t xml:space="preserve">infra-acad003</w:t>
      </w:r>
      <w:r>
        <w:t xml:space="preserve"> repository and are served successfully from the GitHub Pages production domain. The live marketplace references public CloudFront/CDN assets directly, so the app can call up the card artwork without downloading or unpacking the 149 MB web archive at runtime.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web/CDN package shown in the supplied evidence was independently downloaded and verified at HTTP 200. Its SHA-256 is </w:t>
      </w:r>
      <w:r>
        <w:rPr>
          <w:rStyle w:val="MdCode"/>
          <w:u w:val="single"/>
        </w:rPr>
        <w:t xml:space="preserve">f98d31053701d42ec4f76dae36fa24cde57ca126619a4b8adc269b6000ad0281</w:t>
      </w:r>
      <w:r>
        <w:t xml:space="preserve"> and its size is 155,435,885 bytes. Its listing includes BitPoints card JSON, the BitPoints schema, sitemap files, the reusable </w:t>
      </w:r>
      <w:r>
        <w:rPr>
          <w:rStyle w:val="MdCode"/>
          <w:u w:val="single"/>
        </w:rPr>
        <w:t xml:space="preserve">integration/BitPointsCard.jsx</w:t>
      </w:r>
      <w:r>
        <w:t xml:space="preserve"> component and CSS, and the learning-deck documentation.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second URL labelled “Evidence archive” in the supplied screenshot returned HTTP 403 and therefore could not be independently downloaded or checksum-verified from that URL. This is recorded as an unresolved access issue, not silently treated as complete.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GitHub verification</w:t>
      </w:r>
    </w:p>
    <w:p>
      <w:pPr>
        <w:pStyle w:val="MdParagraph"/>
      </w:pPr>
      <w:r>
        <w:t xml:space="preserve">The current remote </w:t>
      </w:r>
      <w:r>
        <w:rPr>
          <w:rStyle w:val="MdCode"/>
          <w:u w:val="single"/>
        </w:rPr>
        <w:t xml:space="preserve">main</w:t>
      </w:r>
      <w:r>
        <w:t xml:space="preserve"> commit is </w:t>
      </w:r>
      <w:r>
        <w:rPr>
          <w:rStyle w:val="MdCode"/>
          <w:u w:val="single"/>
        </w:rPr>
        <w:t xml:space="preserve">d35c4fa213b9437ac5948ae2687ea5d5451dd820</w:t>
      </w:r>
      <w:r>
        <w:t xml:space="preserve">, dated 2026-08-25 12:20:29 UTC, with message </w:t>
      </w:r>
      <w:r>
        <w:rPr>
          <w:rStyle w:val="MdStrong"/>
          <w:b/>
          <w:bCs/>
        </w:rPr>
        <w:t xml:space="preserve">“Add iCU intent and ICE-HQ canon to Golden Excel.”</w:t>
      </w:r>
      <w:r>
        <w:t xml:space="preserve"> The following repository files are present: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Material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GitHub path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Repository 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BitPoints landing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docs/bitpoints-landing.html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Present; 8,506 bytes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BitPoints marketplace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docs/pages/bitpoint-marketplace.html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Present; 57,225 bytes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BitPoints/iCard definition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docs/data/bitpoint-vs-icard-definition.json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Present; 2,061 bytes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Expanded Golden Excel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docs/iAAi_ISI_EXPANDED_GOLDEN_FILE_v2.xlsx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Present; 29,363 bytes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Reusable BitPoints integration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 the verified CDN package as </w:t>
            </w:r>
            <w:r>
              <w:rPr>
                <w:rStyle w:val="MdCode"/>
                <w:u w:val="single"/>
              </w:rPr>
              <w:t xml:space="preserve">integration/BitPointsCard.jsx</w:t>
            </w:r>
            <w:r>
              <w:t xml:space="preserve"> and </w:t>
            </w:r>
            <w:r>
              <w:rPr>
                <w:rStyle w:val="MdCode"/>
                <w:u w:val="single"/>
              </w:rPr>
              <w:t xml:space="preserve">integration/bitpoints-card.css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Present in the package; not separately located at the same root path in the repository tree query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Card data and schemas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 the verified CDN package under </w:t>
            </w:r>
            <w:r>
              <w:rPr>
                <w:rStyle w:val="MdCode"/>
                <w:u w:val="single"/>
              </w:rPr>
              <w:t xml:space="preserve">data/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Present in the package; public repository has related BitPoints data and definition files</w:t>
            </w:r>
          </w:p>
        </w:tc>
      </w:tr>
    </w:tbl>
    <w:p>
      <w:pPr>
        <w:pStyle w:val="Heading2"/>
        <w:pStyle w:val="MdHeading2"/>
      </w:pPr>
      <w:r>
        <w:t xml:space="preserve">Public production tests</w:t>
      </w:r>
    </w:p>
    <w:p>
      <w:pPr>
        <w:pStyle w:val="MdParagraph"/>
      </w:pPr>
      <w:r>
        <w:t xml:space="preserve">The following public URLs all returned HTTP 200: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hyperlink w:history="1" r:id="rIdbczteegkwa3xmcsp6kjz9">
        <w:r>
          <w:rPr>
            <w:rStyle w:val="MdLink"/>
          </w:rPr>
          <w:t xml:space="preserve">BitPoints landing page</w:t>
        </w:r>
      </w:hyperlink>
    </w:p>
    <w:p>
      <w:pPr>
        <w:pStyle w:val="MdListItem"/>
        <w:numPr>
          <w:ilvl w:val="0"/>
          <w:numId w:val="2"/>
        </w:numPr>
      </w:pPr>
      <w:hyperlink w:history="1" r:id="rIdxcjtmaq3esitnihxvqtmq">
        <w:r>
          <w:rPr>
            <w:rStyle w:val="MdLink"/>
          </w:rPr>
          <w:t xml:space="preserve">BitPoints marketplace</w:t>
        </w:r>
      </w:hyperlink>
    </w:p>
    <w:p>
      <w:pPr>
        <w:pStyle w:val="MdListItem"/>
        <w:numPr>
          <w:ilvl w:val="0"/>
          <w:numId w:val="2"/>
        </w:numPr>
      </w:pPr>
      <w:hyperlink w:history="1" r:id="rIdadz2ppwg2wxhxcrxrbhkw">
        <w:r>
          <w:rPr>
            <w:rStyle w:val="MdLink"/>
          </w:rPr>
          <w:t xml:space="preserve">BitPoints/iCard definition JSON</w:t>
        </w:r>
      </w:hyperlink>
    </w:p>
    <w:p>
      <w:pPr>
        <w:pStyle w:val="MdListItem"/>
        <w:numPr>
          <w:ilvl w:val="0"/>
          <w:numId w:val="2"/>
        </w:numPr>
      </w:pPr>
      <w:hyperlink w:history="1" r:id="rId8cltrfxn4an2gri7xe-ao">
        <w:r>
          <w:rPr>
            <w:rStyle w:val="MdLink"/>
          </w:rPr>
          <w:t xml:space="preserve">Expanded Golden Excel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The marketplace HTML contains a public CDN base URL and direct card asset references for the relay, scholar, blueprint, epoch, and joker material. It also calls the public tRPC endpoints </w:t>
      </w:r>
      <w:r>
        <w:rPr>
          <w:rStyle w:val="MdCode"/>
          <w:u w:val="single"/>
        </w:rPr>
        <w:t xml:space="preserve">/api/trpc/library.getMyTier</w:t>
      </w:r>
      <w:r>
        <w:t xml:space="preserve"> and </w:t>
      </w:r>
      <w:r>
        <w:rPr>
          <w:rStyle w:val="MdCode"/>
          <w:u w:val="single"/>
        </w:rPr>
        <w:t xml:space="preserve">/api/trpc/analytics.track</w:t>
      </w:r>
      <w:r>
        <w:t xml:space="preserve">. This demonstrates that the production page is not merely an archive listing: it has a callable page and data/asset references.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CDN archive test</w:t>
      </w:r>
    </w:p>
    <w:p>
      <w:pPr>
        <w:pStyle w:val="MdParagraph"/>
      </w:pPr>
      <w:r>
        <w:t xml:space="preserve">The web/CDN package URL shown in the screenshot was: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Code"/>
          <w:u w:val="single"/>
        </w:rPr>
        <w:t xml:space="preserve">https://files.manuscdn.com/user_upload_by_module/session_file/310419663030220481/OomSOqAflbRznEOX.zip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It returned HTTP 200, downloaded as a ZIP, and listed the following relevant materials: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data/cards-all.json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data/cards-ready.json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data/cards-conditional.json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data/cards-hold.json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data/cards-living-experiment.json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data/cards-discovery-ready.json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data/cards-open-experiments.json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data/cards-thesis-cases.json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data/bitpoints-card.schema.json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data/spider-card-feedback.schema.json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data/sitemap-bitpoints-ready.xml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data/sitemap-bitpoints-experimental.xml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integration/BitPointsCard.jsx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integration/bitpoints-card.css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docs/README.md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docs/SEO_AND_NARRATION.md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docs/LIVING_EXPERIMENT_DOCTRINE.md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What is proven and what is not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Question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Result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 the BitPoints app-facing production page on GitHub Pages?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Yes.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Can the public site load the marketplace and data files?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Yes; all tested URLs returned HTTP 200.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Are card assets referenced by a callable public CDN path?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Yes; the marketplace contains the CDN base and asset filenames.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 the complete 149 MB web package verified on CDN?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Yes; HTTP 200, ZIP listing, size, and SHA-256 recorded.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 the evidence archive URL verified?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No; it returned HTTP 403.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 every component from the web ZIP separately committed at an identical GitHub path?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Not proven.</w:t>
            </w:r>
            <w:r>
              <w:t xml:space="preserve"> The production pages and key data files are present, but the reusable integration files were only confirmed inside the CDN package during this test.</w:t>
            </w:r>
          </w:p>
        </w:tc>
      </w:tr>
    </w:tbl>
    <w:p>
      <w:pPr>
        <w:pStyle w:val="Heading2"/>
        <w:pStyle w:val="MdHeading2"/>
      </w:pPr>
      <w:r>
        <w:t xml:space="preserve">Evidence files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/home/ubuntu/bitpoints_github_transfer_report_2026-08-25.md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/home/ubuntu/bitpoints_github_public_linkage_2026-08-25.txt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/home/ubuntu/bitpoints_app_callability_2026-08-25.txt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/home/ubuntu/bitpoints_archive_relevant_files_2026-08-25.txt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/home/ubuntu/bitpoints_archive_verification_2026-08-25/results.tsv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/home/ubuntu/bitpoints_archive_verification_2026-08-25/web.listing.txt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/home/ubuntu/github_bitpoints_paths_2026-08-25.txt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Follow-up required</w:t>
      </w:r>
    </w:p>
    <w:p>
      <w:pPr>
        <w:pStyle w:val="MdParagraph"/>
      </w:pPr>
      <w:r>
        <w:t xml:space="preserve">The evidence-archive ZIP URL must be corrected or its access permissions restored before it can be called a fully verified archive. If the reusable </w:t>
      </w:r>
      <w:r>
        <w:rPr>
          <w:rStyle w:val="MdCode"/>
          <w:u w:val="single"/>
        </w:rPr>
        <w:t xml:space="preserve">BitPointsCard.jsx</w:t>
      </w:r>
      <w:r>
        <w:t xml:space="preserve"> integration is required as a separately importable GitHub module, it should also be committed to a documented repository path rather than relying solely on the CDN ZIP.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r7hth3zmikur9jxmkoux6" Type="http://schemas.openxmlformats.org/officeDocument/2006/relationships/hyperlink" Target="https://github.com/Infrastructure-Academy/infra-acad003" TargetMode="External"/><Relationship Id="rId5xlznhwykgzuwowlsdc29" Type="http://schemas.openxmlformats.org/officeDocument/2006/relationships/hyperlink" Target="https://www.infrastructure-academy.com" TargetMode="External"/><Relationship Id="rIdbczteegkwa3xmcsp6kjz9" Type="http://schemas.openxmlformats.org/officeDocument/2006/relationships/hyperlink" Target="https://www.infrastructure-academy.com/bitpoints-landing.html" TargetMode="External"/><Relationship Id="rIdxcjtmaq3esitnihxvqtmq" Type="http://schemas.openxmlformats.org/officeDocument/2006/relationships/hyperlink" Target="https://www.infrastructure-academy.com/pages/bitpoint-marketplace.html" TargetMode="External"/><Relationship Id="rIdadz2ppwg2wxhxcrxrbhkw" Type="http://schemas.openxmlformats.org/officeDocument/2006/relationships/hyperlink" Target="https://www.infrastructure-academy.com/data/bitpoint-vs-icard-definition.json" TargetMode="External"/><Relationship Id="rId8cltrfxn4an2gri7xe-ao" Type="http://schemas.openxmlformats.org/officeDocument/2006/relationships/hyperlink" Target="https://www.infrastructure-academy.com/iAAi_ISI_EXPANDED_GOLDEN_FILE_v2.xlsx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2026-08-25T13:56:36.584Z</dcterms:created>
  <dcterms:modified xsi:type="dcterms:W3CDTF">2026-08-25T13:56:36.584Z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