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ind w:left="720" w:firstLine="0"/>
        <w:rPr>
          <w:sz w:val="42"/>
          <w:szCs w:val="42"/>
        </w:rPr>
      </w:pPr>
      <w:bookmarkStart w:colFirst="0" w:colLast="0" w:name="_heading=h.n9fugwa28b1d" w:id="0"/>
      <w:bookmarkEnd w:id="0"/>
      <w:r w:rsidDel="00000000" w:rsidR="00000000" w:rsidRPr="00000000">
        <w:rPr>
          <w:sz w:val="42"/>
          <w:szCs w:val="42"/>
          <w:rtl w:val="0"/>
        </w:rPr>
        <w:t xml:space="preserve">wShell-Command And Natural-language classifier (SCAN)</w:t>
      </w:r>
    </w:p>
    <w:p w:rsidR="00000000" w:rsidDel="00000000" w:rsidP="00000000" w:rsidRDefault="00000000" w:rsidRPr="00000000" w14:paraId="00000002">
      <w:pPr>
        <w:pStyle w:val="Title"/>
        <w:spacing w:after="240" w:before="240" w:lineRule="auto"/>
        <w:ind w:left="720" w:firstLine="0"/>
        <w:rPr>
          <w:sz w:val="42"/>
          <w:szCs w:val="42"/>
        </w:rPr>
      </w:pPr>
      <w:bookmarkStart w:colFirst="0" w:colLast="0" w:name="_heading=h.y4fpa3txlbc" w:id="1"/>
      <w:bookmarkEnd w:id="1"/>
      <w:r w:rsidDel="00000000" w:rsidR="00000000" w:rsidRPr="00000000">
        <w:rPr>
          <w:rtl w:val="0"/>
        </w:rPr>
      </w:r>
    </w:p>
    <w:p w:rsidR="00000000" w:rsidDel="00000000" w:rsidP="00000000" w:rsidRDefault="00000000" w:rsidRPr="00000000" w14:paraId="00000003">
      <w:pPr>
        <w:pStyle w:val="Heading1"/>
        <w:spacing w:after="240" w:before="240" w:lineRule="auto"/>
        <w:rPr/>
      </w:pPr>
      <w:bookmarkStart w:colFirst="0" w:colLast="0" w:name="_heading=h.7ljh0zmvd2yi" w:id="2"/>
      <w:bookmarkEnd w:id="2"/>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SCAN algorithm relies on a combination of syntax analysis and command path cross-referencing to determine whether a user’s input is a valid shell command in the local environment. If no valid command is detected, the input is instead classified as natural language and forwarded accordingly.</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05">
      <w:pPr>
        <w:pStyle w:val="Heading2"/>
        <w:spacing w:after="240" w:before="240" w:lineRule="auto"/>
        <w:rPr/>
      </w:pPr>
      <w:bookmarkStart w:colFirst="0" w:colLast="0" w:name="_heading=h.se9ixcfbz0qi" w:id="3"/>
      <w:bookmarkEnd w:id="3"/>
      <w:r w:rsidDel="00000000" w:rsidR="00000000" w:rsidRPr="00000000">
        <w:rPr>
          <w:rtl w:val="0"/>
        </w:rPr>
        <w:t xml:space="preserve">Pros</w:t>
      </w:r>
    </w:p>
    <w:p w:rsidR="00000000" w:rsidDel="00000000" w:rsidP="00000000" w:rsidRDefault="00000000" w:rsidRPr="00000000" w14:paraId="00000006">
      <w:pPr>
        <w:numPr>
          <w:ilvl w:val="0"/>
          <w:numId w:val="2"/>
        </w:numPr>
        <w:spacing w:after="0" w:before="240" w:lineRule="auto"/>
        <w:ind w:left="720" w:hanging="360"/>
        <w:rPr/>
      </w:pPr>
      <w:r w:rsidDel="00000000" w:rsidR="00000000" w:rsidRPr="00000000">
        <w:rPr>
          <w:rtl w:val="0"/>
        </w:rPr>
        <w:t xml:space="preserve">Low complexity</w:t>
      </w:r>
    </w:p>
    <w:p w:rsidR="00000000" w:rsidDel="00000000" w:rsidP="00000000" w:rsidRDefault="00000000" w:rsidRPr="00000000" w14:paraId="00000007">
      <w:pPr>
        <w:numPr>
          <w:ilvl w:val="0"/>
          <w:numId w:val="2"/>
        </w:numPr>
        <w:spacing w:after="240" w:before="0" w:lineRule="auto"/>
        <w:ind w:left="720" w:hanging="360"/>
        <w:rPr/>
      </w:pPr>
      <w:r w:rsidDel="00000000" w:rsidR="00000000" w:rsidRPr="00000000">
        <w:rPr>
          <w:rtl w:val="0"/>
        </w:rPr>
        <w:t xml:space="preserve">Deterministic behaviour</w:t>
        <w:br w:type="textWrapping"/>
      </w:r>
    </w:p>
    <w:p w:rsidR="00000000" w:rsidDel="00000000" w:rsidP="00000000" w:rsidRDefault="00000000" w:rsidRPr="00000000" w14:paraId="00000008">
      <w:pPr>
        <w:pStyle w:val="Heading2"/>
        <w:spacing w:after="240" w:before="240" w:lineRule="auto"/>
        <w:rPr/>
      </w:pPr>
      <w:bookmarkStart w:colFirst="0" w:colLast="0" w:name="_heading=h.984nma9r15oa" w:id="4"/>
      <w:bookmarkEnd w:id="4"/>
      <w:r w:rsidDel="00000000" w:rsidR="00000000" w:rsidRPr="00000000">
        <w:rPr>
          <w:rtl w:val="0"/>
        </w:rPr>
        <w:t xml:space="preserve">Cons</w:t>
      </w:r>
    </w:p>
    <w:p w:rsidR="00000000" w:rsidDel="00000000" w:rsidP="00000000" w:rsidRDefault="00000000" w:rsidRPr="00000000" w14:paraId="00000009">
      <w:pPr>
        <w:numPr>
          <w:ilvl w:val="0"/>
          <w:numId w:val="4"/>
        </w:numPr>
        <w:spacing w:after="0" w:before="240" w:lineRule="auto"/>
        <w:ind w:left="720" w:hanging="360"/>
        <w:rPr/>
      </w:pPr>
      <w:r w:rsidDel="00000000" w:rsidR="00000000" w:rsidRPr="00000000">
        <w:rPr>
          <w:rtl w:val="0"/>
        </w:rPr>
        <w:t xml:space="preserve">Current implementation is limited to the Bash shell.</w:t>
      </w:r>
    </w:p>
    <w:p w:rsidR="00000000" w:rsidDel="00000000" w:rsidP="00000000" w:rsidRDefault="00000000" w:rsidRPr="00000000" w14:paraId="0000000A">
      <w:pPr>
        <w:numPr>
          <w:ilvl w:val="0"/>
          <w:numId w:val="4"/>
        </w:numPr>
        <w:spacing w:after="0" w:before="0" w:lineRule="auto"/>
        <w:ind w:left="720" w:hanging="360"/>
        <w:rPr/>
      </w:pPr>
      <w:r w:rsidDel="00000000" w:rsidR="00000000" w:rsidRPr="00000000">
        <w:rPr>
          <w:rtl w:val="0"/>
        </w:rPr>
        <w:t xml:space="preserve">Natural language that starts with a command name isn’t correctly classified.</w:t>
      </w:r>
    </w:p>
    <w:p w:rsidR="00000000" w:rsidDel="00000000" w:rsidP="00000000" w:rsidRDefault="00000000" w:rsidRPr="00000000" w14:paraId="0000000B">
      <w:pPr>
        <w:numPr>
          <w:ilvl w:val="0"/>
          <w:numId w:val="4"/>
        </w:numPr>
        <w:spacing w:after="240" w:before="0" w:lineRule="auto"/>
        <w:ind w:left="720" w:hanging="360"/>
        <w:rPr/>
      </w:pPr>
      <w:r w:rsidDel="00000000" w:rsidR="00000000" w:rsidRPr="00000000">
        <w:rPr>
          <w:rtl w:val="0"/>
        </w:rPr>
        <w:t xml:space="preserve">Edge cases (such as typos in commands) may incorrectly be treated as natural language, causing unnecessary requests to the LLM.</w:t>
        <w:br w:type="textWrapping"/>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Next Step:</w:t>
        <w:br w:type="textWrapping"/>
      </w:r>
      <w:r w:rsidDel="00000000" w:rsidR="00000000" w:rsidRPr="00000000">
        <w:rPr>
          <w:rtl w:val="0"/>
        </w:rPr>
        <w:t xml:space="preserve"> Enhance the algorithm and re-implement it in Rust, improving performance, portability, and robustness against edge cases.</w:t>
      </w:r>
    </w:p>
    <w:p w:rsidR="00000000" w:rsidDel="00000000" w:rsidP="00000000" w:rsidRDefault="00000000" w:rsidRPr="00000000" w14:paraId="0000000D">
      <w:pPr>
        <w:pStyle w:val="Heading1"/>
        <w:rPr/>
      </w:pPr>
      <w:bookmarkStart w:colFirst="0" w:colLast="0" w:name="_heading=h.4rqso4jho806" w:id="5"/>
      <w:bookmarkEnd w:id="5"/>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heading=h.uoul9ij10um" w:id="6"/>
      <w:bookmarkEnd w:id="6"/>
      <w:r w:rsidDel="00000000" w:rsidR="00000000" w:rsidRPr="00000000">
        <w:rPr>
          <w:rtl w:val="0"/>
        </w:rPr>
        <w:t xml:space="preserve">State of the Art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current python implementation defines the following algorithm:</w:t>
      </w:r>
    </w:p>
    <w:p w:rsidR="00000000" w:rsidDel="00000000" w:rsidP="00000000" w:rsidRDefault="00000000" w:rsidRPr="00000000" w14:paraId="00000011">
      <w:pPr>
        <w:numPr>
          <w:ilvl w:val="0"/>
          <w:numId w:val="3"/>
        </w:numPr>
        <w:spacing w:after="0" w:lineRule="auto"/>
        <w:ind w:left="720" w:hanging="360"/>
        <w:rPr>
          <w:u w:val="none"/>
        </w:rPr>
      </w:pPr>
      <w:r w:rsidDel="00000000" w:rsidR="00000000" w:rsidRPr="00000000">
        <w:rPr>
          <w:b w:val="1"/>
          <w:bCs w:val="1"/>
          <w:rtl w:val="0"/>
        </w:rPr>
        <w:t xml:space="preserve">load_commands(): </w:t>
      </w:r>
      <w:r w:rsidDel="00000000" w:rsidR="00000000" w:rsidRPr="00000000">
        <w:rPr>
          <w:rtl w:val="0"/>
        </w:rPr>
        <w:t xml:space="preserve">discovers all executable commands available in the user’s PATH by calling </w:t>
      </w:r>
      <w:r w:rsidDel="00000000" w:rsidR="00000000" w:rsidRPr="00000000">
        <w:rPr>
          <w:b w:val="1"/>
          <w:bCs w:val="1"/>
          <w:rtl w:val="0"/>
        </w:rPr>
        <w:t xml:space="preserve">_load_commands_from_directory()</w:t>
      </w:r>
      <w:r w:rsidDel="00000000" w:rsidR="00000000" w:rsidRPr="00000000">
        <w:rPr>
          <w:rtl w:val="0"/>
        </w:rPr>
        <w:t xml:space="preserve"> and storing them in a set. It also retrieves user-defined aliases through </w:t>
      </w:r>
      <w:r w:rsidDel="00000000" w:rsidR="00000000" w:rsidRPr="00000000">
        <w:rPr>
          <w:b w:val="1"/>
          <w:bCs w:val="1"/>
          <w:rtl w:val="0"/>
        </w:rPr>
        <w:t xml:space="preserve">_load_user_aliases()</w:t>
      </w:r>
      <w:r w:rsidDel="00000000" w:rsidR="00000000" w:rsidRPr="00000000">
        <w:rPr>
          <w:rtl w:val="0"/>
        </w:rPr>
        <w:t xml:space="preserve">, ensuring both system commands and aliases are included in the available command set.</w:t>
      </w:r>
      <w:r w:rsidDel="00000000" w:rsidR="00000000" w:rsidRPr="00000000">
        <w:rPr>
          <w:rtl w:val="0"/>
        </w:rPr>
      </w:r>
    </w:p>
    <w:p w:rsidR="00000000" w:rsidDel="00000000" w:rsidP="00000000" w:rsidRDefault="00000000" w:rsidRPr="00000000" w14:paraId="00000012">
      <w:pPr>
        <w:numPr>
          <w:ilvl w:val="0"/>
          <w:numId w:val="3"/>
        </w:numPr>
        <w:spacing w:after="0" w:lineRule="auto"/>
        <w:ind w:left="720" w:hanging="360"/>
        <w:rPr>
          <w:u w:val="none"/>
        </w:rPr>
      </w:pPr>
      <w:r w:rsidDel="00000000" w:rsidR="00000000" w:rsidRPr="00000000">
        <w:rPr>
          <w:rtl w:val="0"/>
        </w:rPr>
        <w:t xml:space="preserve">When a user enters a string in the CLI, the </w:t>
      </w:r>
      <w:r w:rsidDel="00000000" w:rsidR="00000000" w:rsidRPr="00000000">
        <w:rPr>
          <w:b w:val="1"/>
          <w:bCs w:val="1"/>
          <w:rtl w:val="0"/>
        </w:rPr>
        <w:t xml:space="preserve">ShellCommandHandler </w:t>
      </w:r>
      <w:r w:rsidDel="00000000" w:rsidR="00000000" w:rsidRPr="00000000">
        <w:rPr>
          <w:rtl w:val="0"/>
        </w:rPr>
        <w:t xml:space="preserve">(instantiated in </w:t>
      </w:r>
      <w:r w:rsidDel="00000000" w:rsidR="00000000" w:rsidRPr="00000000">
        <w:rPr>
          <w:b w:val="1"/>
          <w:bCs w:val="1"/>
          <w:rtl w:val="0"/>
        </w:rPr>
        <w:t xml:space="preserve">controller.py</w:t>
      </w:r>
      <w:r w:rsidDel="00000000" w:rsidR="00000000" w:rsidRPr="00000000">
        <w:rPr>
          <w:rtl w:val="0"/>
        </w:rPr>
        <w:t xml:space="preserve">) checks the input using the </w:t>
      </w:r>
      <w:r w:rsidDel="00000000" w:rsidR="00000000" w:rsidRPr="00000000">
        <w:rPr>
          <w:b w:val="1"/>
          <w:bCs w:val="1"/>
          <w:rtl w:val="0"/>
        </w:rPr>
        <w:t xml:space="preserve">is_shell_command()</w:t>
      </w:r>
      <w:r w:rsidDel="00000000" w:rsidR="00000000" w:rsidRPr="00000000">
        <w:rPr>
          <w:rtl w:val="0"/>
        </w:rPr>
        <w:t xml:space="preserve"> function from the</w:t>
      </w:r>
      <w:r w:rsidDel="00000000" w:rsidR="00000000" w:rsidRPr="00000000">
        <w:rPr>
          <w:b w:val="1"/>
          <w:bCs w:val="1"/>
          <w:rtl w:val="0"/>
        </w:rPr>
        <w:t xml:space="preserve"> is_shell </w:t>
      </w:r>
      <w:r w:rsidDel="00000000" w:rsidR="00000000" w:rsidRPr="00000000">
        <w:rPr>
          <w:rtl w:val="0"/>
        </w:rPr>
        <w:t xml:space="preserve">module. If the input matches a valid shell command, it is processed accordingly. If not, the input is automatically forwarded to the </w:t>
      </w:r>
      <w:r w:rsidDel="00000000" w:rsidR="00000000" w:rsidRPr="00000000">
        <w:rPr>
          <w:b w:val="1"/>
          <w:bCs w:val="1"/>
          <w:rtl w:val="0"/>
        </w:rPr>
        <w:t xml:space="preserve">LLM’s API</w:t>
      </w:r>
      <w:r w:rsidDel="00000000" w:rsidR="00000000" w:rsidRPr="00000000">
        <w:rPr>
          <w:rtl w:val="0"/>
        </w:rPr>
        <w:t xml:space="preserve"> for further handling.</w:t>
      </w:r>
      <w:r w:rsidDel="00000000" w:rsidR="00000000" w:rsidRPr="00000000">
        <w:rPr>
          <w:rtl w:val="0"/>
        </w:rPr>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The </w:t>
      </w:r>
      <w:r w:rsidDel="00000000" w:rsidR="00000000" w:rsidRPr="00000000">
        <w:rPr>
          <w:b w:val="1"/>
          <w:bCs w:val="1"/>
          <w:rtl w:val="0"/>
        </w:rPr>
        <w:t xml:space="preserve">is_shell_command()</w:t>
      </w:r>
      <w:r w:rsidDel="00000000" w:rsidR="00000000" w:rsidRPr="00000000">
        <w:rPr>
          <w:rtl w:val="0"/>
        </w:rPr>
        <w:t xml:space="preserve"> function  begins with simple checks, immediately rejecting empty strings or inputs that clearly resemble plain language, a decision made through the </w:t>
      </w:r>
      <w:r w:rsidDel="00000000" w:rsidR="00000000" w:rsidRPr="00000000">
        <w:rPr>
          <w:b w:val="1"/>
          <w:bCs w:val="1"/>
          <w:rtl w:val="0"/>
        </w:rPr>
        <w:t xml:space="preserve">_is_obvious_natural_language()</w:t>
      </w:r>
      <w:r w:rsidDel="00000000" w:rsidR="00000000" w:rsidRPr="00000000">
        <w:rPr>
          <w:rtl w:val="0"/>
        </w:rPr>
        <w:t xml:space="preserve"> function. If the input passes these first filters, it is parsed with </w:t>
      </w:r>
      <w:r w:rsidDel="00000000" w:rsidR="00000000" w:rsidRPr="00000000">
        <w:rPr>
          <w:b w:val="1"/>
          <w:bCs w:val="1"/>
          <w:rtl w:val="0"/>
        </w:rPr>
        <w:t xml:space="preserve">shlex.split()</w:t>
      </w:r>
      <w:r w:rsidDel="00000000" w:rsidR="00000000" w:rsidRPr="00000000">
        <w:rPr>
          <w:rtl w:val="0"/>
        </w:rPr>
        <w:t xml:space="preserve"> to ensure the syntax is valid and to separate the command from its arguments. The first token, representing the command itself, is then validated by </w:t>
      </w:r>
      <w:r w:rsidDel="00000000" w:rsidR="00000000" w:rsidRPr="00000000">
        <w:rPr>
          <w:b w:val="1"/>
          <w:bCs w:val="1"/>
          <w:rtl w:val="0"/>
        </w:rPr>
        <w:t xml:space="preserve">_is_valid_command()</w:t>
      </w:r>
      <w:r w:rsidDel="00000000" w:rsidR="00000000" w:rsidRPr="00000000">
        <w:rPr>
          <w:rtl w:val="0"/>
        </w:rPr>
        <w:t xml:space="preserve"> to confirm that it corresponds to an executable or recognized shell command. If the command is valid, the function moves on to analyze the arguments through </w:t>
      </w:r>
      <w:r w:rsidDel="00000000" w:rsidR="00000000" w:rsidRPr="00000000">
        <w:rPr>
          <w:b w:val="1"/>
          <w:bCs w:val="1"/>
          <w:rtl w:val="0"/>
        </w:rPr>
        <w:t xml:space="preserve">_args_follow_shell_patterns_lenient()</w:t>
      </w:r>
      <w:r w:rsidDel="00000000" w:rsidR="00000000" w:rsidRPr="00000000">
        <w:rPr>
          <w:rtl w:val="0"/>
        </w:rPr>
        <w:t xml:space="preserve">. This helper applies different rules depending on whether the input contains quoted sections: quoted arguments are treated more permissively, while unquoted ones must resemble typical shell patterns. When quotes are present, </w:t>
      </w:r>
      <w:r w:rsidDel="00000000" w:rsidR="00000000" w:rsidRPr="00000000">
        <w:rPr>
          <w:b w:val="1"/>
          <w:bCs w:val="1"/>
          <w:rtl w:val="0"/>
        </w:rPr>
        <w:t xml:space="preserve">_extract_unquoted_parts()</w:t>
      </w:r>
      <w:r w:rsidDel="00000000" w:rsidR="00000000" w:rsidRPr="00000000">
        <w:rPr>
          <w:rtl w:val="0"/>
        </w:rPr>
        <w:t xml:space="preserve"> removes them so only the surrounding text is analyzed. In both cases, the actual inspection of argument structure is handled by </w:t>
      </w:r>
      <w:r w:rsidDel="00000000" w:rsidR="00000000" w:rsidRPr="00000000">
        <w:rPr>
          <w:b w:val="1"/>
          <w:bCs w:val="1"/>
          <w:rtl w:val="0"/>
        </w:rPr>
        <w:t xml:space="preserve">_check_natural_language_patterns()</w:t>
      </w:r>
      <w:r w:rsidDel="00000000" w:rsidR="00000000" w:rsidRPr="00000000">
        <w:rPr>
          <w:rtl w:val="0"/>
        </w:rPr>
        <w:t xml:space="preserve">, which detects conversational phrasing, descriptive language, or other indicators of natural text that would disqualify the input as a command. If none of these checks flag the input as natural language, the function concludes that the user input is indeed a shell command.</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heading=h.ar2p07y3cy3p" w:id="7"/>
      <w:bookmarkEnd w:id="7"/>
      <w:r w:rsidDel="00000000" w:rsidR="00000000" w:rsidRPr="00000000">
        <w:rPr>
          <w:rtl w:val="0"/>
        </w:rPr>
        <w:t xml:space="preserve">Improvements to the Algorithm</w:t>
      </w:r>
    </w:p>
    <w:p w:rsidR="00000000" w:rsidDel="00000000" w:rsidP="00000000" w:rsidRDefault="00000000" w:rsidRPr="00000000" w14:paraId="00000018">
      <w:pPr>
        <w:pStyle w:val="Heading2"/>
        <w:rPr/>
      </w:pPr>
      <w:bookmarkStart w:colFirst="0" w:colLast="0" w:name="_heading=h.rxlfvlgbb7y0" w:id="8"/>
      <w:bookmarkEnd w:id="8"/>
      <w:r w:rsidDel="00000000" w:rsidR="00000000" w:rsidRPr="00000000">
        <w:rPr>
          <w:rtl w:val="0"/>
        </w:rPr>
        <w:t xml:space="preserve">More robust parsing</w:t>
      </w:r>
    </w:p>
    <w:p w:rsidR="00000000" w:rsidDel="00000000" w:rsidP="00000000" w:rsidRDefault="00000000" w:rsidRPr="00000000" w14:paraId="00000019">
      <w:pPr>
        <w:rPr/>
      </w:pPr>
      <w:r w:rsidDel="00000000" w:rsidR="00000000" w:rsidRPr="00000000">
        <w:rPr>
          <w:rtl w:val="0"/>
        </w:rPr>
        <w:t xml:space="preserve">Python’s shlex.split() is convenient but limited. In Rust, you could rely on proper shell parsers instead of just token splitting. This would make handling edge cases (nested quotes, escaped characters, subshells) much safer and more correct.</w:t>
      </w:r>
    </w:p>
    <w:p w:rsidR="00000000" w:rsidDel="00000000" w:rsidP="00000000" w:rsidRDefault="00000000" w:rsidRPr="00000000" w14:paraId="0000001A">
      <w:pPr>
        <w:pStyle w:val="Heading2"/>
        <w:rPr/>
      </w:pPr>
      <w:bookmarkStart w:colFirst="0" w:colLast="0" w:name="_heading=h.ya0irsq7nkj9" w:id="9"/>
      <w:bookmarkEnd w:id="9"/>
      <w:r w:rsidDel="00000000" w:rsidR="00000000" w:rsidRPr="00000000">
        <w:rPr>
          <w:rtl w:val="0"/>
        </w:rPr>
        <w:t xml:space="preserve">Configurable heuristics</w:t>
      </w:r>
    </w:p>
    <w:p w:rsidR="00000000" w:rsidDel="00000000" w:rsidP="00000000" w:rsidRDefault="00000000" w:rsidRPr="00000000" w14:paraId="0000001B">
      <w:pPr>
        <w:rPr/>
      </w:pPr>
      <w:r w:rsidDel="00000000" w:rsidR="00000000" w:rsidRPr="00000000">
        <w:rPr>
          <w:rtl w:val="0"/>
        </w:rPr>
        <w:t xml:space="preserve">Instead of hardcoding regex patterns for natural language detection, you could externalize them into a config file (e.g. YAML, JSON, or TOML). That way, the algorithm can evolve without recompiling.</w:t>
      </w:r>
    </w:p>
    <w:p w:rsidR="00000000" w:rsidDel="00000000" w:rsidP="00000000" w:rsidRDefault="00000000" w:rsidRPr="00000000" w14:paraId="0000001C">
      <w:pPr>
        <w:pStyle w:val="Heading2"/>
        <w:rPr/>
      </w:pPr>
      <w:bookmarkStart w:colFirst="0" w:colLast="0" w:name="_heading=h.9k10cnvu53yn" w:id="10"/>
      <w:bookmarkEnd w:id="10"/>
      <w:r w:rsidDel="00000000" w:rsidR="00000000" w:rsidRPr="00000000">
        <w:rPr>
          <w:rtl w:val="0"/>
        </w:rPr>
        <w:t xml:space="preserve">Statistical / ML-assisted classification (?)</w:t>
      </w:r>
    </w:p>
    <w:p w:rsidR="00000000" w:rsidDel="00000000" w:rsidP="00000000" w:rsidRDefault="00000000" w:rsidRPr="00000000" w14:paraId="0000001D">
      <w:pPr>
        <w:rPr/>
      </w:pPr>
      <w:r w:rsidDel="00000000" w:rsidR="00000000" w:rsidRPr="00000000">
        <w:rPr>
          <w:rtl w:val="0"/>
        </w:rPr>
        <w:t xml:space="preserve">Currently the detection is purely rule-based. An improvement would be to add a lightweight classifier (e.g., Naive Bayes or fastText embeddings) trained on shell commands vs. natural language. Rust can interop with libraries like </w:t>
      </w:r>
      <w:r w:rsidDel="00000000" w:rsidR="00000000" w:rsidRPr="00000000">
        <w:rPr>
          <w:b w:val="1"/>
          <w:bCs w:val="1"/>
          <w:rtl w:val="0"/>
        </w:rPr>
        <w:t xml:space="preserve">linfa</w:t>
      </w:r>
      <w:r w:rsidDel="00000000" w:rsidR="00000000" w:rsidRPr="00000000">
        <w:rPr>
          <w:rtl w:val="0"/>
        </w:rPr>
        <w:t xml:space="preserve"> for ML or even call into </w:t>
      </w:r>
      <w:r w:rsidDel="00000000" w:rsidR="00000000" w:rsidRPr="00000000">
        <w:rPr>
          <w:b w:val="1"/>
          <w:bCs w:val="1"/>
          <w:rtl w:val="0"/>
        </w:rPr>
        <w:t xml:space="preserve">ONNX</w:t>
      </w:r>
      <w:r w:rsidDel="00000000" w:rsidR="00000000" w:rsidRPr="00000000">
        <w:rPr>
          <w:rtl w:val="0"/>
        </w:rPr>
        <w:t xml:space="preserve"> models.</w:t>
      </w:r>
    </w:p>
    <w:p w:rsidR="00000000" w:rsidDel="00000000" w:rsidP="00000000" w:rsidRDefault="00000000" w:rsidRPr="00000000" w14:paraId="0000001E">
      <w:pPr>
        <w:rPr>
          <w:b w:val="1"/>
          <w:bCs w:val="1"/>
        </w:rPr>
      </w:pPr>
      <w:r w:rsidDel="00000000" w:rsidR="00000000" w:rsidRPr="00000000">
        <w:rPr>
          <w:b w:val="1"/>
          <w:bCs w:val="1"/>
          <w:rtl w:val="0"/>
        </w:rPr>
        <w:t xml:space="preserve">Performance-oriented structure</w:t>
      </w:r>
    </w:p>
    <w:p w:rsidR="00000000" w:rsidDel="00000000" w:rsidP="00000000" w:rsidRDefault="00000000" w:rsidRPr="00000000" w14:paraId="0000001F">
      <w:pPr>
        <w:rPr/>
      </w:pPr>
      <w:r w:rsidDel="00000000" w:rsidR="00000000" w:rsidRPr="00000000">
        <w:rPr>
          <w:rtl w:val="0"/>
        </w:rPr>
        <w:t xml:space="preserve">Regex compilation in Python happens repeatedly unless carefully cached. In Rust, you can precompile your patterns into a RegexSet (from the regex crate), which allows simultaneous matching against dozens of patterns in a single pass. That could make your _check_natural_language_patterns() significantly faster.</w:t>
      </w:r>
    </w:p>
    <w:p w:rsidR="00000000" w:rsidDel="00000000" w:rsidP="00000000" w:rsidRDefault="00000000" w:rsidRPr="00000000" w14:paraId="00000020">
      <w:pPr>
        <w:rPr>
          <w:rFonts w:ascii="EB Garamond" w:cs="EB Garamond" w:eastAsia="EB Garamond" w:hAnsi="EB Garamond"/>
          <w:b w:val="1"/>
          <w:bCs w:val="1"/>
          <w:sz w:val="26"/>
          <w:szCs w:val="26"/>
        </w:rPr>
      </w:pPr>
      <w:r w:rsidDel="00000000" w:rsidR="00000000" w:rsidRPr="00000000">
        <w:rPr>
          <w:b w:val="1"/>
          <w:bCs w:val="1"/>
          <w:rtl w:val="0"/>
        </w:rPr>
        <w:t xml:space="preserve">Possible Rust Libraries to Use </w:t>
      </w:r>
      <w:r w:rsidDel="00000000" w:rsidR="00000000" w:rsidRPr="00000000">
        <w:rPr>
          <w:rtl w:val="0"/>
        </w:rPr>
      </w:r>
    </w:p>
    <w:p w:rsidR="00000000" w:rsidDel="00000000" w:rsidP="00000000" w:rsidRDefault="00000000" w:rsidRPr="00000000" w14:paraId="00000021">
      <w:pPr>
        <w:numPr>
          <w:ilvl w:val="0"/>
          <w:numId w:val="1"/>
        </w:numPr>
        <w:spacing w:after="0" w:before="240" w:lineRule="auto"/>
        <w:ind w:left="720" w:hanging="360"/>
        <w:rPr/>
      </w:pPr>
      <w:r w:rsidDel="00000000" w:rsidR="00000000" w:rsidRPr="00000000">
        <w:rPr>
          <w:b w:val="1"/>
          <w:bCs w:val="1"/>
          <w:rtl w:val="0"/>
        </w:rPr>
        <w:t xml:space="preserve">Command discovery (</w:t>
      </w:r>
      <w:r w:rsidDel="00000000" w:rsidR="00000000" w:rsidRPr="00000000">
        <w:rPr>
          <w:rFonts w:ascii="Roboto Mono" w:cs="Roboto Mono" w:eastAsia="Roboto Mono" w:hAnsi="Roboto Mono"/>
          <w:b w:val="1"/>
          <w:bCs w:val="1"/>
          <w:color w:val="188038"/>
          <w:rtl w:val="0"/>
        </w:rPr>
        <w:t xml:space="preserve">load_commands</w:t>
      </w:r>
      <w:r w:rsidDel="00000000" w:rsidR="00000000" w:rsidRPr="00000000">
        <w:rPr>
          <w:b w:val="1"/>
          <w:bCs w:val="1"/>
          <w:rtl w:val="0"/>
        </w:rPr>
        <w:t xml:space="preserve">)</w:t>
        <w:br w:type="textWrapping"/>
      </w:r>
      <w:r w:rsidDel="00000000" w:rsidR="00000000" w:rsidRPr="00000000">
        <w:rPr>
          <w:rtl w:val="0"/>
        </w:rPr>
      </w:r>
    </w:p>
    <w:p w:rsidR="00000000" w:rsidDel="00000000" w:rsidP="00000000" w:rsidRDefault="00000000" w:rsidRPr="00000000" w14:paraId="00000022">
      <w:pPr>
        <w:numPr>
          <w:ilvl w:val="1"/>
          <w:numId w:val="1"/>
        </w:numPr>
        <w:spacing w:after="0" w:before="0" w:lineRule="auto"/>
        <w:ind w:left="1440" w:hanging="360"/>
        <w:rPr/>
      </w:pPr>
      <w:r w:rsidDel="00000000" w:rsidR="00000000" w:rsidRPr="00000000">
        <w:rPr>
          <w:rFonts w:ascii="Roboto Mono" w:cs="Roboto Mono" w:eastAsia="Roboto Mono" w:hAnsi="Roboto Mono"/>
          <w:color w:val="188038"/>
          <w:rtl w:val="0"/>
        </w:rPr>
        <w:t xml:space="preserve">which</w:t>
      </w:r>
      <w:r w:rsidDel="00000000" w:rsidR="00000000" w:rsidRPr="00000000">
        <w:rPr>
          <w:rtl w:val="0"/>
        </w:rPr>
        <w:t xml:space="preserve">: Rust equivalent of Python’s </w:t>
      </w:r>
      <w:r w:rsidDel="00000000" w:rsidR="00000000" w:rsidRPr="00000000">
        <w:rPr>
          <w:rFonts w:ascii="Roboto Mono" w:cs="Roboto Mono" w:eastAsia="Roboto Mono" w:hAnsi="Roboto Mono"/>
          <w:color w:val="188038"/>
          <w:rtl w:val="0"/>
        </w:rPr>
        <w:t xml:space="preserve">shutil.which</w:t>
      </w:r>
      <w:r w:rsidDel="00000000" w:rsidR="00000000" w:rsidRPr="00000000">
        <w:rPr>
          <w:rtl w:val="0"/>
        </w:rPr>
        <w:t xml:space="preserve"> for finding executables in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w:t>
        <w:br w:type="textWrapping"/>
      </w:r>
    </w:p>
    <w:p w:rsidR="00000000" w:rsidDel="00000000" w:rsidP="00000000" w:rsidRDefault="00000000" w:rsidRPr="00000000" w14:paraId="00000023">
      <w:pPr>
        <w:numPr>
          <w:ilvl w:val="1"/>
          <w:numId w:val="1"/>
        </w:numPr>
        <w:spacing w:after="0" w:before="0" w:lineRule="auto"/>
        <w:ind w:left="1440" w:hanging="360"/>
        <w:rPr/>
      </w:pPr>
      <w:r w:rsidDel="00000000" w:rsidR="00000000" w:rsidRPr="00000000">
        <w:rPr>
          <w:rFonts w:ascii="Roboto Mono" w:cs="Roboto Mono" w:eastAsia="Roboto Mono" w:hAnsi="Roboto Mono"/>
          <w:color w:val="188038"/>
          <w:rtl w:val="0"/>
        </w:rPr>
        <w:t xml:space="preserve">std::env</w:t>
      </w:r>
      <w:r w:rsidDel="00000000" w:rsidR="00000000" w:rsidRPr="00000000">
        <w:rPr>
          <w:rtl w:val="0"/>
        </w:rPr>
        <w:t xml:space="preserve"> for reading the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environment variable.</w:t>
        <w:br w:type="textWrapping"/>
      </w:r>
    </w:p>
    <w:p w:rsidR="00000000" w:rsidDel="00000000" w:rsidP="00000000" w:rsidRDefault="00000000" w:rsidRPr="00000000" w14:paraId="00000024">
      <w:pPr>
        <w:numPr>
          <w:ilvl w:val="1"/>
          <w:numId w:val="1"/>
        </w:numPr>
        <w:spacing w:after="0" w:before="0" w:lineRule="auto"/>
        <w:ind w:left="1440" w:hanging="360"/>
        <w:rPr/>
      </w:pPr>
      <w:r w:rsidDel="00000000" w:rsidR="00000000" w:rsidRPr="00000000">
        <w:rPr>
          <w:rFonts w:ascii="Roboto Mono" w:cs="Roboto Mono" w:eastAsia="Roboto Mono" w:hAnsi="Roboto Mono"/>
          <w:color w:val="188038"/>
          <w:rtl w:val="0"/>
        </w:rPr>
        <w:t xml:space="preserve">dirs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to help locate user-specific config files (aliases, dotfiles).</w:t>
        <w:br w:type="textWrapping"/>
      </w:r>
    </w:p>
    <w:p w:rsidR="00000000" w:rsidDel="00000000" w:rsidP="00000000" w:rsidRDefault="00000000" w:rsidRPr="00000000" w14:paraId="00000025">
      <w:pPr>
        <w:numPr>
          <w:ilvl w:val="0"/>
          <w:numId w:val="1"/>
        </w:numPr>
        <w:spacing w:after="0" w:before="0" w:lineRule="auto"/>
        <w:ind w:left="720" w:hanging="360"/>
        <w:rPr/>
      </w:pPr>
      <w:r w:rsidDel="00000000" w:rsidR="00000000" w:rsidRPr="00000000">
        <w:rPr>
          <w:b w:val="1"/>
          <w:bCs w:val="1"/>
          <w:rtl w:val="0"/>
        </w:rPr>
        <w:t xml:space="preserve">Shell parsing</w:t>
        <w:br w:type="textWrapping"/>
      </w:r>
      <w:r w:rsidDel="00000000" w:rsidR="00000000" w:rsidRPr="00000000">
        <w:rPr>
          <w:rtl w:val="0"/>
        </w:rPr>
      </w:r>
    </w:p>
    <w:p w:rsidR="00000000" w:rsidDel="00000000" w:rsidP="00000000" w:rsidRDefault="00000000" w:rsidRPr="00000000" w14:paraId="00000026">
      <w:pPr>
        <w:numPr>
          <w:ilvl w:val="1"/>
          <w:numId w:val="1"/>
        </w:numPr>
        <w:spacing w:after="0" w:before="0" w:lineRule="auto"/>
        <w:ind w:left="1440" w:hanging="360"/>
        <w:rPr/>
      </w:pPr>
      <w:r w:rsidDel="00000000" w:rsidR="00000000" w:rsidRPr="00000000">
        <w:rPr>
          <w:rFonts w:ascii="Roboto Mono" w:cs="Roboto Mono" w:eastAsia="Roboto Mono" w:hAnsi="Roboto Mono"/>
          <w:color w:val="188038"/>
          <w:rtl w:val="0"/>
        </w:rPr>
        <w:t xml:space="preserve">shlex</w:t>
      </w:r>
      <w:r w:rsidDel="00000000" w:rsidR="00000000" w:rsidRPr="00000000">
        <w:rPr>
          <w:rtl w:val="0"/>
        </w:rPr>
        <w:t xml:space="preserve">: A Rust port of Python’s shlex for splitting input into tokens.</w:t>
        <w:br w:type="textWrapping"/>
      </w:r>
    </w:p>
    <w:p w:rsidR="00000000" w:rsidDel="00000000" w:rsidP="00000000" w:rsidRDefault="00000000" w:rsidRPr="00000000" w14:paraId="00000027">
      <w:pPr>
        <w:numPr>
          <w:ilvl w:val="1"/>
          <w:numId w:val="1"/>
        </w:numPr>
        <w:spacing w:after="0" w:before="0" w:lineRule="auto"/>
        <w:ind w:left="1440" w:hanging="360"/>
        <w:rPr/>
      </w:pPr>
      <w:r w:rsidDel="00000000" w:rsidR="00000000" w:rsidRPr="00000000">
        <w:rPr>
          <w:rFonts w:ascii="Roboto Mono" w:cs="Roboto Mono" w:eastAsia="Roboto Mono" w:hAnsi="Roboto Mono"/>
          <w:color w:val="188038"/>
          <w:rtl w:val="0"/>
        </w:rPr>
        <w:t xml:space="preserve">shell-words</w:t>
      </w:r>
      <w:r w:rsidDel="00000000" w:rsidR="00000000" w:rsidRPr="00000000">
        <w:rPr>
          <w:rtl w:val="0"/>
        </w:rPr>
        <w:t xml:space="preserve">: Another option for POSIX-style shell word splitting.</w:t>
        <w:br w:type="textWrapping"/>
      </w:r>
    </w:p>
    <w:p w:rsidR="00000000" w:rsidDel="00000000" w:rsidP="00000000" w:rsidRDefault="00000000" w:rsidRPr="00000000" w14:paraId="00000028">
      <w:pPr>
        <w:numPr>
          <w:ilvl w:val="1"/>
          <w:numId w:val="1"/>
        </w:numPr>
        <w:spacing w:after="0" w:before="0" w:lineRule="auto"/>
        <w:ind w:left="1440" w:hanging="360"/>
        <w:rPr/>
      </w:pPr>
      <w:r w:rsidDel="00000000" w:rsidR="00000000" w:rsidRPr="00000000">
        <w:rPr>
          <w:rtl w:val="0"/>
        </w:rPr>
        <w:t xml:space="preserve">If you want a real parser: </w:t>
      </w:r>
      <w:r w:rsidDel="00000000" w:rsidR="00000000" w:rsidRPr="00000000">
        <w:rPr>
          <w:rFonts w:ascii="Roboto Mono" w:cs="Roboto Mono" w:eastAsia="Roboto Mono" w:hAnsi="Roboto Mono"/>
          <w:color w:val="188038"/>
          <w:rtl w:val="0"/>
        </w:rPr>
        <w:t xml:space="preserve">ion-parser</w:t>
      </w:r>
      <w:r w:rsidDel="00000000" w:rsidR="00000000" w:rsidRPr="00000000">
        <w:rPr>
          <w:rtl w:val="0"/>
        </w:rPr>
        <w:t xml:space="preserve">, which powers Redox’s Ion shell, could give you more accurate parsing than shlex-like tokenizers.</w:t>
        <w:br w:type="textWrapping"/>
      </w:r>
    </w:p>
    <w:p w:rsidR="00000000" w:rsidDel="00000000" w:rsidP="00000000" w:rsidRDefault="00000000" w:rsidRPr="00000000" w14:paraId="00000029">
      <w:pPr>
        <w:numPr>
          <w:ilvl w:val="0"/>
          <w:numId w:val="1"/>
        </w:numPr>
        <w:spacing w:after="0" w:before="0" w:lineRule="auto"/>
        <w:ind w:left="720" w:hanging="360"/>
        <w:rPr/>
      </w:pPr>
      <w:r w:rsidDel="00000000" w:rsidR="00000000" w:rsidRPr="00000000">
        <w:rPr>
          <w:b w:val="1"/>
          <w:bCs w:val="1"/>
          <w:rtl w:val="0"/>
        </w:rPr>
        <w:t xml:space="preserve">Regex &amp; pattern detection</w:t>
        <w:br w:type="textWrapping"/>
      </w:r>
      <w:r w:rsidDel="00000000" w:rsidR="00000000" w:rsidRPr="00000000">
        <w:rPr>
          <w:rtl w:val="0"/>
        </w:rPr>
      </w:r>
    </w:p>
    <w:p w:rsidR="00000000" w:rsidDel="00000000" w:rsidP="00000000" w:rsidRDefault="00000000" w:rsidRPr="00000000" w14:paraId="0000002A">
      <w:pPr>
        <w:numPr>
          <w:ilvl w:val="1"/>
          <w:numId w:val="1"/>
        </w:numPr>
        <w:spacing w:after="0" w:before="0" w:lineRule="auto"/>
        <w:ind w:left="1440" w:hanging="360"/>
        <w:rPr/>
      </w:pPr>
      <w:r w:rsidDel="00000000" w:rsidR="00000000" w:rsidRPr="00000000">
        <w:rPr>
          <w:rFonts w:ascii="Roboto Mono" w:cs="Roboto Mono" w:eastAsia="Roboto Mono" w:hAnsi="Roboto Mono"/>
          <w:color w:val="188038"/>
          <w:rtl w:val="0"/>
        </w:rPr>
        <w:t xml:space="preserve">regex</w:t>
      </w:r>
      <w:r w:rsidDel="00000000" w:rsidR="00000000" w:rsidRPr="00000000">
        <w:rPr>
          <w:rtl w:val="0"/>
        </w:rPr>
        <w:t xml:space="preserve">: The de facto standard, fast and safe with DFA/NFA hybrid engine.</w:t>
        <w:br w:type="textWrapping"/>
      </w:r>
    </w:p>
    <w:p w:rsidR="00000000" w:rsidDel="00000000" w:rsidP="00000000" w:rsidRDefault="00000000" w:rsidRPr="00000000" w14:paraId="0000002B">
      <w:pPr>
        <w:numPr>
          <w:ilvl w:val="1"/>
          <w:numId w:val="1"/>
        </w:numPr>
        <w:spacing w:after="0" w:before="0" w:lineRule="auto"/>
        <w:ind w:left="1440" w:hanging="360"/>
        <w:rPr/>
      </w:pPr>
      <w:r w:rsidDel="00000000" w:rsidR="00000000" w:rsidRPr="00000000">
        <w:rPr>
          <w:rFonts w:ascii="Roboto Mono" w:cs="Roboto Mono" w:eastAsia="Roboto Mono" w:hAnsi="Roboto Mono"/>
          <w:color w:val="188038"/>
          <w:rtl w:val="0"/>
        </w:rPr>
        <w:t xml:space="preserve">regex-syntax</w:t>
      </w:r>
      <w:r w:rsidDel="00000000" w:rsidR="00000000" w:rsidRPr="00000000">
        <w:rPr>
          <w:rtl w:val="0"/>
        </w:rPr>
        <w:t xml:space="preserve"> if you want deeper introspection into regex ASTs.</w:t>
        <w:br w:type="textWrapping"/>
      </w:r>
    </w:p>
    <w:p w:rsidR="00000000" w:rsidDel="00000000" w:rsidP="00000000" w:rsidRDefault="00000000" w:rsidRPr="00000000" w14:paraId="0000002C">
      <w:pPr>
        <w:numPr>
          <w:ilvl w:val="1"/>
          <w:numId w:val="1"/>
        </w:numPr>
        <w:spacing w:after="0" w:before="0" w:lineRule="auto"/>
        <w:ind w:left="1440" w:hanging="360"/>
        <w:rPr/>
      </w:pPr>
      <w:r w:rsidDel="00000000" w:rsidR="00000000" w:rsidRPr="00000000">
        <w:rPr>
          <w:rFonts w:ascii="Roboto Mono" w:cs="Roboto Mono" w:eastAsia="Roboto Mono" w:hAnsi="Roboto Mono"/>
          <w:color w:val="188038"/>
          <w:rtl w:val="0"/>
        </w:rPr>
        <w:t xml:space="preserve">aho-corasick</w:t>
      </w:r>
      <w:r w:rsidDel="00000000" w:rsidR="00000000" w:rsidRPr="00000000">
        <w:rPr>
          <w:rtl w:val="0"/>
        </w:rPr>
        <w:t xml:space="preserve"> for matching many fixed strings efficiently (e.g. common English words).</w:t>
        <w:br w:type="textWrapping"/>
      </w:r>
    </w:p>
    <w:p w:rsidR="00000000" w:rsidDel="00000000" w:rsidP="00000000" w:rsidRDefault="00000000" w:rsidRPr="00000000" w14:paraId="0000002D">
      <w:pPr>
        <w:numPr>
          <w:ilvl w:val="1"/>
          <w:numId w:val="1"/>
        </w:numPr>
        <w:spacing w:after="0" w:before="0" w:lineRule="auto"/>
        <w:ind w:left="1440" w:hanging="360"/>
        <w:rPr/>
      </w:pPr>
      <w:r w:rsidDel="00000000" w:rsidR="00000000" w:rsidRPr="00000000">
        <w:rPr>
          <w:rFonts w:ascii="Roboto Mono" w:cs="Roboto Mono" w:eastAsia="Roboto Mono" w:hAnsi="Roboto Mono"/>
          <w:color w:val="188038"/>
          <w:rtl w:val="0"/>
        </w:rPr>
        <w:t xml:space="preserve">once_cell</w:t>
      </w:r>
      <w:r w:rsidDel="00000000" w:rsidR="00000000" w:rsidRPr="00000000">
        <w:rPr>
          <w:rtl w:val="0"/>
        </w:rPr>
        <w:t xml:space="preserve"> for caching compiled regex sets globally.</w:t>
        <w:br w:type="textWrapping"/>
      </w:r>
    </w:p>
    <w:p w:rsidR="00000000" w:rsidDel="00000000" w:rsidP="00000000" w:rsidRDefault="00000000" w:rsidRPr="00000000" w14:paraId="0000002E">
      <w:pPr>
        <w:numPr>
          <w:ilvl w:val="0"/>
          <w:numId w:val="1"/>
        </w:numPr>
        <w:spacing w:after="0" w:before="0" w:lineRule="auto"/>
        <w:ind w:left="720" w:hanging="360"/>
        <w:rPr/>
      </w:pPr>
      <w:r w:rsidDel="00000000" w:rsidR="00000000" w:rsidRPr="00000000">
        <w:rPr>
          <w:b w:val="1"/>
          <w:bCs w:val="1"/>
          <w:rtl w:val="0"/>
        </w:rPr>
        <w:t xml:space="preserve">Machine learning enhancements (optional)</w:t>
        <w:br w:type="textWrapping"/>
      </w:r>
      <w:r w:rsidDel="00000000" w:rsidR="00000000" w:rsidRPr="00000000">
        <w:rPr>
          <w:rtl w:val="0"/>
        </w:rPr>
      </w:r>
    </w:p>
    <w:p w:rsidR="00000000" w:rsidDel="00000000" w:rsidP="00000000" w:rsidRDefault="00000000" w:rsidRPr="00000000" w14:paraId="0000002F">
      <w:pPr>
        <w:numPr>
          <w:ilvl w:val="1"/>
          <w:numId w:val="1"/>
        </w:numPr>
        <w:spacing w:after="0" w:before="0" w:lineRule="auto"/>
        <w:ind w:left="1440" w:hanging="360"/>
        <w:rPr/>
      </w:pPr>
      <w:r w:rsidDel="00000000" w:rsidR="00000000" w:rsidRPr="00000000">
        <w:rPr>
          <w:rFonts w:ascii="Roboto Mono" w:cs="Roboto Mono" w:eastAsia="Roboto Mono" w:hAnsi="Roboto Mono"/>
          <w:color w:val="188038"/>
          <w:rtl w:val="0"/>
        </w:rPr>
        <w:t xml:space="preserve">linfa</w:t>
      </w:r>
      <w:r w:rsidDel="00000000" w:rsidR="00000000" w:rsidRPr="00000000">
        <w:rPr>
          <w:rtl w:val="0"/>
        </w:rPr>
        <w:t xml:space="preserve">: Rust’s scientific/machine learning toolkit, with text classification capabilities.</w:t>
        <w:br w:type="textWrapping"/>
      </w:r>
    </w:p>
    <w:p w:rsidR="00000000" w:rsidDel="00000000" w:rsidP="00000000" w:rsidRDefault="00000000" w:rsidRPr="00000000" w14:paraId="00000030">
      <w:pPr>
        <w:numPr>
          <w:ilvl w:val="1"/>
          <w:numId w:val="1"/>
        </w:numPr>
        <w:spacing w:after="240" w:before="0" w:lineRule="auto"/>
        <w:ind w:left="1440" w:hanging="360"/>
        <w:rPr/>
      </w:pPr>
      <w:r w:rsidDel="00000000" w:rsidR="00000000" w:rsidRPr="00000000">
        <w:rPr>
          <w:rFonts w:ascii="Roboto Mono" w:cs="Roboto Mono" w:eastAsia="Roboto Mono" w:hAnsi="Roboto Mono"/>
          <w:color w:val="188038"/>
          <w:rtl w:val="0"/>
        </w:rPr>
        <w:t xml:space="preserve">onnxruntime</w:t>
      </w:r>
      <w:r w:rsidDel="00000000" w:rsidR="00000000" w:rsidRPr="00000000">
        <w:rPr>
          <w:rtl w:val="0"/>
        </w:rPr>
        <w:t xml:space="preserve"> if you want to plug in a small pretrained text classification model.</w:t>
      </w:r>
    </w:p>
    <w:p w:rsidR="00000000" w:rsidDel="00000000" w:rsidP="00000000" w:rsidRDefault="00000000" w:rsidRPr="00000000" w14:paraId="00000031">
      <w:pPr>
        <w:rPr/>
      </w:pPr>
      <w:r w:rsidDel="00000000" w:rsidR="00000000" w:rsidRPr="00000000">
        <w:rPr>
          <w:rtl w:val="0"/>
        </w:rPr>
      </w:r>
    </w:p>
    <w:sectPr>
      <w:headerReference r:id="rId7" w:type="default"/>
      <w:footerReference r:id="rId8" w:type="default"/>
      <w:pgSz w:h="15840" w:w="12240" w:orient="portrait"/>
      <w:pgMar w:bottom="1440" w:top="1440" w:left="1417.3228346456694" w:right="147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ExtraBold">
    <w:embedBold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Style w:val="Heading5"/>
      <w:spacing w:line="72" w:lineRule="auto"/>
      <w:rPr/>
    </w:pPr>
    <w:bookmarkStart w:colFirst="0" w:colLast="0" w:name="_heading=h.c6fzlm1q8fsp" w:id="11"/>
    <w:bookmarkEnd w:id="11"/>
    <w:r w:rsidDel="00000000" w:rsidR="00000000" w:rsidRPr="00000000">
      <w:rPr>
        <w:rtl w:val="0"/>
      </w:rPr>
    </w:r>
  </w:p>
  <w:p w:rsidR="00000000" w:rsidDel="00000000" w:rsidP="00000000" w:rsidRDefault="00000000" w:rsidRPr="00000000" w14:paraId="00000037">
    <w:pPr>
      <w:pStyle w:val="Heading5"/>
      <w:spacing w:line="72" w:lineRule="auto"/>
      <w:rPr/>
    </w:pPr>
    <w:bookmarkStart w:colFirst="0" w:colLast="0" w:name="_heading=h.gbnqly85vsh4"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5"/>
      <w:spacing w:line="72" w:lineRule="auto"/>
      <w:rPr/>
    </w:pPr>
    <w:bookmarkStart w:colFirst="0" w:colLast="0" w:name="_heading=h.6udx1yxjskhb" w:id="13"/>
    <w:bookmarkEnd w:id="13"/>
    <w:r w:rsidDel="00000000" w:rsidR="00000000" w:rsidRPr="00000000">
      <w:rPr>
        <w:rtl w:val="0"/>
      </w:rPr>
    </w:r>
  </w:p>
  <w:p w:rsidR="00000000" w:rsidDel="00000000" w:rsidP="00000000" w:rsidRDefault="00000000" w:rsidRPr="00000000" w14:paraId="00000039">
    <w:pPr>
      <w:pStyle w:val="Heading5"/>
      <w:spacing w:line="72" w:lineRule="auto"/>
      <w:rPr/>
    </w:pPr>
    <w:bookmarkStart w:colFirst="0" w:colLast="0" w:name="_heading=h.tichyfbgqanc" w:id="14"/>
    <w:bookmarkEnd w:id="14"/>
    <w:r w:rsidDel="00000000" w:rsidR="00000000" w:rsidRPr="00000000">
      <w:rPr>
        <w:rtl w:val="0"/>
      </w:rPr>
      <w:t xml:space="preserve">© 2025 Infraware S.r.l. — Confidential document. Do not distribute without written authorization.</w:t>
    </w:r>
  </w:p>
  <w:p w:rsidR="00000000" w:rsidDel="00000000" w:rsidP="00000000" w:rsidRDefault="00000000" w:rsidRPr="00000000" w14:paraId="0000003A">
    <w:pPr>
      <w:pStyle w:val="Heading5"/>
      <w:spacing w:line="72" w:lineRule="auto"/>
      <w:rPr/>
    </w:pPr>
    <w:bookmarkStart w:colFirst="0" w:colLast="0" w:name="_heading=h.y58y826o5r0q" w:id="15"/>
    <w:bookmarkEnd w:id="15"/>
    <w:hyperlink r:id="rId1">
      <w:r w:rsidDel="00000000" w:rsidR="00000000" w:rsidRPr="00000000">
        <w:rPr>
          <w:rtl w:val="0"/>
        </w:rPr>
        <w:t xml:space="preserve">info@infraware.dev</w:t>
      </w:r>
    </w:hyperlink>
    <w:r w:rsidDel="00000000" w:rsidR="00000000" w:rsidRPr="00000000">
      <w:rPr>
        <w:rtl w:val="0"/>
      </w:rPr>
      <w:t xml:space="preserve">  |  </w:t>
    </w:r>
    <w:hyperlink r:id="rId2">
      <w:r w:rsidDel="00000000" w:rsidR="00000000" w:rsidRPr="00000000">
        <w:rPr>
          <w:rtl w:val="0"/>
        </w:rPr>
        <w:t xml:space="preserve">www.infraware.dev</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drawing>
        <wp:inline distB="114300" distT="114300" distL="114300" distR="114300">
          <wp:extent cx="1323975" cy="1905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23975" cy="190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color w:val="d9d9d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color w:val="99999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00" w:lineRule="auto"/>
    </w:pPr>
    <w:rPr>
      <w:rFonts w:ascii="EB Garamond ExtraBold" w:cs="EB Garamond ExtraBold" w:eastAsia="EB Garamond ExtraBold" w:hAnsi="EB Garamond ExtraBold"/>
      <w:sz w:val="26"/>
      <w:szCs w:val="26"/>
    </w:rPr>
  </w:style>
  <w:style w:type="paragraph" w:styleId="Heading2">
    <w:name w:val="heading 2"/>
    <w:basedOn w:val="Normal"/>
    <w:next w:val="Normal"/>
    <w:pPr>
      <w:keepNext w:val="1"/>
      <w:keepLines w:val="1"/>
      <w:spacing w:after="0" w:before="200" w:lineRule="auto"/>
    </w:pPr>
    <w:rPr>
      <w:rFonts w:ascii="EB Garamond ExtraBold" w:cs="EB Garamond ExtraBold" w:eastAsia="EB Garamond ExtraBold" w:hAnsi="EB Garamond ExtraBold"/>
    </w:rPr>
  </w:style>
  <w:style w:type="paragraph" w:styleId="Heading3">
    <w:name w:val="heading 3"/>
    <w:basedOn w:val="Normal"/>
    <w:next w:val="Normal"/>
    <w:pPr>
      <w:keepNext w:val="1"/>
      <w:keepLines w:val="1"/>
      <w:spacing w:after="0" w:before="200" w:lineRule="auto"/>
    </w:pPr>
    <w:rPr>
      <w:rFonts w:ascii="EB Garamond ExtraBold" w:cs="EB Garamond ExtraBold" w:eastAsia="EB Garamond ExtraBold" w:hAnsi="EB Garamond ExtraBold"/>
    </w:rPr>
  </w:style>
  <w:style w:type="paragraph" w:styleId="Heading4">
    <w:name w:val="heading 4"/>
    <w:basedOn w:val="Normal"/>
    <w:next w:val="Normal"/>
    <w:pPr>
      <w:keepNext w:val="1"/>
      <w:keepLines w:val="1"/>
      <w:spacing w:after="0" w:before="200" w:lineRule="auto"/>
    </w:pPr>
    <w:rPr>
      <w:rFonts w:ascii="EB Garamond ExtraBold" w:cs="EB Garamond ExtraBold" w:eastAsia="EB Garamond ExtraBold" w:hAnsi="EB Garamond ExtraBold"/>
      <w:i w:val="1"/>
      <w:iCs w:val="1"/>
    </w:rPr>
  </w:style>
  <w:style w:type="paragraph" w:styleId="Heading5">
    <w:name w:val="heading 5"/>
    <w:basedOn w:val="Normal"/>
    <w:next w:val="Normal"/>
    <w:pPr>
      <w:keepNext w:val="1"/>
      <w:keepLines w:val="1"/>
      <w:spacing w:line="240" w:lineRule="auto"/>
    </w:pPr>
    <w:rPr>
      <w:sz w:val="20"/>
      <w:szCs w:val="2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jc w:val="center"/>
    </w:pPr>
    <w:rPr>
      <w:rFonts w:ascii="EB Garamond ExtraBold" w:cs="EB Garamond ExtraBold" w:eastAsia="EB Garamond ExtraBold" w:hAnsi="EB Garamond ExtraBold"/>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spacing w:after="0" w:before="200" w:lineRule="auto"/>
      <w:jc w:val="center"/>
    </w:pPr>
    <w:rPr>
      <w:rFonts w:ascii="EB Garamond ExtraBold" w:cs="EB Garamond ExtraBold" w:eastAsia="EB Garamond ExtraBold" w:hAnsi="EB Garamond ExtraBold"/>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EBGaramondExtraBold-bold.ttf"/><Relationship Id="rId6" Type="http://schemas.openxmlformats.org/officeDocument/2006/relationships/font" Target="fonts/EBGaramondExtraBold-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hyperlink" Target="mailto:info@infraware.dev" TargetMode="External"/><Relationship Id="rId2" Type="http://schemas.openxmlformats.org/officeDocument/2006/relationships/hyperlink" Target="http://www.infraware.de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0QK9p5kxVOVcum7cx5TGSG86Xg==">CgMxLjAyDmgubjlmdWd3YTI4YjFkMg1oLnk0ZnBhM3R4bGJjMg5oLjdsamgwem12ZDJ5aTIOaC5zZTlpeGNmYnowcWkyDmguOTg0bm1hOXIxNW9hMg5oLjRycXNvNGpobzgwNjINaC51b3VsOWlqMTB1bTIOaC5hcjJwMDd5M2N5M3AyDmgucnhsZnZsZ2JiN3kwMg5oLnlhMGlyc3E3bmtqOTIOaC45azEwY252dTUzeW4yDmguYzZmemxtMXE4ZnNwMg5oLmdibnFseTg1dnNoNDIOaC42dWR4MXl4anNraGIyDmgudGljaHlmYmdxYW5jMg5oLnk1OHk4MjZvNXIwcTgAciExV05PeWhRQkNWOUNuVF9kN1F6ak4ySnRFYmVoRXFTQ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