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CC3960"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CC3960"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793B05" w:rsidP="009743C0">
      <w:pPr>
        <w:rPr>
          <w:rFonts w:ascii="Courier New" w:hAnsi="Courier New" w:cs="Courier New"/>
          <w:sz w:val="28"/>
        </w:rPr>
      </w:pPr>
      <w:r>
        <w:rPr>
          <w:rFonts w:ascii="Courier New" w:hAnsi="Courier New" w:cs="Courier New"/>
          <w:b/>
          <w:sz w:val="28"/>
          <w:highlight w:val="yellow"/>
        </w:rPr>
        <w:t>Day 28 : 29</w:t>
      </w:r>
      <w:r w:rsidRPr="009743C0">
        <w:rPr>
          <w:rFonts w:ascii="Courier New" w:hAnsi="Courier New" w:cs="Courier New"/>
          <w:b/>
          <w:sz w:val="28"/>
          <w:highlight w:val="yellow"/>
        </w:rPr>
        <w:t>/01/2021</w:t>
      </w:r>
    </w:p>
    <w:p w:rsidR="00AF3C82" w:rsidRDefault="00AF3C82" w:rsidP="009743C0">
      <w:pPr>
        <w:rPr>
          <w:rFonts w:ascii="Courier New" w:hAnsi="Courier New" w:cs="Courier New"/>
          <w:sz w:val="28"/>
        </w:rPr>
      </w:pPr>
    </w:p>
    <w:p w:rsidR="00793B05" w:rsidRPr="00793B05" w:rsidRDefault="00793B05" w:rsidP="009743C0">
      <w:pPr>
        <w:rPr>
          <w:rFonts w:ascii="Courier New" w:hAnsi="Courier New" w:cs="Courier New"/>
          <w:b/>
          <w:sz w:val="28"/>
        </w:rPr>
      </w:pPr>
      <w:r w:rsidRPr="00793B05">
        <w:rPr>
          <w:rFonts w:ascii="Courier New" w:hAnsi="Courier New" w:cs="Courier New"/>
          <w:b/>
          <w:sz w:val="28"/>
        </w:rPr>
        <w:t xml:space="preserve">Spring AOP : </w:t>
      </w:r>
    </w:p>
    <w:p w:rsidR="00793B05" w:rsidRDefault="007D62DC" w:rsidP="009743C0">
      <w:pPr>
        <w:rPr>
          <w:rFonts w:ascii="Courier New" w:hAnsi="Courier New" w:cs="Courier New"/>
          <w:sz w:val="28"/>
        </w:rPr>
      </w:pPr>
      <w:r>
        <w:rPr>
          <w:rFonts w:ascii="Courier New" w:hAnsi="Courier New" w:cs="Courier New"/>
          <w:sz w:val="28"/>
        </w:rPr>
        <w:t xml:space="preserve">AOP means Aspect Oriented Programming. </w:t>
      </w:r>
    </w:p>
    <w:p w:rsidR="007D62DC" w:rsidRDefault="007D62DC" w:rsidP="009743C0">
      <w:pPr>
        <w:rPr>
          <w:rFonts w:ascii="Courier New" w:hAnsi="Courier New" w:cs="Courier New"/>
          <w:sz w:val="28"/>
        </w:rPr>
      </w:pPr>
    </w:p>
    <w:p w:rsidR="007D62DC" w:rsidRDefault="007D62DC" w:rsidP="009743C0">
      <w:pPr>
        <w:rPr>
          <w:rFonts w:ascii="Courier New" w:hAnsi="Courier New" w:cs="Courier New"/>
          <w:sz w:val="28"/>
        </w:rPr>
      </w:pPr>
      <w:r>
        <w:rPr>
          <w:rFonts w:ascii="Courier New" w:hAnsi="Courier New" w:cs="Courier New"/>
          <w:sz w:val="28"/>
        </w:rPr>
        <w:t xml:space="preserve">Procedure Language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Procedure language we have more focus on functionality rather than property(data). </w:t>
      </w:r>
    </w:p>
    <w:p w:rsidR="007D62DC" w:rsidRDefault="007D62DC" w:rsidP="009743C0">
      <w:pPr>
        <w:rPr>
          <w:rFonts w:ascii="Courier New" w:hAnsi="Courier New" w:cs="Courier New"/>
          <w:sz w:val="28"/>
        </w:rPr>
      </w:pPr>
      <w:r>
        <w:rPr>
          <w:rFonts w:ascii="Courier New" w:hAnsi="Courier New" w:cs="Courier New"/>
          <w:sz w:val="28"/>
        </w:rPr>
        <w:t>OOPs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In OOPs we are focus more property(data) rather than coding or functionality. </w:t>
      </w:r>
    </w:p>
    <w:p w:rsidR="007D62DC" w:rsidRDefault="007D62DC" w:rsidP="009743C0">
      <w:pPr>
        <w:rPr>
          <w:rFonts w:ascii="Courier New" w:hAnsi="Courier New" w:cs="Courier New"/>
          <w:sz w:val="28"/>
        </w:rPr>
      </w:pPr>
      <w:r>
        <w:rPr>
          <w:rFonts w:ascii="Courier New" w:hAnsi="Courier New" w:cs="Courier New"/>
          <w:sz w:val="28"/>
        </w:rPr>
        <w:t xml:space="preserve">AOP : Aspect Oriented programming language. </w:t>
      </w:r>
    </w:p>
    <w:p w:rsidR="007D62DC" w:rsidRDefault="007D62DC" w:rsidP="009743C0">
      <w:pPr>
        <w:rPr>
          <w:rFonts w:ascii="Courier New" w:hAnsi="Courier New" w:cs="Courier New"/>
          <w:sz w:val="28"/>
        </w:rPr>
      </w:pPr>
      <w:r>
        <w:rPr>
          <w:rFonts w:ascii="Courier New" w:hAnsi="Courier New" w:cs="Courier New"/>
          <w:sz w:val="28"/>
        </w:rPr>
        <w:t xml:space="preserve">According AOP we have to again focus on functionality rather than property (data). </w:t>
      </w:r>
    </w:p>
    <w:p w:rsidR="007D62DC" w:rsidRDefault="007D62DC" w:rsidP="009743C0">
      <w:pPr>
        <w:rPr>
          <w:rFonts w:ascii="Courier New" w:hAnsi="Courier New" w:cs="Courier New"/>
          <w:sz w:val="28"/>
        </w:rPr>
      </w:pPr>
    </w:p>
    <w:p w:rsidR="007D62DC" w:rsidRPr="007D62DC" w:rsidRDefault="007D62DC" w:rsidP="009743C0">
      <w:pPr>
        <w:rPr>
          <w:rFonts w:ascii="Courier New" w:hAnsi="Courier New" w:cs="Courier New"/>
          <w:b/>
          <w:sz w:val="28"/>
        </w:rPr>
      </w:pPr>
      <w:r w:rsidRPr="007D62DC">
        <w:rPr>
          <w:rFonts w:ascii="Courier New" w:hAnsi="Courier New" w:cs="Courier New"/>
          <w:b/>
          <w:sz w:val="28"/>
        </w:rPr>
        <w:t xml:space="preserve">Functionality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p>
    <w:p w:rsidR="007D62DC" w:rsidRDefault="007D62DC" w:rsidP="009743C0">
      <w:pPr>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7D62DC">
        <w:rPr>
          <w:rFonts w:ascii="Courier New" w:hAnsi="Courier New" w:cs="Courier New"/>
          <w:b/>
          <w:sz w:val="28"/>
        </w:rPr>
        <w:t xml:space="preserve">Method or function </w:t>
      </w:r>
    </w:p>
    <w:p w:rsidR="007D62DC" w:rsidRDefault="007D62DC" w:rsidP="009743C0">
      <w:pPr>
        <w:rPr>
          <w:rFonts w:ascii="Courier New" w:hAnsi="Courier New" w:cs="Courier New"/>
          <w:b/>
          <w:sz w:val="28"/>
        </w:rPr>
      </w:pPr>
    </w:p>
    <w:p w:rsidR="007D62DC" w:rsidRDefault="007D62DC" w:rsidP="009743C0">
      <w:pPr>
        <w:rPr>
          <w:rFonts w:ascii="Courier New" w:hAnsi="Courier New" w:cs="Courier New"/>
          <w:b/>
          <w:sz w:val="28"/>
        </w:rPr>
      </w:pPr>
    </w:p>
    <w:p w:rsidR="007D62DC" w:rsidRPr="007D62DC" w:rsidRDefault="007D62DC" w:rsidP="009743C0">
      <w:pPr>
        <w:rPr>
          <w:rFonts w:ascii="Courier New" w:hAnsi="Courier New" w:cs="Courier New"/>
          <w:b/>
          <w:sz w:val="28"/>
        </w:rPr>
      </w:pPr>
    </w:p>
    <w:p w:rsidR="007D62DC" w:rsidRDefault="007D62DC" w:rsidP="009743C0">
      <w:pPr>
        <w:rPr>
          <w:rFonts w:ascii="Courier New" w:hAnsi="Courier New" w:cs="Courier New"/>
          <w:sz w:val="28"/>
        </w:rPr>
      </w:pPr>
      <w:r>
        <w:rPr>
          <w:rFonts w:ascii="Courier New" w:hAnsi="Courier New" w:cs="Courier New"/>
          <w:sz w:val="28"/>
        </w:rPr>
        <w:lastRenderedPageBreak/>
        <w:t xml:space="preserve">2 types of coding inside a method </w:t>
      </w:r>
    </w:p>
    <w:p w:rsidR="007D62DC" w:rsidRDefault="007D62DC" w:rsidP="009743C0">
      <w:pPr>
        <w:rPr>
          <w:rFonts w:ascii="Courier New" w:hAnsi="Courier New" w:cs="Courier New"/>
          <w:sz w:val="28"/>
        </w:rPr>
      </w:pP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Actual coding or Primary logic  </w:t>
      </w: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Supporting logic to achieve actual code or secondary logic. </w:t>
      </w:r>
    </w:p>
    <w:p w:rsidR="007D62DC" w:rsidRDefault="007D62DC" w:rsidP="007D62DC">
      <w:pPr>
        <w:rPr>
          <w:rFonts w:ascii="Courier New" w:hAnsi="Courier New" w:cs="Courier New"/>
          <w:sz w:val="28"/>
        </w:rPr>
      </w:pPr>
      <w:r>
        <w:rPr>
          <w:rFonts w:ascii="Courier New" w:hAnsi="Courier New" w:cs="Courier New"/>
          <w:sz w:val="28"/>
        </w:rPr>
        <w:t xml:space="preserve">Secondary logic Security, Logging, Logger, database resources.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AOP will take care secondary logic.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It allow the separation of the </w:t>
      </w:r>
      <w:r w:rsidRPr="007D62DC">
        <w:rPr>
          <w:rFonts w:ascii="Courier New" w:hAnsi="Courier New" w:cs="Courier New"/>
          <w:b/>
          <w:sz w:val="28"/>
        </w:rPr>
        <w:t>cross cutting concern</w:t>
      </w:r>
      <w:r>
        <w:rPr>
          <w:rFonts w:ascii="Courier New" w:hAnsi="Courier New" w:cs="Courier New"/>
          <w:sz w:val="28"/>
        </w:rPr>
        <w:t xml:space="preserve">. </w:t>
      </w:r>
    </w:p>
    <w:p w:rsidR="007D62DC" w:rsidRDefault="007D62DC" w:rsidP="007D62DC">
      <w:pPr>
        <w:rPr>
          <w:rFonts w:ascii="Courier New" w:hAnsi="Courier New" w:cs="Courier New"/>
          <w:sz w:val="28"/>
        </w:rPr>
      </w:pPr>
      <w:r w:rsidRPr="007D62DC">
        <w:rPr>
          <w:rFonts w:ascii="Courier New" w:hAnsi="Courier New" w:cs="Courier New"/>
          <w:sz w:val="28"/>
        </w:rPr>
        <w:t xml:space="preserve"> </w:t>
      </w:r>
      <w:r>
        <w:rPr>
          <w:rFonts w:ascii="Courier New" w:hAnsi="Courier New" w:cs="Courier New"/>
          <w:sz w:val="28"/>
        </w:rPr>
        <w:t xml:space="preserve">These cross cutting concern are different from the main business logic. </w:t>
      </w:r>
    </w:p>
    <w:p w:rsidR="007D62DC" w:rsidRDefault="007D62DC" w:rsidP="007D62DC">
      <w:pPr>
        <w:rPr>
          <w:rFonts w:ascii="Courier New" w:hAnsi="Courier New" w:cs="Courier New"/>
          <w:sz w:val="28"/>
        </w:rPr>
      </w:pPr>
    </w:p>
    <w:p w:rsidR="007D62DC" w:rsidRPr="007D62DC" w:rsidRDefault="007D62DC" w:rsidP="007D62DC">
      <w:pPr>
        <w:rPr>
          <w:rFonts w:ascii="Courier New" w:hAnsi="Courier New" w:cs="Courier New"/>
          <w:b/>
          <w:sz w:val="28"/>
        </w:rPr>
      </w:pPr>
      <w:r w:rsidRPr="007D62DC">
        <w:rPr>
          <w:rFonts w:ascii="Courier New" w:hAnsi="Courier New" w:cs="Courier New"/>
          <w:b/>
          <w:sz w:val="28"/>
        </w:rPr>
        <w:t xml:space="preserve">AOP Terminology </w:t>
      </w:r>
    </w:p>
    <w:p w:rsidR="00DC7E73" w:rsidRPr="007D62DC" w:rsidRDefault="007D62DC" w:rsidP="00DC7E73">
      <w:pPr>
        <w:rPr>
          <w:rFonts w:ascii="Courier New" w:hAnsi="Courier New" w:cs="Courier New"/>
          <w:sz w:val="28"/>
        </w:rPr>
      </w:pPr>
      <w:r w:rsidRPr="007D62DC">
        <w:rPr>
          <w:rFonts w:ascii="Courier New" w:hAnsi="Courier New" w:cs="Courier New"/>
          <w:b/>
          <w:sz w:val="28"/>
        </w:rPr>
        <w:t xml:space="preserve">Aspect </w:t>
      </w:r>
      <w:r>
        <w:rPr>
          <w:rFonts w:ascii="Courier New" w:hAnsi="Courier New" w:cs="Courier New"/>
          <w:b/>
          <w:sz w:val="28"/>
        </w:rPr>
        <w:t xml:space="preserve">: </w:t>
      </w:r>
      <w:r>
        <w:rPr>
          <w:rFonts w:ascii="Courier New" w:hAnsi="Courier New" w:cs="Courier New"/>
          <w:sz w:val="28"/>
        </w:rPr>
        <w:t xml:space="preserve">An aspect is a module that encapsulated advice and point cut and provide cross cutting concern (secondary functionality). </w:t>
      </w:r>
    </w:p>
    <w:p w:rsidR="007D62DC" w:rsidRPr="00C75BC6" w:rsidRDefault="007D62DC" w:rsidP="00DC7E73">
      <w:pPr>
        <w:rPr>
          <w:rFonts w:ascii="Courier New" w:hAnsi="Courier New" w:cs="Courier New"/>
          <w:sz w:val="28"/>
        </w:rPr>
      </w:pPr>
      <w:r w:rsidRPr="007D62DC">
        <w:rPr>
          <w:rFonts w:ascii="Courier New" w:hAnsi="Courier New" w:cs="Courier New"/>
          <w:b/>
          <w:sz w:val="28"/>
        </w:rPr>
        <w:t xml:space="preserve">PointCut </w:t>
      </w:r>
      <w:r w:rsidR="00C75BC6">
        <w:rPr>
          <w:rFonts w:ascii="Courier New" w:hAnsi="Courier New" w:cs="Courier New"/>
          <w:b/>
          <w:sz w:val="28"/>
        </w:rPr>
        <w:t xml:space="preserve">: </w:t>
      </w:r>
      <w:r w:rsidR="00C75BC6">
        <w:rPr>
          <w:rFonts w:ascii="Courier New" w:hAnsi="Courier New" w:cs="Courier New"/>
          <w:sz w:val="28"/>
        </w:rPr>
        <w:t xml:space="preserve">A point cut is an expression that selects one or more join joints where advice is executed. We can define point cut using expression language. </w:t>
      </w:r>
    </w:p>
    <w:p w:rsidR="00F21912" w:rsidRPr="00C75BC6" w:rsidRDefault="007D62DC" w:rsidP="00154C8B">
      <w:pPr>
        <w:rPr>
          <w:rFonts w:ascii="Courier New" w:hAnsi="Courier New" w:cs="Courier New"/>
          <w:sz w:val="28"/>
        </w:rPr>
      </w:pPr>
      <w:r w:rsidRPr="007D62DC">
        <w:rPr>
          <w:rFonts w:ascii="Courier New" w:hAnsi="Courier New" w:cs="Courier New"/>
          <w:b/>
          <w:sz w:val="28"/>
        </w:rPr>
        <w:t xml:space="preserve">Joint point </w:t>
      </w:r>
      <w:r w:rsidR="00C75BC6">
        <w:rPr>
          <w:rFonts w:ascii="Courier New" w:hAnsi="Courier New" w:cs="Courier New"/>
          <w:b/>
          <w:sz w:val="28"/>
        </w:rPr>
        <w:t xml:space="preserve">: </w:t>
      </w:r>
      <w:r w:rsidR="00C75BC6">
        <w:rPr>
          <w:rFonts w:ascii="Courier New" w:hAnsi="Courier New" w:cs="Courier New"/>
          <w:sz w:val="28"/>
        </w:rPr>
        <w:t xml:space="preserve">A joint point is a point in the application where we can apply an AOP concept. </w:t>
      </w:r>
    </w:p>
    <w:p w:rsidR="007D62DC" w:rsidRDefault="007D62DC" w:rsidP="00154C8B">
      <w:pPr>
        <w:rPr>
          <w:rFonts w:ascii="Courier New" w:hAnsi="Courier New" w:cs="Courier New"/>
          <w:sz w:val="28"/>
        </w:rPr>
      </w:pPr>
      <w:r w:rsidRPr="007D62DC">
        <w:rPr>
          <w:rFonts w:ascii="Courier New" w:hAnsi="Courier New" w:cs="Courier New"/>
          <w:b/>
          <w:sz w:val="28"/>
        </w:rPr>
        <w:t xml:space="preserve">Adivce </w:t>
      </w:r>
      <w:r w:rsidR="00C75BC6">
        <w:rPr>
          <w:rFonts w:ascii="Courier New" w:hAnsi="Courier New" w:cs="Courier New"/>
          <w:sz w:val="28"/>
        </w:rPr>
        <w:t xml:space="preserve">The advice is a an action that we take either before or after business logic. </w:t>
      </w:r>
    </w:p>
    <w:p w:rsidR="00C75BC6" w:rsidRDefault="00C75BC6" w:rsidP="00154C8B">
      <w:pPr>
        <w:rPr>
          <w:rFonts w:ascii="Courier New" w:hAnsi="Courier New" w:cs="Courier New"/>
          <w:sz w:val="28"/>
        </w:rPr>
      </w:pPr>
      <w:r>
        <w:rPr>
          <w:rFonts w:ascii="Courier New" w:hAnsi="Courier New" w:cs="Courier New"/>
          <w:sz w:val="28"/>
        </w:rPr>
        <w:t xml:space="preserve">5 types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Before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After </w:t>
      </w:r>
    </w:p>
    <w:p w:rsidR="00C75BC6" w:rsidRDefault="00C75BC6" w:rsidP="00C75BC6">
      <w:pPr>
        <w:pStyle w:val="ListParagraph"/>
        <w:numPr>
          <w:ilvl w:val="0"/>
          <w:numId w:val="53"/>
        </w:numPr>
        <w:rPr>
          <w:rFonts w:ascii="Courier New" w:hAnsi="Courier New" w:cs="Courier New"/>
          <w:sz w:val="28"/>
        </w:rPr>
      </w:pPr>
      <w:r w:rsidRPr="009D5150">
        <w:rPr>
          <w:rFonts w:ascii="Courier New" w:hAnsi="Courier New" w:cs="Courier New"/>
          <w:sz w:val="28"/>
          <w:highlight w:val="yellow"/>
        </w:rPr>
        <w:t>Around</w:t>
      </w:r>
      <w:r>
        <w:rPr>
          <w:rFonts w:ascii="Courier New" w:hAnsi="Courier New" w:cs="Courier New"/>
          <w:sz w:val="28"/>
        </w:rPr>
        <w:t xml:space="preserve"> </w:t>
      </w:r>
    </w:p>
    <w:p w:rsid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AfterThrow </w:t>
      </w:r>
    </w:p>
    <w:p w:rsidR="00C75BC6" w:rsidRP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AFterReturing </w:t>
      </w:r>
    </w:p>
    <w:p w:rsidR="007D62DC" w:rsidRPr="00C75BC6" w:rsidRDefault="007D62DC" w:rsidP="00154C8B">
      <w:pPr>
        <w:rPr>
          <w:rFonts w:ascii="Courier New" w:hAnsi="Courier New" w:cs="Courier New"/>
          <w:sz w:val="28"/>
        </w:rPr>
      </w:pPr>
      <w:r w:rsidRPr="007D62DC">
        <w:rPr>
          <w:rFonts w:ascii="Courier New" w:hAnsi="Courier New" w:cs="Courier New"/>
          <w:b/>
          <w:sz w:val="28"/>
        </w:rPr>
        <w:lastRenderedPageBreak/>
        <w:t xml:space="preserve">Target Object </w:t>
      </w:r>
      <w:r w:rsidR="00C75BC6">
        <w:rPr>
          <w:rFonts w:ascii="Courier New" w:hAnsi="Courier New" w:cs="Courier New"/>
          <w:b/>
          <w:sz w:val="28"/>
        </w:rPr>
        <w:t xml:space="preserve">: </w:t>
      </w:r>
      <w:r w:rsidR="00C75BC6">
        <w:rPr>
          <w:rFonts w:ascii="Courier New" w:hAnsi="Courier New" w:cs="Courier New"/>
          <w:sz w:val="28"/>
        </w:rPr>
        <w:t xml:space="preserve">An object on which advice are applied is called Target object.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2E7716" w:rsidRDefault="002E7716" w:rsidP="00154C8B">
      <w:pPr>
        <w:rPr>
          <w:rFonts w:ascii="Courier New" w:hAnsi="Courier New" w:cs="Courier New"/>
          <w:b/>
          <w:sz w:val="28"/>
        </w:rPr>
      </w:pPr>
      <w:r w:rsidRPr="002E7716">
        <w:rPr>
          <w:rFonts w:ascii="Courier New" w:hAnsi="Courier New" w:cs="Courier New"/>
          <w:b/>
          <w:sz w:val="28"/>
        </w:rPr>
        <w:t xml:space="preserve">Spring Cloud and Micro Service </w:t>
      </w:r>
    </w:p>
    <w:p w:rsidR="002E7716" w:rsidRDefault="002E7716" w:rsidP="00154C8B">
      <w:pPr>
        <w:rPr>
          <w:rFonts w:ascii="Courier New" w:hAnsi="Courier New" w:cs="Courier New"/>
          <w:sz w:val="28"/>
        </w:rPr>
      </w:pPr>
    </w:p>
    <w:p w:rsidR="00E520C8" w:rsidRDefault="00E520C8" w:rsidP="00154C8B">
      <w:pPr>
        <w:rPr>
          <w:rFonts w:ascii="Courier New" w:hAnsi="Courier New" w:cs="Courier New"/>
          <w:sz w:val="28"/>
        </w:rPr>
      </w:pPr>
      <w:r>
        <w:rPr>
          <w:rFonts w:ascii="Courier New" w:hAnsi="Courier New" w:cs="Courier New"/>
          <w:sz w:val="28"/>
        </w:rPr>
        <w:t xml:space="preserve">Spring cloud : It help in providing the tools to quickly build the distributed with common design pattern.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Service Discovery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Discovery Client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Circuit Breaker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Load Balancer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Feign Client </w:t>
      </w:r>
    </w:p>
    <w:p w:rsidR="00E520C8" w:rsidRDefault="00E520C8" w:rsidP="00E520C8">
      <w:pPr>
        <w:rPr>
          <w:rFonts w:ascii="Courier New" w:hAnsi="Courier New" w:cs="Courier New"/>
          <w:sz w:val="28"/>
        </w:rPr>
      </w:pPr>
    </w:p>
    <w:p w:rsidR="00E520C8" w:rsidRPr="00E520C8" w:rsidRDefault="00E520C8" w:rsidP="00E520C8">
      <w:pPr>
        <w:rPr>
          <w:rFonts w:ascii="Courier New" w:hAnsi="Courier New" w:cs="Courier New"/>
          <w:b/>
          <w:sz w:val="28"/>
        </w:rPr>
      </w:pPr>
      <w:r w:rsidRPr="00E520C8">
        <w:rPr>
          <w:rFonts w:ascii="Courier New" w:hAnsi="Courier New" w:cs="Courier New"/>
          <w:b/>
          <w:sz w:val="28"/>
        </w:rPr>
        <w:t xml:space="preserve">Monolithic service and Micro Service </w:t>
      </w:r>
    </w:p>
    <w:p w:rsidR="00E520C8" w:rsidRDefault="00DB68D4" w:rsidP="00E520C8">
      <w:pPr>
        <w:rPr>
          <w:rFonts w:ascii="Courier New" w:hAnsi="Courier New" w:cs="Courier New"/>
          <w:sz w:val="28"/>
        </w:rPr>
      </w:pPr>
      <w:r>
        <w:rPr>
          <w:rFonts w:ascii="Courier New" w:hAnsi="Courier New" w:cs="Courier New"/>
          <w:sz w:val="28"/>
        </w:rPr>
        <w:t xml:space="preserve">SOAP and Rest Full Web Service </w:t>
      </w:r>
    </w:p>
    <w:p w:rsidR="00DB68D4" w:rsidRDefault="00DB68D4" w:rsidP="00E520C8">
      <w:pPr>
        <w:rPr>
          <w:rFonts w:ascii="Courier New" w:hAnsi="Courier New" w:cs="Courier New"/>
          <w:sz w:val="28"/>
        </w:rPr>
      </w:pPr>
    </w:p>
    <w:p w:rsidR="00FC78D2" w:rsidRDefault="00FC78D2" w:rsidP="00E520C8">
      <w:pPr>
        <w:rPr>
          <w:rFonts w:ascii="Courier New" w:hAnsi="Courier New" w:cs="Courier New"/>
          <w:sz w:val="28"/>
        </w:rPr>
      </w:pPr>
      <w:r>
        <w:rPr>
          <w:rFonts w:ascii="Courier New" w:hAnsi="Courier New" w:cs="Courier New"/>
          <w:sz w:val="28"/>
        </w:rPr>
        <w:t xml:space="preserve">Customer </w:t>
      </w:r>
    </w:p>
    <w:p w:rsidR="00FC78D2"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Store, delete, update, retrieve </w:t>
      </w:r>
      <w:r w:rsidR="00E747EC">
        <w:rPr>
          <w:rFonts w:ascii="Courier New" w:hAnsi="Courier New" w:cs="Courier New"/>
          <w:sz w:val="28"/>
        </w:rPr>
        <w:t xml:space="preserve">8080 </w:t>
      </w:r>
    </w:p>
    <w:p w:rsidR="00E747EC" w:rsidRDefault="00E747EC" w:rsidP="00E520C8">
      <w:pPr>
        <w:rPr>
          <w:rFonts w:ascii="Courier New" w:hAnsi="Courier New" w:cs="Courier New"/>
          <w:sz w:val="28"/>
        </w:rPr>
      </w:pPr>
      <w:r>
        <w:rPr>
          <w:rFonts w:ascii="Courier New" w:hAnsi="Courier New" w:cs="Courier New"/>
          <w:sz w:val="28"/>
        </w:rPr>
        <w:t xml:space="preserve">Spring boot </w:t>
      </w:r>
    </w:p>
    <w:p w:rsidR="00FC78D2" w:rsidRDefault="00FC78D2" w:rsidP="00E520C8">
      <w:pPr>
        <w:rPr>
          <w:rFonts w:ascii="Courier New" w:hAnsi="Courier New" w:cs="Courier New"/>
          <w:sz w:val="28"/>
        </w:rPr>
      </w:pPr>
      <w:r>
        <w:rPr>
          <w:rFonts w:ascii="Courier New" w:hAnsi="Courier New" w:cs="Courier New"/>
          <w:sz w:val="28"/>
        </w:rPr>
        <w:t xml:space="preserve">Account </w:t>
      </w:r>
    </w:p>
    <w:p w:rsidR="00E747EC"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Store, delete, update and retrieve</w:t>
      </w:r>
    </w:p>
    <w:p w:rsidR="00FC78D2" w:rsidRDefault="00E747EC"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t>Spring boot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8181 </w:t>
      </w:r>
      <w:r w:rsidR="00FC78D2">
        <w:rPr>
          <w:rFonts w:ascii="Courier New" w:hAnsi="Courier New" w:cs="Courier New"/>
          <w:sz w:val="28"/>
        </w:rPr>
        <w:t xml:space="preserve"> </w:t>
      </w:r>
    </w:p>
    <w:p w:rsidR="00FC78D2" w:rsidRDefault="00FC78D2" w:rsidP="00E520C8">
      <w:pPr>
        <w:rPr>
          <w:rFonts w:ascii="Courier New" w:hAnsi="Courier New" w:cs="Courier New"/>
          <w:sz w:val="28"/>
        </w:rPr>
      </w:pPr>
      <w:r>
        <w:rPr>
          <w:rFonts w:ascii="Courier New" w:hAnsi="Courier New" w:cs="Courier New"/>
          <w:sz w:val="28"/>
        </w:rPr>
        <w:t xml:space="preserve">Bank </w:t>
      </w:r>
    </w:p>
    <w:p w:rsidR="00E747EC" w:rsidRDefault="00E747EC"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tab/>
        <w:t xml:space="preserve">Node JS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9090 </w:t>
      </w:r>
    </w:p>
    <w:p w:rsidR="00FC78D2" w:rsidRDefault="00FC78D2" w:rsidP="00E520C8">
      <w:pPr>
        <w:rPr>
          <w:rFonts w:ascii="Courier New" w:hAnsi="Courier New" w:cs="Courier New"/>
          <w:sz w:val="28"/>
        </w:rPr>
      </w:pPr>
      <w:r>
        <w:rPr>
          <w:rFonts w:ascii="Courier New" w:hAnsi="Courier New" w:cs="Courier New"/>
          <w:sz w:val="28"/>
        </w:rPr>
        <w:t xml:space="preserve">Manager </w:t>
      </w:r>
    </w:p>
    <w:p w:rsidR="00FC78D2" w:rsidRDefault="00FC78D2" w:rsidP="00E520C8">
      <w:pPr>
        <w:rPr>
          <w:rFonts w:ascii="Courier New" w:hAnsi="Courier New" w:cs="Courier New"/>
          <w:sz w:val="28"/>
        </w:rPr>
      </w:pPr>
    </w:p>
    <w:p w:rsidR="00E520C8" w:rsidRDefault="00E520C8"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lastRenderedPageBreak/>
        <w:t xml:space="preserve">Features of Micro Service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are easily scalable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don’t effect other service if any service go down.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Each service has different setup. (server, language, port number, etc)</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If any service go down we no need to check whole application. Only we have to check service</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These all service can call using Rest call. </w:t>
      </w: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r w:rsidRPr="00E747EC">
        <w:rPr>
          <w:rFonts w:ascii="Courier New" w:hAnsi="Courier New" w:cs="Courier New"/>
          <w:b/>
          <w:sz w:val="28"/>
        </w:rPr>
        <w:t>Eureka Server :</w:t>
      </w:r>
      <w:r>
        <w:rPr>
          <w:rFonts w:ascii="Courier New" w:hAnsi="Courier New" w:cs="Courier New"/>
          <w:sz w:val="28"/>
        </w:rPr>
        <w:t xml:space="preserve"> This server provided by Spring boot which help to deploy all micro service in centralized place. </w:t>
      </w:r>
    </w:p>
    <w:p w:rsidR="00E747EC" w:rsidRPr="00E747EC" w:rsidRDefault="00E747EC" w:rsidP="00E747EC">
      <w:pPr>
        <w:ind w:left="360"/>
        <w:rPr>
          <w:rFonts w:ascii="Courier New" w:hAnsi="Courier New" w:cs="Courier New"/>
          <w:sz w:val="28"/>
        </w:rPr>
      </w:pPr>
    </w:p>
    <w:p w:rsidR="00F21912" w:rsidRDefault="00F21912" w:rsidP="00154C8B">
      <w:pPr>
        <w:rPr>
          <w:rFonts w:ascii="Courier New" w:hAnsi="Courier New" w:cs="Courier New"/>
          <w:sz w:val="28"/>
        </w:rPr>
      </w:pPr>
    </w:p>
    <w:p w:rsidR="00F21912" w:rsidRDefault="00EC0EA1" w:rsidP="00154C8B">
      <w:pPr>
        <w:rPr>
          <w:rFonts w:ascii="Courier New" w:hAnsi="Courier New" w:cs="Courier New"/>
          <w:sz w:val="28"/>
        </w:rPr>
      </w:pPr>
      <w:r>
        <w:rPr>
          <w:rFonts w:ascii="Courier New" w:hAnsi="Courier New" w:cs="Courier New"/>
          <w:b/>
          <w:sz w:val="28"/>
          <w:highlight w:val="yellow"/>
        </w:rPr>
        <w:t>Day 29 : 01/02</w:t>
      </w:r>
      <w:r w:rsidRPr="009743C0">
        <w:rPr>
          <w:rFonts w:ascii="Courier New" w:hAnsi="Courier New" w:cs="Courier New"/>
          <w:b/>
          <w:sz w:val="28"/>
          <w:highlight w:val="yellow"/>
        </w:rPr>
        <w:t>/2021</w:t>
      </w:r>
    </w:p>
    <w:p w:rsidR="00F21912" w:rsidRDefault="00F21912" w:rsidP="00154C8B">
      <w:pPr>
        <w:rPr>
          <w:rFonts w:ascii="Courier New" w:hAnsi="Courier New" w:cs="Courier New"/>
          <w:sz w:val="28"/>
        </w:rPr>
      </w:pPr>
    </w:p>
    <w:p w:rsidR="00EC0EA1" w:rsidRDefault="00EC0EA1" w:rsidP="00154C8B">
      <w:pPr>
        <w:rPr>
          <w:rFonts w:ascii="Courier New" w:hAnsi="Courier New" w:cs="Courier New"/>
          <w:sz w:val="28"/>
        </w:rPr>
      </w:pPr>
      <w:r w:rsidRPr="00EC0EA1">
        <w:rPr>
          <w:rFonts w:ascii="Courier New" w:hAnsi="Courier New" w:cs="Courier New"/>
          <w:b/>
          <w:sz w:val="28"/>
        </w:rPr>
        <w:t xml:space="preserve">Micro Service </w:t>
      </w:r>
      <w:r>
        <w:rPr>
          <w:rFonts w:ascii="Courier New" w:hAnsi="Courier New" w:cs="Courier New"/>
          <w:b/>
          <w:sz w:val="28"/>
        </w:rPr>
        <w:t xml:space="preserve">: </w:t>
      </w:r>
      <w:r>
        <w:rPr>
          <w:rFonts w:ascii="Courier New" w:hAnsi="Courier New" w:cs="Courier New"/>
          <w:sz w:val="28"/>
        </w:rPr>
        <w:t xml:space="preserve">Micro Services are loosely coupled services that are independent from other services of same or different language or platform. </w:t>
      </w:r>
    </w:p>
    <w:p w:rsidR="00EC0EA1" w:rsidRDefault="00EC0EA1" w:rsidP="00154C8B">
      <w:pPr>
        <w:rPr>
          <w:rFonts w:ascii="Courier New" w:hAnsi="Courier New" w:cs="Courier New"/>
          <w:sz w:val="28"/>
        </w:rPr>
      </w:pPr>
    </w:p>
    <w:p w:rsidR="00EC0EA1" w:rsidRPr="00931F38" w:rsidRDefault="00931F38" w:rsidP="00154C8B">
      <w:pPr>
        <w:rPr>
          <w:rFonts w:ascii="Courier New" w:hAnsi="Courier New" w:cs="Courier New"/>
          <w:b/>
          <w:sz w:val="28"/>
        </w:rPr>
      </w:pPr>
      <w:r w:rsidRPr="00931F38">
        <w:rPr>
          <w:rFonts w:ascii="Courier New" w:hAnsi="Courier New" w:cs="Courier New"/>
          <w:b/>
          <w:sz w:val="28"/>
        </w:rPr>
        <w:t xml:space="preserve">Monolithic Services Architecture </w:t>
      </w:r>
    </w:p>
    <w:p w:rsidR="00931F38" w:rsidRPr="00EC0EA1" w:rsidRDefault="00931F38" w:rsidP="00154C8B">
      <w:pPr>
        <w:rPr>
          <w:rFonts w:ascii="Courier New" w:hAnsi="Courier New" w:cs="Courier New"/>
          <w:sz w:val="28"/>
        </w:rPr>
      </w:pPr>
    </w:p>
    <w:p w:rsidR="00EC0EA1" w:rsidRDefault="00931F38" w:rsidP="00154C8B">
      <w:pPr>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30240" cy="2804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rsidR="00931F38" w:rsidRDefault="00931F38" w:rsidP="00154C8B">
      <w:pPr>
        <w:rPr>
          <w:rFonts w:ascii="Courier New" w:hAnsi="Courier New" w:cs="Courier New"/>
          <w:sz w:val="28"/>
        </w:rPr>
      </w:pPr>
    </w:p>
    <w:p w:rsidR="00931F38" w:rsidRDefault="00931F38" w:rsidP="00154C8B">
      <w:pPr>
        <w:rPr>
          <w:rFonts w:ascii="Courier New" w:hAnsi="Courier New" w:cs="Courier New"/>
          <w:sz w:val="28"/>
        </w:rPr>
      </w:pPr>
    </w:p>
    <w:p w:rsidR="00931F38" w:rsidRDefault="00FA4850" w:rsidP="00154C8B">
      <w:pPr>
        <w:rPr>
          <w:rFonts w:ascii="Courier New" w:hAnsi="Courier New" w:cs="Courier New"/>
          <w:sz w:val="28"/>
        </w:rPr>
      </w:pPr>
      <w:r>
        <w:rPr>
          <w:rFonts w:ascii="Courier New" w:hAnsi="Courier New" w:cs="Courier New"/>
          <w:sz w:val="28"/>
        </w:rPr>
        <w:t xml:space="preserve">Micro Service Architecture </w:t>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FA4850" w:rsidP="00154C8B">
      <w:pPr>
        <w:rPr>
          <w:rFonts w:ascii="Courier New" w:hAnsi="Courier New" w:cs="Courier New"/>
          <w:sz w:val="28"/>
        </w:rPr>
      </w:pPr>
      <w:r>
        <w:rPr>
          <w:rFonts w:ascii="Courier New" w:hAnsi="Courier New" w:cs="Courier New"/>
          <w:noProof/>
          <w:sz w:val="28"/>
          <w:lang w:eastAsia="en-IN"/>
        </w:rPr>
        <w:drawing>
          <wp:inline distT="0" distB="0" distL="0" distR="0">
            <wp:extent cx="5730240" cy="2758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5D75B4" w:rsidP="00154C8B">
      <w:pPr>
        <w:rPr>
          <w:rFonts w:ascii="Courier New" w:hAnsi="Courier New" w:cs="Courier New"/>
          <w:sz w:val="28"/>
        </w:rPr>
      </w:pPr>
      <w:r>
        <w:rPr>
          <w:rFonts w:ascii="Courier New" w:hAnsi="Courier New" w:cs="Courier New"/>
          <w:sz w:val="28"/>
        </w:rPr>
        <w:lastRenderedPageBreak/>
        <w:t xml:space="preserve">Account – Service </w:t>
      </w:r>
      <w:r>
        <w:rPr>
          <w:rFonts w:ascii="Courier New" w:hAnsi="Courier New" w:cs="Courier New"/>
          <w:sz w:val="28"/>
        </w:rPr>
        <w:tab/>
      </w:r>
      <w:r>
        <w:rPr>
          <w:rFonts w:ascii="Courier New" w:hAnsi="Courier New" w:cs="Courier New"/>
          <w:sz w:val="28"/>
        </w:rPr>
        <w:tab/>
        <w:t xml:space="preserve">HDFC </w:t>
      </w: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r>
        <w:rPr>
          <w:rFonts w:ascii="Courier New" w:hAnsi="Courier New" w:cs="Courier New"/>
          <w:sz w:val="28"/>
        </w:rPr>
        <w:t xml:space="preserve">Wallet Service (PayTM, PhonePay, GooglePay) </w:t>
      </w:r>
    </w:p>
    <w:p w:rsidR="00EC0EA1" w:rsidRDefault="00EC0EA1" w:rsidP="00154C8B">
      <w:pPr>
        <w:rPr>
          <w:rFonts w:ascii="Courier New" w:hAnsi="Courier New" w:cs="Courier New"/>
          <w:sz w:val="28"/>
        </w:rPr>
      </w:pPr>
    </w:p>
    <w:p w:rsidR="00EC0EA1" w:rsidRDefault="008A5AE4" w:rsidP="00154C8B">
      <w:pPr>
        <w:rPr>
          <w:rFonts w:ascii="Courier New" w:hAnsi="Courier New" w:cs="Courier New"/>
          <w:sz w:val="28"/>
        </w:rPr>
      </w:pPr>
      <w:r>
        <w:rPr>
          <w:rFonts w:ascii="Courier New" w:hAnsi="Courier New" w:cs="Courier New"/>
          <w:sz w:val="28"/>
        </w:rPr>
        <w:t xml:space="preserve">To Achieve Micro Service Using Spring Framework </w:t>
      </w:r>
    </w:p>
    <w:p w:rsidR="008A5AE4" w:rsidRDefault="008A5AE4" w:rsidP="00154C8B">
      <w:pPr>
        <w:rPr>
          <w:rFonts w:ascii="Courier New" w:hAnsi="Courier New" w:cs="Courier New"/>
          <w:sz w:val="28"/>
        </w:rPr>
      </w:pP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boot </w:t>
      </w: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Cloud </w:t>
      </w:r>
    </w:p>
    <w:p w:rsidR="008A5AE4" w:rsidRDefault="008A5AE4"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Pr>
          <w:rFonts w:ascii="Courier New" w:hAnsi="Courier New" w:cs="Courier New"/>
          <w:sz w:val="28"/>
        </w:rPr>
        <w:t xml:space="preserve">Spring Cloud stable version with Spring boot </w:t>
      </w:r>
    </w:p>
    <w:p w:rsidR="00A82D8C" w:rsidRDefault="00A82D8C" w:rsidP="008A5AE4">
      <w:pPr>
        <w:rPr>
          <w:rFonts w:ascii="Courier New" w:hAnsi="Courier New" w:cs="Courier New"/>
          <w:sz w:val="28"/>
        </w:rPr>
      </w:pPr>
      <w:r w:rsidRPr="00A82D8C">
        <w:rPr>
          <w:rFonts w:ascii="Courier New" w:hAnsi="Courier New" w:cs="Courier New"/>
          <w:noProof/>
          <w:sz w:val="28"/>
          <w:lang w:eastAsia="en-IN"/>
        </w:rPr>
        <w:drawing>
          <wp:inline distT="0" distB="0" distL="0" distR="0" wp14:anchorId="5EBB58E2" wp14:editId="7BD24A12">
            <wp:extent cx="5731510" cy="3128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010"/>
                    </a:xfrm>
                    <a:prstGeom prst="rect">
                      <a:avLst/>
                    </a:prstGeom>
                  </pic:spPr>
                </pic:pic>
              </a:graphicData>
            </a:graphic>
          </wp:inline>
        </w:drawing>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A82D8C">
        <w:rPr>
          <w:rFonts w:ascii="Courier New" w:hAnsi="Courier New" w:cs="Courier New"/>
          <w:b/>
          <w:sz w:val="28"/>
        </w:rPr>
        <w:t>Spring Eureka Server :</w:t>
      </w:r>
      <w:r>
        <w:rPr>
          <w:rFonts w:ascii="Courier New" w:hAnsi="Courier New" w:cs="Courier New"/>
          <w:b/>
          <w:sz w:val="28"/>
        </w:rPr>
        <w:t xml:space="preserve"> </w:t>
      </w:r>
      <w:r>
        <w:rPr>
          <w:rFonts w:ascii="Courier New" w:hAnsi="Courier New" w:cs="Courier New"/>
          <w:sz w:val="28"/>
        </w:rPr>
        <w:t xml:space="preserve">It is Server provided by Spring boot which help to deploy all micro services created using Spring Framework. It is centralized place where we can keep the track about all services. </w:t>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DB2379">
        <w:rPr>
          <w:rFonts w:ascii="Courier New" w:hAnsi="Courier New" w:cs="Courier New"/>
          <w:b/>
          <w:sz w:val="28"/>
        </w:rPr>
        <w:lastRenderedPageBreak/>
        <w:t>Spring Initializr:</w:t>
      </w:r>
      <w:r>
        <w:rPr>
          <w:rFonts w:ascii="Courier New" w:hAnsi="Courier New" w:cs="Courier New"/>
          <w:sz w:val="28"/>
        </w:rPr>
        <w:t xml:space="preserve"> It is website provided by Spring people which help to create the Micro Services projects early easily. </w:t>
      </w:r>
    </w:p>
    <w:p w:rsidR="00A82D8C" w:rsidRDefault="00A82D8C" w:rsidP="008A5AE4">
      <w:pPr>
        <w:rPr>
          <w:rFonts w:ascii="Courier New" w:hAnsi="Courier New" w:cs="Courier New"/>
          <w:sz w:val="28"/>
        </w:rPr>
      </w:pPr>
    </w:p>
    <w:p w:rsidR="00A82D8C" w:rsidRPr="00A82D8C" w:rsidRDefault="00A82D8C" w:rsidP="008A5AE4">
      <w:pPr>
        <w:rPr>
          <w:rFonts w:ascii="Courier New" w:hAnsi="Courier New" w:cs="Courier New"/>
          <w:sz w:val="28"/>
        </w:rPr>
      </w:pPr>
    </w:p>
    <w:p w:rsidR="00A82D8C" w:rsidRPr="00B44832" w:rsidRDefault="00B44832" w:rsidP="008A5AE4">
      <w:pPr>
        <w:rPr>
          <w:rFonts w:ascii="Courier New" w:hAnsi="Courier New" w:cs="Courier New"/>
          <w:b/>
          <w:sz w:val="28"/>
        </w:rPr>
      </w:pPr>
      <w:r>
        <w:rPr>
          <w:rFonts w:ascii="Courier New" w:hAnsi="Courier New" w:cs="Courier New"/>
          <w:b/>
          <w:sz w:val="28"/>
        </w:rPr>
        <w:t>03-02</w:t>
      </w:r>
      <w:r w:rsidRPr="00B44832">
        <w:rPr>
          <w:rFonts w:ascii="Courier New" w:hAnsi="Courier New" w:cs="Courier New"/>
          <w:b/>
          <w:sz w:val="28"/>
        </w:rPr>
        <w:t>-2020</w:t>
      </w:r>
    </w:p>
    <w:p w:rsidR="00B44832" w:rsidRDefault="00B44832" w:rsidP="008A5AE4">
      <w:pPr>
        <w:rPr>
          <w:rFonts w:ascii="Courier New" w:hAnsi="Courier New" w:cs="Courier New"/>
          <w:sz w:val="28"/>
        </w:rPr>
      </w:pPr>
    </w:p>
    <w:p w:rsidR="00A82D8C" w:rsidRDefault="00B44832" w:rsidP="008A5AE4">
      <w:pPr>
        <w:rPr>
          <w:rFonts w:ascii="Courier New" w:hAnsi="Courier New" w:cs="Courier New"/>
          <w:sz w:val="28"/>
        </w:rPr>
      </w:pPr>
      <w:r>
        <w:rPr>
          <w:rFonts w:ascii="Courier New" w:hAnsi="Courier New" w:cs="Courier New"/>
          <w:sz w:val="28"/>
        </w:rPr>
        <w:t xml:space="preserve">Yml : Yet Another Mark up Language </w:t>
      </w:r>
    </w:p>
    <w:p w:rsidR="00B44832" w:rsidRDefault="00B44832" w:rsidP="008A5AE4">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Ain’t Mark up language </w:t>
      </w:r>
    </w:p>
    <w:p w:rsidR="00B44832" w:rsidRDefault="00B44832" w:rsidP="008A5AE4">
      <w:pPr>
        <w:rPr>
          <w:rFonts w:ascii="Courier New" w:hAnsi="Courier New" w:cs="Courier New"/>
          <w:sz w:val="28"/>
        </w:rPr>
      </w:pPr>
    </w:p>
    <w:p w:rsidR="00B44832" w:rsidRDefault="00B44832" w:rsidP="008A5AE4">
      <w:pPr>
        <w:rPr>
          <w:rFonts w:ascii="Courier New" w:hAnsi="Courier New" w:cs="Courier New"/>
          <w:sz w:val="28"/>
        </w:rPr>
      </w:pPr>
    </w:p>
    <w:p w:rsidR="00A82D8C" w:rsidRPr="008A5AE4" w:rsidRDefault="00A82D8C" w:rsidP="008A5AE4">
      <w:pPr>
        <w:rPr>
          <w:rFonts w:ascii="Courier New" w:hAnsi="Courier New" w:cs="Courier New"/>
          <w:sz w:val="28"/>
        </w:rPr>
      </w:pPr>
    </w:p>
    <w:p w:rsidR="00EC0EA1" w:rsidRPr="00416C2D" w:rsidRDefault="00416C2D" w:rsidP="00154C8B">
      <w:pPr>
        <w:rPr>
          <w:rFonts w:ascii="Courier New" w:hAnsi="Courier New" w:cs="Courier New"/>
          <w:b/>
          <w:sz w:val="28"/>
        </w:rPr>
      </w:pPr>
      <w:r w:rsidRPr="00416C2D">
        <w:rPr>
          <w:rFonts w:ascii="Courier New" w:hAnsi="Courier New" w:cs="Courier New"/>
          <w:b/>
          <w:sz w:val="28"/>
        </w:rPr>
        <w:t xml:space="preserve">Micro service communication </w:t>
      </w:r>
    </w:p>
    <w:p w:rsidR="00416C2D" w:rsidRDefault="00416C2D" w:rsidP="00154C8B">
      <w:pPr>
        <w:rPr>
          <w:rFonts w:ascii="Courier New" w:hAnsi="Courier New" w:cs="Courier New"/>
          <w:sz w:val="28"/>
        </w:rPr>
      </w:pPr>
    </w:p>
    <w:p w:rsidR="00416C2D" w:rsidRDefault="00915CFE" w:rsidP="00154C8B">
      <w:pPr>
        <w:rPr>
          <w:rFonts w:ascii="Courier New" w:hAnsi="Courier New" w:cs="Courier New"/>
          <w:sz w:val="28"/>
        </w:rPr>
      </w:pPr>
      <w:r>
        <w:rPr>
          <w:rFonts w:ascii="Courier New" w:hAnsi="Courier New" w:cs="Courier New"/>
          <w:sz w:val="28"/>
        </w:rPr>
        <w:t xml:space="preserve">Account –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Customer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Manager Service : mysql db : CURD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PayTM Wallet Service : </w:t>
      </w:r>
    </w:p>
    <w:p w:rsidR="00416C2D" w:rsidRDefault="00416C2D"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915CFE" w:rsidRPr="00915CFE" w:rsidRDefault="00915CFE" w:rsidP="00154C8B">
      <w:pPr>
        <w:rPr>
          <w:rFonts w:ascii="Courier New" w:hAnsi="Courier New" w:cs="Courier New"/>
          <w:b/>
          <w:sz w:val="28"/>
        </w:rPr>
      </w:pPr>
      <w:r w:rsidRPr="00915CFE">
        <w:rPr>
          <w:rFonts w:ascii="Courier New" w:hAnsi="Courier New" w:cs="Courier New"/>
          <w:b/>
          <w:sz w:val="28"/>
        </w:rPr>
        <w:t>RestTemplate</w:t>
      </w:r>
      <w:r w:rsidRPr="00915CFE">
        <w:rPr>
          <w:rFonts w:ascii="Courier New" w:hAnsi="Courier New" w:cs="Courier New"/>
          <w:b/>
          <w:sz w:val="28"/>
        </w:rPr>
        <w:tab/>
        <w:t xml:space="preserve">and FeignClient </w:t>
      </w:r>
    </w:p>
    <w:p w:rsidR="00EC0EA1" w:rsidRDefault="00915CFE" w:rsidP="00154C8B">
      <w:pPr>
        <w:rPr>
          <w:rFonts w:ascii="Courier New" w:hAnsi="Courier New" w:cs="Courier New"/>
          <w:sz w:val="28"/>
        </w:rPr>
      </w:pPr>
      <w:r>
        <w:rPr>
          <w:rFonts w:ascii="Courier New" w:hAnsi="Courier New" w:cs="Courier New"/>
          <w:sz w:val="28"/>
        </w:rPr>
        <w:t xml:space="preserve">Which help to call other micro services running using same technologies and different technologies. </w:t>
      </w:r>
    </w:p>
    <w:p w:rsidR="00915CFE" w:rsidRDefault="00915CFE" w:rsidP="00154C8B">
      <w:pPr>
        <w:rPr>
          <w:rFonts w:ascii="Courier New" w:hAnsi="Courier New" w:cs="Courier New"/>
          <w:sz w:val="28"/>
        </w:rPr>
      </w:pPr>
    </w:p>
    <w:p w:rsidR="00EC0EA1" w:rsidRDefault="00A2292C" w:rsidP="00154C8B">
      <w:pPr>
        <w:rPr>
          <w:rFonts w:ascii="Courier New" w:hAnsi="Courier New" w:cs="Courier New"/>
          <w:sz w:val="28"/>
        </w:rPr>
      </w:pPr>
      <w:r>
        <w:rPr>
          <w:rFonts w:ascii="Courier New" w:hAnsi="Courier New" w:cs="Courier New"/>
          <w:sz w:val="28"/>
        </w:rPr>
        <w:lastRenderedPageBreak/>
        <w:t xml:space="preserve">@LoaBalanced : </w:t>
      </w:r>
    </w:p>
    <w:p w:rsidR="00A2292C" w:rsidRDefault="00A2292C" w:rsidP="00154C8B">
      <w:pPr>
        <w:rPr>
          <w:rFonts w:ascii="Courier New" w:hAnsi="Courier New" w:cs="Courier New"/>
          <w:sz w:val="28"/>
        </w:rPr>
      </w:pPr>
      <w:r>
        <w:rPr>
          <w:rFonts w:ascii="Courier New" w:hAnsi="Courier New" w:cs="Courier New"/>
          <w:sz w:val="28"/>
        </w:rPr>
        <w:t xml:space="preserve">It is a Ribbon that equally distributed the load on the multiple or single instance of same service if exits. </w:t>
      </w:r>
    </w:p>
    <w:p w:rsidR="00A2292C" w:rsidRDefault="00A2292C" w:rsidP="00154C8B">
      <w:pPr>
        <w:rPr>
          <w:rFonts w:ascii="Courier New" w:hAnsi="Courier New" w:cs="Courier New"/>
          <w:sz w:val="28"/>
        </w:rPr>
      </w:pPr>
    </w:p>
    <w:p w:rsidR="00566B5F" w:rsidRDefault="00566B5F" w:rsidP="00154C8B">
      <w:pPr>
        <w:rPr>
          <w:rFonts w:ascii="Courier New" w:hAnsi="Courier New" w:cs="Courier New"/>
          <w:sz w:val="28"/>
        </w:rPr>
      </w:pPr>
    </w:p>
    <w:p w:rsidR="00A2292C" w:rsidRPr="00566B5F" w:rsidRDefault="00566B5F" w:rsidP="00154C8B">
      <w:pPr>
        <w:rPr>
          <w:rFonts w:ascii="Courier New" w:hAnsi="Courier New" w:cs="Courier New"/>
          <w:b/>
          <w:sz w:val="28"/>
        </w:rPr>
      </w:pPr>
      <w:r w:rsidRPr="00566B5F">
        <w:rPr>
          <w:rFonts w:ascii="Courier New" w:hAnsi="Courier New" w:cs="Courier New"/>
          <w:b/>
          <w:sz w:val="28"/>
        </w:rPr>
        <w:t>Feign Client</w:t>
      </w:r>
    </w:p>
    <w:p w:rsidR="00566B5F" w:rsidRDefault="00566B5F" w:rsidP="00154C8B">
      <w:pPr>
        <w:rPr>
          <w:rFonts w:ascii="Courier New" w:hAnsi="Courier New" w:cs="Courier New"/>
          <w:sz w:val="28"/>
        </w:rPr>
      </w:pPr>
      <w:r>
        <w:rPr>
          <w:rFonts w:ascii="Courier New" w:hAnsi="Courier New" w:cs="Courier New"/>
          <w:sz w:val="28"/>
        </w:rPr>
        <w:t xml:space="preserve">Feign client is a discovery – aware Spring RestTemplate using interfaces to communicate with endpoint or micro services. </w:t>
      </w:r>
    </w:p>
    <w:p w:rsidR="00566B5F" w:rsidRDefault="00566B5F" w:rsidP="00154C8B">
      <w:pPr>
        <w:rPr>
          <w:rFonts w:ascii="Courier New" w:hAnsi="Courier New" w:cs="Courier New"/>
          <w:sz w:val="28"/>
        </w:rPr>
      </w:pPr>
      <w:r>
        <w:rPr>
          <w:rFonts w:ascii="Courier New" w:hAnsi="Courier New" w:cs="Courier New"/>
          <w:sz w:val="28"/>
        </w:rPr>
        <w:t xml:space="preserve">Feign client allow you to abstract the mechanism of calling REST services. Once you configure and annotate the Feign interface, you can call a REST service just a like Simple java method invocation. </w:t>
      </w:r>
    </w:p>
    <w:p w:rsidR="00566B5F" w:rsidRDefault="00566B5F" w:rsidP="00154C8B">
      <w:pPr>
        <w:rPr>
          <w:rFonts w:ascii="Courier New" w:hAnsi="Courier New" w:cs="Courier New"/>
          <w:sz w:val="28"/>
        </w:rPr>
      </w:pPr>
    </w:p>
    <w:p w:rsidR="00566B5F" w:rsidRDefault="000D34C9" w:rsidP="00154C8B">
      <w:pPr>
        <w:rPr>
          <w:rFonts w:ascii="Courier New" w:hAnsi="Courier New" w:cs="Courier New"/>
          <w:sz w:val="28"/>
        </w:rPr>
      </w:pPr>
      <w:r>
        <w:rPr>
          <w:rFonts w:ascii="Courier New" w:hAnsi="Courier New" w:cs="Courier New"/>
          <w:sz w:val="28"/>
        </w:rPr>
        <w:t xml:space="preserve">ResTemplate call </w:t>
      </w:r>
    </w:p>
    <w:p w:rsidR="000D34C9" w:rsidRDefault="000D34C9" w:rsidP="00154C8B">
      <w:pPr>
        <w:rPr>
          <w:rFonts w:ascii="Courier New" w:hAnsi="Courier New" w:cs="Courier New"/>
          <w:sz w:val="28"/>
        </w:rPr>
      </w:pPr>
    </w:p>
    <w:p w:rsidR="000D34C9" w:rsidRDefault="000D34C9" w:rsidP="00154C8B">
      <w:pPr>
        <w:rPr>
          <w:rFonts w:ascii="Courier New" w:hAnsi="Courier New" w:cs="Courier New"/>
          <w:sz w:val="28"/>
        </w:rPr>
      </w:pPr>
      <w:hyperlink r:id="rId12" w:history="1">
        <w:r w:rsidRPr="005C744B">
          <w:rPr>
            <w:rStyle w:val="Hyperlink"/>
            <w:rFonts w:ascii="Courier New" w:hAnsi="Courier New" w:cs="Courier New"/>
            <w:sz w:val="28"/>
          </w:rPr>
          <w:t>http://localhost:9393/paytm/wallet/123/5000</w:t>
        </w:r>
      </w:hyperlink>
    </w:p>
    <w:p w:rsidR="000D34C9" w:rsidRDefault="000D34C9" w:rsidP="00154C8B">
      <w:pPr>
        <w:rPr>
          <w:rFonts w:ascii="Courier New" w:hAnsi="Courier New" w:cs="Courier New"/>
          <w:sz w:val="28"/>
        </w:rPr>
      </w:pPr>
    </w:p>
    <w:p w:rsidR="000D34C9" w:rsidRDefault="00401E9A" w:rsidP="00154C8B">
      <w:pPr>
        <w:rPr>
          <w:rFonts w:ascii="Courier New" w:hAnsi="Courier New" w:cs="Courier New"/>
          <w:sz w:val="28"/>
        </w:rPr>
      </w:pPr>
      <w:r>
        <w:rPr>
          <w:rFonts w:ascii="Courier New" w:hAnsi="Courier New" w:cs="Courier New"/>
          <w:sz w:val="28"/>
        </w:rPr>
        <w:t xml:space="preserve">Feign Client call </w:t>
      </w:r>
    </w:p>
    <w:p w:rsidR="00401E9A" w:rsidRDefault="00401E9A" w:rsidP="00154C8B">
      <w:pPr>
        <w:rPr>
          <w:rFonts w:ascii="Courier New" w:hAnsi="Courier New" w:cs="Courier New"/>
          <w:sz w:val="28"/>
        </w:rPr>
      </w:pPr>
      <w:hyperlink r:id="rId13" w:history="1">
        <w:r w:rsidRPr="005C744B">
          <w:rPr>
            <w:rStyle w:val="Hyperlink"/>
            <w:rFonts w:ascii="Courier New" w:hAnsi="Courier New" w:cs="Courier New"/>
            <w:sz w:val="28"/>
          </w:rPr>
          <w:t>http://localhost:9494/paytmfeign/wallet/123/4000</w:t>
        </w:r>
      </w:hyperlink>
    </w:p>
    <w:p w:rsidR="00401E9A" w:rsidRDefault="00401E9A" w:rsidP="00154C8B">
      <w:pPr>
        <w:rPr>
          <w:rFonts w:ascii="Courier New" w:hAnsi="Courier New" w:cs="Courier New"/>
          <w:sz w:val="28"/>
        </w:rPr>
      </w:pPr>
    </w:p>
    <w:p w:rsidR="00401E9A" w:rsidRDefault="00401E9A" w:rsidP="00154C8B">
      <w:pPr>
        <w:rPr>
          <w:rFonts w:ascii="Courier New" w:hAnsi="Courier New" w:cs="Courier New"/>
          <w:sz w:val="28"/>
        </w:rPr>
      </w:pPr>
    </w:p>
    <w:p w:rsidR="008D4A4A" w:rsidRPr="008D4A4A" w:rsidRDefault="008D4A4A" w:rsidP="00154C8B">
      <w:pPr>
        <w:rPr>
          <w:rFonts w:ascii="Courier New" w:hAnsi="Courier New" w:cs="Courier New"/>
          <w:b/>
          <w:sz w:val="28"/>
        </w:rPr>
      </w:pPr>
      <w:r w:rsidRPr="008D4A4A">
        <w:rPr>
          <w:rFonts w:ascii="Courier New" w:hAnsi="Courier New" w:cs="Courier New"/>
          <w:b/>
          <w:sz w:val="28"/>
        </w:rPr>
        <w:t xml:space="preserve">Spring Cloud Config Server </w:t>
      </w:r>
    </w:p>
    <w:p w:rsidR="008D4A4A" w:rsidRDefault="008D4A4A" w:rsidP="00154C8B">
      <w:pPr>
        <w:rPr>
          <w:rFonts w:ascii="Courier New" w:hAnsi="Courier New" w:cs="Courier New"/>
          <w:sz w:val="28"/>
        </w:rPr>
      </w:pPr>
    </w:p>
    <w:p w:rsidR="008D4A4A" w:rsidRDefault="008D4A4A" w:rsidP="00154C8B">
      <w:pPr>
        <w:rPr>
          <w:rFonts w:ascii="Courier New" w:hAnsi="Courier New" w:cs="Courier New"/>
          <w:sz w:val="28"/>
        </w:rPr>
      </w:pPr>
      <w:r>
        <w:rPr>
          <w:rFonts w:ascii="Courier New" w:hAnsi="Courier New" w:cs="Courier New"/>
          <w:sz w:val="28"/>
        </w:rPr>
        <w:t xml:space="preserve">Spring Cloud config Server provide an externalization configuration support for Client and server side distributed system. You can create a configuration file which is globally or distributed all micro service or rest client application. </w:t>
      </w:r>
    </w:p>
    <w:p w:rsidR="008D4A4A" w:rsidRDefault="008D4A4A" w:rsidP="00154C8B">
      <w:pPr>
        <w:rPr>
          <w:rFonts w:ascii="Courier New" w:hAnsi="Courier New" w:cs="Courier New"/>
          <w:sz w:val="28"/>
        </w:rPr>
      </w:pPr>
    </w:p>
    <w:p w:rsidR="008D4A4A" w:rsidRDefault="008D4A4A" w:rsidP="00154C8B">
      <w:pPr>
        <w:rPr>
          <w:rFonts w:ascii="Courier New" w:hAnsi="Courier New" w:cs="Courier New"/>
          <w:sz w:val="28"/>
        </w:rPr>
      </w:pPr>
    </w:p>
    <w:p w:rsidR="008D4A4A" w:rsidRDefault="008D4A4A" w:rsidP="00154C8B">
      <w:pPr>
        <w:rPr>
          <w:rFonts w:ascii="Courier New" w:hAnsi="Courier New" w:cs="Courier New"/>
          <w:sz w:val="28"/>
        </w:rPr>
      </w:pPr>
      <w:bookmarkStart w:id="0" w:name="_GoBack"/>
      <w:bookmarkEnd w:id="0"/>
    </w:p>
    <w:p w:rsidR="00A2292C" w:rsidRDefault="00A2292C" w:rsidP="00154C8B">
      <w:pPr>
        <w:rPr>
          <w:rFonts w:ascii="Courier New" w:hAnsi="Courier New" w:cs="Courier New"/>
          <w:sz w:val="28"/>
        </w:rPr>
      </w:pPr>
    </w:p>
    <w:p w:rsidR="00A2292C" w:rsidRDefault="00A2292C"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Pr="00154C8B" w:rsidRDefault="00566B5F" w:rsidP="00154C8B">
      <w:pPr>
        <w:rPr>
          <w:rFonts w:ascii="Courier New" w:hAnsi="Courier New" w:cs="Courier New"/>
          <w:sz w:val="28"/>
        </w:rPr>
      </w:pPr>
    </w:p>
    <w:sectPr w:rsidR="00566B5F"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960" w:rsidRDefault="00CC3960" w:rsidP="009C56F7">
      <w:pPr>
        <w:spacing w:after="0" w:line="240" w:lineRule="auto"/>
      </w:pPr>
      <w:r>
        <w:separator/>
      </w:r>
    </w:p>
  </w:endnote>
  <w:endnote w:type="continuationSeparator" w:id="0">
    <w:p w:rsidR="00CC3960" w:rsidRDefault="00CC3960"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960" w:rsidRDefault="00CC3960" w:rsidP="009C56F7">
      <w:pPr>
        <w:spacing w:after="0" w:line="240" w:lineRule="auto"/>
      </w:pPr>
      <w:r>
        <w:separator/>
      </w:r>
    </w:p>
  </w:footnote>
  <w:footnote w:type="continuationSeparator" w:id="0">
    <w:p w:rsidR="00CC3960" w:rsidRDefault="00CC3960"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B73EF"/>
    <w:multiLevelType w:val="hybridMultilevel"/>
    <w:tmpl w:val="58B46D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B0E1B"/>
    <w:multiLevelType w:val="hybridMultilevel"/>
    <w:tmpl w:val="1BFE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B35CA2"/>
    <w:multiLevelType w:val="hybridMultilevel"/>
    <w:tmpl w:val="B12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6A6D29"/>
    <w:multiLevelType w:val="hybridMultilevel"/>
    <w:tmpl w:val="F652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C9023D"/>
    <w:multiLevelType w:val="hybridMultilevel"/>
    <w:tmpl w:val="4F84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1"/>
  </w:num>
  <w:num w:numId="3">
    <w:abstractNumId w:val="39"/>
  </w:num>
  <w:num w:numId="4">
    <w:abstractNumId w:val="17"/>
  </w:num>
  <w:num w:numId="5">
    <w:abstractNumId w:val="50"/>
  </w:num>
  <w:num w:numId="6">
    <w:abstractNumId w:val="44"/>
  </w:num>
  <w:num w:numId="7">
    <w:abstractNumId w:val="55"/>
  </w:num>
  <w:num w:numId="8">
    <w:abstractNumId w:val="22"/>
  </w:num>
  <w:num w:numId="9">
    <w:abstractNumId w:val="36"/>
  </w:num>
  <w:num w:numId="10">
    <w:abstractNumId w:val="1"/>
  </w:num>
  <w:num w:numId="11">
    <w:abstractNumId w:val="7"/>
  </w:num>
  <w:num w:numId="12">
    <w:abstractNumId w:val="32"/>
  </w:num>
  <w:num w:numId="13">
    <w:abstractNumId w:val="12"/>
  </w:num>
  <w:num w:numId="14">
    <w:abstractNumId w:val="24"/>
  </w:num>
  <w:num w:numId="15">
    <w:abstractNumId w:val="29"/>
  </w:num>
  <w:num w:numId="16">
    <w:abstractNumId w:val="31"/>
  </w:num>
  <w:num w:numId="17">
    <w:abstractNumId w:val="3"/>
  </w:num>
  <w:num w:numId="18">
    <w:abstractNumId w:val="37"/>
  </w:num>
  <w:num w:numId="19">
    <w:abstractNumId w:val="30"/>
  </w:num>
  <w:num w:numId="20">
    <w:abstractNumId w:val="27"/>
  </w:num>
  <w:num w:numId="21">
    <w:abstractNumId w:val="6"/>
  </w:num>
  <w:num w:numId="22">
    <w:abstractNumId w:val="15"/>
  </w:num>
  <w:num w:numId="23">
    <w:abstractNumId w:val="41"/>
  </w:num>
  <w:num w:numId="24">
    <w:abstractNumId w:val="23"/>
  </w:num>
  <w:num w:numId="25">
    <w:abstractNumId w:val="46"/>
  </w:num>
  <w:num w:numId="26">
    <w:abstractNumId w:val="19"/>
  </w:num>
  <w:num w:numId="27">
    <w:abstractNumId w:val="42"/>
  </w:num>
  <w:num w:numId="28">
    <w:abstractNumId w:val="10"/>
  </w:num>
  <w:num w:numId="29">
    <w:abstractNumId w:val="14"/>
  </w:num>
  <w:num w:numId="30">
    <w:abstractNumId w:val="28"/>
  </w:num>
  <w:num w:numId="31">
    <w:abstractNumId w:val="43"/>
  </w:num>
  <w:num w:numId="32">
    <w:abstractNumId w:val="20"/>
  </w:num>
  <w:num w:numId="33">
    <w:abstractNumId w:val="18"/>
  </w:num>
  <w:num w:numId="34">
    <w:abstractNumId w:val="25"/>
  </w:num>
  <w:num w:numId="35">
    <w:abstractNumId w:val="54"/>
  </w:num>
  <w:num w:numId="36">
    <w:abstractNumId w:val="2"/>
  </w:num>
  <w:num w:numId="37">
    <w:abstractNumId w:val="34"/>
  </w:num>
  <w:num w:numId="38">
    <w:abstractNumId w:val="0"/>
  </w:num>
  <w:num w:numId="39">
    <w:abstractNumId w:val="38"/>
  </w:num>
  <w:num w:numId="40">
    <w:abstractNumId w:val="49"/>
  </w:num>
  <w:num w:numId="41">
    <w:abstractNumId w:val="47"/>
  </w:num>
  <w:num w:numId="42">
    <w:abstractNumId w:val="45"/>
  </w:num>
  <w:num w:numId="43">
    <w:abstractNumId w:val="16"/>
  </w:num>
  <w:num w:numId="44">
    <w:abstractNumId w:val="11"/>
  </w:num>
  <w:num w:numId="45">
    <w:abstractNumId w:val="26"/>
  </w:num>
  <w:num w:numId="46">
    <w:abstractNumId w:val="8"/>
  </w:num>
  <w:num w:numId="47">
    <w:abstractNumId w:val="4"/>
  </w:num>
  <w:num w:numId="48">
    <w:abstractNumId w:val="52"/>
  </w:num>
  <w:num w:numId="49">
    <w:abstractNumId w:val="33"/>
  </w:num>
  <w:num w:numId="50">
    <w:abstractNumId w:val="53"/>
  </w:num>
  <w:num w:numId="51">
    <w:abstractNumId w:val="40"/>
  </w:num>
  <w:num w:numId="52">
    <w:abstractNumId w:val="48"/>
  </w:num>
  <w:num w:numId="53">
    <w:abstractNumId w:val="5"/>
  </w:num>
  <w:num w:numId="54">
    <w:abstractNumId w:val="35"/>
  </w:num>
  <w:num w:numId="55">
    <w:abstractNumId w:val="51"/>
  </w:num>
  <w:num w:numId="56">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4C9"/>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08B"/>
    <w:rsid w:val="00224E2C"/>
    <w:rsid w:val="00230136"/>
    <w:rsid w:val="00240721"/>
    <w:rsid w:val="002408B7"/>
    <w:rsid w:val="00250614"/>
    <w:rsid w:val="002611AE"/>
    <w:rsid w:val="00275356"/>
    <w:rsid w:val="00276E76"/>
    <w:rsid w:val="00281162"/>
    <w:rsid w:val="00282468"/>
    <w:rsid w:val="002939F5"/>
    <w:rsid w:val="002A6D44"/>
    <w:rsid w:val="002C4426"/>
    <w:rsid w:val="002D32DE"/>
    <w:rsid w:val="002E4B2D"/>
    <w:rsid w:val="002E7716"/>
    <w:rsid w:val="002F4595"/>
    <w:rsid w:val="00302E92"/>
    <w:rsid w:val="003044A1"/>
    <w:rsid w:val="0031413A"/>
    <w:rsid w:val="0031740E"/>
    <w:rsid w:val="00321AA7"/>
    <w:rsid w:val="003250D6"/>
    <w:rsid w:val="00331F38"/>
    <w:rsid w:val="0035040E"/>
    <w:rsid w:val="00355CF6"/>
    <w:rsid w:val="003611DC"/>
    <w:rsid w:val="0036400E"/>
    <w:rsid w:val="003712AB"/>
    <w:rsid w:val="0037715D"/>
    <w:rsid w:val="00391639"/>
    <w:rsid w:val="00394EF5"/>
    <w:rsid w:val="003A7189"/>
    <w:rsid w:val="003B41DA"/>
    <w:rsid w:val="003B7C5A"/>
    <w:rsid w:val="003C3775"/>
    <w:rsid w:val="003C52EC"/>
    <w:rsid w:val="003D32AD"/>
    <w:rsid w:val="003F50B2"/>
    <w:rsid w:val="003F51ED"/>
    <w:rsid w:val="00401E9A"/>
    <w:rsid w:val="00411654"/>
    <w:rsid w:val="00413B5A"/>
    <w:rsid w:val="00416C2D"/>
    <w:rsid w:val="00417535"/>
    <w:rsid w:val="0043174F"/>
    <w:rsid w:val="004320ED"/>
    <w:rsid w:val="00450D9C"/>
    <w:rsid w:val="00463CCC"/>
    <w:rsid w:val="00481586"/>
    <w:rsid w:val="004825E5"/>
    <w:rsid w:val="0048553E"/>
    <w:rsid w:val="00491F95"/>
    <w:rsid w:val="004A185A"/>
    <w:rsid w:val="004A45EE"/>
    <w:rsid w:val="004B7B68"/>
    <w:rsid w:val="004C50FD"/>
    <w:rsid w:val="004D4744"/>
    <w:rsid w:val="004F7983"/>
    <w:rsid w:val="005038EC"/>
    <w:rsid w:val="0051161A"/>
    <w:rsid w:val="005169D3"/>
    <w:rsid w:val="0054392B"/>
    <w:rsid w:val="00554F86"/>
    <w:rsid w:val="00560BEA"/>
    <w:rsid w:val="005624B7"/>
    <w:rsid w:val="00566B5F"/>
    <w:rsid w:val="005675ED"/>
    <w:rsid w:val="0057017D"/>
    <w:rsid w:val="00582216"/>
    <w:rsid w:val="00586745"/>
    <w:rsid w:val="00590906"/>
    <w:rsid w:val="005B4BD7"/>
    <w:rsid w:val="005D1D67"/>
    <w:rsid w:val="005D75B4"/>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1EF"/>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93B05"/>
    <w:rsid w:val="007A68EA"/>
    <w:rsid w:val="007B4812"/>
    <w:rsid w:val="007B6426"/>
    <w:rsid w:val="007C3B5F"/>
    <w:rsid w:val="007C41E8"/>
    <w:rsid w:val="007D08E4"/>
    <w:rsid w:val="007D62DC"/>
    <w:rsid w:val="007E3ACC"/>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5AE4"/>
    <w:rsid w:val="008A75A8"/>
    <w:rsid w:val="008A7E0D"/>
    <w:rsid w:val="008B1949"/>
    <w:rsid w:val="008C721A"/>
    <w:rsid w:val="008D4A4A"/>
    <w:rsid w:val="008E74AF"/>
    <w:rsid w:val="008E7D65"/>
    <w:rsid w:val="008F001B"/>
    <w:rsid w:val="008F1457"/>
    <w:rsid w:val="00914BE4"/>
    <w:rsid w:val="00915CFE"/>
    <w:rsid w:val="00926DBF"/>
    <w:rsid w:val="00927F17"/>
    <w:rsid w:val="0093085B"/>
    <w:rsid w:val="00931F38"/>
    <w:rsid w:val="00933F85"/>
    <w:rsid w:val="009426B0"/>
    <w:rsid w:val="00954851"/>
    <w:rsid w:val="00957483"/>
    <w:rsid w:val="00965CF5"/>
    <w:rsid w:val="00973158"/>
    <w:rsid w:val="009743C0"/>
    <w:rsid w:val="0098282B"/>
    <w:rsid w:val="00993654"/>
    <w:rsid w:val="00995028"/>
    <w:rsid w:val="009A073E"/>
    <w:rsid w:val="009A6B72"/>
    <w:rsid w:val="009C56F7"/>
    <w:rsid w:val="009C779D"/>
    <w:rsid w:val="009D1426"/>
    <w:rsid w:val="009D5150"/>
    <w:rsid w:val="009D5E54"/>
    <w:rsid w:val="009D6B8D"/>
    <w:rsid w:val="009D728C"/>
    <w:rsid w:val="009D7B61"/>
    <w:rsid w:val="009E4189"/>
    <w:rsid w:val="009F1634"/>
    <w:rsid w:val="009F17AA"/>
    <w:rsid w:val="009F3645"/>
    <w:rsid w:val="009F5A66"/>
    <w:rsid w:val="00A0168E"/>
    <w:rsid w:val="00A07C86"/>
    <w:rsid w:val="00A11427"/>
    <w:rsid w:val="00A156C1"/>
    <w:rsid w:val="00A2292C"/>
    <w:rsid w:val="00A2692E"/>
    <w:rsid w:val="00A30781"/>
    <w:rsid w:val="00A343A5"/>
    <w:rsid w:val="00A51FDF"/>
    <w:rsid w:val="00A82D8C"/>
    <w:rsid w:val="00A87A71"/>
    <w:rsid w:val="00A90335"/>
    <w:rsid w:val="00A92F22"/>
    <w:rsid w:val="00A97E96"/>
    <w:rsid w:val="00AA01C3"/>
    <w:rsid w:val="00AA3D2E"/>
    <w:rsid w:val="00AA7358"/>
    <w:rsid w:val="00AB19CA"/>
    <w:rsid w:val="00AB6D90"/>
    <w:rsid w:val="00AE1C44"/>
    <w:rsid w:val="00AE280E"/>
    <w:rsid w:val="00AF3C82"/>
    <w:rsid w:val="00B02DB2"/>
    <w:rsid w:val="00B03EDA"/>
    <w:rsid w:val="00B057DE"/>
    <w:rsid w:val="00B10C5E"/>
    <w:rsid w:val="00B22EBF"/>
    <w:rsid w:val="00B26E33"/>
    <w:rsid w:val="00B30115"/>
    <w:rsid w:val="00B30BF6"/>
    <w:rsid w:val="00B44832"/>
    <w:rsid w:val="00B457A2"/>
    <w:rsid w:val="00B65F1B"/>
    <w:rsid w:val="00B67026"/>
    <w:rsid w:val="00B70D16"/>
    <w:rsid w:val="00B95219"/>
    <w:rsid w:val="00BA6B7B"/>
    <w:rsid w:val="00BA7E99"/>
    <w:rsid w:val="00BC1E06"/>
    <w:rsid w:val="00BE0515"/>
    <w:rsid w:val="00BE5430"/>
    <w:rsid w:val="00BE57E8"/>
    <w:rsid w:val="00BE58CF"/>
    <w:rsid w:val="00BF0A7D"/>
    <w:rsid w:val="00BF54EB"/>
    <w:rsid w:val="00C179CE"/>
    <w:rsid w:val="00C30620"/>
    <w:rsid w:val="00C3709B"/>
    <w:rsid w:val="00C37BBB"/>
    <w:rsid w:val="00C53518"/>
    <w:rsid w:val="00C56B16"/>
    <w:rsid w:val="00C57E55"/>
    <w:rsid w:val="00C741B5"/>
    <w:rsid w:val="00C75BC6"/>
    <w:rsid w:val="00C77A08"/>
    <w:rsid w:val="00C95109"/>
    <w:rsid w:val="00CB07C1"/>
    <w:rsid w:val="00CC3960"/>
    <w:rsid w:val="00CD2AB4"/>
    <w:rsid w:val="00CD64D1"/>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84425"/>
    <w:rsid w:val="00D90270"/>
    <w:rsid w:val="00D96E41"/>
    <w:rsid w:val="00DA0837"/>
    <w:rsid w:val="00DA14CB"/>
    <w:rsid w:val="00DA6C11"/>
    <w:rsid w:val="00DB2379"/>
    <w:rsid w:val="00DB5875"/>
    <w:rsid w:val="00DB68D4"/>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13F"/>
    <w:rsid w:val="00E50CEF"/>
    <w:rsid w:val="00E520C8"/>
    <w:rsid w:val="00E55F88"/>
    <w:rsid w:val="00E7267D"/>
    <w:rsid w:val="00E72876"/>
    <w:rsid w:val="00E72D57"/>
    <w:rsid w:val="00E747EC"/>
    <w:rsid w:val="00E75A70"/>
    <w:rsid w:val="00E75C56"/>
    <w:rsid w:val="00E854BB"/>
    <w:rsid w:val="00EA0562"/>
    <w:rsid w:val="00EA710B"/>
    <w:rsid w:val="00EB3BDE"/>
    <w:rsid w:val="00EC0EA1"/>
    <w:rsid w:val="00EC1140"/>
    <w:rsid w:val="00EC5932"/>
    <w:rsid w:val="00ED31F3"/>
    <w:rsid w:val="00ED4077"/>
    <w:rsid w:val="00F2133E"/>
    <w:rsid w:val="00F21912"/>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A4850"/>
    <w:rsid w:val="00FC0822"/>
    <w:rsid w:val="00FC78D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13" Type="http://schemas.openxmlformats.org/officeDocument/2006/relationships/hyperlink" Target="http://localhost:9494/paytmfeign/wallet/123/4000"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hyperlink" Target="http://localhost:9393/paytm/wallet/123/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139</Pages>
  <Words>11999</Words>
  <Characters>68395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670</cp:revision>
  <dcterms:created xsi:type="dcterms:W3CDTF">2020-11-11T01:24:00Z</dcterms:created>
  <dcterms:modified xsi:type="dcterms:W3CDTF">2021-02-05T02:02:00Z</dcterms:modified>
</cp:coreProperties>
</file>