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left"/>
        <w:rPr>
          <w:b w:val="1"/>
          <w:color w:val="000000"/>
        </w:rPr>
      </w:pPr>
      <w:bookmarkStart w:colFirst="0" w:colLast="0" w:name="_heading=h.gjdgxs" w:id="0"/>
      <w:bookmarkEnd w:id="0"/>
      <w:r w:rsidDel="00000000" w:rsidR="00000000" w:rsidRPr="00000000">
        <w:rPr>
          <w:b w:val="1"/>
          <w:color w:val="000000"/>
          <w:rtl w:val="0"/>
        </w:rPr>
        <w:t xml:space="preserve">Índice temático</w:t>
      </w:r>
    </w:p>
    <w:p w:rsidR="00000000" w:rsidDel="00000000" w:rsidP="00000000" w:rsidRDefault="00000000" w:rsidRPr="00000000" w14:paraId="00000003">
      <w:pPr>
        <w:jc w:val="left"/>
        <w:rPr>
          <w:rFonts w:ascii="Arial" w:cs="Arial" w:eastAsia="Arial" w:hAnsi="Arial"/>
          <w:sz w:val="18"/>
          <w:szCs w:val="18"/>
        </w:rPr>
        <w:sectPr>
          <w:footerReference r:id="rId7" w:type="default"/>
          <w:footerReference r:id="rId8" w:type="even"/>
          <w:pgSz w:h="15840" w:w="12240" w:orient="portrait"/>
          <w:pgMar w:bottom="1440" w:top="1440" w:left="1440" w:right="1440" w:header="714" w:footer="970"/>
          <w:pgNumType w:start="1"/>
        </w:sectPr>
      </w:pPr>
      <w:r w:rsidDel="00000000" w:rsidR="00000000" w:rsidRPr="00000000">
        <w:rPr>
          <w:rFonts w:ascii="Arial" w:cs="Arial" w:eastAsia="Arial" w:hAnsi="Arial"/>
          <w:color w:val="000000"/>
          <w:sz w:val="18"/>
          <w:szCs w:val="18"/>
          <w:rtl w:val="0"/>
        </w:rPr>
        <w:tab/>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Adaptación</w:t>
        <w:tab/>
      </w:r>
      <w:r w:rsidDel="00000000" w:rsidR="00000000" w:rsidRPr="00000000">
        <w:rPr>
          <w:color w:val="ff0000"/>
          <w:sz w:val="18"/>
          <w:szCs w:val="18"/>
          <w:rtl w:val="0"/>
        </w:rPr>
        <w:t xml:space="preserve">156</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Adaptación basada en ecosistemas</w:t>
        <w:tab/>
      </w:r>
      <w:r w:rsidDel="00000000" w:rsidR="00000000" w:rsidRPr="00000000">
        <w:rPr>
          <w:color w:val="ff0000"/>
          <w:sz w:val="18"/>
          <w:szCs w:val="18"/>
          <w:rtl w:val="0"/>
        </w:rPr>
        <w:t xml:space="preserve">275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Adaptación frente al cambio climático</w:t>
        <w:tab/>
      </w:r>
      <w:r w:rsidDel="00000000" w:rsidR="00000000" w:rsidRPr="00000000">
        <w:rPr>
          <w:color w:val="ff0000"/>
          <w:sz w:val="18"/>
          <w:szCs w:val="18"/>
          <w:rtl w:val="0"/>
        </w:rPr>
        <w:t xml:space="preserve">265, 275</w:t>
      </w:r>
      <w:r w:rsidDel="00000000" w:rsidR="00000000" w:rsidRPr="00000000">
        <w:rPr>
          <w:rtl w:val="0"/>
        </w:rPr>
      </w:r>
    </w:p>
    <w:p w:rsidR="00000000" w:rsidDel="00000000" w:rsidP="00000000" w:rsidRDefault="00000000" w:rsidRPr="00000000" w14:paraId="00000008">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Afrontamiento</w:t>
        <w:tab/>
        <w:t xml:space="preserve">346</w:t>
      </w:r>
    </w:p>
    <w:p w:rsidR="00000000" w:rsidDel="00000000" w:rsidP="00000000" w:rsidRDefault="00000000" w:rsidRPr="00000000" w14:paraId="00000009">
      <w:pPr>
        <w:tabs>
          <w:tab w:val="right" w:leader="none" w:pos="4310"/>
        </w:tabs>
        <w:spacing w:after="0" w:lineRule="auto"/>
        <w:ind w:left="480" w:hanging="240"/>
        <w:jc w:val="left"/>
        <w:rPr>
          <w:color w:val="ff0000"/>
          <w:sz w:val="18"/>
          <w:szCs w:val="18"/>
        </w:rPr>
      </w:pPr>
      <w:r w:rsidDel="00000000" w:rsidR="00000000" w:rsidRPr="00000000">
        <w:rPr>
          <w:color w:val="ff0000"/>
          <w:sz w:val="18"/>
          <w:szCs w:val="18"/>
          <w:rtl w:val="0"/>
        </w:rPr>
        <w:t xml:space="preserve">estrategias de</w:t>
        <w:tab/>
        <w:t xml:space="preserve">347</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Agua potable</w:t>
        <w:tab/>
      </w:r>
      <w:r w:rsidDel="00000000" w:rsidR="00000000" w:rsidRPr="00000000">
        <w:rPr>
          <w:color w:val="ff0000"/>
          <w:sz w:val="18"/>
          <w:szCs w:val="18"/>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332</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Aislamiento sísmico</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Albergues y alojamientos temporales</w:t>
        <w:tab/>
      </w:r>
      <w:r w:rsidDel="00000000" w:rsidR="00000000" w:rsidRPr="00000000">
        <w:rPr>
          <w:color w:val="ff0000"/>
          <w:sz w:val="18"/>
          <w:szCs w:val="18"/>
          <w:rtl w:val="0"/>
        </w:rPr>
        <w:t xml:space="preserve">347</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en corredores viales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por inundación</w:t>
        <w:tab/>
      </w:r>
      <w:r w:rsidDel="00000000" w:rsidR="00000000" w:rsidRPr="00000000">
        <w:rPr>
          <w:color w:val="ff0000"/>
          <w:sz w:val="18"/>
          <w:szCs w:val="18"/>
          <w:rtl w:val="0"/>
        </w:rPr>
        <w:t xml:space="preserve">70</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por movimientos en masa</w:t>
        <w:tab/>
      </w:r>
      <w:r w:rsidDel="00000000" w:rsidR="00000000" w:rsidRPr="00000000">
        <w:rPr>
          <w:color w:val="ff0000"/>
          <w:sz w:val="18"/>
          <w:szCs w:val="18"/>
          <w:rtl w:val="0"/>
        </w:rPr>
        <w:t xml:space="preserve">66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por avenidas torrenciales</w:t>
        <w:tab/>
      </w:r>
      <w:r w:rsidDel="00000000" w:rsidR="00000000" w:rsidRPr="00000000">
        <w:rPr>
          <w:color w:val="ff0000"/>
          <w:sz w:val="18"/>
          <w:szCs w:val="18"/>
          <w:rtl w:val="0"/>
        </w:rPr>
        <w:t xml:space="preserve">92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por inundación</w:t>
        <w:tab/>
      </w:r>
      <w:r w:rsidDel="00000000" w:rsidR="00000000" w:rsidRPr="00000000">
        <w:rPr>
          <w:color w:val="ff0000"/>
          <w:sz w:val="18"/>
          <w:szCs w:val="18"/>
          <w:rtl w:val="0"/>
        </w:rPr>
        <w:t xml:space="preserve">56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metodología de análisis</w:t>
        <w:tab/>
      </w:r>
      <w:r w:rsidDel="00000000" w:rsidR="00000000" w:rsidRPr="00000000">
        <w:rPr>
          <w:color w:val="ff0000"/>
          <w:sz w:val="18"/>
          <w:szCs w:val="18"/>
          <w:rtl w:val="0"/>
        </w:rPr>
        <w:t xml:space="preserve">144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por tsunami</w:t>
        <w:tab/>
      </w:r>
      <w:r w:rsidDel="00000000" w:rsidR="00000000" w:rsidRPr="00000000">
        <w:rPr>
          <w:color w:val="ff0000"/>
          <w:sz w:val="18"/>
          <w:szCs w:val="18"/>
          <w:rtl w:val="0"/>
        </w:rPr>
        <w:t xml:space="preserve">39</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sísmica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alta amenaza sísmica en Colombia</w:t>
        <w:tab/>
      </w:r>
      <w:r w:rsidDel="00000000" w:rsidR="00000000" w:rsidRPr="00000000">
        <w:rPr>
          <w:color w:val="ff0000"/>
          <w:sz w:val="18"/>
          <w:szCs w:val="18"/>
          <w:rtl w:val="0"/>
        </w:rPr>
        <w:t xml:space="preserve">247</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comportamiento estructural de nueva infraestructura ante sismos</w:t>
        <w:tab/>
      </w:r>
      <w:r w:rsidDel="00000000" w:rsidR="00000000" w:rsidRPr="00000000">
        <w:rPr>
          <w:color w:val="ff0000"/>
          <w:sz w:val="18"/>
          <w:szCs w:val="18"/>
          <w:rtl w:val="0"/>
        </w:rPr>
        <w:t xml:space="preserve">247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visión normativa del comportamiento estructural esperado</w:t>
        <w:tab/>
      </w:r>
      <w:r w:rsidDel="00000000" w:rsidR="00000000" w:rsidRPr="00000000">
        <w:rPr>
          <w:color w:val="ff0000"/>
          <w:sz w:val="18"/>
          <w:szCs w:val="18"/>
          <w:rtl w:val="0"/>
        </w:rPr>
        <w:t xml:space="preserve">247</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Amenazas antrópicas</w:t>
        <w:tab/>
      </w:r>
      <w:r w:rsidDel="00000000" w:rsidR="00000000" w:rsidRPr="00000000">
        <w:rPr>
          <w:color w:val="ff0000"/>
          <w:sz w:val="18"/>
          <w:szCs w:val="18"/>
          <w:rtl w:val="0"/>
        </w:rPr>
        <w:t xml:space="preserve">2,16</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Análisis del riesgo por inundación</w:t>
        <w:tab/>
      </w:r>
      <w:r w:rsidDel="00000000" w:rsidR="00000000" w:rsidRPr="00000000">
        <w:rPr>
          <w:color w:val="ff0000"/>
          <w:sz w:val="18"/>
          <w:szCs w:val="18"/>
          <w:rtl w:val="0"/>
        </w:rPr>
        <w:t xml:space="preserve">178</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Apego al lugar</w:t>
        <w:tab/>
      </w:r>
      <w:r w:rsidDel="00000000" w:rsidR="00000000" w:rsidRPr="00000000">
        <w:rPr>
          <w:color w:val="ff0000"/>
          <w:sz w:val="18"/>
          <w:szCs w:val="18"/>
          <w:rtl w:val="0"/>
        </w:rPr>
        <w:t xml:space="preserve">209, 216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Asentamientos urbanos vulnerables</w:t>
        <w:tab/>
      </w:r>
      <w:r w:rsidDel="00000000" w:rsidR="00000000" w:rsidRPr="00000000">
        <w:rPr>
          <w:color w:val="ff0000"/>
          <w:sz w:val="18"/>
          <w:szCs w:val="18"/>
          <w:rtl w:val="0"/>
        </w:rPr>
        <w:t xml:space="preserve">293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Atención a las personas</w:t>
        <w:tab/>
      </w:r>
      <w:r w:rsidDel="00000000" w:rsidR="00000000" w:rsidRPr="00000000">
        <w:rPr>
          <w:color w:val="ff0000"/>
          <w:sz w:val="18"/>
          <w:szCs w:val="18"/>
          <w:rtl w:val="0"/>
        </w:rPr>
        <w:t xml:space="preserve">335</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Atención Primaria en Salud</w:t>
        <w:tab/>
      </w:r>
      <w:r w:rsidDel="00000000" w:rsidR="00000000" w:rsidRPr="00000000">
        <w:rPr>
          <w:color w:val="ff0000"/>
          <w:sz w:val="18"/>
          <w:szCs w:val="18"/>
          <w:rtl w:val="0"/>
        </w:rPr>
        <w:t xml:space="preserve">335</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Avenidas torrenciales</w:t>
        <w:tab/>
      </w:r>
      <w:r w:rsidDel="00000000" w:rsidR="00000000" w:rsidRPr="00000000">
        <w:rPr>
          <w:color w:val="ff0000"/>
          <w:sz w:val="18"/>
          <w:szCs w:val="18"/>
          <w:rtl w:val="0"/>
        </w:rPr>
        <w:t xml:space="preserve">92</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w:t>
        <w:tab/>
      </w:r>
      <w:r w:rsidDel="00000000" w:rsidR="00000000" w:rsidRPr="00000000">
        <w:rPr>
          <w:color w:val="ff0000"/>
          <w:sz w:val="18"/>
          <w:szCs w:val="18"/>
          <w:rtl w:val="0"/>
        </w:rPr>
        <w:t xml:space="preserve">100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cálculo de la amenaza</w:t>
        <w:tab/>
      </w:r>
      <w:r w:rsidDel="00000000" w:rsidR="00000000" w:rsidRPr="00000000">
        <w:rPr>
          <w:color w:val="ff0000"/>
          <w:sz w:val="18"/>
          <w:szCs w:val="18"/>
          <w:rtl w:val="0"/>
        </w:rPr>
        <w:t xml:space="preserve">104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111</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95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inventario en Antioquía</w:t>
        <w:tab/>
      </w:r>
      <w:r w:rsidDel="00000000" w:rsidR="00000000" w:rsidRPr="00000000">
        <w:rPr>
          <w:color w:val="ff0000"/>
          <w:sz w:val="18"/>
          <w:szCs w:val="18"/>
          <w:rtl w:val="0"/>
        </w:rPr>
        <w:t xml:space="preserve">103</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magnitud</w:t>
        <w:tab/>
      </w:r>
      <w:r w:rsidDel="00000000" w:rsidR="00000000" w:rsidRPr="00000000">
        <w:rPr>
          <w:color w:val="ff0000"/>
          <w:sz w:val="18"/>
          <w:szCs w:val="18"/>
          <w:rtl w:val="0"/>
        </w:rPr>
        <w:t xml:space="preserve">100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110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necesidades futuras</w:t>
        <w:tab/>
      </w:r>
      <w:r w:rsidDel="00000000" w:rsidR="00000000" w:rsidRPr="00000000">
        <w:rPr>
          <w:color w:val="ff0000"/>
          <w:sz w:val="18"/>
          <w:szCs w:val="18"/>
          <w:rtl w:val="0"/>
        </w:rPr>
        <w:t xml:space="preserve">114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ordenamiento territorial</w:t>
        <w:tab/>
      </w:r>
      <w:r w:rsidDel="00000000" w:rsidR="00000000" w:rsidRPr="00000000">
        <w:rPr>
          <w:color w:val="ff0000"/>
          <w:sz w:val="18"/>
          <w:szCs w:val="18"/>
          <w:rtl w:val="0"/>
        </w:rPr>
        <w:t xml:space="preserve">92</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probabilidad temporal</w:t>
        <w:tab/>
      </w:r>
      <w:r w:rsidDel="00000000" w:rsidR="00000000" w:rsidRPr="00000000">
        <w:rPr>
          <w:color w:val="ff0000"/>
          <w:sz w:val="18"/>
          <w:szCs w:val="18"/>
          <w:rtl w:val="0"/>
        </w:rPr>
        <w:t xml:space="preserve">101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108</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susceptibilidad</w:t>
        <w:tab/>
      </w:r>
      <w:r w:rsidDel="00000000" w:rsidR="00000000" w:rsidRPr="00000000">
        <w:rPr>
          <w:color w:val="ff0000"/>
          <w:sz w:val="18"/>
          <w:szCs w:val="18"/>
          <w:rtl w:val="0"/>
        </w:rPr>
        <w:t xml:space="preserve">92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98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105</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tipos</w:t>
        <w:tab/>
      </w:r>
      <w:r w:rsidDel="00000000" w:rsidR="00000000" w:rsidRPr="00000000">
        <w:rPr>
          <w:color w:val="ff0000"/>
          <w:sz w:val="18"/>
          <w:szCs w:val="18"/>
          <w:rtl w:val="0"/>
        </w:rPr>
        <w:t xml:space="preserve">92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Valle de Aburrá</w:t>
        <w:tab/>
      </w:r>
      <w:r w:rsidDel="00000000" w:rsidR="00000000" w:rsidRPr="00000000">
        <w:rPr>
          <w:color w:val="ff0000"/>
          <w:sz w:val="18"/>
          <w:szCs w:val="18"/>
          <w:rtl w:val="0"/>
        </w:rPr>
        <w:t xml:space="preserve">96</w:t>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Biodiversidad y servicios ecosistémicos</w:t>
        <w:tab/>
      </w:r>
      <w:r w:rsidDel="00000000" w:rsidR="00000000" w:rsidRPr="00000000">
        <w:rPr>
          <w:color w:val="ff0000"/>
          <w:sz w:val="18"/>
          <w:szCs w:val="18"/>
          <w:rtl w:val="0"/>
        </w:rPr>
        <w:t xml:space="preserve">265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267</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Biomineralización</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color w:val="ff0000"/>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Biotecnología</w:t>
        <w:tab/>
      </w:r>
      <w:r w:rsidDel="00000000" w:rsidR="00000000" w:rsidRPr="00000000">
        <w:rPr>
          <w:color w:val="ff0000"/>
          <w:sz w:val="18"/>
          <w:szCs w:val="18"/>
          <w:rtl w:val="0"/>
        </w:rPr>
        <w:t xml:space="preserve">310</w:t>
      </w:r>
    </w:p>
    <w:p w:rsidR="00000000" w:rsidDel="00000000" w:rsidP="00000000" w:rsidRDefault="00000000" w:rsidRPr="00000000" w14:paraId="0000002E">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Bomberos voluntarios</w:t>
        <w:tab/>
        <w:t xml:space="preserve">343</w:t>
      </w:r>
    </w:p>
    <w:p w:rsidR="00000000" w:rsidDel="00000000" w:rsidP="00000000" w:rsidRDefault="00000000" w:rsidRPr="00000000" w14:paraId="0000002F">
      <w:pPr>
        <w:tabs>
          <w:tab w:val="right" w:leader="none" w:pos="4310"/>
        </w:tabs>
        <w:spacing w:after="0" w:lineRule="auto"/>
        <w:ind w:left="480" w:hanging="240"/>
        <w:jc w:val="left"/>
        <w:rPr>
          <w:color w:val="ff0000"/>
          <w:sz w:val="18"/>
          <w:szCs w:val="18"/>
        </w:rPr>
      </w:pPr>
      <w:r w:rsidDel="00000000" w:rsidR="00000000" w:rsidRPr="00000000">
        <w:rPr>
          <w:color w:val="ff0000"/>
          <w:sz w:val="18"/>
          <w:szCs w:val="18"/>
          <w:rtl w:val="0"/>
        </w:rPr>
        <w:t xml:space="preserve">normativa en Colombia</w:t>
        <w:tab/>
        <w:t xml:space="preserve">346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color w:val="ff0000"/>
          <w:sz w:val="18"/>
          <w:szCs w:val="18"/>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Calidad del agua</w:t>
        <w:tab/>
      </w:r>
      <w:r w:rsidDel="00000000" w:rsidR="00000000" w:rsidRPr="00000000">
        <w:rPr>
          <w:color w:val="ff0000"/>
          <w:sz w:val="18"/>
          <w:szCs w:val="18"/>
          <w:rtl w:val="0"/>
        </w:rPr>
        <w:t xml:space="preserve">3</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Campesinos</w:t>
        <w:tab/>
      </w:r>
      <w:r w:rsidDel="00000000" w:rsidR="00000000" w:rsidRPr="00000000">
        <w:rPr>
          <w:color w:val="ff0000"/>
          <w:sz w:val="18"/>
          <w:szCs w:val="18"/>
          <w:rtl w:val="0"/>
        </w:rPr>
        <w:t xml:space="preserve">224</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omo concepto en la gestión del riesgo de desastres</w:t>
        <w:tab/>
      </w:r>
      <w:r w:rsidDel="00000000" w:rsidR="00000000" w:rsidRPr="00000000">
        <w:rPr>
          <w:color w:val="ff0000"/>
          <w:sz w:val="18"/>
          <w:szCs w:val="18"/>
          <w:rtl w:val="0"/>
        </w:rPr>
        <w:t xml:space="preserve">231</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Capacidad adaptativa</w:t>
        <w:tab/>
      </w:r>
      <w:r w:rsidDel="00000000" w:rsidR="00000000" w:rsidRPr="00000000">
        <w:rPr>
          <w:color w:val="ff0000"/>
          <w:sz w:val="18"/>
          <w:szCs w:val="18"/>
          <w:rtl w:val="0"/>
        </w:rPr>
        <w:t xml:space="preserve">277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Captura de datos</w:t>
        <w:tab/>
      </w:r>
      <w:r w:rsidDel="00000000" w:rsidR="00000000" w:rsidRPr="00000000">
        <w:rPr>
          <w:color w:val="ff0000"/>
          <w:sz w:val="18"/>
          <w:szCs w:val="18"/>
          <w:rtl w:val="0"/>
        </w:rPr>
        <w:t xml:space="preserve">56</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Captura de datos en campo</w:t>
        <w:tab/>
      </w:r>
      <w:r w:rsidDel="00000000" w:rsidR="00000000" w:rsidRPr="00000000">
        <w:rPr>
          <w:color w:val="ff0000"/>
          <w:sz w:val="18"/>
          <w:szCs w:val="18"/>
          <w:rtl w:val="0"/>
        </w:rPr>
        <w:t xml:space="preserve">80</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Ciencia ciudadana</w:t>
        <w:tab/>
      </w:r>
      <w:r w:rsidDel="00000000" w:rsidR="00000000" w:rsidRPr="00000000">
        <w:rPr>
          <w:color w:val="ff0000"/>
          <w:sz w:val="18"/>
          <w:szCs w:val="18"/>
          <w:rtl w:val="0"/>
        </w:rPr>
        <w:t xml:space="preserve">288</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Ciencia, tecnología e innovación</w:t>
        <w:tab/>
      </w:r>
      <w:r w:rsidDel="00000000" w:rsidR="00000000" w:rsidRPr="00000000">
        <w:rPr>
          <w:color w:val="ff0000"/>
          <w:sz w:val="18"/>
          <w:szCs w:val="18"/>
          <w:rtl w:val="0"/>
        </w:rPr>
        <w:t xml:space="preserve">57</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Comportamiento estructural de nueva infraestructura ante sismos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incoherencias normativas</w:t>
        <w:tab/>
      </w:r>
      <w:r w:rsidDel="00000000" w:rsidR="00000000" w:rsidRPr="00000000">
        <w:rPr>
          <w:color w:val="ff0000"/>
          <w:sz w:val="18"/>
          <w:szCs w:val="18"/>
          <w:rtl w:val="0"/>
        </w:rPr>
        <w:t xml:space="preserve">253</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Confianza en las instituciones</w:t>
        <w:tab/>
      </w:r>
      <w:r w:rsidDel="00000000" w:rsidR="00000000" w:rsidRPr="00000000">
        <w:rPr>
          <w:color w:val="ff0000"/>
          <w:sz w:val="18"/>
          <w:szCs w:val="18"/>
          <w:rtl w:val="0"/>
        </w:rPr>
        <w:t xml:space="preserve">209, 217</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Conflictos socioecológicos</w:t>
        <w:tab/>
      </w:r>
      <w:r w:rsidDel="00000000" w:rsidR="00000000" w:rsidRPr="00000000">
        <w:rPr>
          <w:color w:val="ff0000"/>
          <w:sz w:val="18"/>
          <w:szCs w:val="18"/>
          <w:rtl w:val="0"/>
        </w:rPr>
        <w:t xml:space="preserve">267, 270</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Conocimiento de la biodiversidad</w:t>
        <w:tab/>
      </w:r>
      <w:r w:rsidDel="00000000" w:rsidR="00000000" w:rsidRPr="00000000">
        <w:rPr>
          <w:color w:val="ff0000"/>
          <w:sz w:val="18"/>
          <w:szCs w:val="18"/>
          <w:rtl w:val="0"/>
        </w:rPr>
        <w:t xml:space="preserve">278</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Conocimientos sociales</w:t>
        <w:tab/>
      </w:r>
      <w:r w:rsidDel="00000000" w:rsidR="00000000" w:rsidRPr="00000000">
        <w:rPr>
          <w:color w:val="ff0000"/>
          <w:sz w:val="18"/>
          <w:szCs w:val="18"/>
          <w:rtl w:val="0"/>
        </w:rPr>
        <w:t xml:space="preserve">211</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Construcción social del riesgo</w:t>
        <w:tab/>
      </w:r>
      <w:r w:rsidDel="00000000" w:rsidR="00000000" w:rsidRPr="00000000">
        <w:rPr>
          <w:color w:val="ff0000"/>
          <w:sz w:val="18"/>
          <w:szCs w:val="18"/>
          <w:rtl w:val="0"/>
        </w:rPr>
        <w:t xml:space="preserve">156</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Corredores viales</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elemento expuesto</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fragilidad</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w:t>
        <w:tab/>
      </w:r>
      <w:r w:rsidDel="00000000" w:rsidR="00000000" w:rsidRPr="00000000">
        <w:rPr>
          <w:color w:val="ff0000"/>
          <w:sz w:val="18"/>
          <w:szCs w:val="18"/>
          <w:rtl w:val="0"/>
        </w:rPr>
        <w:t xml:space="preserve">70</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movimientos en masa</w:t>
        <w:tab/>
      </w:r>
      <w:r w:rsidDel="00000000" w:rsidR="00000000" w:rsidRPr="00000000">
        <w:rPr>
          <w:color w:val="ff0000"/>
          <w:sz w:val="18"/>
          <w:szCs w:val="18"/>
          <w:rtl w:val="0"/>
        </w:rPr>
        <w:t xml:space="preserve">66</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resiliencia</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física</w:t>
        <w:tab/>
      </w:r>
      <w:r w:rsidDel="00000000" w:rsidR="00000000" w:rsidRPr="00000000">
        <w:rPr>
          <w:color w:val="ff0000"/>
          <w:sz w:val="18"/>
          <w:szCs w:val="18"/>
          <w:rtl w:val="0"/>
        </w:rPr>
        <w:t xml:space="preserve">75</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Creciente súbita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95</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Curva de Excedencia de Pérdidas</w:t>
        <w:tab/>
      </w:r>
      <w:r w:rsidDel="00000000" w:rsidR="00000000" w:rsidRPr="00000000">
        <w:rPr>
          <w:color w:val="ff0000"/>
          <w:sz w:val="18"/>
          <w:szCs w:val="18"/>
          <w:rtl w:val="0"/>
        </w:rPr>
        <w:t xml:space="preserve">157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159</w:t>
      </w: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Deformación vertical del lecho marino</w:t>
        <w:tab/>
      </w:r>
      <w:r w:rsidDel="00000000" w:rsidR="00000000" w:rsidRPr="00000000">
        <w:rPr>
          <w:color w:val="ff0000"/>
          <w:sz w:val="18"/>
          <w:szCs w:val="18"/>
          <w:rtl w:val="0"/>
        </w:rPr>
        <w:t xml:space="preserve">47</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Desastre de Armero</w:t>
        <w:tab/>
      </w:r>
      <w:r w:rsidDel="00000000" w:rsidR="00000000" w:rsidRPr="00000000">
        <w:rPr>
          <w:color w:val="ff0000"/>
          <w:sz w:val="18"/>
          <w:szCs w:val="18"/>
          <w:rtl w:val="0"/>
        </w:rPr>
        <w:t xml:space="preserve">191</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caracterización del desastre</w:t>
        <w:tab/>
      </w:r>
      <w:r w:rsidDel="00000000" w:rsidR="00000000" w:rsidRPr="00000000">
        <w:rPr>
          <w:color w:val="ff0000"/>
          <w:sz w:val="18"/>
          <w:szCs w:val="18"/>
          <w:rtl w:val="0"/>
        </w:rPr>
        <w:t xml:space="preserve">195</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causas de raíz</w:t>
        <w:tab/>
      </w:r>
      <w:r w:rsidDel="00000000" w:rsidR="00000000" w:rsidRPr="00000000">
        <w:rPr>
          <w:color w:val="ff0000"/>
          <w:sz w:val="18"/>
          <w:szCs w:val="18"/>
          <w:rtl w:val="0"/>
        </w:rPr>
        <w:t xml:space="preserve">197</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condiciones inseguras</w:t>
        <w:tab/>
      </w:r>
      <w:r w:rsidDel="00000000" w:rsidR="00000000" w:rsidRPr="00000000">
        <w:rPr>
          <w:color w:val="ff0000"/>
          <w:sz w:val="18"/>
          <w:szCs w:val="18"/>
          <w:rtl w:val="0"/>
        </w:rPr>
        <w:t xml:space="preserve">198</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presiones dinámicas</w:t>
        <w:tab/>
      </w:r>
      <w:r w:rsidDel="00000000" w:rsidR="00000000" w:rsidRPr="00000000">
        <w:rPr>
          <w:color w:val="ff0000"/>
          <w:sz w:val="18"/>
          <w:szCs w:val="18"/>
          <w:rtl w:val="0"/>
        </w:rPr>
        <w:t xml:space="preserve">197</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Desastre de Mocoa</w:t>
        <w:tab/>
      </w:r>
      <w:r w:rsidDel="00000000" w:rsidR="00000000" w:rsidRPr="00000000">
        <w:rPr>
          <w:color w:val="ff0000"/>
          <w:sz w:val="18"/>
          <w:szCs w:val="18"/>
          <w:rtl w:val="0"/>
        </w:rPr>
        <w:t xml:space="preserve">191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199</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causas raiz</w:t>
        <w:tab/>
      </w:r>
      <w:r w:rsidDel="00000000" w:rsidR="00000000" w:rsidRPr="00000000">
        <w:rPr>
          <w:color w:val="ff0000"/>
          <w:sz w:val="18"/>
          <w:szCs w:val="18"/>
          <w:rtl w:val="0"/>
        </w:rPr>
        <w:t xml:space="preserve">201</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evolución de la tragedia</w:t>
        <w:tab/>
      </w:r>
      <w:r w:rsidDel="00000000" w:rsidR="00000000" w:rsidRPr="00000000">
        <w:rPr>
          <w:color w:val="ff0000"/>
          <w:sz w:val="18"/>
          <w:szCs w:val="18"/>
          <w:rtl w:val="0"/>
        </w:rPr>
        <w:t xml:space="preserve">200</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presiones dinámicas</w:t>
        <w:tab/>
      </w:r>
      <w:r w:rsidDel="00000000" w:rsidR="00000000" w:rsidRPr="00000000">
        <w:rPr>
          <w:color w:val="ff0000"/>
          <w:sz w:val="18"/>
          <w:szCs w:val="18"/>
          <w:rtl w:val="0"/>
        </w:rPr>
        <w:t xml:space="preserve">202</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Deslizamientos</w:t>
        <w:tab/>
      </w:r>
      <w:r w:rsidDel="00000000" w:rsidR="00000000" w:rsidRPr="00000000">
        <w:rPr>
          <w:color w:val="ff0000"/>
          <w:sz w:val="18"/>
          <w:szCs w:val="18"/>
          <w:rtl w:val="0"/>
        </w:rPr>
        <w:t xml:space="preserve">213</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Dimensión sociocultural</w:t>
        <w:tab/>
      </w:r>
      <w:r w:rsidDel="00000000" w:rsidR="00000000" w:rsidRPr="00000000">
        <w:rPr>
          <w:color w:val="ff0000"/>
          <w:sz w:val="18"/>
          <w:szCs w:val="18"/>
          <w:rtl w:val="0"/>
        </w:rPr>
        <w:t xml:space="preserve">215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Disposición de excretas humanas</w:t>
        <w:tab/>
      </w:r>
      <w:r w:rsidDel="00000000" w:rsidR="00000000" w:rsidRPr="00000000">
        <w:rPr>
          <w:color w:val="ff0000"/>
          <w:sz w:val="18"/>
          <w:szCs w:val="18"/>
          <w:rtl w:val="0"/>
        </w:rPr>
        <w:t xml:space="preserve">333</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Ecosistemas costeros</w:t>
        <w:tab/>
      </w:r>
      <w:r w:rsidDel="00000000" w:rsidR="00000000" w:rsidRPr="00000000">
        <w:rPr>
          <w:color w:val="ff0000"/>
          <w:sz w:val="18"/>
          <w:szCs w:val="18"/>
          <w:rtl w:val="0"/>
        </w:rPr>
        <w:t xml:space="preserve">276</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Elemento expuesto en corredores viales</w:t>
        <w:tab/>
      </w:r>
      <w:r w:rsidDel="00000000" w:rsidR="00000000" w:rsidRPr="00000000">
        <w:rPr>
          <w:color w:val="ff0000"/>
          <w:sz w:val="18"/>
          <w:szCs w:val="18"/>
          <w:rtl w:val="0"/>
        </w:rPr>
        <w:t xml:space="preserve">56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60</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Encuesta de calidad de vida</w:t>
        <w:tab/>
      </w:r>
      <w:r w:rsidDel="00000000" w:rsidR="00000000" w:rsidRPr="00000000">
        <w:rPr>
          <w:color w:val="ff0000"/>
          <w:sz w:val="18"/>
          <w:szCs w:val="18"/>
          <w:rtl w:val="0"/>
        </w:rPr>
        <w:t xml:space="preserve">226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Enfoque diferencial</w:t>
        <w:tab/>
      </w:r>
      <w:r w:rsidDel="00000000" w:rsidR="00000000" w:rsidRPr="00000000">
        <w:rPr>
          <w:color w:val="ff0000"/>
          <w:sz w:val="18"/>
          <w:szCs w:val="18"/>
          <w:rtl w:val="0"/>
        </w:rPr>
        <w:t xml:space="preserve">224</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Enfoque diferencial en la gestión del riesgo de desastres</w:t>
        <w:tab/>
      </w:r>
      <w:r w:rsidDel="00000000" w:rsidR="00000000" w:rsidRPr="00000000">
        <w:rPr>
          <w:color w:val="ff0000"/>
          <w:sz w:val="18"/>
          <w:szCs w:val="18"/>
          <w:rtl w:val="0"/>
        </w:rPr>
        <w:t xml:space="preserve">231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Enfoque psicosocial del riesgo</w:t>
        <w:tab/>
      </w:r>
      <w:r w:rsidDel="00000000" w:rsidR="00000000" w:rsidRPr="00000000">
        <w:rPr>
          <w:color w:val="ff0000"/>
          <w:sz w:val="18"/>
          <w:szCs w:val="18"/>
          <w:rtl w:val="0"/>
        </w:rPr>
        <w:t xml:space="preserve">211</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Escenarios de riesgo </w:t>
      </w:r>
      <w:r w:rsidDel="00000000" w:rsidR="00000000" w:rsidRPr="00000000">
        <w:rPr>
          <w:color w:val="ff0000"/>
          <w:sz w:val="18"/>
          <w:szCs w:val="18"/>
          <w:rtl w:val="0"/>
        </w:rPr>
        <w:t xml:space="preserve">en pérdida de biodiversidad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color w:val="ff0000"/>
          <w:sz w:val="18"/>
          <w:szCs w:val="18"/>
          <w:rtl w:val="0"/>
        </w:rPr>
        <w:t xml:space="preserve">272</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Evaluación probabilista de riesgo</w:t>
        <w:tab/>
      </w:r>
      <w:r w:rsidDel="00000000" w:rsidR="00000000" w:rsidRPr="00000000">
        <w:rPr>
          <w:color w:val="ff0000"/>
          <w:sz w:val="18"/>
          <w:szCs w:val="18"/>
          <w:rtl w:val="0"/>
        </w:rPr>
        <w:t xml:space="preserve">140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159</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Evolución de la tragedia de Armero</w:t>
        <w:tab/>
      </w:r>
      <w:r w:rsidDel="00000000" w:rsidR="00000000" w:rsidRPr="00000000">
        <w:rPr>
          <w:color w:val="ff0000"/>
          <w:sz w:val="18"/>
          <w:szCs w:val="18"/>
          <w:rtl w:val="0"/>
        </w:rPr>
        <w:t xml:space="preserve">196</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Exposición en corredores viales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calificación y evaluación</w:t>
        <w:tab/>
      </w:r>
      <w:r w:rsidDel="00000000" w:rsidR="00000000" w:rsidRPr="00000000">
        <w:rPr>
          <w:color w:val="ff0000"/>
          <w:sz w:val="18"/>
          <w:szCs w:val="18"/>
          <w:rtl w:val="0"/>
        </w:rPr>
        <w:t xml:space="preserve">75</w:t>
      </w: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Flujo de escombros canalizado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95</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Fragilidad en corredores viales</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color w:val="ff0000"/>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calificación y evaluación</w:t>
        <w:tab/>
      </w:r>
      <w:r w:rsidDel="00000000" w:rsidR="00000000" w:rsidRPr="00000000">
        <w:rPr>
          <w:color w:val="ff0000"/>
          <w:sz w:val="18"/>
          <w:szCs w:val="18"/>
          <w:rtl w:val="0"/>
        </w:rPr>
        <w:t xml:space="preserve">76</w:t>
      </w:r>
    </w:p>
    <w:p w:rsidR="00000000" w:rsidDel="00000000" w:rsidP="00000000" w:rsidRDefault="00000000" w:rsidRPr="00000000" w14:paraId="0000006B">
      <w:pPr>
        <w:tabs>
          <w:tab w:val="right" w:leader="none" w:pos="4310"/>
        </w:tabs>
        <w:spacing w:after="0" w:lineRule="auto"/>
        <w:ind w:left="240"/>
        <w:jc w:val="left"/>
        <w:rPr>
          <w:sz w:val="18"/>
          <w:szCs w:val="18"/>
        </w:rPr>
      </w:pPr>
      <w:r w:rsidDel="00000000" w:rsidR="00000000" w:rsidRPr="00000000">
        <w:rPr>
          <w:sz w:val="18"/>
          <w:szCs w:val="18"/>
          <w:rtl w:val="0"/>
        </w:rPr>
        <w:t xml:space="preserve">Función de vulnerabilidad</w:t>
        <w:tab/>
      </w:r>
      <w:r w:rsidDel="00000000" w:rsidR="00000000" w:rsidRPr="00000000">
        <w:rPr>
          <w:color w:val="ff0000"/>
          <w:sz w:val="18"/>
          <w:szCs w:val="18"/>
          <w:rtl w:val="0"/>
        </w:rPr>
        <w:t xml:space="preserve">153</w:t>
      </w: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Gestión del riesgo en salud</w:t>
        <w:tab/>
      </w:r>
      <w:r w:rsidDel="00000000" w:rsidR="00000000" w:rsidRPr="00000000">
        <w:rPr>
          <w:color w:val="ff0000"/>
          <w:sz w:val="18"/>
          <w:szCs w:val="18"/>
          <w:rtl w:val="0"/>
        </w:rPr>
        <w:t xml:space="preserve">327</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Gestión del riesgo por inundación</w:t>
        <w:tab/>
      </w:r>
      <w:r w:rsidDel="00000000" w:rsidR="00000000" w:rsidRPr="00000000">
        <w:rPr>
          <w:color w:val="ff0000"/>
          <w:sz w:val="18"/>
          <w:szCs w:val="18"/>
          <w:rtl w:val="0"/>
        </w:rPr>
        <w:t xml:space="preserve">140</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Gobernanza del riesgo de desastres</w:t>
        <w:tab/>
      </w:r>
      <w:r w:rsidDel="00000000" w:rsidR="00000000" w:rsidRPr="00000000">
        <w:rPr>
          <w:color w:val="ff0000"/>
          <w:sz w:val="18"/>
          <w:szCs w:val="18"/>
          <w:rtl w:val="0"/>
        </w:rPr>
        <w:t xml:space="preserve">156</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Guapi</w:t>
        <w:tab/>
      </w:r>
      <w:r w:rsidDel="00000000" w:rsidR="00000000" w:rsidRPr="00000000">
        <w:rPr>
          <w:color w:val="ff0000"/>
          <w:sz w:val="18"/>
          <w:szCs w:val="18"/>
          <w:rtl w:val="0"/>
        </w:rPr>
        <w:t xml:space="preserve">40</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Incendios forestales</w:t>
        <w:tab/>
      </w:r>
      <w:r w:rsidDel="00000000" w:rsidR="00000000" w:rsidRPr="00000000">
        <w:rPr>
          <w:color w:val="ff0000"/>
          <w:sz w:val="18"/>
          <w:szCs w:val="18"/>
          <w:rtl w:val="0"/>
        </w:rPr>
        <w:t xml:space="preserve">120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área quemada</w:t>
        <w:tab/>
      </w:r>
      <w:r w:rsidDel="00000000" w:rsidR="00000000" w:rsidRPr="00000000">
        <w:rPr>
          <w:color w:val="ff0000"/>
          <w:sz w:val="18"/>
          <w:szCs w:val="18"/>
          <w:rtl w:val="0"/>
        </w:rPr>
        <w:t xml:space="preserve">120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127</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biomineralización</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biotecnología</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características físicas de los suelos</w:t>
        <w:tab/>
      </w:r>
      <w:r w:rsidDel="00000000" w:rsidR="00000000" w:rsidRPr="00000000">
        <w:rPr>
          <w:color w:val="ff0000"/>
          <w:sz w:val="18"/>
          <w:szCs w:val="18"/>
          <w:rtl w:val="0"/>
        </w:rPr>
        <w:t xml:space="preserve">315</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descarga de datos</w:t>
        <w:tab/>
      </w:r>
      <w:r w:rsidDel="00000000" w:rsidR="00000000" w:rsidRPr="00000000">
        <w:rPr>
          <w:color w:val="ff0000"/>
          <w:sz w:val="18"/>
          <w:szCs w:val="18"/>
          <w:rtl w:val="0"/>
        </w:rPr>
        <w:t xml:space="preserve">133</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distribución de las anomalías térmicas</w:t>
        <w:tab/>
      </w:r>
      <w:r w:rsidDel="00000000" w:rsidR="00000000" w:rsidRPr="00000000">
        <w:rPr>
          <w:color w:val="ff0000"/>
          <w:sz w:val="18"/>
          <w:szCs w:val="18"/>
          <w:rtl w:val="0"/>
        </w:rPr>
        <w:t xml:space="preserve">127</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FIRMS</w:t>
        <w:tab/>
      </w:r>
      <w:r w:rsidDel="00000000" w:rsidR="00000000" w:rsidRPr="00000000">
        <w:rPr>
          <w:color w:val="ff0000"/>
          <w:sz w:val="18"/>
          <w:szCs w:val="18"/>
          <w:rtl w:val="0"/>
        </w:rPr>
        <w:t xml:space="preserve">125</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focos de calor</w:t>
        <w:tab/>
      </w:r>
      <w:r w:rsidDel="00000000" w:rsidR="00000000" w:rsidRPr="00000000">
        <w:rPr>
          <w:color w:val="ff0000"/>
          <w:sz w:val="18"/>
          <w:szCs w:val="18"/>
          <w:rtl w:val="0"/>
        </w:rPr>
        <w:t xml:space="preserve">125</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Google Earth Engine</w:t>
        <w:tab/>
      </w:r>
      <w:r w:rsidDel="00000000" w:rsidR="00000000" w:rsidRPr="00000000">
        <w:rPr>
          <w:color w:val="ff0000"/>
          <w:sz w:val="18"/>
          <w:szCs w:val="18"/>
          <w:rtl w:val="0"/>
        </w:rPr>
        <w:t xml:space="preserve">125</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índice normalizado de área quemada</w:t>
        <w:tab/>
      </w:r>
      <w:r w:rsidDel="00000000" w:rsidR="00000000" w:rsidRPr="00000000">
        <w:rPr>
          <w:color w:val="ff0000"/>
          <w:sz w:val="18"/>
          <w:szCs w:val="18"/>
          <w:rtl w:val="0"/>
        </w:rPr>
        <w:t xml:space="preserve">129</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MODIS</w:t>
        <w:tab/>
      </w:r>
      <w:r w:rsidDel="00000000" w:rsidR="00000000" w:rsidRPr="00000000">
        <w:rPr>
          <w:color w:val="ff0000"/>
          <w:sz w:val="18"/>
          <w:szCs w:val="18"/>
          <w:rtl w:val="0"/>
        </w:rPr>
        <w:t xml:space="preserve">125</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pérdida de cobertura vegetal</w:t>
        <w:tab/>
      </w:r>
      <w:r w:rsidDel="00000000" w:rsidR="00000000" w:rsidRPr="00000000">
        <w:rPr>
          <w:color w:val="ff0000"/>
          <w:sz w:val="18"/>
          <w:szCs w:val="18"/>
          <w:rtl w:val="0"/>
        </w:rPr>
        <w:t xml:space="preserve">122</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recuperación de suelos</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Sentinel-2</w:t>
        <w:tab/>
      </w:r>
      <w:r w:rsidDel="00000000" w:rsidR="00000000" w:rsidRPr="00000000">
        <w:rPr>
          <w:color w:val="ff0000"/>
          <w:sz w:val="18"/>
          <w:szCs w:val="18"/>
          <w:rtl w:val="0"/>
        </w:rPr>
        <w:t xml:space="preserve">125</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suelos degradados</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transformación de bosques</w:t>
        <w:tab/>
      </w:r>
      <w:r w:rsidDel="00000000" w:rsidR="00000000" w:rsidRPr="00000000">
        <w:rPr>
          <w:color w:val="ff0000"/>
          <w:sz w:val="18"/>
          <w:szCs w:val="18"/>
          <w:rtl w:val="0"/>
        </w:rPr>
        <w:t xml:space="preserve">122</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Indicadores de biodiversidad y servicios ecosistémicos</w:t>
        <w:tab/>
      </w:r>
      <w:r w:rsidDel="00000000" w:rsidR="00000000" w:rsidRPr="00000000">
        <w:rPr>
          <w:color w:val="ff0000"/>
          <w:sz w:val="18"/>
          <w:szCs w:val="18"/>
          <w:rtl w:val="0"/>
        </w:rPr>
        <w:t xml:space="preserve">290</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Índice normalizado de área quemada</w:t>
        <w:tab/>
      </w:r>
      <w:r w:rsidDel="00000000" w:rsidR="00000000" w:rsidRPr="00000000">
        <w:rPr>
          <w:color w:val="ff0000"/>
          <w:sz w:val="18"/>
          <w:szCs w:val="18"/>
          <w:rtl w:val="0"/>
        </w:rPr>
        <w:t xml:space="preserve">129</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cálculo</w:t>
        <w:tab/>
      </w:r>
      <w:r w:rsidDel="00000000" w:rsidR="00000000" w:rsidRPr="00000000">
        <w:rPr>
          <w:color w:val="ff0000"/>
          <w:sz w:val="18"/>
          <w:szCs w:val="18"/>
          <w:rtl w:val="0"/>
        </w:rPr>
        <w:t xml:space="preserve">135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mapa</w:t>
        <w:tab/>
      </w:r>
      <w:r w:rsidDel="00000000" w:rsidR="00000000" w:rsidRPr="00000000">
        <w:rPr>
          <w:color w:val="ff0000"/>
          <w:sz w:val="18"/>
          <w:szCs w:val="18"/>
          <w:rtl w:val="0"/>
        </w:rPr>
        <w:t xml:space="preserve">131</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Índices de pobreza multidimensional</w:t>
        <w:tab/>
      </w:r>
      <w:r w:rsidDel="00000000" w:rsidR="00000000" w:rsidRPr="00000000">
        <w:rPr>
          <w:color w:val="ff0000"/>
          <w:sz w:val="18"/>
          <w:szCs w:val="18"/>
          <w:rtl w:val="0"/>
        </w:rPr>
        <w:t xml:space="preserve">226</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Infraestructura sismo resistente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cambio de paradigma</w:t>
        <w:tab/>
      </w:r>
      <w:r w:rsidDel="00000000" w:rsidR="00000000" w:rsidRPr="00000000">
        <w:rPr>
          <w:color w:val="ff0000"/>
          <w:sz w:val="18"/>
          <w:szCs w:val="18"/>
          <w:rtl w:val="0"/>
        </w:rPr>
        <w:t xml:space="preserve">250</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hospital seguro</w:t>
        <w:tab/>
      </w:r>
      <w:r w:rsidDel="00000000" w:rsidR="00000000" w:rsidRPr="00000000">
        <w:rPr>
          <w:color w:val="ff0000"/>
          <w:sz w:val="18"/>
          <w:szCs w:val="18"/>
          <w:rtl w:val="0"/>
        </w:rPr>
        <w:t xml:space="preserve">251</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Infraestructura vial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instrumento de recolección de datos</w:t>
        <w:tab/>
      </w:r>
      <w:r w:rsidDel="00000000" w:rsidR="00000000" w:rsidRPr="00000000">
        <w:rPr>
          <w:color w:val="ff0000"/>
          <w:sz w:val="18"/>
          <w:szCs w:val="18"/>
          <w:rtl w:val="0"/>
        </w:rPr>
        <w:t xml:space="preserve">62</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Instrumento móvil de captura de datos</w:t>
        <w:tab/>
      </w:r>
      <w:r w:rsidDel="00000000" w:rsidR="00000000" w:rsidRPr="00000000">
        <w:rPr>
          <w:color w:val="ff0000"/>
          <w:sz w:val="18"/>
          <w:szCs w:val="18"/>
          <w:rtl w:val="0"/>
        </w:rPr>
        <w:t xml:space="preserve">78</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 de escombros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95</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 en corredores viales</w:t>
        <w:tab/>
      </w:r>
      <w:r w:rsidDel="00000000" w:rsidR="00000000" w:rsidRPr="00000000">
        <w:rPr>
          <w:color w:val="ff0000"/>
          <w:sz w:val="18"/>
          <w:szCs w:val="18"/>
          <w:rtl w:val="0"/>
        </w:rPr>
        <w:t xml:space="preserve">58</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 lenta</w:t>
        <w:tab/>
      </w:r>
      <w:r w:rsidDel="00000000" w:rsidR="00000000" w:rsidRPr="00000000">
        <w:rPr>
          <w:color w:val="ff0000"/>
          <w:sz w:val="18"/>
          <w:szCs w:val="18"/>
          <w:rtl w:val="0"/>
        </w:rPr>
        <w:t xml:space="preserve">157–158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178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182</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Inundaciones</w:t>
        <w:tab/>
      </w:r>
      <w:r w:rsidDel="00000000" w:rsidR="00000000" w:rsidRPr="00000000">
        <w:rPr>
          <w:color w:val="ff0000"/>
          <w:sz w:val="18"/>
          <w:szCs w:val="18"/>
          <w:rtl w:val="0"/>
        </w:rPr>
        <w:t xml:space="preserve">214</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Inundaciones costeras</w:t>
        <w:tab/>
      </w:r>
      <w:r w:rsidDel="00000000" w:rsidR="00000000" w:rsidRPr="00000000">
        <w:rPr>
          <w:color w:val="ff0000"/>
          <w:sz w:val="18"/>
          <w:szCs w:val="18"/>
          <w:rtl w:val="0"/>
        </w:rPr>
        <w:t xml:space="preserve">215</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Inundaciones en ciudades</w:t>
        <w:tab/>
      </w:r>
      <w:r w:rsidDel="00000000" w:rsidR="00000000" w:rsidRPr="00000000">
        <w:rPr>
          <w:color w:val="ff0000"/>
          <w:sz w:val="18"/>
          <w:szCs w:val="18"/>
          <w:rtl w:val="0"/>
        </w:rPr>
        <w:t xml:space="preserve">71</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Inundaciones lentas o en la llanura</w:t>
        <w:tab/>
      </w:r>
      <w:r w:rsidDel="00000000" w:rsidR="00000000" w:rsidRPr="00000000">
        <w:rPr>
          <w:color w:val="ff0000"/>
          <w:sz w:val="18"/>
          <w:szCs w:val="18"/>
          <w:rtl w:val="0"/>
        </w:rPr>
        <w:t xml:space="preserve">71</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Inundaciones repentinas</w:t>
        <w:tab/>
      </w:r>
      <w:r w:rsidDel="00000000" w:rsidR="00000000" w:rsidRPr="00000000">
        <w:rPr>
          <w:color w:val="ff0000"/>
          <w:sz w:val="18"/>
          <w:szCs w:val="18"/>
          <w:rtl w:val="0"/>
        </w:rPr>
        <w:t xml:space="preserve">71</w:t>
      </w: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Litoral Pacífico Colombiano</w:t>
        <w:tab/>
      </w:r>
      <w:r w:rsidDel="00000000" w:rsidR="00000000" w:rsidRPr="00000000">
        <w:rPr>
          <w:color w:val="ff0000"/>
          <w:sz w:val="18"/>
          <w:szCs w:val="18"/>
          <w:rtl w:val="0"/>
        </w:rPr>
        <w:t xml:space="preserve">41</w:t>
      </w: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Manglares</w:t>
        <w:tab/>
      </w:r>
      <w:r w:rsidDel="00000000" w:rsidR="00000000" w:rsidRPr="00000000">
        <w:rPr>
          <w:color w:val="ff0000"/>
          <w:sz w:val="18"/>
          <w:szCs w:val="18"/>
          <w:rtl w:val="0"/>
        </w:rPr>
        <w:t xml:space="preserve">276</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Máxima amplitud de tsunami</w:t>
        <w:tab/>
      </w:r>
      <w:r w:rsidDel="00000000" w:rsidR="00000000" w:rsidRPr="00000000">
        <w:rPr>
          <w:color w:val="ff0000"/>
          <w:sz w:val="18"/>
          <w:szCs w:val="18"/>
          <w:rtl w:val="0"/>
        </w:rPr>
        <w:t xml:space="preserve">47</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Mitigación del cambio climático</w:t>
        <w:tab/>
      </w:r>
      <w:r w:rsidDel="00000000" w:rsidR="00000000" w:rsidRPr="00000000">
        <w:rPr>
          <w:color w:val="ff0000"/>
          <w:sz w:val="18"/>
          <w:szCs w:val="18"/>
          <w:rtl w:val="0"/>
        </w:rPr>
        <w:t xml:space="preserve">265, 275</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Mitigación del riesgo sísmico</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búsqueda de alternativas</w:t>
        <w:tab/>
      </w:r>
      <w:r w:rsidDel="00000000" w:rsidR="00000000" w:rsidRPr="00000000">
        <w:rPr>
          <w:color w:val="ff0000"/>
          <w:sz w:val="18"/>
          <w:szCs w:val="18"/>
          <w:rtl w:val="0"/>
        </w:rPr>
        <w:t xml:space="preserve">252</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normativa local</w:t>
        <w:tab/>
      </w:r>
      <w:r w:rsidDel="00000000" w:rsidR="00000000" w:rsidRPr="00000000">
        <w:rPr>
          <w:color w:val="ff0000"/>
          <w:sz w:val="18"/>
          <w:szCs w:val="18"/>
          <w:rtl w:val="0"/>
        </w:rPr>
        <w:t xml:space="preserve">243</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normativa para edificaciones con aislamiento de base y disipación de energía para Colombia</w:t>
        <w:tab/>
      </w:r>
      <w:r w:rsidDel="00000000" w:rsidR="00000000" w:rsidRPr="00000000">
        <w:rPr>
          <w:color w:val="ff0000"/>
          <w:sz w:val="18"/>
          <w:szCs w:val="18"/>
          <w:rtl w:val="0"/>
        </w:rPr>
        <w:t xml:space="preserve">255</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Modelación hidrológica</w:t>
        <w:tab/>
      </w:r>
      <w:r w:rsidDel="00000000" w:rsidR="00000000" w:rsidRPr="00000000">
        <w:rPr>
          <w:color w:val="ff0000"/>
          <w:sz w:val="18"/>
          <w:szCs w:val="18"/>
          <w:rtl w:val="0"/>
        </w:rPr>
        <w:t xml:space="preserve">161</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Modelo de exposición</w:t>
        <w:tab/>
      </w:r>
      <w:r w:rsidDel="00000000" w:rsidR="00000000" w:rsidRPr="00000000">
        <w:rPr>
          <w:color w:val="ff0000"/>
          <w:sz w:val="18"/>
          <w:szCs w:val="18"/>
          <w:rtl w:val="0"/>
        </w:rPr>
        <w:t xml:space="preserve">146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166</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Pressure and Release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color w:val="ff0000"/>
          <w:sz w:val="18"/>
          <w:szCs w:val="18"/>
          <w:rtl w:val="0"/>
        </w:rPr>
        <w:t xml:space="preserve">191</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metodología</w:t>
        <w:tab/>
      </w:r>
      <w:r w:rsidDel="00000000" w:rsidR="00000000" w:rsidRPr="00000000">
        <w:rPr>
          <w:color w:val="ff0000"/>
          <w:sz w:val="18"/>
          <w:szCs w:val="18"/>
          <w:rtl w:val="0"/>
        </w:rPr>
        <w:t xml:space="preserve">193</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Motores de transformación y pérdida de la biodiversidad</w:t>
        <w:tab/>
      </w:r>
      <w:r w:rsidDel="00000000" w:rsidR="00000000" w:rsidRPr="00000000">
        <w:rPr>
          <w:color w:val="ff0000"/>
          <w:sz w:val="18"/>
          <w:szCs w:val="18"/>
          <w:rtl w:val="0"/>
        </w:rPr>
        <w:t xml:space="preserve">272</w:t>
      </w:r>
      <w:r w:rsidDel="00000000" w:rsidR="00000000" w:rsidRPr="00000000">
        <w:rPr>
          <w:rtl w:val="0"/>
        </w:rPr>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Ordenamiento territorial</w:t>
        <w:tab/>
      </w:r>
      <w:r w:rsidDel="00000000" w:rsidR="00000000" w:rsidRPr="00000000">
        <w:rPr>
          <w:color w:val="ff0000"/>
          <w:sz w:val="18"/>
          <w:szCs w:val="18"/>
          <w:rtl w:val="0"/>
        </w:rPr>
        <w:t xml:space="preserve">92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291</w:t>
      </w: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Paradigma psicométrico</w:t>
        <w:tab/>
      </w:r>
      <w:r w:rsidDel="00000000" w:rsidR="00000000" w:rsidRPr="00000000">
        <w:rPr>
          <w:color w:val="ff0000"/>
          <w:sz w:val="18"/>
          <w:szCs w:val="18"/>
          <w:rtl w:val="0"/>
        </w:rPr>
        <w:t xml:space="preserve">211</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Percepción del riesgo</w:t>
        <w:tab/>
      </w:r>
      <w:r w:rsidDel="00000000" w:rsidR="00000000" w:rsidRPr="00000000">
        <w:rPr>
          <w:color w:val="ff0000"/>
          <w:sz w:val="18"/>
          <w:szCs w:val="18"/>
          <w:rtl w:val="0"/>
        </w:rPr>
        <w:t xml:space="preserve">176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209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213</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apego al lugar</w:t>
        <w:tab/>
      </w:r>
      <w:r w:rsidDel="00000000" w:rsidR="00000000" w:rsidRPr="00000000">
        <w:rPr>
          <w:color w:val="ff0000"/>
          <w:sz w:val="18"/>
          <w:szCs w:val="18"/>
          <w:rtl w:val="0"/>
        </w:rPr>
        <w:t xml:space="preserve">216</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confianza en las instituciones</w:t>
        <w:tab/>
      </w:r>
      <w:r w:rsidDel="00000000" w:rsidR="00000000" w:rsidRPr="00000000">
        <w:rPr>
          <w:color w:val="ff0000"/>
          <w:sz w:val="18"/>
          <w:szCs w:val="18"/>
          <w:rtl w:val="0"/>
        </w:rPr>
        <w:t xml:space="preserve">217</w:t>
      </w:r>
      <w:r w:rsidDel="00000000" w:rsidR="00000000" w:rsidRPr="00000000">
        <w:rPr>
          <w:rtl w:val="0"/>
        </w:rPr>
      </w:r>
    </w:p>
    <w:p w:rsidR="00000000" w:rsidDel="00000000" w:rsidP="00000000" w:rsidRDefault="00000000" w:rsidRPr="00000000" w14:paraId="000000AD">
      <w:pPr>
        <w:tabs>
          <w:tab w:val="right" w:leader="none" w:pos="4310"/>
        </w:tabs>
        <w:spacing w:after="0" w:lineRule="auto"/>
        <w:ind w:left="480" w:hanging="240"/>
        <w:jc w:val="left"/>
        <w:rPr>
          <w:color w:val="ff0000"/>
          <w:sz w:val="18"/>
          <w:szCs w:val="18"/>
        </w:rPr>
      </w:pPr>
      <w:r w:rsidDel="00000000" w:rsidR="00000000" w:rsidRPr="00000000">
        <w:rPr>
          <w:color w:val="ff0000"/>
          <w:sz w:val="18"/>
          <w:szCs w:val="18"/>
          <w:rtl w:val="0"/>
        </w:rPr>
        <w:t xml:space="preserve">dimensión sociocultural</w:t>
        <w:tab/>
        <w:t xml:space="preserve">215</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Pérdida Anual Esperada</w:t>
        <w:tab/>
      </w:r>
      <w:r w:rsidDel="00000000" w:rsidR="00000000" w:rsidRPr="00000000">
        <w:rPr>
          <w:color w:val="ff0000"/>
          <w:sz w:val="18"/>
          <w:szCs w:val="18"/>
          <w:rtl w:val="0"/>
        </w:rPr>
        <w:t xml:space="preserve">157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180</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Pérdida Máxima Probable</w:t>
        <w:tab/>
      </w:r>
      <w:r w:rsidDel="00000000" w:rsidR="00000000" w:rsidRPr="00000000">
        <w:rPr>
          <w:color w:val="ff0000"/>
          <w:sz w:val="18"/>
          <w:szCs w:val="18"/>
          <w:rtl w:val="0"/>
        </w:rPr>
        <w:t xml:space="preserve">157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159</w:t>
      </w:r>
      <w:r w:rsidDel="00000000" w:rsidR="00000000" w:rsidRPr="00000000">
        <w:rPr>
          <w:rtl w:val="0"/>
        </w:rPr>
      </w:r>
    </w:p>
    <w:p w:rsidR="00000000" w:rsidDel="00000000" w:rsidP="00000000" w:rsidRDefault="00000000" w:rsidRPr="00000000" w14:paraId="000000B0">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Periodo de retorno</w:t>
        <w:tab/>
        <w:t xml:space="preserve">159</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Perfil epidemiológico</w:t>
        <w:tab/>
      </w:r>
      <w:r w:rsidDel="00000000" w:rsidR="00000000" w:rsidRPr="00000000">
        <w:rPr>
          <w:color w:val="ff0000"/>
          <w:sz w:val="18"/>
          <w:szCs w:val="18"/>
          <w:rtl w:val="0"/>
        </w:rPr>
        <w:t xml:space="preserve">334</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Política Nacional de Cambio Climático</w:t>
        <w:tab/>
      </w:r>
      <w:r w:rsidDel="00000000" w:rsidR="00000000" w:rsidRPr="00000000">
        <w:rPr>
          <w:color w:val="ff0000"/>
          <w:sz w:val="18"/>
          <w:szCs w:val="18"/>
          <w:rtl w:val="0"/>
        </w:rPr>
        <w:t xml:space="preserve">267</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Prima Pura de Riesgo</w:t>
        <w:tab/>
      </w:r>
      <w:r w:rsidDel="00000000" w:rsidR="00000000" w:rsidRPr="00000000">
        <w:rPr>
          <w:color w:val="ff0000"/>
          <w:sz w:val="18"/>
          <w:szCs w:val="18"/>
          <w:rtl w:val="0"/>
        </w:rPr>
        <w:t xml:space="preserve">157, 159</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Prioridades en salud pública</w:t>
        <w:tab/>
      </w:r>
      <w:r w:rsidDel="00000000" w:rsidR="00000000" w:rsidRPr="00000000">
        <w:rPr>
          <w:color w:val="ff0000"/>
          <w:sz w:val="18"/>
          <w:szCs w:val="18"/>
          <w:rtl w:val="0"/>
        </w:rPr>
        <w:t xml:space="preserve">331</w:t>
      </w: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Recuperación de suelos</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Reducción del riesgo de desastres basada en ecosistemas</w:t>
        <w:tab/>
      </w:r>
      <w:r w:rsidDel="00000000" w:rsidR="00000000" w:rsidRPr="00000000">
        <w:rPr>
          <w:color w:val="ff0000"/>
          <w:sz w:val="18"/>
          <w:szCs w:val="18"/>
          <w:rtl w:val="0"/>
        </w:rPr>
        <w:t xml:space="preserve">275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Reforzamiento sísmico y estructural de edificaciones</w:t>
        <w:tab/>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 edificaciones indispensables</w:t>
        <w:tab/>
      </w:r>
      <w:r w:rsidDel="00000000" w:rsidR="00000000" w:rsidRPr="00000000">
        <w:rPr>
          <w:color w:val="ff0000"/>
          <w:sz w:val="18"/>
          <w:szCs w:val="18"/>
          <w:rtl w:val="0"/>
        </w:rPr>
        <w:t xml:space="preserve">250</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Reglamento Colombiano de Construcciones Sismo Resistentes NSR-10</w:t>
        <w:tab/>
      </w:r>
      <w:r w:rsidDel="00000000" w:rsidR="00000000" w:rsidRPr="00000000">
        <w:rPr>
          <w:color w:val="ff0000"/>
          <w:sz w:val="18"/>
          <w:szCs w:val="18"/>
          <w:rtl w:val="0"/>
        </w:rPr>
        <w:t xml:space="preserve">247</w:t>
      </w:r>
      <w:r w:rsidDel="00000000" w:rsidR="00000000" w:rsidRPr="00000000">
        <w:rPr>
          <w:rtl w:val="0"/>
        </w:rPr>
      </w:r>
    </w:p>
    <w:p w:rsidR="00000000" w:rsidDel="00000000" w:rsidP="00000000" w:rsidRDefault="00000000" w:rsidRPr="00000000" w14:paraId="000000BB">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Relación Media de Daño</w:t>
        <w:tab/>
        <w:t xml:space="preserve">153</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Remoción en masa en corredores viales</w:t>
        <w:tab/>
      </w:r>
      <w:r w:rsidDel="00000000" w:rsidR="00000000" w:rsidRPr="00000000">
        <w:rPr>
          <w:color w:val="ff0000"/>
          <w:sz w:val="18"/>
          <w:szCs w:val="18"/>
          <w:rtl w:val="0"/>
        </w:rPr>
        <w:t xml:space="preserve">58</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Remoción en masa por inundación</w:t>
        <w:tab/>
      </w:r>
      <w:r w:rsidDel="00000000" w:rsidR="00000000" w:rsidRPr="00000000">
        <w:rPr>
          <w:color w:val="ff0000"/>
          <w:sz w:val="18"/>
          <w:szCs w:val="18"/>
          <w:rtl w:val="0"/>
        </w:rPr>
        <w:t xml:space="preserve">56</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Resiliencia</w:t>
        <w:tab/>
      </w:r>
      <w:r w:rsidDel="00000000" w:rsidR="00000000" w:rsidRPr="00000000">
        <w:rPr>
          <w:color w:val="ff0000"/>
          <w:sz w:val="18"/>
          <w:szCs w:val="18"/>
          <w:rtl w:val="0"/>
        </w:rPr>
        <w:t xml:space="preserve">156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330, 346</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Resiliencia en corredores viales</w:t>
        <w:tab/>
      </w:r>
      <w:r w:rsidDel="00000000" w:rsidR="00000000" w:rsidRPr="00000000">
        <w:rPr>
          <w:color w:val="ff0000"/>
          <w:sz w:val="18"/>
          <w:szCs w:val="18"/>
          <w:rtl w:val="0"/>
        </w:rPr>
        <w:t xml:space="preserve">59</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color w:val="ff0000"/>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calificación y evaluación</w:t>
        <w:tab/>
      </w:r>
      <w:r w:rsidDel="00000000" w:rsidR="00000000" w:rsidRPr="00000000">
        <w:rPr>
          <w:color w:val="ff0000"/>
          <w:sz w:val="18"/>
          <w:szCs w:val="18"/>
          <w:rtl w:val="0"/>
        </w:rPr>
        <w:t xml:space="preserve">76</w:t>
      </w:r>
    </w:p>
    <w:p w:rsidR="00000000" w:rsidDel="00000000" w:rsidP="00000000" w:rsidRDefault="00000000" w:rsidRPr="00000000" w14:paraId="000000C1">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Respondedores de emergencias</w:t>
        <w:tab/>
        <w:t xml:space="preserve">343</w:t>
      </w:r>
    </w:p>
    <w:p w:rsidR="00000000" w:rsidDel="00000000" w:rsidP="00000000" w:rsidRDefault="00000000" w:rsidRPr="00000000" w14:paraId="000000C2">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ab/>
        <w:t xml:space="preserve">apoyo social</w:t>
        <w:tab/>
        <w:t xml:space="preserve">356</w:t>
        <w:tab/>
      </w:r>
    </w:p>
    <w:p w:rsidR="00000000" w:rsidDel="00000000" w:rsidP="00000000" w:rsidRDefault="00000000" w:rsidRPr="00000000" w14:paraId="000000C3">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ab/>
        <w:t xml:space="preserve">estrés postraumático</w:t>
        <w:tab/>
        <w:t xml:space="preserve">356</w:t>
      </w:r>
    </w:p>
    <w:p w:rsidR="00000000" w:rsidDel="00000000" w:rsidP="00000000" w:rsidRDefault="00000000" w:rsidRPr="00000000" w14:paraId="000000C4">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ab/>
        <w:t xml:space="preserve">resiliencia</w:t>
        <w:tab/>
        <w:t xml:space="preserve">347</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Restauración ecológica</w:t>
        <w:tab/>
      </w:r>
      <w:r w:rsidDel="00000000" w:rsidR="00000000" w:rsidRPr="00000000">
        <w:rPr>
          <w:color w:val="ff0000"/>
          <w:sz w:val="18"/>
          <w:szCs w:val="18"/>
          <w:rtl w:val="0"/>
        </w:rPr>
        <w:t xml:space="preserve">279</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Retos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Riesgo en epidemiología</w:t>
        <w:tab/>
      </w:r>
      <w:r w:rsidDel="00000000" w:rsidR="00000000" w:rsidRPr="00000000">
        <w:rPr>
          <w:color w:val="ff0000"/>
          <w:sz w:val="18"/>
          <w:szCs w:val="18"/>
          <w:rtl w:val="0"/>
        </w:rPr>
        <w:t xml:space="preserve">329</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Riesgo en la calidad de agua potable</w:t>
        <w:tab/>
      </w:r>
      <w:r w:rsidDel="00000000" w:rsidR="00000000" w:rsidRPr="00000000">
        <w:rPr>
          <w:color w:val="ff0000"/>
          <w:sz w:val="18"/>
          <w:szCs w:val="18"/>
          <w:rtl w:val="0"/>
        </w:rPr>
        <w:t xml:space="preserve">2</w:t>
      </w:r>
      <w:r w:rsidDel="00000000" w:rsidR="00000000" w:rsidRPr="00000000">
        <w:rPr>
          <w:rFonts w:ascii="Times New Roman" w:cs="Times New Roman" w:eastAsia="Times New Roman" w:hAnsi="Times New Roman"/>
          <w:b w:val="0"/>
          <w:i w:val="0"/>
          <w:smallCaps w:val="0"/>
          <w:strike w:val="0"/>
          <w:color w:val="ff0000"/>
          <w:sz w:val="18"/>
          <w:szCs w:val="18"/>
          <w:u w:val="none"/>
          <w:shd w:fill="auto" w:val="clear"/>
          <w:vertAlign w:val="baseline"/>
          <w:rtl w:val="0"/>
        </w:rPr>
        <w:t xml:space="preserve">, </w:t>
      </w:r>
      <w:r w:rsidDel="00000000" w:rsidR="00000000" w:rsidRPr="00000000">
        <w:rPr>
          <w:color w:val="ff0000"/>
          <w:sz w:val="18"/>
          <w:szCs w:val="18"/>
          <w:rtl w:val="0"/>
        </w:rPr>
        <w:t xml:space="preserve">3</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amenazas</w:t>
        <w:tab/>
      </w:r>
      <w:r w:rsidDel="00000000" w:rsidR="00000000" w:rsidRPr="00000000">
        <w:rPr>
          <w:color w:val="ff0000"/>
          <w:sz w:val="18"/>
          <w:szCs w:val="18"/>
          <w:rtl w:val="0"/>
        </w:rPr>
        <w:t xml:space="preserve">3,7</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escenarios de análisis</w:t>
        <w:tab/>
      </w:r>
      <w:r w:rsidDel="00000000" w:rsidR="00000000" w:rsidRPr="00000000">
        <w:rPr>
          <w:color w:val="ff0000"/>
          <w:sz w:val="18"/>
          <w:szCs w:val="18"/>
          <w:rtl w:val="0"/>
        </w:rPr>
        <w:t xml:space="preserve">3</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exposición</w:t>
        <w:tab/>
      </w:r>
      <w:r w:rsidDel="00000000" w:rsidR="00000000" w:rsidRPr="00000000">
        <w:rPr>
          <w:color w:val="ff0000"/>
          <w:sz w:val="18"/>
          <w:szCs w:val="18"/>
          <w:rtl w:val="0"/>
        </w:rPr>
        <w:t xml:space="preserve">3,6,12</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metodologías</w:t>
        <w:tab/>
      </w:r>
      <w:r w:rsidDel="00000000" w:rsidR="00000000" w:rsidRPr="00000000">
        <w:rPr>
          <w:color w:val="ff0000"/>
          <w:sz w:val="18"/>
          <w:szCs w:val="18"/>
          <w:rtl w:val="0"/>
        </w:rPr>
        <w:t xml:space="preserve">3,6</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w:t>
        <w:tab/>
      </w:r>
      <w:r w:rsidDel="00000000" w:rsidR="00000000" w:rsidRPr="00000000">
        <w:rPr>
          <w:color w:val="ff0000"/>
          <w:sz w:val="18"/>
          <w:szCs w:val="18"/>
          <w:rtl w:val="0"/>
        </w:rPr>
        <w:t xml:space="preserve">3,9</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Riesgo en sistemas de acueducto</w:t>
        <w:tab/>
      </w:r>
      <w:r w:rsidDel="00000000" w:rsidR="00000000" w:rsidRPr="00000000">
        <w:rPr>
          <w:color w:val="ff0000"/>
          <w:sz w:val="18"/>
          <w:szCs w:val="18"/>
          <w:rtl w:val="0"/>
        </w:rPr>
        <w:t xml:space="preserve">29</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Riesgo sísmico</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 sísmica</w:t>
        <w:tab/>
      </w:r>
      <w:r w:rsidDel="00000000" w:rsidR="00000000" w:rsidRPr="00000000">
        <w:rPr>
          <w:color w:val="ff0000"/>
          <w:sz w:val="18"/>
          <w:szCs w:val="18"/>
          <w:rtl w:val="0"/>
        </w:rPr>
        <w:t xml:space="preserve">247</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disipación de energía</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nivel de desempeño</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Rubro de contenidos</w:t>
        <w:tab/>
      </w:r>
      <w:r w:rsidDel="00000000" w:rsidR="00000000" w:rsidRPr="00000000">
        <w:rPr>
          <w:color w:val="ff0000"/>
          <w:sz w:val="18"/>
          <w:szCs w:val="18"/>
          <w:rtl w:val="0"/>
        </w:rPr>
        <w:t xml:space="preserve">149–151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170–172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184</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Rubro de edificaciones</w:t>
        <w:tab/>
      </w:r>
      <w:r w:rsidDel="00000000" w:rsidR="00000000" w:rsidRPr="00000000">
        <w:rPr>
          <w:color w:val="ff0000"/>
          <w:sz w:val="18"/>
          <w:szCs w:val="18"/>
          <w:rtl w:val="0"/>
        </w:rPr>
        <w:t xml:space="preserve">150, 172</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Salud ambiental</w:t>
        <w:tab/>
      </w:r>
      <w:r w:rsidDel="00000000" w:rsidR="00000000" w:rsidRPr="00000000">
        <w:rPr>
          <w:color w:val="ff0000"/>
          <w:sz w:val="18"/>
          <w:szCs w:val="18"/>
          <w:rtl w:val="0"/>
        </w:rPr>
        <w:t xml:space="preserve">335</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Salud mental en situación de desastre</w:t>
        <w:tab/>
      </w:r>
      <w:r w:rsidDel="00000000" w:rsidR="00000000" w:rsidRPr="00000000">
        <w:rPr>
          <w:color w:val="ff0000"/>
          <w:sz w:val="18"/>
          <w:szCs w:val="18"/>
          <w:rtl w:val="0"/>
        </w:rPr>
        <w:t xml:space="preserve">334</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Sequía</w:t>
        <w:tab/>
      </w:r>
      <w:r w:rsidDel="00000000" w:rsidR="00000000" w:rsidRPr="00000000">
        <w:rPr>
          <w:color w:val="ff0000"/>
          <w:sz w:val="18"/>
          <w:szCs w:val="18"/>
          <w:rtl w:val="0"/>
        </w:rPr>
        <w:t xml:space="preserve">214</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Servicios culturales</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Servicios de aprovisionamiento</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Servicios de regulación</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Servicios de soporte</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Servicios ecosistémicos</w:t>
        <w:tab/>
      </w:r>
      <w:r w:rsidDel="00000000" w:rsidR="00000000" w:rsidRPr="00000000">
        <w:rPr>
          <w:color w:val="ff0000"/>
          <w:sz w:val="18"/>
          <w:szCs w:val="18"/>
          <w:rtl w:val="0"/>
        </w:rPr>
        <w:t xml:space="preserve">265</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 regulación</w:t>
        <w:tab/>
      </w:r>
      <w:r w:rsidDel="00000000" w:rsidR="00000000" w:rsidRPr="00000000">
        <w:rPr>
          <w:color w:val="ff0000"/>
          <w:sz w:val="18"/>
          <w:szCs w:val="18"/>
          <w:rtl w:val="0"/>
        </w:rPr>
        <w:t xml:space="preserve">275</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para la reducción del riesgo de desastres</w:t>
        <w:tab/>
      </w:r>
      <w:r w:rsidDel="00000000" w:rsidR="00000000" w:rsidRPr="00000000">
        <w:rPr>
          <w:color w:val="ff0000"/>
          <w:sz w:val="18"/>
          <w:szCs w:val="18"/>
          <w:rtl w:val="0"/>
        </w:rPr>
        <w:t xml:space="preserve">288</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Sistema general de seguridad social</w:t>
        <w:tab/>
      </w:r>
      <w:r w:rsidDel="00000000" w:rsidR="00000000" w:rsidRPr="00000000">
        <w:rPr>
          <w:color w:val="ff0000"/>
          <w:sz w:val="18"/>
          <w:szCs w:val="18"/>
          <w:rtl w:val="0"/>
        </w:rPr>
        <w:t xml:space="preserve">329</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4a86e8"/>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Sistemas de acueducto</w:t>
        <w:tab/>
      </w:r>
      <w:r w:rsidDel="00000000" w:rsidR="00000000" w:rsidRPr="00000000">
        <w:rPr>
          <w:color w:val="ff0000"/>
          <w:sz w:val="18"/>
          <w:szCs w:val="18"/>
          <w:rtl w:val="0"/>
        </w:rPr>
        <w:t xml:space="preserve">2</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amenaza</w:t>
        <w:tab/>
      </w:r>
      <w:r w:rsidDel="00000000" w:rsidR="00000000" w:rsidRPr="00000000">
        <w:rPr>
          <w:color w:val="ff0000"/>
          <w:sz w:val="18"/>
          <w:szCs w:val="18"/>
          <w:rtl w:val="0"/>
        </w:rPr>
        <w:t xml:space="preserve">13</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exposición</w:t>
        <w:tab/>
      </w:r>
      <w:r w:rsidDel="00000000" w:rsidR="00000000" w:rsidRPr="00000000">
        <w:rPr>
          <w:color w:val="ff0000"/>
          <w:sz w:val="18"/>
          <w:szCs w:val="18"/>
          <w:rtl w:val="0"/>
        </w:rPr>
        <w:t xml:space="preserve">12</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w:t>
        <w:tab/>
      </w:r>
      <w:r w:rsidDel="00000000" w:rsidR="00000000" w:rsidRPr="00000000">
        <w:rPr>
          <w:color w:val="ff0000"/>
          <w:sz w:val="18"/>
          <w:szCs w:val="18"/>
          <w:rtl w:val="0"/>
        </w:rPr>
        <w:t xml:space="preserve">18</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Sistemas de control de respuesta estructural</w:t>
        <w:tab/>
      </w:r>
      <w:r w:rsidDel="00000000" w:rsidR="00000000" w:rsidRPr="00000000">
        <w:rPr>
          <w:color w:val="ff0000"/>
          <w:sz w:val="18"/>
          <w:szCs w:val="18"/>
          <w:rtl w:val="0"/>
        </w:rPr>
        <w:t xml:space="preserve">242</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activos, semiactivos, pasivos e híbridos</w:t>
        <w:tab/>
      </w:r>
      <w:r w:rsidDel="00000000" w:rsidR="00000000" w:rsidRPr="00000000">
        <w:rPr>
          <w:color w:val="ff0000"/>
          <w:sz w:val="18"/>
          <w:szCs w:val="18"/>
          <w:rtl w:val="0"/>
        </w:rPr>
        <w:t xml:space="preserve">244</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aisladores de base</w:t>
        <w:tab/>
      </w:r>
      <w:r w:rsidDel="00000000" w:rsidR="00000000" w:rsidRPr="00000000">
        <w:rPr>
          <w:color w:val="ff0000"/>
          <w:sz w:val="18"/>
          <w:szCs w:val="18"/>
          <w:rtl w:val="0"/>
        </w:rPr>
        <w:t xml:space="preserve">245</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aplicación</w:t>
        <w:tab/>
      </w:r>
      <w:r w:rsidDel="00000000" w:rsidR="00000000" w:rsidRPr="00000000">
        <w:rPr>
          <w:color w:val="ff0000"/>
          <w:sz w:val="18"/>
          <w:szCs w:val="18"/>
          <w:rtl w:val="0"/>
        </w:rPr>
        <w:t xml:space="preserve">253</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contexto internacional</w:t>
        <w:tab/>
      </w:r>
      <w:r w:rsidDel="00000000" w:rsidR="00000000" w:rsidRPr="00000000">
        <w:rPr>
          <w:color w:val="ff0000"/>
          <w:sz w:val="18"/>
          <w:szCs w:val="18"/>
          <w:rtl w:val="0"/>
        </w:rPr>
        <w:t xml:space="preserve">246</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definición</w:t>
        <w:tab/>
      </w:r>
      <w:r w:rsidDel="00000000" w:rsidR="00000000" w:rsidRPr="00000000">
        <w:rPr>
          <w:color w:val="ff0000"/>
          <w:sz w:val="18"/>
          <w:szCs w:val="18"/>
          <w:rtl w:val="0"/>
        </w:rPr>
        <w:t xml:space="preserve">244</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disipadores de energía o amortiguadores</w:t>
        <w:tab/>
      </w:r>
      <w:r w:rsidDel="00000000" w:rsidR="00000000" w:rsidRPr="00000000">
        <w:rPr>
          <w:color w:val="ff0000"/>
          <w:sz w:val="18"/>
          <w:szCs w:val="18"/>
          <w:rtl w:val="0"/>
        </w:rPr>
        <w:t xml:space="preserve">245</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fabricación local de dispositivos</w:t>
        <w:tab/>
      </w:r>
      <w:r w:rsidDel="00000000" w:rsidR="00000000" w:rsidRPr="00000000">
        <w:rPr>
          <w:color w:val="ff0000"/>
          <w:sz w:val="18"/>
          <w:szCs w:val="18"/>
          <w:rtl w:val="0"/>
        </w:rPr>
        <w:t xml:space="preserve">257</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finalidad</w:t>
        <w:tab/>
      </w:r>
      <w:r w:rsidDel="00000000" w:rsidR="00000000" w:rsidRPr="00000000">
        <w:rPr>
          <w:color w:val="ff0000"/>
          <w:sz w:val="18"/>
          <w:szCs w:val="18"/>
          <w:rtl w:val="0"/>
        </w:rPr>
        <w:t xml:space="preserve">244</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Sistemas de información geográfica</w:t>
        <w:tab/>
      </w:r>
      <w:r w:rsidDel="00000000" w:rsidR="00000000" w:rsidRPr="00000000">
        <w:rPr>
          <w:color w:val="ff0000"/>
          <w:sz w:val="18"/>
          <w:szCs w:val="18"/>
          <w:rtl w:val="0"/>
        </w:rPr>
        <w:t xml:space="preserve">120</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Socioecosistema</w:t>
        <w:tab/>
      </w:r>
      <w:r w:rsidDel="00000000" w:rsidR="00000000" w:rsidRPr="00000000">
        <w:rPr>
          <w:color w:val="ff0000"/>
          <w:sz w:val="18"/>
          <w:szCs w:val="18"/>
          <w:rtl w:val="0"/>
        </w:rPr>
        <w:t xml:space="preserve">267, 270</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Socioecositemas urbanos</w:t>
        <w:tab/>
      </w:r>
      <w:r w:rsidDel="00000000" w:rsidR="00000000" w:rsidRPr="00000000">
        <w:rPr>
          <w:color w:val="ff0000"/>
          <w:sz w:val="18"/>
          <w:szCs w:val="18"/>
          <w:rtl w:val="0"/>
        </w:rPr>
        <w:t xml:space="preserve">277</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Soluciones basadas en la naturaleza</w:t>
        <w:tab/>
      </w:r>
      <w:r w:rsidDel="00000000" w:rsidR="00000000" w:rsidRPr="00000000">
        <w:rPr>
          <w:color w:val="ff0000"/>
          <w:sz w:val="18"/>
          <w:szCs w:val="18"/>
          <w:rtl w:val="0"/>
        </w:rPr>
        <w:t xml:space="preserve">265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267</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análisis costo-beneficio</w:t>
        <w:tab/>
      </w:r>
      <w:r w:rsidDel="00000000" w:rsidR="00000000" w:rsidRPr="00000000">
        <w:rPr>
          <w:color w:val="ff0000"/>
          <w:sz w:val="18"/>
          <w:szCs w:val="18"/>
          <w:rtl w:val="0"/>
        </w:rPr>
        <w:t xml:space="preserve">289</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Asentamientos urbanos vulnerables</w:t>
        <w:tab/>
      </w:r>
      <w:r w:rsidDel="00000000" w:rsidR="00000000" w:rsidRPr="00000000">
        <w:rPr>
          <w:color w:val="ff0000"/>
          <w:sz w:val="18"/>
          <w:szCs w:val="18"/>
          <w:rtl w:val="0"/>
        </w:rPr>
        <w:t xml:space="preserve">293</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Eco-DRR</w:t>
        <w:tab/>
      </w:r>
      <w:r w:rsidDel="00000000" w:rsidR="00000000" w:rsidRPr="00000000">
        <w:rPr>
          <w:color w:val="ff0000"/>
          <w:sz w:val="18"/>
          <w:szCs w:val="18"/>
          <w:rtl w:val="0"/>
        </w:rPr>
        <w:t xml:space="preserve">286</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financiación de los proyectos</w:t>
        <w:tab/>
      </w:r>
      <w:r w:rsidDel="00000000" w:rsidR="00000000" w:rsidRPr="00000000">
        <w:rPr>
          <w:color w:val="ff0000"/>
          <w:sz w:val="18"/>
          <w:szCs w:val="18"/>
          <w:rtl w:val="0"/>
        </w:rPr>
        <w:t xml:space="preserve">299</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participación ciudadana</w:t>
        <w:tab/>
      </w:r>
      <w:r w:rsidDel="00000000" w:rsidR="00000000" w:rsidRPr="00000000">
        <w:rPr>
          <w:color w:val="ff0000"/>
          <w:sz w:val="18"/>
          <w:szCs w:val="18"/>
          <w:rtl w:val="0"/>
        </w:rPr>
        <w:t xml:space="preserve">297</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pliegos para contratación estatal</w:t>
        <w:tab/>
      </w:r>
      <w:r w:rsidDel="00000000" w:rsidR="00000000" w:rsidRPr="00000000">
        <w:rPr>
          <w:color w:val="ff0000"/>
          <w:sz w:val="18"/>
          <w:szCs w:val="18"/>
          <w:rtl w:val="0"/>
        </w:rPr>
        <w:t xml:space="preserve">294</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procesos de gobernanza inclusivos</w:t>
        <w:tab/>
      </w:r>
      <w:r w:rsidDel="00000000" w:rsidR="00000000" w:rsidRPr="00000000">
        <w:rPr>
          <w:color w:val="ff0000"/>
          <w:sz w:val="18"/>
          <w:szCs w:val="18"/>
          <w:rtl w:val="0"/>
        </w:rPr>
        <w:t xml:space="preserve">296</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soluciones híbridas</w:t>
        <w:tab/>
      </w:r>
      <w:r w:rsidDel="00000000" w:rsidR="00000000" w:rsidRPr="00000000">
        <w:rPr>
          <w:color w:val="ff0000"/>
          <w:sz w:val="18"/>
          <w:szCs w:val="18"/>
          <w:rtl w:val="0"/>
        </w:rPr>
        <w:t xml:space="preserve">298</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Toma de decisiones basadas en evidencia</w:t>
        <w:tab/>
      </w:r>
      <w:r w:rsidDel="00000000" w:rsidR="00000000" w:rsidRPr="00000000">
        <w:rPr>
          <w:color w:val="ff0000"/>
          <w:sz w:val="18"/>
          <w:szCs w:val="18"/>
          <w:rtl w:val="0"/>
        </w:rPr>
        <w:t xml:space="preserve">293</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Suelos degradados</w:t>
        <w:tab/>
      </w:r>
      <w:r w:rsidDel="00000000" w:rsidR="00000000" w:rsidRPr="00000000">
        <w:rPr>
          <w:color w:val="ff0000"/>
          <w:sz w:val="18"/>
          <w:szCs w:val="18"/>
          <w:rtl w:val="0"/>
        </w:rPr>
        <w:t xml:space="preserve">310</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Suelos quemados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agregación del suelo</w:t>
        <w:tab/>
      </w:r>
      <w:r w:rsidDel="00000000" w:rsidR="00000000" w:rsidRPr="00000000">
        <w:rPr>
          <w:color w:val="ff0000"/>
          <w:sz w:val="18"/>
          <w:szCs w:val="18"/>
          <w:rtl w:val="0"/>
        </w:rPr>
        <w:t xml:space="preserve">314</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Consolidación duplo-edométrica</w:t>
        <w:tab/>
      </w:r>
      <w:r w:rsidDel="00000000" w:rsidR="00000000" w:rsidRPr="00000000">
        <w:rPr>
          <w:color w:val="ff0000"/>
          <w:sz w:val="18"/>
          <w:szCs w:val="18"/>
          <w:rtl w:val="0"/>
        </w:rPr>
        <w:t xml:space="preserve">320</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corte directo</w:t>
        <w:tab/>
      </w:r>
      <w:r w:rsidDel="00000000" w:rsidR="00000000" w:rsidRPr="00000000">
        <w:rPr>
          <w:color w:val="ff0000"/>
          <w:sz w:val="18"/>
          <w:szCs w:val="18"/>
          <w:rtl w:val="0"/>
        </w:rPr>
        <w:t xml:space="preserve">319</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curva de retención de agua</w:t>
        <w:tab/>
      </w:r>
      <w:r w:rsidDel="00000000" w:rsidR="00000000" w:rsidRPr="00000000">
        <w:rPr>
          <w:color w:val="ff0000"/>
          <w:sz w:val="18"/>
          <w:szCs w:val="18"/>
          <w:rtl w:val="0"/>
        </w:rPr>
        <w:t xml:space="preserve">319</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desagregación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color w:val="ff0000"/>
          <w:sz w:val="18"/>
          <w:szCs w:val="18"/>
          <w:rtl w:val="0"/>
        </w:rPr>
        <w:t xml:space="preserve">322</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mineralogía</w:t>
        <w:tab/>
      </w:r>
      <w:r w:rsidDel="00000000" w:rsidR="00000000" w:rsidRPr="00000000">
        <w:rPr>
          <w:color w:val="ff0000"/>
          <w:sz w:val="18"/>
          <w:szCs w:val="18"/>
          <w:rtl w:val="0"/>
        </w:rPr>
        <w:t xml:space="preserve">318</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pH y punto de carga zero del suelo</w:t>
        <w:tab/>
      </w:r>
      <w:r w:rsidDel="00000000" w:rsidR="00000000" w:rsidRPr="00000000">
        <w:rPr>
          <w:color w:val="ff0000"/>
          <w:sz w:val="18"/>
          <w:szCs w:val="18"/>
          <w:rtl w:val="0"/>
        </w:rPr>
        <w:t xml:space="preserve">317</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pinhole test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color w:val="ff0000"/>
          <w:sz w:val="18"/>
          <w:szCs w:val="18"/>
          <w:rtl w:val="0"/>
        </w:rPr>
        <w:t xml:space="preserve">322</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curva granulométrica para suelos quemados</w:t>
        <w:tab/>
      </w:r>
      <w:r w:rsidDel="00000000" w:rsidR="00000000" w:rsidRPr="00000000">
        <w:rPr>
          <w:color w:val="ff0000"/>
          <w:sz w:val="18"/>
          <w:szCs w:val="18"/>
          <w:rtl w:val="0"/>
        </w:rPr>
        <w:t xml:space="preserve">315</w:t>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Taxonomía de categorías de estructuras de drenaje y estabilización de taludes en corredores viales</w:t>
        <w:tab/>
      </w:r>
      <w:r w:rsidDel="00000000" w:rsidR="00000000" w:rsidRPr="00000000">
        <w:rPr>
          <w:color w:val="ff0000"/>
          <w:sz w:val="18"/>
          <w:szCs w:val="18"/>
          <w:rtl w:val="0"/>
        </w:rPr>
        <w:t xml:space="preserve">61</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Teledetección</w:t>
        <w:tab/>
      </w:r>
      <w:r w:rsidDel="00000000" w:rsidR="00000000" w:rsidRPr="00000000">
        <w:rPr>
          <w:color w:val="ff0000"/>
          <w:sz w:val="18"/>
          <w:szCs w:val="18"/>
          <w:rtl w:val="0"/>
        </w:rPr>
        <w:t xml:space="preserve">120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123</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optica</w:t>
        <w:tab/>
      </w:r>
      <w:r w:rsidDel="00000000" w:rsidR="00000000" w:rsidRPr="00000000">
        <w:rPr>
          <w:color w:val="ff0000"/>
          <w:sz w:val="18"/>
          <w:szCs w:val="18"/>
          <w:rtl w:val="0"/>
        </w:rPr>
        <w:t xml:space="preserve">123</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Teledetección de áreas quemadas en la Orinoquía</w:t>
        <w:tab/>
      </w:r>
      <w:r w:rsidDel="00000000" w:rsidR="00000000" w:rsidRPr="00000000">
        <w:rPr>
          <w:color w:val="ff0000"/>
          <w:sz w:val="18"/>
          <w:szCs w:val="18"/>
          <w:rtl w:val="0"/>
        </w:rPr>
        <w:t xml:space="preserve">123</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Tipologías constructivas</w:t>
        <w:tab/>
      </w:r>
      <w:r w:rsidDel="00000000" w:rsidR="00000000" w:rsidRPr="00000000">
        <w:rPr>
          <w:color w:val="ff0000"/>
          <w:sz w:val="18"/>
          <w:szCs w:val="18"/>
          <w:rtl w:val="0"/>
        </w:rPr>
        <w:t xml:space="preserve">166</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Tipologías estructurales</w:t>
        <w:tab/>
      </w:r>
      <w:r w:rsidDel="00000000" w:rsidR="00000000" w:rsidRPr="00000000">
        <w:rPr>
          <w:color w:val="ff0000"/>
          <w:sz w:val="18"/>
          <w:szCs w:val="18"/>
          <w:rtl w:val="0"/>
        </w:rPr>
        <w:t xml:space="preserve">146, 153</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Tipos de inundación lenta</w:t>
        <w:tab/>
      </w:r>
      <w:r w:rsidDel="00000000" w:rsidR="00000000" w:rsidRPr="00000000">
        <w:rPr>
          <w:color w:val="ff0000"/>
          <w:sz w:val="18"/>
          <w:szCs w:val="18"/>
          <w:rtl w:val="0"/>
        </w:rPr>
        <w:t xml:space="preserve">146</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fluvial o por desbordamiento</w:t>
        <w:tab/>
      </w:r>
      <w:r w:rsidDel="00000000" w:rsidR="00000000" w:rsidRPr="00000000">
        <w:rPr>
          <w:color w:val="ff0000"/>
          <w:sz w:val="18"/>
          <w:szCs w:val="18"/>
          <w:rtl w:val="0"/>
        </w:rPr>
        <w:t xml:space="preserve">146</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w:t>
        <w:tab/>
      </w:r>
      <w:r w:rsidDel="00000000" w:rsidR="00000000" w:rsidRPr="00000000">
        <w:rPr>
          <w:color w:val="ff0000"/>
          <w:sz w:val="18"/>
          <w:szCs w:val="18"/>
          <w:rtl w:val="0"/>
        </w:rPr>
        <w:t xml:space="preserve">146</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pluvial o por encharcamiento</w:t>
        <w:tab/>
      </w:r>
      <w:r w:rsidDel="00000000" w:rsidR="00000000" w:rsidRPr="00000000">
        <w:rPr>
          <w:color w:val="ff0000"/>
          <w:sz w:val="18"/>
          <w:szCs w:val="18"/>
          <w:rtl w:val="0"/>
        </w:rPr>
        <w:t xml:space="preserve">146</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Tsunami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altura máxima</w:t>
        <w:tab/>
      </w:r>
      <w:r w:rsidDel="00000000" w:rsidR="00000000" w:rsidRPr="00000000">
        <w:rPr>
          <w:color w:val="ff0000"/>
          <w:sz w:val="18"/>
          <w:szCs w:val="18"/>
          <w:rtl w:val="0"/>
        </w:rPr>
        <w:t xml:space="preserve">49</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altura máxima de inundación</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área de inundación</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distancia de inundación</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dominio computacional</w:t>
        <w:tab/>
      </w:r>
      <w:r w:rsidDel="00000000" w:rsidR="00000000" w:rsidRPr="00000000">
        <w:rPr>
          <w:color w:val="ff0000"/>
          <w:sz w:val="18"/>
          <w:szCs w:val="18"/>
          <w:rtl w:val="0"/>
        </w:rPr>
        <w:t xml:space="preserve">46</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escenarios sísmicos fuentes</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Guapi</w:t>
        <w:tab/>
      </w:r>
      <w:r w:rsidDel="00000000" w:rsidR="00000000" w:rsidRPr="00000000">
        <w:rPr>
          <w:color w:val="ff0000"/>
          <w:sz w:val="18"/>
          <w:szCs w:val="18"/>
          <w:rtl w:val="0"/>
        </w:rPr>
        <w:t xml:space="preserve">40</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inundación</w:t>
        <w:tab/>
      </w:r>
      <w:r w:rsidDel="00000000" w:rsidR="00000000" w:rsidRPr="00000000">
        <w:rPr>
          <w:color w:val="ff0000"/>
          <w:sz w:val="18"/>
          <w:szCs w:val="18"/>
          <w:rtl w:val="0"/>
        </w:rPr>
        <w:t xml:space="preserve">40</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litoral Pacífico Colombiano</w:t>
        <w:tab/>
      </w:r>
      <w:r w:rsidDel="00000000" w:rsidR="00000000" w:rsidRPr="00000000">
        <w:rPr>
          <w:color w:val="ff0000"/>
          <w:sz w:val="18"/>
          <w:szCs w:val="18"/>
          <w:rtl w:val="0"/>
        </w:rPr>
        <w:t xml:space="preserve">41</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máxima profundidad</w:t>
        <w:tab/>
      </w:r>
      <w:r w:rsidDel="00000000" w:rsidR="00000000" w:rsidRPr="00000000">
        <w:rPr>
          <w:color w:val="ff0000"/>
          <w:sz w:val="18"/>
          <w:szCs w:val="18"/>
          <w:rtl w:val="0"/>
        </w:rPr>
        <w:t xml:space="preserve">50</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método de simulación numérica y evaluación de la amenaza</w:t>
        <w:tab/>
      </w:r>
      <w:r w:rsidDel="00000000" w:rsidR="00000000" w:rsidRPr="00000000">
        <w:rPr>
          <w:color w:val="ff0000"/>
          <w:sz w:val="18"/>
          <w:szCs w:val="18"/>
          <w:rtl w:val="0"/>
        </w:rPr>
        <w:t xml:space="preserve">44</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ab/>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modelo</w:t>
        <w:tab/>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modelo de deslizamiento interplaca</w:t>
        <w:tab/>
      </w:r>
      <w:r w:rsidDel="00000000" w:rsidR="00000000" w:rsidRPr="00000000">
        <w:rPr>
          <w:color w:val="ff0000"/>
          <w:sz w:val="18"/>
          <w:szCs w:val="18"/>
          <w:rtl w:val="0"/>
        </w:rPr>
        <w:t xml:space="preserve">44</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produndidad de inundación</w:t>
        <w:tab/>
      </w:r>
      <w:r w:rsidDel="00000000" w:rsidR="00000000" w:rsidRPr="00000000">
        <w:rPr>
          <w:color w:val="ff0000"/>
          <w:sz w:val="18"/>
          <w:szCs w:val="18"/>
          <w:rtl w:val="0"/>
        </w:rPr>
        <w:t xml:space="preserve">42, 49</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propagación</w:t>
        <w:tab/>
      </w:r>
      <w:r w:rsidDel="00000000" w:rsidR="00000000" w:rsidRPr="00000000">
        <w:rPr>
          <w:color w:val="ff0000"/>
          <w:sz w:val="18"/>
          <w:szCs w:val="18"/>
          <w:rtl w:val="0"/>
        </w:rPr>
        <w:t xml:space="preserve">42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48</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SATREPS</w:t>
        <w:tab/>
      </w:r>
      <w:r w:rsidDel="00000000" w:rsidR="00000000" w:rsidRPr="00000000">
        <w:rPr>
          <w:color w:val="ff0000"/>
          <w:sz w:val="18"/>
          <w:szCs w:val="18"/>
          <w:rtl w:val="0"/>
        </w:rPr>
        <w:t xml:space="preserve">43</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simulación</w:t>
        <w:tab/>
      </w:r>
      <w:r w:rsidDel="00000000" w:rsidR="00000000" w:rsidRPr="00000000">
        <w:rPr>
          <w:color w:val="ff0000"/>
          <w:sz w:val="18"/>
          <w:szCs w:val="18"/>
          <w:rtl w:val="0"/>
        </w:rPr>
        <w:t xml:space="preserve">40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42</w:t>
      </w:r>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Valor económico y población expuesta</w:t>
        <w:tab/>
      </w:r>
      <w:r w:rsidDel="00000000" w:rsidR="00000000" w:rsidRPr="00000000">
        <w:rPr>
          <w:color w:val="ff0000"/>
          <w:sz w:val="18"/>
          <w:szCs w:val="18"/>
          <w:rtl w:val="0"/>
        </w:rPr>
        <w:t xml:space="preserve">148</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Valor expuesto</w:t>
        <w:tab/>
      </w:r>
      <w:r w:rsidDel="00000000" w:rsidR="00000000" w:rsidRPr="00000000">
        <w:rPr>
          <w:color w:val="ff0000"/>
          <w:sz w:val="18"/>
          <w:szCs w:val="18"/>
          <w:rtl w:val="0"/>
        </w:rPr>
        <w:t xml:space="preserve">167</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Valoración de la amenaza por inundación</w:t>
        <w:tab/>
      </w:r>
      <w:r w:rsidDel="00000000" w:rsidR="00000000" w:rsidRPr="00000000">
        <w:rPr>
          <w:color w:val="ff0000"/>
          <w:sz w:val="18"/>
          <w:szCs w:val="18"/>
          <w:rtl w:val="0"/>
        </w:rPr>
        <w:t xml:space="preserve">71</w:t>
      </w:r>
      <w:r w:rsidDel="00000000" w:rsidR="00000000" w:rsidRPr="00000000">
        <w:rPr>
          <w:rtl w:val="0"/>
        </w:rPr>
      </w:r>
    </w:p>
    <w:p w:rsidR="00000000" w:rsidDel="00000000" w:rsidP="00000000" w:rsidRDefault="00000000" w:rsidRPr="00000000" w14:paraId="00000129">
      <w:pPr>
        <w:tabs>
          <w:tab w:val="right" w:leader="none" w:pos="4310"/>
        </w:tabs>
        <w:spacing w:after="0" w:lineRule="auto"/>
        <w:ind w:left="240"/>
        <w:jc w:val="left"/>
        <w:rPr>
          <w:color w:val="ff0000"/>
          <w:sz w:val="18"/>
          <w:szCs w:val="18"/>
        </w:rPr>
      </w:pPr>
      <w:r w:rsidDel="00000000" w:rsidR="00000000" w:rsidRPr="00000000">
        <w:rPr>
          <w:color w:val="ff0000"/>
          <w:sz w:val="18"/>
          <w:szCs w:val="18"/>
          <w:rtl w:val="0"/>
        </w:rPr>
        <w:t xml:space="preserve">Velocidad media de flujo</w:t>
        <w:tab/>
        <w:t xml:space="preserve">153</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Vida digna</w:t>
        <w:tab/>
      </w:r>
      <w:r w:rsidDel="00000000" w:rsidR="00000000" w:rsidRPr="00000000">
        <w:rPr>
          <w:color w:val="ff0000"/>
          <w:sz w:val="18"/>
          <w:szCs w:val="18"/>
          <w:rtl w:val="0"/>
        </w:rPr>
        <w:t xml:space="preserve">224</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48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Derecho a una</w:t>
        <w:tab/>
      </w:r>
      <w:r w:rsidDel="00000000" w:rsidR="00000000" w:rsidRPr="00000000">
        <w:rPr>
          <w:color w:val="ff0000"/>
          <w:sz w:val="18"/>
          <w:szCs w:val="18"/>
          <w:rtl w:val="0"/>
        </w:rPr>
        <w:t xml:space="preserve">228</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Vigilancia en salud pública</w:t>
        <w:tab/>
      </w:r>
      <w:r w:rsidDel="00000000" w:rsidR="00000000" w:rsidRPr="00000000">
        <w:rPr>
          <w:color w:val="ff0000"/>
          <w:sz w:val="18"/>
          <w:szCs w:val="18"/>
          <w:rtl w:val="0"/>
        </w:rPr>
        <w:t xml:space="preserve">335</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0" w:right="0" w:firstLine="0"/>
        <w:jc w:val="left"/>
        <w:rPr>
          <w:rFonts w:ascii="Times New Roman" w:cs="Times New Roman" w:eastAsia="Times New Roman" w:hAnsi="Times New Roman"/>
          <w:b w:val="0"/>
          <w:i w:val="0"/>
          <w:smallCaps w:val="0"/>
          <w:strike w:val="0"/>
          <w:color w:val="ff0000"/>
          <w:sz w:val="18"/>
          <w:szCs w:val="18"/>
          <w:u w:val="none"/>
          <w:shd w:fill="auto" w:val="clear"/>
          <w:vertAlign w:val="baseline"/>
        </w:rPr>
      </w:pPr>
      <w:r w:rsidDel="00000000" w:rsidR="00000000" w:rsidRPr="00000000">
        <w:rPr>
          <w:color w:val="ff0000"/>
          <w:sz w:val="18"/>
          <w:szCs w:val="18"/>
          <w:rtl w:val="0"/>
        </w:rPr>
        <w:t xml:space="preserve">Vulnerabilidad </w:t>
      </w:r>
      <w:r w:rsidDel="00000000" w:rsidR="00000000" w:rsidRPr="00000000">
        <w:rPr>
          <w:rFonts w:ascii="Times New Roman" w:cs="Times New Roman" w:eastAsia="Times New Roman" w:hAnsi="Times New Roman"/>
          <w:b w:val="0"/>
          <w:i w:val="0"/>
          <w:smallCaps w:val="0"/>
          <w:strike w:val="0"/>
          <w:color w:val="ff0000"/>
          <w:sz w:val="18"/>
          <w:szCs w:val="18"/>
          <w:u w:val="none"/>
          <w:shd w:fill="auto" w:val="clear"/>
          <w:vertAlign w:val="baseline"/>
          <w:rtl w:val="0"/>
        </w:rPr>
        <w:t xml:space="preserve">de campesinos</w:t>
        <w:tab/>
      </w:r>
      <w:r w:rsidDel="00000000" w:rsidR="00000000" w:rsidRPr="00000000">
        <w:rPr>
          <w:color w:val="ff0000"/>
          <w:sz w:val="18"/>
          <w:szCs w:val="18"/>
          <w:rtl w:val="0"/>
        </w:rPr>
        <w:t xml:space="preserve">224</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0" w:right="0" w:firstLine="0"/>
        <w:jc w:val="left"/>
        <w:rPr>
          <w:color w:val="ff0000"/>
          <w:sz w:val="18"/>
          <w:szCs w:val="18"/>
        </w:rPr>
      </w:pPr>
      <w:r w:rsidDel="00000000" w:rsidR="00000000" w:rsidRPr="00000000">
        <w:rPr>
          <w:color w:val="ff0000"/>
          <w:sz w:val="18"/>
          <w:szCs w:val="18"/>
          <w:rtl w:val="0"/>
        </w:rPr>
        <w:t xml:space="preserve">Vulnerabilidad psicologica</w:t>
        <w:tab/>
        <w:t xml:space="preserve">356</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del rubro de edificaciones</w:t>
        <w:tab/>
      </w:r>
      <w:r w:rsidDel="00000000" w:rsidR="00000000" w:rsidRPr="00000000">
        <w:rPr>
          <w:color w:val="ff0000"/>
          <w:sz w:val="18"/>
          <w:szCs w:val="18"/>
          <w:rtl w:val="0"/>
        </w:rPr>
        <w:t xml:space="preserve">151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en corredores viales</w:t>
        <w:tab/>
      </w:r>
      <w:r w:rsidDel="00000000" w:rsidR="00000000" w:rsidRPr="00000000">
        <w:rPr>
          <w:color w:val="ff0000"/>
          <w:sz w:val="18"/>
          <w:szCs w:val="18"/>
          <w:rtl w:val="0"/>
        </w:rPr>
        <w:t xml:space="preserve">56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79</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física</w:t>
        <w:tab/>
      </w:r>
      <w:r w:rsidDel="00000000" w:rsidR="00000000" w:rsidRPr="00000000">
        <w:rPr>
          <w:color w:val="ff0000"/>
          <w:sz w:val="18"/>
          <w:szCs w:val="18"/>
          <w:rtl w:val="0"/>
        </w:rPr>
        <w:t xml:space="preserve">140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169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184</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física en corredores viales</w:t>
        <w:tab/>
      </w:r>
      <w:r w:rsidDel="00000000" w:rsidR="00000000" w:rsidRPr="00000000">
        <w:rPr>
          <w:color w:val="ff0000"/>
          <w:sz w:val="18"/>
          <w:szCs w:val="18"/>
          <w:rtl w:val="0"/>
        </w:rPr>
        <w:t xml:space="preserve">75, 149</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frente al cambio climático</w:t>
        <w:tab/>
      </w:r>
      <w:r w:rsidDel="00000000" w:rsidR="00000000" w:rsidRPr="00000000">
        <w:rPr>
          <w:color w:val="ff0000"/>
          <w:sz w:val="18"/>
          <w:szCs w:val="18"/>
          <w:rtl w:val="0"/>
        </w:rPr>
        <w:t xml:space="preserve">277</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Vulnerabilidad social</w:t>
        <w:tab/>
      </w:r>
      <w:r w:rsidDel="00000000" w:rsidR="00000000" w:rsidRPr="00000000">
        <w:rPr>
          <w:color w:val="ff0000"/>
          <w:sz w:val="18"/>
          <w:szCs w:val="18"/>
          <w:rtl w:val="0"/>
        </w:rPr>
        <w:t xml:space="preserve">140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144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153–156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173–177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color w:val="ff0000"/>
          <w:sz w:val="18"/>
          <w:szCs w:val="18"/>
          <w:rtl w:val="0"/>
        </w:rPr>
        <w:t xml:space="preserve">184</w:t>
      </w:r>
      <w:r w:rsidDel="00000000" w:rsidR="00000000" w:rsidRPr="00000000">
        <w:rPr>
          <w:rtl w:val="0"/>
        </w:rPr>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20" w:before="24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Z</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360" w:lineRule="auto"/>
        <w:ind w:left="240" w:right="0" w:hanging="24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714" w:footer="970"/>
          <w:cols w:equalWidth="0" w:num="2">
            <w:col w:space="720" w:w="4320"/>
            <w:col w:space="0" w:w="4320"/>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Zoonosis</w:t>
        <w:tab/>
      </w:r>
      <w:r w:rsidDel="00000000" w:rsidR="00000000" w:rsidRPr="00000000">
        <w:rPr>
          <w:color w:val="ff0000"/>
          <w:sz w:val="18"/>
          <w:szCs w:val="18"/>
          <w:rtl w:val="0"/>
        </w:rPr>
        <w:t xml:space="preserve">333</w:t>
      </w:r>
      <w:r w:rsidDel="00000000" w:rsidR="00000000" w:rsidRPr="00000000">
        <w:rPr>
          <w:rtl w:val="0"/>
        </w:rPr>
      </w:r>
    </w:p>
    <w:p w:rsidR="00000000" w:rsidDel="00000000" w:rsidP="00000000" w:rsidRDefault="00000000" w:rsidRPr="00000000" w14:paraId="00000137">
      <w:pPr>
        <w:jc w:val="left"/>
        <w:rPr>
          <w:rFonts w:ascii="Arial" w:cs="Arial" w:eastAsia="Arial" w:hAnsi="Arial"/>
          <w:color w:val="000000"/>
          <w:sz w:val="20"/>
          <w:szCs w:val="20"/>
        </w:rPr>
        <w:sectPr>
          <w:type w:val="continuous"/>
          <w:pgSz w:h="15840" w:w="12240" w:orient="portrait"/>
          <w:pgMar w:bottom="1440" w:top="1440" w:left="1440" w:right="1440" w:header="714" w:footer="970"/>
        </w:sectPr>
      </w:pPr>
      <w:r w:rsidDel="00000000" w:rsidR="00000000" w:rsidRPr="00000000">
        <w:rPr>
          <w:rtl w:val="0"/>
        </w:rPr>
      </w:r>
    </w:p>
    <w:p w:rsidR="00000000" w:rsidDel="00000000" w:rsidP="00000000" w:rsidRDefault="00000000" w:rsidRPr="00000000" w14:paraId="00000138">
      <w:pPr>
        <w:spacing w:line="259" w:lineRule="auto"/>
        <w:jc w:val="left"/>
        <w:rPr>
          <w:rFonts w:ascii="Arial" w:cs="Arial" w:eastAsia="Arial" w:hAnsi="Arial"/>
          <w:sz w:val="20"/>
          <w:szCs w:val="20"/>
        </w:rPr>
        <w:sectPr>
          <w:type w:val="continuous"/>
          <w:pgSz w:h="15840" w:w="12240" w:orient="portrait"/>
          <w:pgMar w:bottom="1440" w:top="1440" w:left="1440" w:right="1440" w:header="714" w:footer="970"/>
        </w:sectPr>
      </w:pPr>
      <w:r w:rsidDel="00000000" w:rsidR="00000000" w:rsidRPr="00000000">
        <w:rPr>
          <w:rtl w:val="0"/>
        </w:rPr>
      </w:r>
    </w:p>
    <w:p w:rsidR="00000000" w:rsidDel="00000000" w:rsidP="00000000" w:rsidRDefault="00000000" w:rsidRPr="00000000" w14:paraId="00000139">
      <w:pPr>
        <w:spacing w:after="40" w:line="240" w:lineRule="auto"/>
        <w:rPr>
          <w:rFonts w:ascii="Times New Roman" w:cs="Times New Roman" w:eastAsia="Times New Roman" w:hAnsi="Times New Roman"/>
        </w:rPr>
      </w:pPr>
      <w:r w:rsidDel="00000000" w:rsidR="00000000" w:rsidRPr="00000000">
        <w:rPr>
          <w:rtl w:val="0"/>
        </w:rPr>
      </w:r>
    </w:p>
    <w:sectPr>
      <w:headerReference r:id="rId9" w:type="default"/>
      <w:headerReference r:id="rId10" w:type="first"/>
      <w:headerReference r:id="rId11" w:type="even"/>
      <w:footerReference r:id="rId12" w:type="default"/>
      <w:type w:val="continuous"/>
      <w:pgSz w:h="15840" w:w="12240" w:orient="portrait"/>
      <w:pgMar w:bottom="1440" w:top="1440" w:left="1440" w:right="1440" w:header="714" w:footer="9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PowerPlusWaterMarkObject3" style="position:absolute;width:577.3499212598425pt;height:82.44992125984251pt;rotation:315;z-index:-503316481;mso-position-horizontal-relative:margin;mso-position-horizontal:center;mso-position-vertical-relative:margin;mso-position-vertical:center;" fillcolor="#c0c0c0" stroked="f" type="#_x0000_t136">
          <v:fill angle="0" opacity="63569f"/>
          <v:textpath fitshape="t" string="Archivo maestro"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B">
    <w:pPr>
      <w:spacing w:after="0" w:line="259" w:lineRule="auto"/>
      <w:ind w:left="-1702" w:right="7603" w:firstLine="0"/>
      <w:jc w:val="left"/>
      <w:rPr/>
    </w:pPr>
    <w:r w:rsidDel="00000000" w:rsidR="00000000" w:rsidRPr="00000000">
      <w:rPr/>
      <w:pict>
        <v:shape id="PowerPlusWaterMarkObject1" style="position:absolute;width:577.3499212598425pt;height:82.44992125984251pt;rotation:315;z-index:-503316481;mso-position-horizontal-relative:margin;mso-position-horizontal:center;mso-position-vertical-relative:margin;mso-position-vertical:center;" fillcolor="#c0c0c0" stroked="f" type="#_x0000_t136">
          <v:fill angle="0" opacity="63569f"/>
          <v:textpath fitshape="t" string="Archivo maestro" style="font-family:&amp;quot;'times new roman'&amp;quot;;font-size:1pt;"/>
        </v:shape>
      </w:pict>
    </w:r>
    <w:r w:rsidDel="00000000" w:rsidR="00000000" w:rsidRPr="00000000">
      <w:rPr/>
      <w:drawing>
        <wp:anchor allowOverlap="1" behindDoc="0" distB="0" distT="0" distL="114300" distR="114300" hidden="0" layoutInCell="1" locked="0" relativeHeight="0" simplePos="0">
          <wp:simplePos x="0" y="0"/>
          <wp:positionH relativeFrom="page">
            <wp:posOffset>4777740</wp:posOffset>
          </wp:positionH>
          <wp:positionV relativeFrom="page">
            <wp:posOffset>190500</wp:posOffset>
          </wp:positionV>
          <wp:extent cx="2420112" cy="1097280"/>
          <wp:effectExtent b="0" l="0" r="0" t="0"/>
          <wp:wrapSquare wrapText="bothSides" distB="0" distT="0" distL="114300" distR="114300"/>
          <wp:docPr id="118247937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20112" cy="1097280"/>
                  </a:xfrm>
                  <a:prstGeom prst="rect"/>
                  <a:ln/>
                </pic:spPr>
              </pic:pic>
            </a:graphicData>
          </a:graphic>
        </wp:anchor>
      </w:drawing>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858012</wp:posOffset>
              </wp:positionH>
              <wp:positionV relativeFrom="page">
                <wp:posOffset>210312</wp:posOffset>
              </wp:positionV>
              <wp:extent cx="1008888" cy="1075944"/>
              <wp:effectExtent b="0" l="0" r="0" t="0"/>
              <wp:wrapSquare wrapText="bothSides" distB="0" distT="0" distL="114300" distR="114300"/>
              <wp:docPr id="1182479373" name=""/>
              <a:graphic>
                <a:graphicData uri="http://schemas.microsoft.com/office/word/2010/wordprocessingGroup">
                  <wpg:wgp>
                    <wpg:cNvGrpSpPr/>
                    <wpg:grpSpPr>
                      <a:xfrm>
                        <a:off x="4841550" y="3242025"/>
                        <a:ext cx="1008888" cy="1075944"/>
                        <a:chOff x="4841550" y="3242025"/>
                        <a:chExt cx="1008900" cy="1075950"/>
                      </a:xfrm>
                    </wpg:grpSpPr>
                    <wpg:grpSp>
                      <wpg:cNvGrpSpPr/>
                      <wpg:grpSpPr>
                        <a:xfrm>
                          <a:off x="4841556" y="3242028"/>
                          <a:ext cx="1008888" cy="1075944"/>
                          <a:chOff x="0" y="0"/>
                          <a:chExt cx="1008888" cy="1075944"/>
                        </a:xfrm>
                      </wpg:grpSpPr>
                      <wps:wsp>
                        <wps:cNvSpPr/>
                        <wps:cNvPr id="3" name="Shape 3"/>
                        <wps:spPr>
                          <a:xfrm>
                            <a:off x="0" y="0"/>
                            <a:ext cx="1008875" cy="10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2809" y="259336"/>
                            <a:ext cx="56129" cy="1789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 name="Shape 5"/>
                        <wps:spPr>
                          <a:xfrm>
                            <a:off x="245364" y="0"/>
                            <a:ext cx="545592" cy="849884"/>
                          </a:xfrm>
                          <a:custGeom>
                            <a:rect b="b" l="l" r="r" t="t"/>
                            <a:pathLst>
                              <a:path extrusionOk="0" h="849884" w="545592">
                                <a:moveTo>
                                  <a:pt x="294005" y="0"/>
                                </a:moveTo>
                                <a:lnTo>
                                  <a:pt x="312166" y="3937"/>
                                </a:lnTo>
                                <a:lnTo>
                                  <a:pt x="327406" y="14097"/>
                                </a:lnTo>
                                <a:lnTo>
                                  <a:pt x="337820" y="29591"/>
                                </a:lnTo>
                                <a:lnTo>
                                  <a:pt x="341122" y="48387"/>
                                </a:lnTo>
                                <a:lnTo>
                                  <a:pt x="341122" y="66802"/>
                                </a:lnTo>
                                <a:lnTo>
                                  <a:pt x="348742" y="57658"/>
                                </a:lnTo>
                                <a:lnTo>
                                  <a:pt x="358267" y="50419"/>
                                </a:lnTo>
                                <a:lnTo>
                                  <a:pt x="369316" y="45974"/>
                                </a:lnTo>
                                <a:lnTo>
                                  <a:pt x="381635" y="44577"/>
                                </a:lnTo>
                                <a:lnTo>
                                  <a:pt x="400304" y="48387"/>
                                </a:lnTo>
                                <a:lnTo>
                                  <a:pt x="415036" y="58547"/>
                                </a:lnTo>
                                <a:lnTo>
                                  <a:pt x="420751" y="66802"/>
                                </a:lnTo>
                                <a:lnTo>
                                  <a:pt x="422148" y="68707"/>
                                </a:lnTo>
                                <a:lnTo>
                                  <a:pt x="425577" y="74041"/>
                                </a:lnTo>
                                <a:lnTo>
                                  <a:pt x="429387" y="92456"/>
                                </a:lnTo>
                                <a:lnTo>
                                  <a:pt x="429387" y="115316"/>
                                </a:lnTo>
                                <a:lnTo>
                                  <a:pt x="429387" y="252730"/>
                                </a:lnTo>
                                <a:lnTo>
                                  <a:pt x="441198" y="243586"/>
                                </a:lnTo>
                                <a:lnTo>
                                  <a:pt x="454533" y="236855"/>
                                </a:lnTo>
                                <a:lnTo>
                                  <a:pt x="469392" y="232410"/>
                                </a:lnTo>
                                <a:lnTo>
                                  <a:pt x="485013" y="231013"/>
                                </a:lnTo>
                                <a:lnTo>
                                  <a:pt x="496951" y="231013"/>
                                </a:lnTo>
                                <a:lnTo>
                                  <a:pt x="496951" y="252730"/>
                                </a:lnTo>
                                <a:lnTo>
                                  <a:pt x="496951" y="509905"/>
                                </a:lnTo>
                                <a:lnTo>
                                  <a:pt x="496062" y="523494"/>
                                </a:lnTo>
                                <a:lnTo>
                                  <a:pt x="492252" y="537083"/>
                                </a:lnTo>
                                <a:lnTo>
                                  <a:pt x="486537" y="549148"/>
                                </a:lnTo>
                                <a:lnTo>
                                  <a:pt x="478917" y="560324"/>
                                </a:lnTo>
                                <a:lnTo>
                                  <a:pt x="545592" y="560324"/>
                                </a:lnTo>
                                <a:lnTo>
                                  <a:pt x="545592" y="572897"/>
                                </a:lnTo>
                                <a:lnTo>
                                  <a:pt x="543179" y="610235"/>
                                </a:lnTo>
                                <a:lnTo>
                                  <a:pt x="536067" y="646049"/>
                                </a:lnTo>
                                <a:lnTo>
                                  <a:pt x="524129" y="680466"/>
                                </a:lnTo>
                                <a:lnTo>
                                  <a:pt x="508381" y="712343"/>
                                </a:lnTo>
                                <a:lnTo>
                                  <a:pt x="488950" y="741934"/>
                                </a:lnTo>
                                <a:lnTo>
                                  <a:pt x="465582" y="768604"/>
                                </a:lnTo>
                                <a:lnTo>
                                  <a:pt x="439293" y="792226"/>
                                </a:lnTo>
                                <a:lnTo>
                                  <a:pt x="410210" y="812165"/>
                                </a:lnTo>
                                <a:lnTo>
                                  <a:pt x="378841" y="828167"/>
                                </a:lnTo>
                                <a:lnTo>
                                  <a:pt x="345440" y="840232"/>
                                </a:lnTo>
                                <a:lnTo>
                                  <a:pt x="309753" y="847471"/>
                                </a:lnTo>
                                <a:lnTo>
                                  <a:pt x="273050" y="849884"/>
                                </a:lnTo>
                                <a:lnTo>
                                  <a:pt x="235839" y="847471"/>
                                </a:lnTo>
                                <a:lnTo>
                                  <a:pt x="200660" y="840232"/>
                                </a:lnTo>
                                <a:lnTo>
                                  <a:pt x="166751" y="828167"/>
                                </a:lnTo>
                                <a:lnTo>
                                  <a:pt x="135331" y="812165"/>
                                </a:lnTo>
                                <a:lnTo>
                                  <a:pt x="106261" y="792226"/>
                                </a:lnTo>
                                <a:lnTo>
                                  <a:pt x="80048" y="768604"/>
                                </a:lnTo>
                                <a:lnTo>
                                  <a:pt x="56706" y="741934"/>
                                </a:lnTo>
                                <a:lnTo>
                                  <a:pt x="37173" y="712343"/>
                                </a:lnTo>
                                <a:lnTo>
                                  <a:pt x="21438" y="680466"/>
                                </a:lnTo>
                                <a:lnTo>
                                  <a:pt x="9525" y="646557"/>
                                </a:lnTo>
                                <a:lnTo>
                                  <a:pt x="2388" y="610235"/>
                                </a:lnTo>
                                <a:lnTo>
                                  <a:pt x="0" y="572897"/>
                                </a:lnTo>
                                <a:lnTo>
                                  <a:pt x="0" y="560832"/>
                                </a:lnTo>
                                <a:lnTo>
                                  <a:pt x="11913" y="560324"/>
                                </a:lnTo>
                                <a:lnTo>
                                  <a:pt x="86728" y="560324"/>
                                </a:lnTo>
                                <a:lnTo>
                                  <a:pt x="79096" y="549148"/>
                                </a:lnTo>
                                <a:lnTo>
                                  <a:pt x="73381" y="537083"/>
                                </a:lnTo>
                                <a:lnTo>
                                  <a:pt x="70040" y="523494"/>
                                </a:lnTo>
                                <a:lnTo>
                                  <a:pt x="68618" y="509905"/>
                                </a:lnTo>
                                <a:lnTo>
                                  <a:pt x="68618" y="137033"/>
                                </a:lnTo>
                                <a:lnTo>
                                  <a:pt x="72428" y="118110"/>
                                </a:lnTo>
                                <a:lnTo>
                                  <a:pt x="82906" y="103124"/>
                                </a:lnTo>
                                <a:lnTo>
                                  <a:pt x="97688" y="92456"/>
                                </a:lnTo>
                                <a:lnTo>
                                  <a:pt x="116269" y="88646"/>
                                </a:lnTo>
                                <a:lnTo>
                                  <a:pt x="129604" y="90551"/>
                                </a:lnTo>
                                <a:lnTo>
                                  <a:pt x="141516" y="96393"/>
                                </a:lnTo>
                                <a:lnTo>
                                  <a:pt x="151524" y="104648"/>
                                </a:lnTo>
                                <a:lnTo>
                                  <a:pt x="158674" y="115316"/>
                                </a:lnTo>
                                <a:lnTo>
                                  <a:pt x="158674" y="95377"/>
                                </a:lnTo>
                                <a:lnTo>
                                  <a:pt x="162484" y="76454"/>
                                </a:lnTo>
                                <a:lnTo>
                                  <a:pt x="172974" y="61468"/>
                                </a:lnTo>
                                <a:lnTo>
                                  <a:pt x="187706" y="50800"/>
                                </a:lnTo>
                                <a:lnTo>
                                  <a:pt x="206375" y="46990"/>
                                </a:lnTo>
                                <a:lnTo>
                                  <a:pt x="218186" y="48895"/>
                                </a:lnTo>
                                <a:lnTo>
                                  <a:pt x="229235" y="53213"/>
                                </a:lnTo>
                                <a:lnTo>
                                  <a:pt x="238760" y="60071"/>
                                </a:lnTo>
                                <a:lnTo>
                                  <a:pt x="246380" y="68707"/>
                                </a:lnTo>
                                <a:lnTo>
                                  <a:pt x="246380" y="48387"/>
                                </a:lnTo>
                                <a:lnTo>
                                  <a:pt x="249682" y="29591"/>
                                </a:lnTo>
                                <a:lnTo>
                                  <a:pt x="260223" y="14097"/>
                                </a:lnTo>
                                <a:lnTo>
                                  <a:pt x="275463" y="3937"/>
                                </a:lnTo>
                                <a:lnTo>
                                  <a:pt x="294005" y="0"/>
                                </a:lnTo>
                                <a:close/>
                              </a:path>
                            </a:pathLst>
                          </a:custGeom>
                          <a:solidFill>
                            <a:srgbClr val="262761"/>
                          </a:solidFill>
                          <a:ln>
                            <a:noFill/>
                          </a:ln>
                        </wps:spPr>
                        <wps:bodyPr anchorCtr="0" anchor="ctr" bIns="91425" lIns="91425" spcFirstLastPara="1" rIns="91425" wrap="square" tIns="91425">
                          <a:noAutofit/>
                        </wps:bodyPr>
                      </wps:wsp>
                      <wps:wsp>
                        <wps:cNvSpPr/>
                        <wps:cNvPr id="6" name="Shape 6"/>
                        <wps:spPr>
                          <a:xfrm>
                            <a:off x="256032" y="10668"/>
                            <a:ext cx="522732" cy="827024"/>
                          </a:xfrm>
                          <a:custGeom>
                            <a:rect b="b" l="l" r="r" t="t"/>
                            <a:pathLst>
                              <a:path extrusionOk="0" h="827024" w="522732">
                                <a:moveTo>
                                  <a:pt x="282575" y="0"/>
                                </a:moveTo>
                                <a:lnTo>
                                  <a:pt x="296418" y="2921"/>
                                </a:lnTo>
                                <a:lnTo>
                                  <a:pt x="307467" y="10668"/>
                                </a:lnTo>
                                <a:lnTo>
                                  <a:pt x="315087" y="22351"/>
                                </a:lnTo>
                                <a:lnTo>
                                  <a:pt x="317881" y="36322"/>
                                </a:lnTo>
                                <a:lnTo>
                                  <a:pt x="317881" y="295401"/>
                                </a:lnTo>
                                <a:lnTo>
                                  <a:pt x="334645" y="295401"/>
                                </a:lnTo>
                                <a:lnTo>
                                  <a:pt x="334645" y="81026"/>
                                </a:lnTo>
                                <a:lnTo>
                                  <a:pt x="337566" y="66421"/>
                                </a:lnTo>
                                <a:lnTo>
                                  <a:pt x="345186" y="55245"/>
                                </a:lnTo>
                                <a:lnTo>
                                  <a:pt x="356616" y="47498"/>
                                </a:lnTo>
                                <a:lnTo>
                                  <a:pt x="370459" y="44576"/>
                                </a:lnTo>
                                <a:lnTo>
                                  <a:pt x="384302" y="47498"/>
                                </a:lnTo>
                                <a:lnTo>
                                  <a:pt x="395732" y="55245"/>
                                </a:lnTo>
                                <a:lnTo>
                                  <a:pt x="403352" y="66421"/>
                                </a:lnTo>
                                <a:lnTo>
                                  <a:pt x="406273" y="81026"/>
                                </a:lnTo>
                                <a:lnTo>
                                  <a:pt x="406273" y="259969"/>
                                </a:lnTo>
                                <a:lnTo>
                                  <a:pt x="401447" y="267335"/>
                                </a:lnTo>
                                <a:lnTo>
                                  <a:pt x="397637" y="278384"/>
                                </a:lnTo>
                                <a:lnTo>
                                  <a:pt x="394843" y="291084"/>
                                </a:lnTo>
                                <a:lnTo>
                                  <a:pt x="394335" y="295401"/>
                                </a:lnTo>
                                <a:lnTo>
                                  <a:pt x="393827" y="302640"/>
                                </a:lnTo>
                                <a:lnTo>
                                  <a:pt x="393827" y="394843"/>
                                </a:lnTo>
                                <a:lnTo>
                                  <a:pt x="379984" y="401193"/>
                                </a:lnTo>
                                <a:lnTo>
                                  <a:pt x="367157" y="408939"/>
                                </a:lnTo>
                                <a:lnTo>
                                  <a:pt x="355219" y="418592"/>
                                </a:lnTo>
                                <a:lnTo>
                                  <a:pt x="344678" y="428751"/>
                                </a:lnTo>
                                <a:lnTo>
                                  <a:pt x="346075" y="431164"/>
                                </a:lnTo>
                                <a:lnTo>
                                  <a:pt x="351409" y="436118"/>
                                </a:lnTo>
                                <a:lnTo>
                                  <a:pt x="352806" y="438531"/>
                                </a:lnTo>
                                <a:lnTo>
                                  <a:pt x="363728" y="427355"/>
                                </a:lnTo>
                                <a:lnTo>
                                  <a:pt x="376174" y="418084"/>
                                </a:lnTo>
                                <a:lnTo>
                                  <a:pt x="389509" y="409828"/>
                                </a:lnTo>
                                <a:lnTo>
                                  <a:pt x="403860" y="404113"/>
                                </a:lnTo>
                                <a:lnTo>
                                  <a:pt x="403860" y="295401"/>
                                </a:lnTo>
                                <a:lnTo>
                                  <a:pt x="404368" y="295401"/>
                                </a:lnTo>
                                <a:lnTo>
                                  <a:pt x="411480" y="270128"/>
                                </a:lnTo>
                                <a:lnTo>
                                  <a:pt x="426720" y="249809"/>
                                </a:lnTo>
                                <a:lnTo>
                                  <a:pt x="448310" y="236220"/>
                                </a:lnTo>
                                <a:lnTo>
                                  <a:pt x="474091" y="231394"/>
                                </a:lnTo>
                                <a:lnTo>
                                  <a:pt x="474091" y="295401"/>
                                </a:lnTo>
                                <a:lnTo>
                                  <a:pt x="474091" y="438531"/>
                                </a:lnTo>
                                <a:lnTo>
                                  <a:pt x="474091" y="498601"/>
                                </a:lnTo>
                                <a:lnTo>
                                  <a:pt x="470662" y="519049"/>
                                </a:lnTo>
                                <a:lnTo>
                                  <a:pt x="462153" y="536956"/>
                                </a:lnTo>
                                <a:lnTo>
                                  <a:pt x="448691" y="551561"/>
                                </a:lnTo>
                                <a:lnTo>
                                  <a:pt x="431546" y="561213"/>
                                </a:lnTo>
                                <a:lnTo>
                                  <a:pt x="522732" y="561213"/>
                                </a:lnTo>
                                <a:lnTo>
                                  <a:pt x="522732" y="561721"/>
                                </a:lnTo>
                                <a:lnTo>
                                  <a:pt x="520319" y="597662"/>
                                </a:lnTo>
                                <a:lnTo>
                                  <a:pt x="513207" y="632079"/>
                                </a:lnTo>
                                <a:lnTo>
                                  <a:pt x="502158" y="664972"/>
                                </a:lnTo>
                                <a:lnTo>
                                  <a:pt x="486918" y="695579"/>
                                </a:lnTo>
                                <a:lnTo>
                                  <a:pt x="468249" y="723773"/>
                                </a:lnTo>
                                <a:lnTo>
                                  <a:pt x="446405" y="749426"/>
                                </a:lnTo>
                                <a:lnTo>
                                  <a:pt x="421005" y="771779"/>
                                </a:lnTo>
                                <a:lnTo>
                                  <a:pt x="393319" y="790701"/>
                                </a:lnTo>
                                <a:lnTo>
                                  <a:pt x="363347" y="806196"/>
                                </a:lnTo>
                                <a:lnTo>
                                  <a:pt x="330835" y="817880"/>
                                </a:lnTo>
                                <a:lnTo>
                                  <a:pt x="296926" y="824611"/>
                                </a:lnTo>
                                <a:lnTo>
                                  <a:pt x="261620" y="827024"/>
                                </a:lnTo>
                                <a:lnTo>
                                  <a:pt x="225806" y="824611"/>
                                </a:lnTo>
                                <a:lnTo>
                                  <a:pt x="191897" y="817880"/>
                                </a:lnTo>
                                <a:lnTo>
                                  <a:pt x="159385" y="806196"/>
                                </a:lnTo>
                                <a:lnTo>
                                  <a:pt x="129375" y="790701"/>
                                </a:lnTo>
                                <a:lnTo>
                                  <a:pt x="101676" y="771779"/>
                                </a:lnTo>
                                <a:lnTo>
                                  <a:pt x="76378" y="749426"/>
                                </a:lnTo>
                                <a:lnTo>
                                  <a:pt x="54419" y="723773"/>
                                </a:lnTo>
                                <a:lnTo>
                                  <a:pt x="35801" y="695579"/>
                                </a:lnTo>
                                <a:lnTo>
                                  <a:pt x="20523" y="664972"/>
                                </a:lnTo>
                                <a:lnTo>
                                  <a:pt x="9550" y="632079"/>
                                </a:lnTo>
                                <a:lnTo>
                                  <a:pt x="2388" y="597662"/>
                                </a:lnTo>
                                <a:lnTo>
                                  <a:pt x="0" y="561721"/>
                                </a:lnTo>
                                <a:lnTo>
                                  <a:pt x="0" y="561213"/>
                                </a:lnTo>
                                <a:lnTo>
                                  <a:pt x="111227" y="561213"/>
                                </a:lnTo>
                                <a:lnTo>
                                  <a:pt x="94526" y="551561"/>
                                </a:lnTo>
                                <a:lnTo>
                                  <a:pt x="80683" y="536956"/>
                                </a:lnTo>
                                <a:lnTo>
                                  <a:pt x="72085" y="519049"/>
                                </a:lnTo>
                                <a:lnTo>
                                  <a:pt x="68745" y="498601"/>
                                </a:lnTo>
                                <a:lnTo>
                                  <a:pt x="68745" y="125095"/>
                                </a:lnTo>
                                <a:lnTo>
                                  <a:pt x="71603" y="111125"/>
                                </a:lnTo>
                                <a:lnTo>
                                  <a:pt x="79248" y="99440"/>
                                </a:lnTo>
                                <a:lnTo>
                                  <a:pt x="90703" y="91694"/>
                                </a:lnTo>
                                <a:lnTo>
                                  <a:pt x="104546" y="88773"/>
                                </a:lnTo>
                                <a:lnTo>
                                  <a:pt x="118389" y="91694"/>
                                </a:lnTo>
                                <a:lnTo>
                                  <a:pt x="129845" y="99440"/>
                                </a:lnTo>
                                <a:lnTo>
                                  <a:pt x="137490" y="111125"/>
                                </a:lnTo>
                                <a:lnTo>
                                  <a:pt x="140348" y="125095"/>
                                </a:lnTo>
                                <a:lnTo>
                                  <a:pt x="140348" y="295401"/>
                                </a:lnTo>
                                <a:lnTo>
                                  <a:pt x="159004" y="295401"/>
                                </a:lnTo>
                                <a:lnTo>
                                  <a:pt x="159004" y="83438"/>
                                </a:lnTo>
                                <a:lnTo>
                                  <a:pt x="161798" y="69342"/>
                                </a:lnTo>
                                <a:lnTo>
                                  <a:pt x="169418" y="57785"/>
                                </a:lnTo>
                                <a:lnTo>
                                  <a:pt x="180975" y="49911"/>
                                </a:lnTo>
                                <a:lnTo>
                                  <a:pt x="194818" y="46989"/>
                                </a:lnTo>
                                <a:lnTo>
                                  <a:pt x="208661" y="49911"/>
                                </a:lnTo>
                                <a:lnTo>
                                  <a:pt x="220091" y="57785"/>
                                </a:lnTo>
                                <a:lnTo>
                                  <a:pt x="227711" y="69342"/>
                                </a:lnTo>
                                <a:lnTo>
                                  <a:pt x="230632" y="83438"/>
                                </a:lnTo>
                                <a:lnTo>
                                  <a:pt x="230632" y="295401"/>
                                </a:lnTo>
                                <a:lnTo>
                                  <a:pt x="246761" y="295401"/>
                                </a:lnTo>
                                <a:lnTo>
                                  <a:pt x="246761" y="36322"/>
                                </a:lnTo>
                                <a:lnTo>
                                  <a:pt x="249682" y="22351"/>
                                </a:lnTo>
                                <a:lnTo>
                                  <a:pt x="257302" y="10668"/>
                                </a:lnTo>
                                <a:lnTo>
                                  <a:pt x="268351" y="2921"/>
                                </a:lnTo>
                                <a:lnTo>
                                  <a:pt x="282575" y="0"/>
                                </a:lnTo>
                                <a:close/>
                              </a:path>
                            </a:pathLst>
                          </a:custGeom>
                          <a:solidFill>
                            <a:srgbClr val="FFCA33"/>
                          </a:solidFill>
                          <a:ln>
                            <a:noFill/>
                          </a:ln>
                        </wps:spPr>
                        <wps:bodyPr anchorCtr="0" anchor="ctr" bIns="91425" lIns="91425" spcFirstLastPara="1" rIns="91425" wrap="square" tIns="91425">
                          <a:noAutofit/>
                        </wps:bodyPr>
                      </wps:wsp>
                      <wps:wsp>
                        <wps:cNvSpPr/>
                        <wps:cNvPr id="7" name="Shape 7"/>
                        <wps:spPr>
                          <a:xfrm>
                            <a:off x="530352" y="594360"/>
                            <a:ext cx="225552" cy="97028"/>
                          </a:xfrm>
                          <a:custGeom>
                            <a:rect b="b" l="l" r="r" t="t"/>
                            <a:pathLst>
                              <a:path extrusionOk="0" h="97028" w="225552">
                                <a:moveTo>
                                  <a:pt x="0" y="0"/>
                                </a:moveTo>
                                <a:lnTo>
                                  <a:pt x="225552" y="0"/>
                                </a:lnTo>
                                <a:lnTo>
                                  <a:pt x="221742" y="25908"/>
                                </a:lnTo>
                                <a:lnTo>
                                  <a:pt x="215519" y="50673"/>
                                </a:lnTo>
                                <a:lnTo>
                                  <a:pt x="206502" y="74676"/>
                                </a:lnTo>
                                <a:lnTo>
                                  <a:pt x="195453" y="97028"/>
                                </a:lnTo>
                                <a:lnTo>
                                  <a:pt x="159766" y="77978"/>
                                </a:lnTo>
                                <a:lnTo>
                                  <a:pt x="122555" y="62485"/>
                                </a:lnTo>
                                <a:lnTo>
                                  <a:pt x="82931" y="50292"/>
                                </a:lnTo>
                                <a:lnTo>
                                  <a:pt x="42418" y="42418"/>
                                </a:lnTo>
                                <a:lnTo>
                                  <a:pt x="0" y="38989"/>
                                </a:lnTo>
                                <a:lnTo>
                                  <a:pt x="0" y="0"/>
                                </a:lnTo>
                                <a:close/>
                              </a:path>
                            </a:pathLst>
                          </a:custGeom>
                          <a:solidFill>
                            <a:srgbClr val="262761"/>
                          </a:solidFill>
                          <a:ln>
                            <a:noFill/>
                          </a:ln>
                        </wps:spPr>
                        <wps:bodyPr anchorCtr="0" anchor="ctr" bIns="91425" lIns="91425" spcFirstLastPara="1" rIns="91425" wrap="square" tIns="91425">
                          <a:noAutofit/>
                        </wps:bodyPr>
                      </wps:wsp>
                      <wps:wsp>
                        <wps:cNvSpPr/>
                        <wps:cNvPr id="8" name="Shape 8"/>
                        <wps:spPr>
                          <a:xfrm>
                            <a:off x="278892" y="594360"/>
                            <a:ext cx="225552" cy="95504"/>
                          </a:xfrm>
                          <a:custGeom>
                            <a:rect b="b" l="l" r="r" t="t"/>
                            <a:pathLst>
                              <a:path extrusionOk="0" h="95504" w="225552">
                                <a:moveTo>
                                  <a:pt x="0" y="0"/>
                                </a:moveTo>
                                <a:lnTo>
                                  <a:pt x="225552" y="0"/>
                                </a:lnTo>
                                <a:lnTo>
                                  <a:pt x="225552" y="38481"/>
                                </a:lnTo>
                                <a:lnTo>
                                  <a:pt x="183388" y="41910"/>
                                </a:lnTo>
                                <a:lnTo>
                                  <a:pt x="142240" y="49657"/>
                                </a:lnTo>
                                <a:lnTo>
                                  <a:pt x="102959" y="61468"/>
                                </a:lnTo>
                                <a:lnTo>
                                  <a:pt x="65126" y="76454"/>
                                </a:lnTo>
                                <a:lnTo>
                                  <a:pt x="29210" y="95504"/>
                                </a:lnTo>
                                <a:lnTo>
                                  <a:pt x="18682" y="73152"/>
                                </a:lnTo>
                                <a:lnTo>
                                  <a:pt x="10058" y="49657"/>
                                </a:lnTo>
                                <a:lnTo>
                                  <a:pt x="3835" y="25400"/>
                                </a:lnTo>
                                <a:lnTo>
                                  <a:pt x="0" y="0"/>
                                </a:lnTo>
                                <a:close/>
                              </a:path>
                            </a:pathLst>
                          </a:custGeom>
                          <a:solidFill>
                            <a:srgbClr val="262761"/>
                          </a:solidFill>
                          <a:ln>
                            <a:noFill/>
                          </a:ln>
                        </wps:spPr>
                        <wps:bodyPr anchorCtr="0" anchor="ctr" bIns="91425" lIns="91425" spcFirstLastPara="1" rIns="91425" wrap="square" tIns="91425">
                          <a:noAutofit/>
                        </wps:bodyPr>
                      </wps:wsp>
                      <wps:wsp>
                        <wps:cNvSpPr/>
                        <wps:cNvPr id="9" name="Shape 9"/>
                        <wps:spPr>
                          <a:xfrm>
                            <a:off x="321564" y="659892"/>
                            <a:ext cx="182372" cy="123444"/>
                          </a:xfrm>
                          <a:custGeom>
                            <a:rect b="b" l="l" r="r" t="t"/>
                            <a:pathLst>
                              <a:path extrusionOk="0" h="123444" w="182372">
                                <a:moveTo>
                                  <a:pt x="182372" y="0"/>
                                </a:moveTo>
                                <a:lnTo>
                                  <a:pt x="182372" y="42545"/>
                                </a:lnTo>
                                <a:lnTo>
                                  <a:pt x="147955" y="51308"/>
                                </a:lnTo>
                                <a:lnTo>
                                  <a:pt x="117729" y="68199"/>
                                </a:lnTo>
                                <a:lnTo>
                                  <a:pt x="93345" y="92964"/>
                                </a:lnTo>
                                <a:lnTo>
                                  <a:pt x="76124" y="123444"/>
                                </a:lnTo>
                                <a:lnTo>
                                  <a:pt x="54572" y="108965"/>
                                </a:lnTo>
                                <a:lnTo>
                                  <a:pt x="33985" y="91948"/>
                                </a:lnTo>
                                <a:lnTo>
                                  <a:pt x="15799" y="73152"/>
                                </a:lnTo>
                                <a:lnTo>
                                  <a:pt x="0" y="52705"/>
                                </a:lnTo>
                                <a:lnTo>
                                  <a:pt x="33033" y="35306"/>
                                </a:lnTo>
                                <a:lnTo>
                                  <a:pt x="68466" y="20827"/>
                                </a:lnTo>
                                <a:lnTo>
                                  <a:pt x="104902" y="10160"/>
                                </a:lnTo>
                                <a:lnTo>
                                  <a:pt x="143129" y="3428"/>
                                </a:lnTo>
                                <a:lnTo>
                                  <a:pt x="182372" y="0"/>
                                </a:lnTo>
                                <a:close/>
                              </a:path>
                            </a:pathLst>
                          </a:custGeom>
                          <a:solidFill>
                            <a:srgbClr val="262761"/>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530352" y="659892"/>
                            <a:ext cx="181356" cy="155448"/>
                          </a:xfrm>
                          <a:prstGeom prst="rect">
                            <a:avLst/>
                          </a:prstGeom>
                          <a:noFill/>
                          <a:ln>
                            <a:noFill/>
                          </a:ln>
                        </pic:spPr>
                      </pic:pic>
                      <wps:wsp>
                        <wps:cNvSpPr/>
                        <wps:cNvPr id="11" name="Shape 11"/>
                        <wps:spPr>
                          <a:xfrm>
                            <a:off x="423672" y="731520"/>
                            <a:ext cx="80772" cy="83820"/>
                          </a:xfrm>
                          <a:custGeom>
                            <a:rect b="b" l="l" r="r" t="t"/>
                            <a:pathLst>
                              <a:path extrusionOk="0" h="83820" w="80772">
                                <a:moveTo>
                                  <a:pt x="80772" y="0"/>
                                </a:moveTo>
                                <a:lnTo>
                                  <a:pt x="80772" y="83820"/>
                                </a:lnTo>
                                <a:lnTo>
                                  <a:pt x="59563" y="81407"/>
                                </a:lnTo>
                                <a:lnTo>
                                  <a:pt x="38989" y="77470"/>
                                </a:lnTo>
                                <a:lnTo>
                                  <a:pt x="19177" y="72137"/>
                                </a:lnTo>
                                <a:lnTo>
                                  <a:pt x="0" y="64770"/>
                                </a:lnTo>
                                <a:lnTo>
                                  <a:pt x="12446" y="40387"/>
                                </a:lnTo>
                                <a:lnTo>
                                  <a:pt x="31242" y="20955"/>
                                </a:lnTo>
                                <a:lnTo>
                                  <a:pt x="54356" y="7366"/>
                                </a:lnTo>
                                <a:lnTo>
                                  <a:pt x="80772" y="0"/>
                                </a:lnTo>
                                <a:close/>
                              </a:path>
                            </a:pathLst>
                          </a:custGeom>
                          <a:solidFill>
                            <a:srgbClr val="262761"/>
                          </a:solidFill>
                          <a:ln>
                            <a:noFill/>
                          </a:ln>
                        </wps:spPr>
                        <wps:bodyPr anchorCtr="0" anchor="ctr" bIns="91425" lIns="91425" spcFirstLastPara="1" rIns="91425" wrap="square" tIns="91425">
                          <a:noAutofit/>
                        </wps:bodyPr>
                      </wps:wsp>
                      <pic:pic>
                        <pic:nvPicPr>
                          <pic:cNvPr id="12" name="Shape 12"/>
                          <pic:cNvPicPr preferRelativeResize="0"/>
                        </pic:nvPicPr>
                        <pic:blipFill rotWithShape="1">
                          <a:blip r:embed="rId3">
                            <a:alphaModFix/>
                          </a:blip>
                          <a:srcRect b="0" l="0" r="0" t="0"/>
                          <a:stretch/>
                        </pic:blipFill>
                        <pic:spPr>
                          <a:xfrm>
                            <a:off x="397764" y="330708"/>
                            <a:ext cx="193548" cy="252984"/>
                          </a:xfrm>
                          <a:prstGeom prst="rect">
                            <a:avLst/>
                          </a:prstGeom>
                          <a:noFill/>
                          <a:ln>
                            <a:noFill/>
                          </a:ln>
                        </pic:spPr>
                      </pic:pic>
                      <pic:pic>
                        <pic:nvPicPr>
                          <pic:cNvPr id="13" name="Shape 13"/>
                          <pic:cNvPicPr preferRelativeResize="0"/>
                        </pic:nvPicPr>
                        <pic:blipFill rotWithShape="1">
                          <a:blip r:embed="rId4">
                            <a:alphaModFix/>
                          </a:blip>
                          <a:srcRect b="0" l="0" r="0" t="0"/>
                          <a:stretch/>
                        </pic:blipFill>
                        <pic:spPr>
                          <a:xfrm>
                            <a:off x="0" y="915924"/>
                            <a:ext cx="1008888" cy="16002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858012</wp:posOffset>
              </wp:positionH>
              <wp:positionV relativeFrom="page">
                <wp:posOffset>210312</wp:posOffset>
              </wp:positionV>
              <wp:extent cx="1008888" cy="1075944"/>
              <wp:effectExtent b="0" l="0" r="0" t="0"/>
              <wp:wrapSquare wrapText="bothSides" distB="0" distT="0" distL="114300" distR="114300"/>
              <wp:docPr id="1182479373" name="image2.png"/>
              <a:graphic>
                <a:graphicData uri="http://schemas.openxmlformats.org/drawingml/2006/picture">
                  <pic:pic>
                    <pic:nvPicPr>
                      <pic:cNvPr id="0" name="image2.png"/>
                      <pic:cNvPicPr preferRelativeResize="0"/>
                    </pic:nvPicPr>
                    <pic:blipFill>
                      <a:blip r:embed="rId5"/>
                      <a:srcRect/>
                      <a:stretch>
                        <a:fillRect/>
                      </a:stretch>
                    </pic:blipFill>
                    <pic:spPr>
                      <a:xfrm>
                        <a:off x="0" y="0"/>
                        <a:ext cx="1008888" cy="1075944"/>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spacing w:after="0" w:line="259" w:lineRule="auto"/>
      <w:ind w:left="-1702" w:right="7603" w:firstLine="0"/>
      <w:jc w:val="left"/>
      <w:rPr/>
    </w:pPr>
    <w:r w:rsidDel="00000000" w:rsidR="00000000" w:rsidRPr="00000000">
      <w:rPr/>
      <w:pict>
        <v:shape id="PowerPlusWaterMarkObject2" style="position:absolute;width:577.3499212598425pt;height:82.44992125984251pt;rotation:315;z-index:-503316481;mso-position-horizontal-relative:margin;mso-position-horizontal:center;mso-position-vertical-relative:margin;mso-position-vertical:center;" fillcolor="#c0c0c0" stroked="f" type="#_x0000_t136">
          <v:fill angle="0" opacity="63569f"/>
          <v:textpath fitshape="t" string="Archivo maestro" style="font-family:&amp;quot;'times new roman'&amp;quot;;font-size:1pt;"/>
        </v:shape>
      </w:pict>
    </w:r>
    <w:r w:rsidDel="00000000" w:rsidR="00000000" w:rsidRPr="00000000">
      <w:rPr/>
      <w:drawing>
        <wp:anchor allowOverlap="1" behindDoc="0" distB="0" distT="0" distL="114300" distR="114300" hidden="0" layoutInCell="1" locked="0" relativeHeight="0" simplePos="0">
          <wp:simplePos x="0" y="0"/>
          <wp:positionH relativeFrom="page">
            <wp:posOffset>4777740</wp:posOffset>
          </wp:positionH>
          <wp:positionV relativeFrom="page">
            <wp:posOffset>190500</wp:posOffset>
          </wp:positionV>
          <wp:extent cx="2420112" cy="1097280"/>
          <wp:effectExtent b="0" l="0" r="0" t="0"/>
          <wp:wrapSquare wrapText="bothSides" distB="0" distT="0" distL="114300" distR="114300"/>
          <wp:docPr id="118247937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20112" cy="1097280"/>
                  </a:xfrm>
                  <a:prstGeom prst="rect"/>
                  <a:ln/>
                </pic:spPr>
              </pic:pic>
            </a:graphicData>
          </a:graphic>
        </wp:anchor>
      </w:drawing>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858012</wp:posOffset>
              </wp:positionH>
              <wp:positionV relativeFrom="page">
                <wp:posOffset>210312</wp:posOffset>
              </wp:positionV>
              <wp:extent cx="1008888" cy="1075944"/>
              <wp:effectExtent b="0" l="0" r="0" t="0"/>
              <wp:wrapSquare wrapText="bothSides" distB="0" distT="0" distL="114300" distR="114300"/>
              <wp:docPr id="1182479374" name=""/>
              <a:graphic>
                <a:graphicData uri="http://schemas.microsoft.com/office/word/2010/wordprocessingGroup">
                  <wpg:wgp>
                    <wpg:cNvGrpSpPr/>
                    <wpg:grpSpPr>
                      <a:xfrm>
                        <a:off x="4841550" y="3242025"/>
                        <a:ext cx="1008888" cy="1075944"/>
                        <a:chOff x="4841550" y="3242025"/>
                        <a:chExt cx="1008900" cy="1075950"/>
                      </a:xfrm>
                    </wpg:grpSpPr>
                    <wpg:grpSp>
                      <wpg:cNvGrpSpPr/>
                      <wpg:grpSpPr>
                        <a:xfrm>
                          <a:off x="4841556" y="3242028"/>
                          <a:ext cx="1008888" cy="1075944"/>
                          <a:chOff x="0" y="0"/>
                          <a:chExt cx="1008888" cy="1075944"/>
                        </a:xfrm>
                      </wpg:grpSpPr>
                      <wps:wsp>
                        <wps:cNvSpPr/>
                        <wps:cNvPr id="3" name="Shape 3"/>
                        <wps:spPr>
                          <a:xfrm>
                            <a:off x="0" y="0"/>
                            <a:ext cx="1008875" cy="10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22809" y="259336"/>
                            <a:ext cx="56129" cy="1789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6" name="Shape 16"/>
                        <wps:spPr>
                          <a:xfrm>
                            <a:off x="245364" y="0"/>
                            <a:ext cx="545592" cy="849884"/>
                          </a:xfrm>
                          <a:custGeom>
                            <a:rect b="b" l="l" r="r" t="t"/>
                            <a:pathLst>
                              <a:path extrusionOk="0" h="849884" w="545592">
                                <a:moveTo>
                                  <a:pt x="294005" y="0"/>
                                </a:moveTo>
                                <a:lnTo>
                                  <a:pt x="312166" y="3937"/>
                                </a:lnTo>
                                <a:lnTo>
                                  <a:pt x="327406" y="14097"/>
                                </a:lnTo>
                                <a:lnTo>
                                  <a:pt x="337820" y="29591"/>
                                </a:lnTo>
                                <a:lnTo>
                                  <a:pt x="341122" y="48387"/>
                                </a:lnTo>
                                <a:lnTo>
                                  <a:pt x="341122" y="66802"/>
                                </a:lnTo>
                                <a:lnTo>
                                  <a:pt x="348742" y="57658"/>
                                </a:lnTo>
                                <a:lnTo>
                                  <a:pt x="358267" y="50419"/>
                                </a:lnTo>
                                <a:lnTo>
                                  <a:pt x="369316" y="45974"/>
                                </a:lnTo>
                                <a:lnTo>
                                  <a:pt x="381635" y="44577"/>
                                </a:lnTo>
                                <a:lnTo>
                                  <a:pt x="400304" y="48387"/>
                                </a:lnTo>
                                <a:lnTo>
                                  <a:pt x="415036" y="58547"/>
                                </a:lnTo>
                                <a:lnTo>
                                  <a:pt x="420751" y="66802"/>
                                </a:lnTo>
                                <a:lnTo>
                                  <a:pt x="422148" y="68707"/>
                                </a:lnTo>
                                <a:lnTo>
                                  <a:pt x="425577" y="74041"/>
                                </a:lnTo>
                                <a:lnTo>
                                  <a:pt x="429387" y="92456"/>
                                </a:lnTo>
                                <a:lnTo>
                                  <a:pt x="429387" y="115316"/>
                                </a:lnTo>
                                <a:lnTo>
                                  <a:pt x="429387" y="252730"/>
                                </a:lnTo>
                                <a:lnTo>
                                  <a:pt x="441198" y="243586"/>
                                </a:lnTo>
                                <a:lnTo>
                                  <a:pt x="454533" y="236855"/>
                                </a:lnTo>
                                <a:lnTo>
                                  <a:pt x="469392" y="232410"/>
                                </a:lnTo>
                                <a:lnTo>
                                  <a:pt x="485013" y="231013"/>
                                </a:lnTo>
                                <a:lnTo>
                                  <a:pt x="496951" y="231013"/>
                                </a:lnTo>
                                <a:lnTo>
                                  <a:pt x="496951" y="252730"/>
                                </a:lnTo>
                                <a:lnTo>
                                  <a:pt x="496951" y="509905"/>
                                </a:lnTo>
                                <a:lnTo>
                                  <a:pt x="496062" y="523494"/>
                                </a:lnTo>
                                <a:lnTo>
                                  <a:pt x="492252" y="537083"/>
                                </a:lnTo>
                                <a:lnTo>
                                  <a:pt x="486537" y="549148"/>
                                </a:lnTo>
                                <a:lnTo>
                                  <a:pt x="478917" y="560324"/>
                                </a:lnTo>
                                <a:lnTo>
                                  <a:pt x="545592" y="560324"/>
                                </a:lnTo>
                                <a:lnTo>
                                  <a:pt x="545592" y="572897"/>
                                </a:lnTo>
                                <a:lnTo>
                                  <a:pt x="543179" y="610235"/>
                                </a:lnTo>
                                <a:lnTo>
                                  <a:pt x="536067" y="646049"/>
                                </a:lnTo>
                                <a:lnTo>
                                  <a:pt x="524129" y="680466"/>
                                </a:lnTo>
                                <a:lnTo>
                                  <a:pt x="508381" y="712343"/>
                                </a:lnTo>
                                <a:lnTo>
                                  <a:pt x="488950" y="741934"/>
                                </a:lnTo>
                                <a:lnTo>
                                  <a:pt x="465582" y="768604"/>
                                </a:lnTo>
                                <a:lnTo>
                                  <a:pt x="439293" y="792226"/>
                                </a:lnTo>
                                <a:lnTo>
                                  <a:pt x="410210" y="812165"/>
                                </a:lnTo>
                                <a:lnTo>
                                  <a:pt x="378841" y="828167"/>
                                </a:lnTo>
                                <a:lnTo>
                                  <a:pt x="345440" y="840232"/>
                                </a:lnTo>
                                <a:lnTo>
                                  <a:pt x="309753" y="847471"/>
                                </a:lnTo>
                                <a:lnTo>
                                  <a:pt x="273050" y="849884"/>
                                </a:lnTo>
                                <a:lnTo>
                                  <a:pt x="235839" y="847471"/>
                                </a:lnTo>
                                <a:lnTo>
                                  <a:pt x="200660" y="840232"/>
                                </a:lnTo>
                                <a:lnTo>
                                  <a:pt x="166751" y="828167"/>
                                </a:lnTo>
                                <a:lnTo>
                                  <a:pt x="135331" y="812165"/>
                                </a:lnTo>
                                <a:lnTo>
                                  <a:pt x="106261" y="792226"/>
                                </a:lnTo>
                                <a:lnTo>
                                  <a:pt x="80048" y="768604"/>
                                </a:lnTo>
                                <a:lnTo>
                                  <a:pt x="56706" y="741934"/>
                                </a:lnTo>
                                <a:lnTo>
                                  <a:pt x="37173" y="712343"/>
                                </a:lnTo>
                                <a:lnTo>
                                  <a:pt x="21438" y="680466"/>
                                </a:lnTo>
                                <a:lnTo>
                                  <a:pt x="9525" y="646557"/>
                                </a:lnTo>
                                <a:lnTo>
                                  <a:pt x="2388" y="610235"/>
                                </a:lnTo>
                                <a:lnTo>
                                  <a:pt x="0" y="572897"/>
                                </a:lnTo>
                                <a:lnTo>
                                  <a:pt x="0" y="560832"/>
                                </a:lnTo>
                                <a:lnTo>
                                  <a:pt x="11913" y="560324"/>
                                </a:lnTo>
                                <a:lnTo>
                                  <a:pt x="86728" y="560324"/>
                                </a:lnTo>
                                <a:lnTo>
                                  <a:pt x="79096" y="549148"/>
                                </a:lnTo>
                                <a:lnTo>
                                  <a:pt x="73381" y="537083"/>
                                </a:lnTo>
                                <a:lnTo>
                                  <a:pt x="70040" y="523494"/>
                                </a:lnTo>
                                <a:lnTo>
                                  <a:pt x="68618" y="509905"/>
                                </a:lnTo>
                                <a:lnTo>
                                  <a:pt x="68618" y="137033"/>
                                </a:lnTo>
                                <a:lnTo>
                                  <a:pt x="72428" y="118110"/>
                                </a:lnTo>
                                <a:lnTo>
                                  <a:pt x="82906" y="103124"/>
                                </a:lnTo>
                                <a:lnTo>
                                  <a:pt x="97688" y="92456"/>
                                </a:lnTo>
                                <a:lnTo>
                                  <a:pt x="116269" y="88646"/>
                                </a:lnTo>
                                <a:lnTo>
                                  <a:pt x="129604" y="90551"/>
                                </a:lnTo>
                                <a:lnTo>
                                  <a:pt x="141516" y="96393"/>
                                </a:lnTo>
                                <a:lnTo>
                                  <a:pt x="151524" y="104648"/>
                                </a:lnTo>
                                <a:lnTo>
                                  <a:pt x="158674" y="115316"/>
                                </a:lnTo>
                                <a:lnTo>
                                  <a:pt x="158674" y="95377"/>
                                </a:lnTo>
                                <a:lnTo>
                                  <a:pt x="162484" y="76454"/>
                                </a:lnTo>
                                <a:lnTo>
                                  <a:pt x="172974" y="61468"/>
                                </a:lnTo>
                                <a:lnTo>
                                  <a:pt x="187706" y="50800"/>
                                </a:lnTo>
                                <a:lnTo>
                                  <a:pt x="206375" y="46990"/>
                                </a:lnTo>
                                <a:lnTo>
                                  <a:pt x="218186" y="48895"/>
                                </a:lnTo>
                                <a:lnTo>
                                  <a:pt x="229235" y="53213"/>
                                </a:lnTo>
                                <a:lnTo>
                                  <a:pt x="238760" y="60071"/>
                                </a:lnTo>
                                <a:lnTo>
                                  <a:pt x="246380" y="68707"/>
                                </a:lnTo>
                                <a:lnTo>
                                  <a:pt x="246380" y="48387"/>
                                </a:lnTo>
                                <a:lnTo>
                                  <a:pt x="249682" y="29591"/>
                                </a:lnTo>
                                <a:lnTo>
                                  <a:pt x="260223" y="14097"/>
                                </a:lnTo>
                                <a:lnTo>
                                  <a:pt x="275463" y="3937"/>
                                </a:lnTo>
                                <a:lnTo>
                                  <a:pt x="294005" y="0"/>
                                </a:lnTo>
                                <a:close/>
                              </a:path>
                            </a:pathLst>
                          </a:custGeom>
                          <a:solidFill>
                            <a:srgbClr val="262761"/>
                          </a:solidFill>
                          <a:ln>
                            <a:noFill/>
                          </a:ln>
                        </wps:spPr>
                        <wps:bodyPr anchorCtr="0" anchor="ctr" bIns="91425" lIns="91425" spcFirstLastPara="1" rIns="91425" wrap="square" tIns="91425">
                          <a:noAutofit/>
                        </wps:bodyPr>
                      </wps:wsp>
                      <wps:wsp>
                        <wps:cNvSpPr/>
                        <wps:cNvPr id="17" name="Shape 17"/>
                        <wps:spPr>
                          <a:xfrm>
                            <a:off x="256032" y="10668"/>
                            <a:ext cx="522732" cy="827024"/>
                          </a:xfrm>
                          <a:custGeom>
                            <a:rect b="b" l="l" r="r" t="t"/>
                            <a:pathLst>
                              <a:path extrusionOk="0" h="827024" w="522732">
                                <a:moveTo>
                                  <a:pt x="282575" y="0"/>
                                </a:moveTo>
                                <a:lnTo>
                                  <a:pt x="296418" y="2921"/>
                                </a:lnTo>
                                <a:lnTo>
                                  <a:pt x="307467" y="10668"/>
                                </a:lnTo>
                                <a:lnTo>
                                  <a:pt x="315087" y="22351"/>
                                </a:lnTo>
                                <a:lnTo>
                                  <a:pt x="317881" y="36322"/>
                                </a:lnTo>
                                <a:lnTo>
                                  <a:pt x="317881" y="295401"/>
                                </a:lnTo>
                                <a:lnTo>
                                  <a:pt x="334645" y="295401"/>
                                </a:lnTo>
                                <a:lnTo>
                                  <a:pt x="334645" y="81026"/>
                                </a:lnTo>
                                <a:lnTo>
                                  <a:pt x="337566" y="66421"/>
                                </a:lnTo>
                                <a:lnTo>
                                  <a:pt x="345186" y="55245"/>
                                </a:lnTo>
                                <a:lnTo>
                                  <a:pt x="356616" y="47498"/>
                                </a:lnTo>
                                <a:lnTo>
                                  <a:pt x="370459" y="44576"/>
                                </a:lnTo>
                                <a:lnTo>
                                  <a:pt x="384302" y="47498"/>
                                </a:lnTo>
                                <a:lnTo>
                                  <a:pt x="395732" y="55245"/>
                                </a:lnTo>
                                <a:lnTo>
                                  <a:pt x="403352" y="66421"/>
                                </a:lnTo>
                                <a:lnTo>
                                  <a:pt x="406273" y="81026"/>
                                </a:lnTo>
                                <a:lnTo>
                                  <a:pt x="406273" y="259969"/>
                                </a:lnTo>
                                <a:lnTo>
                                  <a:pt x="401447" y="267335"/>
                                </a:lnTo>
                                <a:lnTo>
                                  <a:pt x="397637" y="278384"/>
                                </a:lnTo>
                                <a:lnTo>
                                  <a:pt x="394843" y="291084"/>
                                </a:lnTo>
                                <a:lnTo>
                                  <a:pt x="394335" y="295401"/>
                                </a:lnTo>
                                <a:lnTo>
                                  <a:pt x="393827" y="302640"/>
                                </a:lnTo>
                                <a:lnTo>
                                  <a:pt x="393827" y="394843"/>
                                </a:lnTo>
                                <a:lnTo>
                                  <a:pt x="379984" y="401193"/>
                                </a:lnTo>
                                <a:lnTo>
                                  <a:pt x="367157" y="408939"/>
                                </a:lnTo>
                                <a:lnTo>
                                  <a:pt x="355219" y="418592"/>
                                </a:lnTo>
                                <a:lnTo>
                                  <a:pt x="344678" y="428751"/>
                                </a:lnTo>
                                <a:lnTo>
                                  <a:pt x="346075" y="431164"/>
                                </a:lnTo>
                                <a:lnTo>
                                  <a:pt x="351409" y="436118"/>
                                </a:lnTo>
                                <a:lnTo>
                                  <a:pt x="352806" y="438531"/>
                                </a:lnTo>
                                <a:lnTo>
                                  <a:pt x="363728" y="427355"/>
                                </a:lnTo>
                                <a:lnTo>
                                  <a:pt x="376174" y="418084"/>
                                </a:lnTo>
                                <a:lnTo>
                                  <a:pt x="389509" y="409828"/>
                                </a:lnTo>
                                <a:lnTo>
                                  <a:pt x="403860" y="404113"/>
                                </a:lnTo>
                                <a:lnTo>
                                  <a:pt x="403860" y="295401"/>
                                </a:lnTo>
                                <a:lnTo>
                                  <a:pt x="404368" y="295401"/>
                                </a:lnTo>
                                <a:lnTo>
                                  <a:pt x="411480" y="270128"/>
                                </a:lnTo>
                                <a:lnTo>
                                  <a:pt x="426720" y="249809"/>
                                </a:lnTo>
                                <a:lnTo>
                                  <a:pt x="448310" y="236220"/>
                                </a:lnTo>
                                <a:lnTo>
                                  <a:pt x="474091" y="231394"/>
                                </a:lnTo>
                                <a:lnTo>
                                  <a:pt x="474091" y="295401"/>
                                </a:lnTo>
                                <a:lnTo>
                                  <a:pt x="474091" y="438531"/>
                                </a:lnTo>
                                <a:lnTo>
                                  <a:pt x="474091" y="498601"/>
                                </a:lnTo>
                                <a:lnTo>
                                  <a:pt x="470662" y="519049"/>
                                </a:lnTo>
                                <a:lnTo>
                                  <a:pt x="462153" y="536956"/>
                                </a:lnTo>
                                <a:lnTo>
                                  <a:pt x="448691" y="551561"/>
                                </a:lnTo>
                                <a:lnTo>
                                  <a:pt x="431546" y="561213"/>
                                </a:lnTo>
                                <a:lnTo>
                                  <a:pt x="522732" y="561213"/>
                                </a:lnTo>
                                <a:lnTo>
                                  <a:pt x="522732" y="561721"/>
                                </a:lnTo>
                                <a:lnTo>
                                  <a:pt x="520319" y="597662"/>
                                </a:lnTo>
                                <a:lnTo>
                                  <a:pt x="513207" y="632079"/>
                                </a:lnTo>
                                <a:lnTo>
                                  <a:pt x="502158" y="664972"/>
                                </a:lnTo>
                                <a:lnTo>
                                  <a:pt x="486918" y="695579"/>
                                </a:lnTo>
                                <a:lnTo>
                                  <a:pt x="468249" y="723773"/>
                                </a:lnTo>
                                <a:lnTo>
                                  <a:pt x="446405" y="749426"/>
                                </a:lnTo>
                                <a:lnTo>
                                  <a:pt x="421005" y="771779"/>
                                </a:lnTo>
                                <a:lnTo>
                                  <a:pt x="393319" y="790701"/>
                                </a:lnTo>
                                <a:lnTo>
                                  <a:pt x="363347" y="806196"/>
                                </a:lnTo>
                                <a:lnTo>
                                  <a:pt x="330835" y="817880"/>
                                </a:lnTo>
                                <a:lnTo>
                                  <a:pt x="296926" y="824611"/>
                                </a:lnTo>
                                <a:lnTo>
                                  <a:pt x="261620" y="827024"/>
                                </a:lnTo>
                                <a:lnTo>
                                  <a:pt x="225806" y="824611"/>
                                </a:lnTo>
                                <a:lnTo>
                                  <a:pt x="191897" y="817880"/>
                                </a:lnTo>
                                <a:lnTo>
                                  <a:pt x="159385" y="806196"/>
                                </a:lnTo>
                                <a:lnTo>
                                  <a:pt x="129375" y="790701"/>
                                </a:lnTo>
                                <a:lnTo>
                                  <a:pt x="101676" y="771779"/>
                                </a:lnTo>
                                <a:lnTo>
                                  <a:pt x="76378" y="749426"/>
                                </a:lnTo>
                                <a:lnTo>
                                  <a:pt x="54419" y="723773"/>
                                </a:lnTo>
                                <a:lnTo>
                                  <a:pt x="35801" y="695579"/>
                                </a:lnTo>
                                <a:lnTo>
                                  <a:pt x="20523" y="664972"/>
                                </a:lnTo>
                                <a:lnTo>
                                  <a:pt x="9550" y="632079"/>
                                </a:lnTo>
                                <a:lnTo>
                                  <a:pt x="2388" y="597662"/>
                                </a:lnTo>
                                <a:lnTo>
                                  <a:pt x="0" y="561721"/>
                                </a:lnTo>
                                <a:lnTo>
                                  <a:pt x="0" y="561213"/>
                                </a:lnTo>
                                <a:lnTo>
                                  <a:pt x="111227" y="561213"/>
                                </a:lnTo>
                                <a:lnTo>
                                  <a:pt x="94526" y="551561"/>
                                </a:lnTo>
                                <a:lnTo>
                                  <a:pt x="80683" y="536956"/>
                                </a:lnTo>
                                <a:lnTo>
                                  <a:pt x="72085" y="519049"/>
                                </a:lnTo>
                                <a:lnTo>
                                  <a:pt x="68745" y="498601"/>
                                </a:lnTo>
                                <a:lnTo>
                                  <a:pt x="68745" y="125095"/>
                                </a:lnTo>
                                <a:lnTo>
                                  <a:pt x="71603" y="111125"/>
                                </a:lnTo>
                                <a:lnTo>
                                  <a:pt x="79248" y="99440"/>
                                </a:lnTo>
                                <a:lnTo>
                                  <a:pt x="90703" y="91694"/>
                                </a:lnTo>
                                <a:lnTo>
                                  <a:pt x="104546" y="88773"/>
                                </a:lnTo>
                                <a:lnTo>
                                  <a:pt x="118389" y="91694"/>
                                </a:lnTo>
                                <a:lnTo>
                                  <a:pt x="129845" y="99440"/>
                                </a:lnTo>
                                <a:lnTo>
                                  <a:pt x="137490" y="111125"/>
                                </a:lnTo>
                                <a:lnTo>
                                  <a:pt x="140348" y="125095"/>
                                </a:lnTo>
                                <a:lnTo>
                                  <a:pt x="140348" y="295401"/>
                                </a:lnTo>
                                <a:lnTo>
                                  <a:pt x="159004" y="295401"/>
                                </a:lnTo>
                                <a:lnTo>
                                  <a:pt x="159004" y="83438"/>
                                </a:lnTo>
                                <a:lnTo>
                                  <a:pt x="161798" y="69342"/>
                                </a:lnTo>
                                <a:lnTo>
                                  <a:pt x="169418" y="57785"/>
                                </a:lnTo>
                                <a:lnTo>
                                  <a:pt x="180975" y="49911"/>
                                </a:lnTo>
                                <a:lnTo>
                                  <a:pt x="194818" y="46989"/>
                                </a:lnTo>
                                <a:lnTo>
                                  <a:pt x="208661" y="49911"/>
                                </a:lnTo>
                                <a:lnTo>
                                  <a:pt x="220091" y="57785"/>
                                </a:lnTo>
                                <a:lnTo>
                                  <a:pt x="227711" y="69342"/>
                                </a:lnTo>
                                <a:lnTo>
                                  <a:pt x="230632" y="83438"/>
                                </a:lnTo>
                                <a:lnTo>
                                  <a:pt x="230632" y="295401"/>
                                </a:lnTo>
                                <a:lnTo>
                                  <a:pt x="246761" y="295401"/>
                                </a:lnTo>
                                <a:lnTo>
                                  <a:pt x="246761" y="36322"/>
                                </a:lnTo>
                                <a:lnTo>
                                  <a:pt x="249682" y="22351"/>
                                </a:lnTo>
                                <a:lnTo>
                                  <a:pt x="257302" y="10668"/>
                                </a:lnTo>
                                <a:lnTo>
                                  <a:pt x="268351" y="2921"/>
                                </a:lnTo>
                                <a:lnTo>
                                  <a:pt x="282575" y="0"/>
                                </a:lnTo>
                                <a:close/>
                              </a:path>
                            </a:pathLst>
                          </a:custGeom>
                          <a:solidFill>
                            <a:srgbClr val="FFCA33"/>
                          </a:solidFill>
                          <a:ln>
                            <a:noFill/>
                          </a:ln>
                        </wps:spPr>
                        <wps:bodyPr anchorCtr="0" anchor="ctr" bIns="91425" lIns="91425" spcFirstLastPara="1" rIns="91425" wrap="square" tIns="91425">
                          <a:noAutofit/>
                        </wps:bodyPr>
                      </wps:wsp>
                      <wps:wsp>
                        <wps:cNvSpPr/>
                        <wps:cNvPr id="18" name="Shape 18"/>
                        <wps:spPr>
                          <a:xfrm>
                            <a:off x="530352" y="594360"/>
                            <a:ext cx="225552" cy="97028"/>
                          </a:xfrm>
                          <a:custGeom>
                            <a:rect b="b" l="l" r="r" t="t"/>
                            <a:pathLst>
                              <a:path extrusionOk="0" h="97028" w="225552">
                                <a:moveTo>
                                  <a:pt x="0" y="0"/>
                                </a:moveTo>
                                <a:lnTo>
                                  <a:pt x="225552" y="0"/>
                                </a:lnTo>
                                <a:lnTo>
                                  <a:pt x="221742" y="25908"/>
                                </a:lnTo>
                                <a:lnTo>
                                  <a:pt x="215519" y="50673"/>
                                </a:lnTo>
                                <a:lnTo>
                                  <a:pt x="206502" y="74676"/>
                                </a:lnTo>
                                <a:lnTo>
                                  <a:pt x="195453" y="97028"/>
                                </a:lnTo>
                                <a:lnTo>
                                  <a:pt x="159766" y="77978"/>
                                </a:lnTo>
                                <a:lnTo>
                                  <a:pt x="122555" y="62485"/>
                                </a:lnTo>
                                <a:lnTo>
                                  <a:pt x="82931" y="50292"/>
                                </a:lnTo>
                                <a:lnTo>
                                  <a:pt x="42418" y="42418"/>
                                </a:lnTo>
                                <a:lnTo>
                                  <a:pt x="0" y="38989"/>
                                </a:lnTo>
                                <a:lnTo>
                                  <a:pt x="0" y="0"/>
                                </a:lnTo>
                                <a:close/>
                              </a:path>
                            </a:pathLst>
                          </a:custGeom>
                          <a:solidFill>
                            <a:srgbClr val="262761"/>
                          </a:solidFill>
                          <a:ln>
                            <a:noFill/>
                          </a:ln>
                        </wps:spPr>
                        <wps:bodyPr anchorCtr="0" anchor="ctr" bIns="91425" lIns="91425" spcFirstLastPara="1" rIns="91425" wrap="square" tIns="91425">
                          <a:noAutofit/>
                        </wps:bodyPr>
                      </wps:wsp>
                      <wps:wsp>
                        <wps:cNvSpPr/>
                        <wps:cNvPr id="19" name="Shape 19"/>
                        <wps:spPr>
                          <a:xfrm>
                            <a:off x="278892" y="594360"/>
                            <a:ext cx="225552" cy="95504"/>
                          </a:xfrm>
                          <a:custGeom>
                            <a:rect b="b" l="l" r="r" t="t"/>
                            <a:pathLst>
                              <a:path extrusionOk="0" h="95504" w="225552">
                                <a:moveTo>
                                  <a:pt x="0" y="0"/>
                                </a:moveTo>
                                <a:lnTo>
                                  <a:pt x="225552" y="0"/>
                                </a:lnTo>
                                <a:lnTo>
                                  <a:pt x="225552" y="38481"/>
                                </a:lnTo>
                                <a:lnTo>
                                  <a:pt x="183388" y="41910"/>
                                </a:lnTo>
                                <a:lnTo>
                                  <a:pt x="142240" y="49657"/>
                                </a:lnTo>
                                <a:lnTo>
                                  <a:pt x="102959" y="61468"/>
                                </a:lnTo>
                                <a:lnTo>
                                  <a:pt x="65126" y="76454"/>
                                </a:lnTo>
                                <a:lnTo>
                                  <a:pt x="29210" y="95504"/>
                                </a:lnTo>
                                <a:lnTo>
                                  <a:pt x="18682" y="73152"/>
                                </a:lnTo>
                                <a:lnTo>
                                  <a:pt x="10058" y="49657"/>
                                </a:lnTo>
                                <a:lnTo>
                                  <a:pt x="3835" y="25400"/>
                                </a:lnTo>
                                <a:lnTo>
                                  <a:pt x="0" y="0"/>
                                </a:lnTo>
                                <a:close/>
                              </a:path>
                            </a:pathLst>
                          </a:custGeom>
                          <a:solidFill>
                            <a:srgbClr val="262761"/>
                          </a:solidFill>
                          <a:ln>
                            <a:noFill/>
                          </a:ln>
                        </wps:spPr>
                        <wps:bodyPr anchorCtr="0" anchor="ctr" bIns="91425" lIns="91425" spcFirstLastPara="1" rIns="91425" wrap="square" tIns="91425">
                          <a:noAutofit/>
                        </wps:bodyPr>
                      </wps:wsp>
                      <wps:wsp>
                        <wps:cNvSpPr/>
                        <wps:cNvPr id="20" name="Shape 20"/>
                        <wps:spPr>
                          <a:xfrm>
                            <a:off x="321564" y="659892"/>
                            <a:ext cx="182372" cy="123444"/>
                          </a:xfrm>
                          <a:custGeom>
                            <a:rect b="b" l="l" r="r" t="t"/>
                            <a:pathLst>
                              <a:path extrusionOk="0" h="123444" w="182372">
                                <a:moveTo>
                                  <a:pt x="182372" y="0"/>
                                </a:moveTo>
                                <a:lnTo>
                                  <a:pt x="182372" y="42545"/>
                                </a:lnTo>
                                <a:lnTo>
                                  <a:pt x="147955" y="51308"/>
                                </a:lnTo>
                                <a:lnTo>
                                  <a:pt x="117729" y="68199"/>
                                </a:lnTo>
                                <a:lnTo>
                                  <a:pt x="93345" y="92964"/>
                                </a:lnTo>
                                <a:lnTo>
                                  <a:pt x="76124" y="123444"/>
                                </a:lnTo>
                                <a:lnTo>
                                  <a:pt x="54572" y="108965"/>
                                </a:lnTo>
                                <a:lnTo>
                                  <a:pt x="33985" y="91948"/>
                                </a:lnTo>
                                <a:lnTo>
                                  <a:pt x="15799" y="73152"/>
                                </a:lnTo>
                                <a:lnTo>
                                  <a:pt x="0" y="52705"/>
                                </a:lnTo>
                                <a:lnTo>
                                  <a:pt x="33033" y="35306"/>
                                </a:lnTo>
                                <a:lnTo>
                                  <a:pt x="68466" y="20827"/>
                                </a:lnTo>
                                <a:lnTo>
                                  <a:pt x="104902" y="10160"/>
                                </a:lnTo>
                                <a:lnTo>
                                  <a:pt x="143129" y="3428"/>
                                </a:lnTo>
                                <a:lnTo>
                                  <a:pt x="182372" y="0"/>
                                </a:lnTo>
                                <a:close/>
                              </a:path>
                            </a:pathLst>
                          </a:custGeom>
                          <a:solidFill>
                            <a:srgbClr val="262761"/>
                          </a:solidFill>
                          <a:ln>
                            <a:noFill/>
                          </a:ln>
                        </wps:spPr>
                        <wps:bodyPr anchorCtr="0" anchor="ctr" bIns="91425" lIns="91425" spcFirstLastPara="1" rIns="91425" wrap="square" tIns="91425">
                          <a:noAutofit/>
                        </wps:bodyPr>
                      </wps:wsp>
                      <pic:pic>
                        <pic:nvPicPr>
                          <pic:cNvPr id="21" name="Shape 21"/>
                          <pic:cNvPicPr preferRelativeResize="0"/>
                        </pic:nvPicPr>
                        <pic:blipFill rotWithShape="1">
                          <a:blip r:embed="rId2">
                            <a:alphaModFix/>
                          </a:blip>
                          <a:srcRect b="0" l="0" r="0" t="0"/>
                          <a:stretch/>
                        </pic:blipFill>
                        <pic:spPr>
                          <a:xfrm>
                            <a:off x="530352" y="659892"/>
                            <a:ext cx="181356" cy="155448"/>
                          </a:xfrm>
                          <a:prstGeom prst="rect">
                            <a:avLst/>
                          </a:prstGeom>
                          <a:noFill/>
                          <a:ln>
                            <a:noFill/>
                          </a:ln>
                        </pic:spPr>
                      </pic:pic>
                      <wps:wsp>
                        <wps:cNvSpPr/>
                        <wps:cNvPr id="22" name="Shape 22"/>
                        <wps:spPr>
                          <a:xfrm>
                            <a:off x="423672" y="731520"/>
                            <a:ext cx="80772" cy="83820"/>
                          </a:xfrm>
                          <a:custGeom>
                            <a:rect b="b" l="l" r="r" t="t"/>
                            <a:pathLst>
                              <a:path extrusionOk="0" h="83820" w="80772">
                                <a:moveTo>
                                  <a:pt x="80772" y="0"/>
                                </a:moveTo>
                                <a:lnTo>
                                  <a:pt x="80772" y="83820"/>
                                </a:lnTo>
                                <a:lnTo>
                                  <a:pt x="59563" y="81407"/>
                                </a:lnTo>
                                <a:lnTo>
                                  <a:pt x="38989" y="77470"/>
                                </a:lnTo>
                                <a:lnTo>
                                  <a:pt x="19177" y="72137"/>
                                </a:lnTo>
                                <a:lnTo>
                                  <a:pt x="0" y="64770"/>
                                </a:lnTo>
                                <a:lnTo>
                                  <a:pt x="12446" y="40387"/>
                                </a:lnTo>
                                <a:lnTo>
                                  <a:pt x="31242" y="20955"/>
                                </a:lnTo>
                                <a:lnTo>
                                  <a:pt x="54356" y="7366"/>
                                </a:lnTo>
                                <a:lnTo>
                                  <a:pt x="80772" y="0"/>
                                </a:lnTo>
                                <a:close/>
                              </a:path>
                            </a:pathLst>
                          </a:custGeom>
                          <a:solidFill>
                            <a:srgbClr val="262761"/>
                          </a:solidFill>
                          <a:ln>
                            <a:noFill/>
                          </a:ln>
                        </wps:spPr>
                        <wps:bodyPr anchorCtr="0" anchor="ctr" bIns="91425" lIns="91425" spcFirstLastPara="1" rIns="91425" wrap="square" tIns="91425">
                          <a:noAutofit/>
                        </wps:bodyPr>
                      </wps:wsp>
                      <pic:pic>
                        <pic:nvPicPr>
                          <pic:cNvPr id="23" name="Shape 23"/>
                          <pic:cNvPicPr preferRelativeResize="0"/>
                        </pic:nvPicPr>
                        <pic:blipFill rotWithShape="1">
                          <a:blip r:embed="rId3">
                            <a:alphaModFix/>
                          </a:blip>
                          <a:srcRect b="0" l="0" r="0" t="0"/>
                          <a:stretch/>
                        </pic:blipFill>
                        <pic:spPr>
                          <a:xfrm>
                            <a:off x="397764" y="330708"/>
                            <a:ext cx="193548" cy="252984"/>
                          </a:xfrm>
                          <a:prstGeom prst="rect">
                            <a:avLst/>
                          </a:prstGeom>
                          <a:noFill/>
                          <a:ln>
                            <a:noFill/>
                          </a:ln>
                        </pic:spPr>
                      </pic:pic>
                      <pic:pic>
                        <pic:nvPicPr>
                          <pic:cNvPr id="24" name="Shape 24"/>
                          <pic:cNvPicPr preferRelativeResize="0"/>
                        </pic:nvPicPr>
                        <pic:blipFill rotWithShape="1">
                          <a:blip r:embed="rId4">
                            <a:alphaModFix/>
                          </a:blip>
                          <a:srcRect b="0" l="0" r="0" t="0"/>
                          <a:stretch/>
                        </pic:blipFill>
                        <pic:spPr>
                          <a:xfrm>
                            <a:off x="0" y="915924"/>
                            <a:ext cx="1008888" cy="16002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858012</wp:posOffset>
              </wp:positionH>
              <wp:positionV relativeFrom="page">
                <wp:posOffset>210312</wp:posOffset>
              </wp:positionV>
              <wp:extent cx="1008888" cy="1075944"/>
              <wp:effectExtent b="0" l="0" r="0" t="0"/>
              <wp:wrapSquare wrapText="bothSides" distB="0" distT="0" distL="114300" distR="114300"/>
              <wp:docPr id="1182479374" name="image3.png"/>
              <a:graphic>
                <a:graphicData uri="http://schemas.openxmlformats.org/drawingml/2006/picture">
                  <pic:pic>
                    <pic:nvPicPr>
                      <pic:cNvPr id="0" name="image3.png"/>
                      <pic:cNvPicPr preferRelativeResize="0"/>
                    </pic:nvPicPr>
                    <pic:blipFill>
                      <a:blip r:embed="rId5"/>
                      <a:srcRect/>
                      <a:stretch>
                        <a:fillRect/>
                      </a:stretch>
                    </pic:blipFill>
                    <pic:spPr>
                      <a:xfrm>
                        <a:off x="0" y="0"/>
                        <a:ext cx="1008888" cy="107594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ind w:left="432" w:hanging="432"/>
    </w:pPr>
    <w:rPr>
      <w:rFonts w:ascii="Times New Roman" w:cs="Times New Roman" w:eastAsia="Times New Roman" w:hAnsi="Times New Roman"/>
      <w:b w:val="1"/>
      <w:color w:val="c00000"/>
    </w:rPr>
  </w:style>
  <w:style w:type="paragraph" w:styleId="Heading2">
    <w:name w:val="heading 2"/>
    <w:basedOn w:val="Normal"/>
    <w:next w:val="Normal"/>
    <w:pPr>
      <w:keepNext w:val="1"/>
      <w:keepLines w:val="1"/>
      <w:spacing w:after="120" w:before="160" w:lineRule="auto"/>
      <w:ind w:left="432" w:hanging="432"/>
    </w:pPr>
    <w:rPr>
      <w:rFonts w:ascii="Times New Roman" w:cs="Times New Roman" w:eastAsia="Times New Roman" w:hAnsi="Times New Roman"/>
      <w:b w:val="1"/>
      <w:color w:val="c00000"/>
    </w:rPr>
  </w:style>
  <w:style w:type="paragraph" w:styleId="Heading3">
    <w:name w:val="heading 3"/>
    <w:basedOn w:val="Normal"/>
    <w:next w:val="Normal"/>
    <w:pPr>
      <w:keepNext w:val="1"/>
      <w:keepLines w:val="1"/>
      <w:spacing w:after="0" w:before="40" w:lineRule="auto"/>
      <w:ind w:left="432" w:hanging="432"/>
    </w:pPr>
    <w:rPr>
      <w:rFonts w:ascii="Times New Roman" w:cs="Times New Roman" w:eastAsia="Times New Roman" w:hAnsi="Times New Roman"/>
      <w:b w:val="1"/>
      <w:color w:val="c00000"/>
    </w:rPr>
  </w:style>
  <w:style w:type="paragraph" w:styleId="Heading4">
    <w:name w:val="heading 4"/>
    <w:basedOn w:val="Normal"/>
    <w:next w:val="Normal"/>
    <w:pPr>
      <w:keepNext w:val="1"/>
      <w:keepLines w:val="1"/>
      <w:spacing w:after="0" w:before="40" w:lineRule="auto"/>
      <w:ind w:left="864" w:hanging="864"/>
    </w:pPr>
    <w:rPr>
      <w:rFonts w:ascii="Times New Roman" w:cs="Times New Roman" w:eastAsia="Times New Roman" w:hAnsi="Times New Roman"/>
      <w:i w:val="1"/>
    </w:rPr>
  </w:style>
  <w:style w:type="paragraph" w:styleId="Heading5">
    <w:name w:val="heading 5"/>
    <w:basedOn w:val="Normal"/>
    <w:next w:val="Normal"/>
    <w:pPr>
      <w:keepNext w:val="1"/>
      <w:keepLines w:val="1"/>
      <w:spacing w:after="0" w:before="40" w:lineRule="auto"/>
      <w:ind w:left="1008" w:hanging="1008"/>
    </w:pPr>
    <w:rPr>
      <w:rFonts w:ascii="Times New Roman" w:cs="Times New Roman" w:eastAsia="Times New Roman" w:hAnsi="Times New Roman"/>
      <w:color w:val="2f5496"/>
    </w:rPr>
  </w:style>
  <w:style w:type="paragraph" w:styleId="Heading6">
    <w:name w:val="heading 6"/>
    <w:basedOn w:val="Normal"/>
    <w:next w:val="Normal"/>
    <w:pPr>
      <w:keepNext w:val="1"/>
      <w:keepLines w:val="1"/>
      <w:spacing w:after="0" w:before="40" w:lineRule="auto"/>
      <w:ind w:left="1152" w:hanging="1152"/>
    </w:pPr>
    <w:rPr>
      <w:rFonts w:ascii="Times New Roman" w:cs="Times New Roman" w:eastAsia="Times New Roman" w:hAnsi="Times New Roman"/>
      <w:color w:val="1f3863"/>
    </w:rPr>
  </w:style>
  <w:style w:type="paragraph" w:styleId="Title">
    <w:name w:val="Title"/>
    <w:basedOn w:val="Normal"/>
    <w:next w:val="Normal"/>
    <w:pPr>
      <w:spacing w:after="240" w:line="240" w:lineRule="auto"/>
      <w:jc w:val="center"/>
    </w:pPr>
    <w:rPr>
      <w:rFonts w:ascii="Times New Roman" w:cs="Times New Roman" w:eastAsia="Times New Roman" w:hAnsi="Times New Roman"/>
      <w:b w:val="1"/>
      <w:color w:val="5e5e5e"/>
      <w:sz w:val="32"/>
      <w:szCs w:val="32"/>
    </w:rPr>
  </w:style>
  <w:style w:type="paragraph" w:styleId="Normal" w:default="1">
    <w:name w:val="Normal"/>
    <w:qFormat w:val="1"/>
    <w:rsid w:val="008B67B5"/>
    <w:pPr>
      <w:spacing w:line="360" w:lineRule="auto"/>
      <w:jc w:val="both"/>
    </w:pPr>
    <w:rPr>
      <w:sz w:val="24"/>
      <w:szCs w:val="24"/>
    </w:rPr>
  </w:style>
  <w:style w:type="paragraph" w:styleId="Ttulo1">
    <w:name w:val="heading 1"/>
    <w:aliases w:val="Nivel 1 APA"/>
    <w:basedOn w:val="Normal"/>
    <w:next w:val="Normal"/>
    <w:link w:val="Ttulo1Car"/>
    <w:uiPriority w:val="9"/>
    <w:qFormat w:val="1"/>
    <w:rsid w:val="003E4E6F"/>
    <w:pPr>
      <w:keepNext w:val="1"/>
      <w:keepLines w:val="1"/>
      <w:numPr>
        <w:numId w:val="1"/>
      </w:numPr>
      <w:spacing w:after="240" w:before="240"/>
      <w:outlineLvl w:val="0"/>
    </w:pPr>
    <w:rPr>
      <w:rFonts w:asciiTheme="majorHAnsi" w:cstheme="majorBidi" w:eastAsiaTheme="majorEastAsia" w:hAnsiTheme="majorHAnsi"/>
      <w:b w:val="1"/>
      <w:bCs w:val="1"/>
      <w:color w:val="c00000"/>
    </w:rPr>
  </w:style>
  <w:style w:type="paragraph" w:styleId="Ttulo2">
    <w:name w:val="heading 2"/>
    <w:aliases w:val="Nivel 2 APA"/>
    <w:basedOn w:val="Ttulo1"/>
    <w:next w:val="Normal"/>
    <w:link w:val="Ttulo2Car"/>
    <w:uiPriority w:val="9"/>
    <w:unhideWhenUsed w:val="1"/>
    <w:qFormat w:val="1"/>
    <w:rsid w:val="003E4E6F"/>
    <w:pPr>
      <w:numPr>
        <w:ilvl w:val="1"/>
      </w:numPr>
      <w:spacing w:after="120" w:before="160"/>
      <w:outlineLvl w:val="1"/>
    </w:pPr>
    <w:rPr>
      <w:bCs w:val="0"/>
    </w:rPr>
  </w:style>
  <w:style w:type="paragraph" w:styleId="Ttulo3">
    <w:name w:val="heading 3"/>
    <w:aliases w:val="Nivel 3 APA"/>
    <w:basedOn w:val="Ttulo2"/>
    <w:next w:val="Normal"/>
    <w:link w:val="Ttulo3Car"/>
    <w:uiPriority w:val="9"/>
    <w:unhideWhenUsed w:val="1"/>
    <w:qFormat w:val="1"/>
    <w:rsid w:val="003E4E6F"/>
    <w:pPr>
      <w:numPr>
        <w:ilvl w:val="2"/>
      </w:numPr>
      <w:spacing w:after="0" w:before="40"/>
      <w:outlineLvl w:val="2"/>
    </w:pPr>
  </w:style>
  <w:style w:type="paragraph" w:styleId="Ttulo4">
    <w:name w:val="heading 4"/>
    <w:aliases w:val="Nivel 4 APA"/>
    <w:basedOn w:val="Normal"/>
    <w:next w:val="Normal"/>
    <w:link w:val="Ttulo4Car"/>
    <w:uiPriority w:val="9"/>
    <w:unhideWhenUsed w:val="1"/>
    <w:qFormat w:val="1"/>
    <w:rsid w:val="00940497"/>
    <w:pPr>
      <w:keepNext w:val="1"/>
      <w:keepLines w:val="1"/>
      <w:numPr>
        <w:ilvl w:val="3"/>
        <w:numId w:val="1"/>
      </w:numPr>
      <w:spacing w:after="0" w:before="40"/>
      <w:outlineLvl w:val="3"/>
    </w:pPr>
    <w:rPr>
      <w:rFonts w:asciiTheme="majorHAnsi" w:cstheme="majorBidi" w:eastAsiaTheme="majorEastAsia" w:hAnsiTheme="majorHAnsi"/>
      <w:i w:val="1"/>
      <w:iCs w:val="1"/>
    </w:rPr>
  </w:style>
  <w:style w:type="paragraph" w:styleId="Ttulo5">
    <w:name w:val="heading 5"/>
    <w:aliases w:val="Nivel 5 APA"/>
    <w:basedOn w:val="Normal"/>
    <w:next w:val="Normal"/>
    <w:link w:val="Ttulo5Car"/>
    <w:uiPriority w:val="9"/>
    <w:unhideWhenUsed w:val="1"/>
    <w:qFormat w:val="1"/>
    <w:rsid w:val="00940497"/>
    <w:pPr>
      <w:keepNext w:val="1"/>
      <w:keepLines w:val="1"/>
      <w:numPr>
        <w:ilvl w:val="4"/>
        <w:numId w:val="1"/>
      </w:numPr>
      <w:spacing w:after="0" w:before="40"/>
      <w:outlineLvl w:val="4"/>
    </w:pPr>
    <w:rPr>
      <w:rFonts w:asciiTheme="majorHAnsi" w:cstheme="majorBidi" w:eastAsiaTheme="majorEastAsia" w:hAnsiTheme="majorHAnsi"/>
      <w:color w:val="2f5496" w:themeColor="accent1" w:themeShade="0000BF"/>
    </w:rPr>
  </w:style>
  <w:style w:type="paragraph" w:styleId="Ttulo6">
    <w:name w:val="heading 6"/>
    <w:aliases w:val="Título 6-BCN,sub-dash,sd,5,TITULO GEO 6"/>
    <w:basedOn w:val="Normal"/>
    <w:next w:val="Normal"/>
    <w:link w:val="Ttulo6Car"/>
    <w:uiPriority w:val="9"/>
    <w:unhideWhenUsed w:val="1"/>
    <w:qFormat w:val="1"/>
    <w:rsid w:val="00940497"/>
    <w:pPr>
      <w:keepNext w:val="1"/>
      <w:keepLines w:val="1"/>
      <w:numPr>
        <w:ilvl w:val="5"/>
        <w:numId w:val="1"/>
      </w:numPr>
      <w:spacing w:after="0" w:before="40"/>
      <w:outlineLvl w:val="5"/>
    </w:pPr>
    <w:rPr>
      <w:rFonts w:asciiTheme="majorHAnsi" w:cstheme="majorBidi" w:eastAsiaTheme="majorEastAsia" w:hAnsiTheme="majorHAnsi"/>
      <w:color w:val="1f3763" w:themeColor="accent1" w:themeShade="00007F"/>
    </w:rPr>
  </w:style>
  <w:style w:type="paragraph" w:styleId="Ttulo7">
    <w:name w:val="heading 7"/>
    <w:aliases w:val="TITULO GEO 7"/>
    <w:basedOn w:val="Normal"/>
    <w:next w:val="Normal"/>
    <w:link w:val="Ttulo7Car"/>
    <w:uiPriority w:val="9"/>
    <w:unhideWhenUsed w:val="1"/>
    <w:qFormat w:val="1"/>
    <w:rsid w:val="00940497"/>
    <w:pPr>
      <w:keepNext w:val="1"/>
      <w:keepLines w:val="1"/>
      <w:numPr>
        <w:ilvl w:val="6"/>
        <w:numId w:val="1"/>
      </w:numPr>
      <w:spacing w:after="0"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9"/>
    <w:unhideWhenUsed w:val="1"/>
    <w:qFormat w:val="1"/>
    <w:rsid w:val="00940497"/>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unhideWhenUsed w:val="1"/>
    <w:qFormat w:val="1"/>
    <w:rsid w:val="00940497"/>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10"/>
    <w:qFormat w:val="1"/>
    <w:rsid w:val="00031BE4"/>
    <w:pPr>
      <w:spacing w:after="240" w:line="240" w:lineRule="auto"/>
      <w:contextualSpacing w:val="1"/>
      <w:jc w:val="center"/>
    </w:pPr>
    <w:rPr>
      <w:rFonts w:asciiTheme="majorHAnsi" w:cstheme="majorBidi" w:eastAsiaTheme="majorEastAsia" w:hAnsiTheme="majorHAnsi"/>
      <w:b w:val="1"/>
      <w:bCs w:val="1"/>
      <w:color w:val="5e5e5e"/>
      <w:spacing w:val="-10"/>
      <w:kern w:val="28"/>
      <w:sz w:val="32"/>
      <w:szCs w:val="28"/>
    </w:rPr>
  </w:style>
  <w:style w:type="character" w:styleId="TtuloCar" w:customStyle="1">
    <w:name w:val="Título Car"/>
    <w:basedOn w:val="Fuentedeprrafopredeter"/>
    <w:link w:val="Ttulo"/>
    <w:uiPriority w:val="10"/>
    <w:rsid w:val="00031BE4"/>
    <w:rPr>
      <w:rFonts w:asciiTheme="majorHAnsi" w:cstheme="majorBidi" w:eastAsiaTheme="majorEastAsia" w:hAnsiTheme="majorHAnsi"/>
      <w:b w:val="1"/>
      <w:bCs w:val="1"/>
      <w:color w:val="5e5e5e"/>
      <w:spacing w:val="-10"/>
      <w:kern w:val="28"/>
      <w:sz w:val="32"/>
      <w:szCs w:val="28"/>
    </w:rPr>
  </w:style>
  <w:style w:type="character" w:styleId="Ttulo1Car" w:customStyle="1">
    <w:name w:val="Título 1 Car"/>
    <w:aliases w:val="Nivel 1 APA Car"/>
    <w:basedOn w:val="Fuentedeprrafopredeter"/>
    <w:link w:val="Ttulo1"/>
    <w:uiPriority w:val="9"/>
    <w:rsid w:val="003E4E6F"/>
    <w:rPr>
      <w:rFonts w:asciiTheme="majorHAnsi" w:cstheme="majorBidi" w:eastAsiaTheme="majorEastAsia" w:hAnsiTheme="majorHAnsi"/>
      <w:b w:val="1"/>
      <w:bCs w:val="1"/>
      <w:color w:val="c00000"/>
      <w:sz w:val="24"/>
      <w:szCs w:val="24"/>
    </w:rPr>
  </w:style>
  <w:style w:type="character" w:styleId="Ttulo2Car" w:customStyle="1">
    <w:name w:val="Título 2 Car"/>
    <w:aliases w:val="Nivel 2 APA Car"/>
    <w:basedOn w:val="Fuentedeprrafopredeter"/>
    <w:link w:val="Ttulo2"/>
    <w:uiPriority w:val="9"/>
    <w:rsid w:val="003E4E6F"/>
    <w:rPr>
      <w:rFonts w:asciiTheme="majorHAnsi" w:cstheme="majorBidi" w:eastAsiaTheme="majorEastAsia" w:hAnsiTheme="majorHAnsi"/>
      <w:b w:val="1"/>
      <w:color w:val="c00000"/>
      <w:sz w:val="24"/>
      <w:szCs w:val="24"/>
    </w:rPr>
  </w:style>
  <w:style w:type="character" w:styleId="Ttulo3Car" w:customStyle="1">
    <w:name w:val="Título 3 Car"/>
    <w:aliases w:val="Nivel 3 APA Car"/>
    <w:basedOn w:val="Fuentedeprrafopredeter"/>
    <w:link w:val="Ttulo3"/>
    <w:uiPriority w:val="9"/>
    <w:rsid w:val="003E4E6F"/>
    <w:rPr>
      <w:rFonts w:asciiTheme="majorHAnsi" w:cstheme="majorBidi" w:eastAsiaTheme="majorEastAsia" w:hAnsiTheme="majorHAnsi"/>
      <w:b w:val="1"/>
      <w:color w:val="c00000"/>
      <w:sz w:val="24"/>
      <w:szCs w:val="24"/>
    </w:rPr>
  </w:style>
  <w:style w:type="character" w:styleId="Ttulo4Car" w:customStyle="1">
    <w:name w:val="Título 4 Car"/>
    <w:aliases w:val="Nivel 4 APA Car"/>
    <w:basedOn w:val="Fuentedeprrafopredeter"/>
    <w:link w:val="Ttulo4"/>
    <w:uiPriority w:val="9"/>
    <w:rsid w:val="00940497"/>
    <w:rPr>
      <w:rFonts w:asciiTheme="majorHAnsi" w:cstheme="majorBidi" w:eastAsiaTheme="majorEastAsia" w:hAnsiTheme="majorHAnsi"/>
      <w:i w:val="1"/>
      <w:iCs w:val="1"/>
      <w:sz w:val="24"/>
      <w:szCs w:val="24"/>
    </w:rPr>
  </w:style>
  <w:style w:type="character" w:styleId="Ttulo5Car" w:customStyle="1">
    <w:name w:val="Título 5 Car"/>
    <w:aliases w:val="Nivel 5 APA Car"/>
    <w:basedOn w:val="Fuentedeprrafopredeter"/>
    <w:link w:val="Ttulo5"/>
    <w:uiPriority w:val="9"/>
    <w:rsid w:val="00940497"/>
    <w:rPr>
      <w:rFonts w:asciiTheme="majorHAnsi" w:cstheme="majorBidi" w:eastAsiaTheme="majorEastAsia" w:hAnsiTheme="majorHAnsi"/>
      <w:color w:val="2f5496" w:themeColor="accent1" w:themeShade="0000BF"/>
      <w:sz w:val="24"/>
      <w:szCs w:val="24"/>
    </w:rPr>
  </w:style>
  <w:style w:type="character" w:styleId="Ttulo6Car" w:customStyle="1">
    <w:name w:val="Título 6 Car"/>
    <w:aliases w:val="Título 6-BCN Car,sub-dash Car,sd Car,5 Car,TITULO GEO 6 Car"/>
    <w:basedOn w:val="Fuentedeprrafopredeter"/>
    <w:link w:val="Ttulo6"/>
    <w:uiPriority w:val="9"/>
    <w:rsid w:val="00940497"/>
    <w:rPr>
      <w:rFonts w:asciiTheme="majorHAnsi" w:cstheme="majorBidi" w:eastAsiaTheme="majorEastAsia" w:hAnsiTheme="majorHAnsi"/>
      <w:color w:val="1f3763" w:themeColor="accent1" w:themeShade="00007F"/>
      <w:sz w:val="24"/>
      <w:szCs w:val="24"/>
    </w:rPr>
  </w:style>
  <w:style w:type="character" w:styleId="Ttulo7Car" w:customStyle="1">
    <w:name w:val="Título 7 Car"/>
    <w:aliases w:val="TITULO GEO 7 Car"/>
    <w:basedOn w:val="Fuentedeprrafopredeter"/>
    <w:link w:val="Ttulo7"/>
    <w:uiPriority w:val="9"/>
    <w:rsid w:val="00940497"/>
    <w:rPr>
      <w:rFonts w:asciiTheme="majorHAnsi" w:cstheme="majorBidi" w:eastAsiaTheme="majorEastAsia" w:hAnsiTheme="majorHAnsi"/>
      <w:i w:val="1"/>
      <w:iCs w:val="1"/>
      <w:color w:val="1f3763" w:themeColor="accent1" w:themeShade="00007F"/>
      <w:sz w:val="24"/>
      <w:szCs w:val="24"/>
    </w:rPr>
  </w:style>
  <w:style w:type="character" w:styleId="Ttulo8Car" w:customStyle="1">
    <w:name w:val="Título 8 Car"/>
    <w:basedOn w:val="Fuentedeprrafopredeter"/>
    <w:link w:val="Ttulo8"/>
    <w:uiPriority w:val="9"/>
    <w:rsid w:val="00940497"/>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rsid w:val="00940497"/>
    <w:rPr>
      <w:rFonts w:asciiTheme="majorHAnsi" w:cstheme="majorBidi" w:eastAsiaTheme="majorEastAsia" w:hAnsiTheme="majorHAnsi"/>
      <w:i w:val="1"/>
      <w:iCs w:val="1"/>
      <w:color w:val="272727" w:themeColor="text1" w:themeTint="0000D8"/>
      <w:sz w:val="21"/>
      <w:szCs w:val="21"/>
    </w:rPr>
  </w:style>
  <w:style w:type="paragraph" w:styleId="Descripcin">
    <w:name w:val="caption"/>
    <w:aliases w:val="Epígrafe Car Car Car Car Car,Epígrafe Car Car Car,Epígrafe Car Car Car Car,Epígrafe Car Car Car Car Car Car Car Car,Epígrafe Car Car Car Car Car Car Car Car Car Car Ca,Epígrafe Car2,Epígrafe Car3,Epígrafe Car4,Epígrafe Car5,Car,Car1,figuras"/>
    <w:basedOn w:val="Normal"/>
    <w:next w:val="Normal"/>
    <w:link w:val="DescripcinCar"/>
    <w:uiPriority w:val="35"/>
    <w:unhideWhenUsed w:val="1"/>
    <w:qFormat w:val="1"/>
    <w:rsid w:val="00940497"/>
    <w:pPr>
      <w:spacing w:after="200" w:line="240" w:lineRule="auto"/>
      <w:jc w:val="center"/>
    </w:pPr>
    <w:rPr>
      <w:b w:val="1"/>
      <w:bCs w:val="1"/>
      <w:sz w:val="22"/>
      <w:szCs w:val="22"/>
    </w:rPr>
  </w:style>
  <w:style w:type="table" w:styleId="Tablaconcuadrcula">
    <w:name w:val="Table Grid"/>
    <w:basedOn w:val="Tablanormal"/>
    <w:uiPriority w:val="59"/>
    <w:rsid w:val="0094049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merodelnea">
    <w:name w:val="line number"/>
    <w:basedOn w:val="Fuentedeprrafopredeter"/>
    <w:uiPriority w:val="99"/>
    <w:unhideWhenUsed w:val="1"/>
    <w:rsid w:val="00940497"/>
  </w:style>
  <w:style w:type="character" w:styleId="Textodelmarcadordeposicin">
    <w:name w:val="Placeholder Text"/>
    <w:basedOn w:val="Fuentedeprrafopredeter"/>
    <w:uiPriority w:val="99"/>
    <w:semiHidden w:val="1"/>
    <w:rsid w:val="00274ECB"/>
    <w:rPr>
      <w:color w:val="808080"/>
    </w:rPr>
  </w:style>
  <w:style w:type="paragraph" w:styleId="Encabezado">
    <w:name w:val="header"/>
    <w:basedOn w:val="Normal"/>
    <w:link w:val="EncabezadoCar"/>
    <w:uiPriority w:val="99"/>
    <w:unhideWhenUsed w:val="1"/>
    <w:rsid w:val="001B6F77"/>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1B6F77"/>
    <w:rPr>
      <w:sz w:val="24"/>
      <w:szCs w:val="24"/>
    </w:rPr>
  </w:style>
  <w:style w:type="paragraph" w:styleId="Piedepgina">
    <w:name w:val="footer"/>
    <w:basedOn w:val="Normal"/>
    <w:link w:val="PiedepginaCar"/>
    <w:uiPriority w:val="99"/>
    <w:unhideWhenUsed w:val="1"/>
    <w:rsid w:val="001B6F77"/>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1B6F77"/>
    <w:rPr>
      <w:sz w:val="24"/>
      <w:szCs w:val="24"/>
    </w:rPr>
  </w:style>
  <w:style w:type="numbering" w:styleId="ConLetras" w:customStyle="1">
    <w:name w:val="Con Letras"/>
    <w:basedOn w:val="Sinlista"/>
    <w:rsid w:val="00566770"/>
    <w:pPr>
      <w:numPr>
        <w:numId w:val="2"/>
      </w:numPr>
    </w:pPr>
  </w:style>
  <w:style w:type="character" w:styleId="DescripcinCar" w:customStyle="1">
    <w:name w:val="Descripción Car"/>
    <w:aliases w:val="Epígrafe Car Car Car Car Car Car,Epígrafe Car Car Car Car1,Epígrafe Car Car Car Car Car1,Epígrafe Car Car Car Car Car Car Car Car Car,Epígrafe Car Car Car Car Car Car Car Car Car Car Ca Car,Epígrafe Car2 Car,Epígrafe Car3 Car,Car Car"/>
    <w:link w:val="Descripcin"/>
    <w:uiPriority w:val="35"/>
    <w:rsid w:val="00566770"/>
    <w:rPr>
      <w:b w:val="1"/>
      <w:bCs w:val="1"/>
    </w:rPr>
  </w:style>
  <w:style w:type="paragraph" w:styleId="Prrafodelista">
    <w:name w:val="List Paragraph"/>
    <w:aliases w:val="Main numbered paragraph,List Paragraph (numbered (a)),Normal 2,References,List_Paragraph,Multilevel para_II,List Paragraph1,Numbered List Paragraph,Bullets,Colorful List - Accent 11,123 List Paragraph,Body,Bullet,Normal 2 DC,Liste 1,ite"/>
    <w:basedOn w:val="Normal"/>
    <w:link w:val="PrrafodelistaCar"/>
    <w:uiPriority w:val="34"/>
    <w:qFormat w:val="1"/>
    <w:rsid w:val="007C0B13"/>
    <w:pPr>
      <w:numPr>
        <w:numId w:val="3"/>
      </w:numPr>
      <w:spacing w:after="0"/>
    </w:pPr>
    <w:rPr>
      <w:rFonts w:eastAsia="MS Mincho" w:asciiTheme="majorHAnsi" w:cstheme="majorHAnsi" w:hAnsiTheme="majorHAnsi"/>
      <w:lang w:eastAsia="es-ES" w:val="es-ES_tradnl"/>
    </w:rPr>
  </w:style>
  <w:style w:type="paragraph" w:styleId="NormalWeb">
    <w:name w:val="Normal (Web)"/>
    <w:basedOn w:val="Normal"/>
    <w:uiPriority w:val="99"/>
    <w:unhideWhenUsed w:val="1"/>
    <w:rsid w:val="00566770"/>
    <w:pPr>
      <w:spacing w:after="100" w:afterAutospacing="1" w:before="100" w:beforeAutospacing="1" w:line="276" w:lineRule="auto"/>
      <w:jc w:val="left"/>
    </w:pPr>
    <w:rPr>
      <w:rFonts w:ascii="Times New Roman" w:cs="Times New Roman" w:eastAsia="Times New Roman" w:hAnsi="Times New Roman"/>
      <w:lang w:eastAsia="es-CO"/>
    </w:rPr>
  </w:style>
  <w:style w:type="character" w:styleId="PrrafodelistaCar" w:customStyle="1">
    <w:name w:val="Párrafo de lista Car"/>
    <w:aliases w:val="Main numbered paragraph Car,List Paragraph (numbered (a)) Car,Normal 2 Car,References Car,List_Paragraph Car,Multilevel para_II Car,List Paragraph1 Car,Numbered List Paragraph Car,Bullets Car,Colorful List - Accent 11 Car,Body Car"/>
    <w:basedOn w:val="Fuentedeprrafopredeter"/>
    <w:link w:val="Prrafodelista"/>
    <w:uiPriority w:val="34"/>
    <w:qFormat w:val="1"/>
    <w:locked w:val="1"/>
    <w:rsid w:val="007C0B13"/>
    <w:rPr>
      <w:rFonts w:eastAsia="MS Mincho" w:asciiTheme="majorHAnsi" w:cstheme="majorHAnsi" w:hAnsiTheme="majorHAnsi"/>
      <w:sz w:val="24"/>
      <w:szCs w:val="24"/>
      <w:lang w:eastAsia="es-ES" w:val="es-ES_tradnl"/>
    </w:rPr>
  </w:style>
  <w:style w:type="paragraph" w:styleId="Textodeglobo">
    <w:name w:val="Balloon Text"/>
    <w:basedOn w:val="Normal"/>
    <w:link w:val="TextodegloboCar"/>
    <w:uiPriority w:val="99"/>
    <w:semiHidden w:val="1"/>
    <w:unhideWhenUsed w:val="1"/>
    <w:rsid w:val="00E77F1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77F15"/>
    <w:rPr>
      <w:rFonts w:ascii="Segoe UI" w:cs="Segoe UI" w:hAnsi="Segoe UI"/>
      <w:sz w:val="18"/>
      <w:szCs w:val="18"/>
    </w:rPr>
  </w:style>
  <w:style w:type="paragraph" w:styleId="Textonotapie">
    <w:name w:val="footnote text"/>
    <w:aliases w:val="GP Footnote Text,Texto nota pie [MM],FA Fu,fn,Footnote Text Char Char Char Char Char Char,Footnote Text Char Char,Footnote Text1 Char,Footnote Text Char Char Char Char,single space,FOOTNOTES,Fußnotentextr,Char,foottextfra,footnote text"/>
    <w:basedOn w:val="Normal"/>
    <w:link w:val="TextonotapieCar"/>
    <w:uiPriority w:val="99"/>
    <w:unhideWhenUsed w:val="1"/>
    <w:qFormat w:val="1"/>
    <w:rsid w:val="000B0BA6"/>
    <w:pPr>
      <w:spacing w:after="0" w:line="240" w:lineRule="auto"/>
    </w:pPr>
    <w:rPr>
      <w:rFonts w:ascii="Times New Roman" w:hAnsi="Times New Roman"/>
      <w:sz w:val="20"/>
      <w:szCs w:val="20"/>
      <w:lang w:val="es-ES"/>
    </w:rPr>
  </w:style>
  <w:style w:type="character" w:styleId="TextonotapieCar" w:customStyle="1">
    <w:name w:val="Texto nota pie Car"/>
    <w:aliases w:val="GP Footnote Text Car,Texto nota pie [MM] Car,FA Fu Car,fn Car,Footnote Text Char Char Char Char Char Char Car,Footnote Text Char Char Car,Footnote Text1 Char Car,Footnote Text Char Char Char Char Car,single space Car,FOOTNOTES Car"/>
    <w:basedOn w:val="Fuentedeprrafopredeter"/>
    <w:link w:val="Textonotapie"/>
    <w:uiPriority w:val="99"/>
    <w:rsid w:val="000B0BA6"/>
    <w:rPr>
      <w:rFonts w:ascii="Times New Roman" w:hAnsi="Times New Roman"/>
      <w:sz w:val="20"/>
      <w:szCs w:val="20"/>
      <w:lang w:val="es-ES"/>
    </w:rPr>
  </w:style>
  <w:style w:type="character" w:styleId="Refdenotaalpie">
    <w:name w:val="footnote reference"/>
    <w:aliases w:val="GP Footnote Reference,referencia nota al pie,Fußnotenzeichen DISS,BVI fnr,Texto de nota al pie,Ref. de nota al pie 2,Texto de nota al pi,Pie de Página,FC,Texto de nota al p,Pie de Pàgina,F,Pie de P_gin,Pie de P_,Pie de P_g,f"/>
    <w:basedOn w:val="Fuentedeprrafopredeter"/>
    <w:uiPriority w:val="99"/>
    <w:unhideWhenUsed w:val="1"/>
    <w:qFormat w:val="1"/>
    <w:rsid w:val="000B0BA6"/>
    <w:rPr>
      <w:vertAlign w:val="superscript"/>
    </w:rPr>
  </w:style>
  <w:style w:type="character" w:styleId="Refdecomentario">
    <w:name w:val="annotation reference"/>
    <w:basedOn w:val="Fuentedeprrafopredeter"/>
    <w:uiPriority w:val="99"/>
    <w:semiHidden w:val="1"/>
    <w:unhideWhenUsed w:val="1"/>
    <w:rsid w:val="009D09AC"/>
    <w:rPr>
      <w:sz w:val="16"/>
      <w:szCs w:val="16"/>
    </w:rPr>
  </w:style>
  <w:style w:type="paragraph" w:styleId="Textocomentario">
    <w:name w:val="annotation text"/>
    <w:basedOn w:val="Normal"/>
    <w:link w:val="TextocomentarioCar"/>
    <w:uiPriority w:val="99"/>
    <w:unhideWhenUsed w:val="1"/>
    <w:rsid w:val="009D09AC"/>
    <w:pPr>
      <w:spacing w:line="240" w:lineRule="auto"/>
    </w:pPr>
    <w:rPr>
      <w:sz w:val="20"/>
      <w:szCs w:val="20"/>
    </w:rPr>
  </w:style>
  <w:style w:type="character" w:styleId="TextocomentarioCar" w:customStyle="1">
    <w:name w:val="Texto comentario Car"/>
    <w:basedOn w:val="Fuentedeprrafopredeter"/>
    <w:link w:val="Textocomentario"/>
    <w:uiPriority w:val="99"/>
    <w:rsid w:val="009D09AC"/>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D09AC"/>
    <w:rPr>
      <w:b w:val="1"/>
      <w:bCs w:val="1"/>
    </w:rPr>
  </w:style>
  <w:style w:type="character" w:styleId="AsuntodelcomentarioCar" w:customStyle="1">
    <w:name w:val="Asunto del comentario Car"/>
    <w:basedOn w:val="TextocomentarioCar"/>
    <w:link w:val="Asuntodelcomentario"/>
    <w:uiPriority w:val="99"/>
    <w:semiHidden w:val="1"/>
    <w:rsid w:val="009D09AC"/>
    <w:rPr>
      <w:b w:val="1"/>
      <w:bCs w:val="1"/>
      <w:sz w:val="20"/>
      <w:szCs w:val="20"/>
    </w:rPr>
  </w:style>
  <w:style w:type="character" w:styleId="Hipervnculo">
    <w:name w:val="Hyperlink"/>
    <w:basedOn w:val="Fuentedeprrafopredeter"/>
    <w:uiPriority w:val="99"/>
    <w:unhideWhenUsed w:val="1"/>
    <w:qFormat w:val="1"/>
    <w:rsid w:val="00FD448C"/>
    <w:rPr>
      <w:color w:val="0563c1" w:themeColor="hyperlink"/>
      <w:u w:val="single"/>
    </w:rPr>
  </w:style>
  <w:style w:type="character" w:styleId="Mencinsinresolver1" w:customStyle="1">
    <w:name w:val="Mención sin resolver1"/>
    <w:basedOn w:val="Fuentedeprrafopredeter"/>
    <w:uiPriority w:val="99"/>
    <w:semiHidden w:val="1"/>
    <w:unhideWhenUsed w:val="1"/>
    <w:rsid w:val="00FD448C"/>
    <w:rPr>
      <w:color w:val="605e5c"/>
      <w:shd w:color="auto" w:fill="e1dfdd" w:val="clear"/>
    </w:rPr>
  </w:style>
  <w:style w:type="paragraph" w:styleId="ndice8">
    <w:name w:val="index 8"/>
    <w:basedOn w:val="Normal"/>
    <w:next w:val="Normal"/>
    <w:autoRedefine w:val="1"/>
    <w:uiPriority w:val="99"/>
    <w:unhideWhenUsed w:val="1"/>
    <w:rsid w:val="00D22DF0"/>
    <w:pPr>
      <w:spacing w:after="0"/>
      <w:ind w:left="1920" w:hanging="240"/>
      <w:jc w:val="left"/>
    </w:pPr>
    <w:rPr>
      <w:rFonts w:cstheme="minorHAnsi"/>
      <w:sz w:val="18"/>
      <w:szCs w:val="18"/>
    </w:rPr>
  </w:style>
  <w:style w:type="paragraph" w:styleId="Sinespaciado">
    <w:name w:val="No Spacing"/>
    <w:link w:val="SinespaciadoCar"/>
    <w:uiPriority w:val="1"/>
    <w:qFormat w:val="1"/>
    <w:rsid w:val="0081381E"/>
    <w:pPr>
      <w:spacing w:after="0" w:line="240" w:lineRule="auto"/>
      <w:jc w:val="both"/>
    </w:pPr>
    <w:rPr>
      <w:sz w:val="24"/>
      <w:szCs w:val="24"/>
    </w:rPr>
  </w:style>
  <w:style w:type="character" w:styleId="UnresolvedMention1" w:customStyle="1">
    <w:name w:val="Unresolved Mention1"/>
    <w:basedOn w:val="Fuentedeprrafopredeter"/>
    <w:uiPriority w:val="99"/>
    <w:semiHidden w:val="1"/>
    <w:unhideWhenUsed w:val="1"/>
    <w:rsid w:val="00F70BE3"/>
    <w:rPr>
      <w:color w:val="605e5c"/>
      <w:shd w:color="auto" w:fill="e1dfdd" w:val="clear"/>
    </w:rPr>
  </w:style>
  <w:style w:type="paragraph" w:styleId="Default" w:customStyle="1">
    <w:name w:val="Default"/>
    <w:rsid w:val="00D1042A"/>
    <w:pPr>
      <w:autoSpaceDE w:val="0"/>
      <w:autoSpaceDN w:val="0"/>
      <w:adjustRightInd w:val="0"/>
      <w:spacing w:after="0" w:line="240" w:lineRule="auto"/>
    </w:pPr>
    <w:rPr>
      <w:rFonts w:ascii="Times New Roman" w:cs="Times New Roman" w:hAnsi="Times New Roman"/>
      <w:color w:val="000000"/>
      <w:sz w:val="24"/>
      <w:szCs w:val="24"/>
    </w:rPr>
  </w:style>
  <w:style w:type="paragraph" w:styleId="Cuadrculamedia21" w:customStyle="1">
    <w:name w:val="Cuadrícula media 21"/>
    <w:uiPriority w:val="1"/>
    <w:qFormat w:val="1"/>
    <w:rsid w:val="00D1042A"/>
    <w:pPr>
      <w:spacing w:after="0" w:line="240" w:lineRule="auto"/>
    </w:pPr>
    <w:rPr>
      <w:rFonts w:ascii="Calibri" w:cs="Times New Roman" w:eastAsia="Batang" w:hAnsi="Calibri"/>
    </w:rPr>
  </w:style>
  <w:style w:type="paragraph" w:styleId="HTMLconformatoprevio">
    <w:name w:val="HTML Preformatted"/>
    <w:basedOn w:val="Normal"/>
    <w:link w:val="HTMLconformatoprevioCar"/>
    <w:uiPriority w:val="99"/>
    <w:unhideWhenUsed w:val="1"/>
    <w:rsid w:val="00D1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cs="Courier New" w:eastAsia="Times New Roman" w:hAnsi="Courier New"/>
      <w:sz w:val="20"/>
      <w:szCs w:val="20"/>
      <w:lang w:eastAsia="es-CO"/>
    </w:rPr>
  </w:style>
  <w:style w:type="character" w:styleId="HTMLconformatoprevioCar" w:customStyle="1">
    <w:name w:val="HTML con formato previo Car"/>
    <w:basedOn w:val="Fuentedeprrafopredeter"/>
    <w:link w:val="HTMLconformatoprevio"/>
    <w:uiPriority w:val="99"/>
    <w:rsid w:val="00D1042A"/>
    <w:rPr>
      <w:rFonts w:ascii="Courier New" w:cs="Courier New" w:eastAsia="Times New Roman" w:hAnsi="Courier New"/>
      <w:sz w:val="20"/>
      <w:szCs w:val="20"/>
      <w:lang w:eastAsia="es-CO"/>
    </w:rPr>
  </w:style>
  <w:style w:type="character" w:styleId="s3uucc" w:customStyle="1">
    <w:name w:val="s3uucc"/>
    <w:basedOn w:val="Fuentedeprrafopredeter"/>
    <w:rsid w:val="00D1042A"/>
  </w:style>
  <w:style w:type="paragraph" w:styleId="Revisin">
    <w:name w:val="Revision"/>
    <w:hidden w:val="1"/>
    <w:uiPriority w:val="99"/>
    <w:semiHidden w:val="1"/>
    <w:rsid w:val="00D1042A"/>
    <w:pPr>
      <w:spacing w:after="0" w:line="240" w:lineRule="auto"/>
    </w:pPr>
  </w:style>
  <w:style w:type="character" w:styleId="Hipervnculovisitado">
    <w:name w:val="FollowedHyperlink"/>
    <w:basedOn w:val="Fuentedeprrafopredeter"/>
    <w:uiPriority w:val="99"/>
    <w:semiHidden w:val="1"/>
    <w:unhideWhenUsed w:val="1"/>
    <w:rsid w:val="00D1042A"/>
    <w:rPr>
      <w:color w:val="954f72" w:themeColor="followedHyperlink"/>
      <w:u w:val="single"/>
    </w:rPr>
  </w:style>
  <w:style w:type="character" w:styleId="UnresolvedMention10" w:customStyle="1">
    <w:name w:val="Unresolved Mention1"/>
    <w:basedOn w:val="Fuentedeprrafopredeter"/>
    <w:uiPriority w:val="99"/>
    <w:semiHidden w:val="1"/>
    <w:unhideWhenUsed w:val="1"/>
    <w:rsid w:val="00D1042A"/>
    <w:rPr>
      <w:color w:val="605e5c"/>
      <w:shd w:color="auto" w:fill="e1dfdd" w:val="clear"/>
    </w:rPr>
  </w:style>
  <w:style w:type="character" w:styleId="Textoennegrita">
    <w:name w:val="Strong"/>
    <w:basedOn w:val="Fuentedeprrafopredeter"/>
    <w:uiPriority w:val="22"/>
    <w:qFormat w:val="1"/>
    <w:rsid w:val="00D1042A"/>
    <w:rPr>
      <w:b w:val="1"/>
      <w:bCs w:val="1"/>
    </w:rPr>
  </w:style>
  <w:style w:type="paragraph" w:styleId="Textoindependiente">
    <w:name w:val="Body Text"/>
    <w:basedOn w:val="Normal"/>
    <w:link w:val="TextoindependienteCar"/>
    <w:uiPriority w:val="1"/>
    <w:qFormat w:val="1"/>
    <w:rsid w:val="00D1042A"/>
    <w:pPr>
      <w:widowControl w:val="0"/>
      <w:autoSpaceDE w:val="0"/>
      <w:autoSpaceDN w:val="0"/>
      <w:spacing w:after="0" w:line="240" w:lineRule="auto"/>
      <w:jc w:val="left"/>
    </w:pPr>
    <w:rPr>
      <w:rFonts w:ascii="Times New Roman" w:cs="Times New Roman" w:eastAsia="Times New Roman" w:hAnsi="Times New Roman"/>
      <w:lang w:bidi="es-ES" w:eastAsia="es-ES" w:val="es-ES"/>
    </w:rPr>
  </w:style>
  <w:style w:type="character" w:styleId="TextoindependienteCar" w:customStyle="1">
    <w:name w:val="Texto independiente Car"/>
    <w:basedOn w:val="Fuentedeprrafopredeter"/>
    <w:link w:val="Textoindependiente"/>
    <w:uiPriority w:val="1"/>
    <w:rsid w:val="00D1042A"/>
    <w:rPr>
      <w:rFonts w:ascii="Times New Roman" w:cs="Times New Roman" w:eastAsia="Times New Roman" w:hAnsi="Times New Roman"/>
      <w:sz w:val="24"/>
      <w:szCs w:val="24"/>
      <w:lang w:bidi="es-ES" w:eastAsia="es-ES" w:val="es-ES"/>
    </w:rPr>
  </w:style>
  <w:style w:type="paragraph" w:styleId="TDC1">
    <w:name w:val="toc 1"/>
    <w:basedOn w:val="Normal"/>
    <w:next w:val="Normal"/>
    <w:autoRedefine w:val="1"/>
    <w:uiPriority w:val="39"/>
    <w:unhideWhenUsed w:val="1"/>
    <w:rsid w:val="00303C72"/>
    <w:pPr>
      <w:spacing w:after="120" w:before="120"/>
      <w:jc w:val="left"/>
    </w:pPr>
    <w:rPr>
      <w:rFonts w:cstheme="minorHAnsi"/>
      <w:b w:val="1"/>
      <w:bCs w:val="1"/>
      <w:caps w:val="1"/>
      <w:sz w:val="20"/>
      <w:szCs w:val="20"/>
    </w:rPr>
  </w:style>
  <w:style w:type="paragraph" w:styleId="TDC2">
    <w:name w:val="toc 2"/>
    <w:basedOn w:val="Normal"/>
    <w:next w:val="Normal"/>
    <w:autoRedefine w:val="1"/>
    <w:uiPriority w:val="39"/>
    <w:unhideWhenUsed w:val="1"/>
    <w:rsid w:val="00A02617"/>
    <w:pPr>
      <w:spacing w:after="0"/>
      <w:ind w:left="240"/>
      <w:jc w:val="left"/>
    </w:pPr>
    <w:rPr>
      <w:rFonts w:cstheme="minorHAnsi"/>
      <w:smallCaps w:val="1"/>
      <w:sz w:val="20"/>
      <w:szCs w:val="20"/>
    </w:rPr>
  </w:style>
  <w:style w:type="paragraph" w:styleId="TDC3">
    <w:name w:val="toc 3"/>
    <w:basedOn w:val="Normal"/>
    <w:next w:val="Normal"/>
    <w:autoRedefine w:val="1"/>
    <w:uiPriority w:val="39"/>
    <w:unhideWhenUsed w:val="1"/>
    <w:rsid w:val="00A02617"/>
    <w:pPr>
      <w:spacing w:after="0"/>
      <w:ind w:left="480"/>
      <w:jc w:val="left"/>
    </w:pPr>
    <w:rPr>
      <w:rFonts w:cstheme="minorHAnsi"/>
      <w:i w:val="1"/>
      <w:iCs w:val="1"/>
      <w:sz w:val="20"/>
      <w:szCs w:val="20"/>
    </w:rPr>
  </w:style>
  <w:style w:type="paragraph" w:styleId="TDC4">
    <w:name w:val="toc 4"/>
    <w:basedOn w:val="Normal"/>
    <w:next w:val="Normal"/>
    <w:autoRedefine w:val="1"/>
    <w:uiPriority w:val="39"/>
    <w:unhideWhenUsed w:val="1"/>
    <w:rsid w:val="00A02617"/>
    <w:pPr>
      <w:spacing w:after="0"/>
      <w:ind w:left="720"/>
      <w:jc w:val="left"/>
    </w:pPr>
    <w:rPr>
      <w:rFonts w:cstheme="minorHAnsi"/>
      <w:sz w:val="18"/>
      <w:szCs w:val="18"/>
    </w:rPr>
  </w:style>
  <w:style w:type="paragraph" w:styleId="TDC5">
    <w:name w:val="toc 5"/>
    <w:basedOn w:val="Normal"/>
    <w:next w:val="Normal"/>
    <w:autoRedefine w:val="1"/>
    <w:uiPriority w:val="39"/>
    <w:unhideWhenUsed w:val="1"/>
    <w:rsid w:val="00A02617"/>
    <w:pPr>
      <w:spacing w:after="0"/>
      <w:ind w:left="960"/>
      <w:jc w:val="left"/>
    </w:pPr>
    <w:rPr>
      <w:rFonts w:cstheme="minorHAnsi"/>
      <w:sz w:val="18"/>
      <w:szCs w:val="18"/>
    </w:rPr>
  </w:style>
  <w:style w:type="paragraph" w:styleId="TDC6">
    <w:name w:val="toc 6"/>
    <w:basedOn w:val="Normal"/>
    <w:next w:val="Normal"/>
    <w:autoRedefine w:val="1"/>
    <w:uiPriority w:val="39"/>
    <w:unhideWhenUsed w:val="1"/>
    <w:rsid w:val="00A02617"/>
    <w:pPr>
      <w:spacing w:after="0"/>
      <w:ind w:left="1200"/>
      <w:jc w:val="left"/>
    </w:pPr>
    <w:rPr>
      <w:rFonts w:cstheme="minorHAnsi"/>
      <w:sz w:val="18"/>
      <w:szCs w:val="18"/>
    </w:rPr>
  </w:style>
  <w:style w:type="paragraph" w:styleId="TDC7">
    <w:name w:val="toc 7"/>
    <w:basedOn w:val="Normal"/>
    <w:next w:val="Normal"/>
    <w:autoRedefine w:val="1"/>
    <w:uiPriority w:val="39"/>
    <w:unhideWhenUsed w:val="1"/>
    <w:rsid w:val="00A02617"/>
    <w:pPr>
      <w:spacing w:after="0"/>
      <w:ind w:left="1440"/>
      <w:jc w:val="left"/>
    </w:pPr>
    <w:rPr>
      <w:rFonts w:cstheme="minorHAnsi"/>
      <w:sz w:val="18"/>
      <w:szCs w:val="18"/>
    </w:rPr>
  </w:style>
  <w:style w:type="paragraph" w:styleId="TDC8">
    <w:name w:val="toc 8"/>
    <w:basedOn w:val="Normal"/>
    <w:next w:val="Normal"/>
    <w:autoRedefine w:val="1"/>
    <w:uiPriority w:val="39"/>
    <w:unhideWhenUsed w:val="1"/>
    <w:rsid w:val="00A02617"/>
    <w:pPr>
      <w:spacing w:after="0"/>
      <w:ind w:left="1680"/>
      <w:jc w:val="left"/>
    </w:pPr>
    <w:rPr>
      <w:rFonts w:cstheme="minorHAnsi"/>
      <w:sz w:val="18"/>
      <w:szCs w:val="18"/>
    </w:rPr>
  </w:style>
  <w:style w:type="paragraph" w:styleId="TDC9">
    <w:name w:val="toc 9"/>
    <w:basedOn w:val="Normal"/>
    <w:next w:val="Normal"/>
    <w:autoRedefine w:val="1"/>
    <w:uiPriority w:val="39"/>
    <w:unhideWhenUsed w:val="1"/>
    <w:rsid w:val="00A02617"/>
    <w:pPr>
      <w:spacing w:after="0"/>
      <w:ind w:left="1920"/>
      <w:jc w:val="left"/>
    </w:pPr>
    <w:rPr>
      <w:rFonts w:cstheme="minorHAnsi"/>
      <w:sz w:val="18"/>
      <w:szCs w:val="18"/>
    </w:rPr>
  </w:style>
  <w:style w:type="paragraph" w:styleId="ndice1">
    <w:name w:val="index 1"/>
    <w:basedOn w:val="Normal"/>
    <w:next w:val="Normal"/>
    <w:autoRedefine w:val="1"/>
    <w:uiPriority w:val="99"/>
    <w:unhideWhenUsed w:val="1"/>
    <w:rsid w:val="008E2AF7"/>
    <w:pPr>
      <w:tabs>
        <w:tab w:val="right" w:leader="dot" w:pos="4310"/>
      </w:tabs>
      <w:spacing w:after="0"/>
      <w:ind w:left="240" w:hanging="240"/>
      <w:jc w:val="left"/>
    </w:pPr>
    <w:rPr>
      <w:rFonts w:ascii="Times New Roman" w:cs="Times New Roman" w:hAnsi="Times New Roman"/>
      <w:noProof w:val="1"/>
      <w:color w:val="000000" w:themeColor="text1"/>
      <w:sz w:val="18"/>
      <w:szCs w:val="18"/>
      <w:lang w:val="en-GB"/>
    </w:rPr>
  </w:style>
  <w:style w:type="paragraph" w:styleId="ndice2">
    <w:name w:val="index 2"/>
    <w:basedOn w:val="Normal"/>
    <w:next w:val="Normal"/>
    <w:autoRedefine w:val="1"/>
    <w:uiPriority w:val="99"/>
    <w:unhideWhenUsed w:val="1"/>
    <w:rsid w:val="00786DFE"/>
    <w:pPr>
      <w:spacing w:after="0"/>
      <w:ind w:left="480" w:hanging="240"/>
      <w:jc w:val="left"/>
    </w:pPr>
    <w:rPr>
      <w:rFonts w:cstheme="minorHAnsi"/>
      <w:sz w:val="18"/>
      <w:szCs w:val="18"/>
    </w:rPr>
  </w:style>
  <w:style w:type="paragraph" w:styleId="ndice3">
    <w:name w:val="index 3"/>
    <w:basedOn w:val="Normal"/>
    <w:next w:val="Normal"/>
    <w:autoRedefine w:val="1"/>
    <w:uiPriority w:val="99"/>
    <w:unhideWhenUsed w:val="1"/>
    <w:rsid w:val="00786DFE"/>
    <w:pPr>
      <w:spacing w:after="0"/>
      <w:ind w:left="720" w:hanging="240"/>
      <w:jc w:val="left"/>
    </w:pPr>
    <w:rPr>
      <w:rFonts w:cstheme="minorHAnsi"/>
      <w:sz w:val="18"/>
      <w:szCs w:val="18"/>
    </w:rPr>
  </w:style>
  <w:style w:type="paragraph" w:styleId="ndice4">
    <w:name w:val="index 4"/>
    <w:basedOn w:val="Normal"/>
    <w:next w:val="Normal"/>
    <w:autoRedefine w:val="1"/>
    <w:uiPriority w:val="99"/>
    <w:unhideWhenUsed w:val="1"/>
    <w:rsid w:val="00786DFE"/>
    <w:pPr>
      <w:spacing w:after="0"/>
      <w:ind w:left="960" w:hanging="240"/>
      <w:jc w:val="left"/>
    </w:pPr>
    <w:rPr>
      <w:rFonts w:cstheme="minorHAnsi"/>
      <w:sz w:val="18"/>
      <w:szCs w:val="18"/>
    </w:rPr>
  </w:style>
  <w:style w:type="paragraph" w:styleId="ndice5">
    <w:name w:val="index 5"/>
    <w:basedOn w:val="Normal"/>
    <w:next w:val="Normal"/>
    <w:autoRedefine w:val="1"/>
    <w:uiPriority w:val="99"/>
    <w:unhideWhenUsed w:val="1"/>
    <w:rsid w:val="00786DFE"/>
    <w:pPr>
      <w:spacing w:after="0"/>
      <w:ind w:left="1200" w:hanging="240"/>
      <w:jc w:val="left"/>
    </w:pPr>
    <w:rPr>
      <w:rFonts w:cstheme="minorHAnsi"/>
      <w:sz w:val="18"/>
      <w:szCs w:val="18"/>
    </w:rPr>
  </w:style>
  <w:style w:type="paragraph" w:styleId="ndice6">
    <w:name w:val="index 6"/>
    <w:basedOn w:val="Normal"/>
    <w:next w:val="Normal"/>
    <w:autoRedefine w:val="1"/>
    <w:uiPriority w:val="99"/>
    <w:unhideWhenUsed w:val="1"/>
    <w:rsid w:val="00786DFE"/>
    <w:pPr>
      <w:spacing w:after="0"/>
      <w:ind w:left="1440" w:hanging="240"/>
      <w:jc w:val="left"/>
    </w:pPr>
    <w:rPr>
      <w:rFonts w:cstheme="minorHAnsi"/>
      <w:sz w:val="18"/>
      <w:szCs w:val="18"/>
    </w:rPr>
  </w:style>
  <w:style w:type="paragraph" w:styleId="ndice7">
    <w:name w:val="index 7"/>
    <w:basedOn w:val="Normal"/>
    <w:next w:val="Normal"/>
    <w:autoRedefine w:val="1"/>
    <w:uiPriority w:val="99"/>
    <w:unhideWhenUsed w:val="1"/>
    <w:rsid w:val="00786DFE"/>
    <w:pPr>
      <w:spacing w:after="0"/>
      <w:ind w:left="1680" w:hanging="240"/>
      <w:jc w:val="left"/>
    </w:pPr>
    <w:rPr>
      <w:rFonts w:cstheme="minorHAnsi"/>
      <w:sz w:val="18"/>
      <w:szCs w:val="18"/>
    </w:rPr>
  </w:style>
  <w:style w:type="paragraph" w:styleId="ndice9">
    <w:name w:val="index 9"/>
    <w:basedOn w:val="Normal"/>
    <w:next w:val="Normal"/>
    <w:autoRedefine w:val="1"/>
    <w:uiPriority w:val="99"/>
    <w:unhideWhenUsed w:val="1"/>
    <w:rsid w:val="00786DFE"/>
    <w:pPr>
      <w:spacing w:after="0"/>
      <w:ind w:left="2160" w:hanging="240"/>
      <w:jc w:val="left"/>
    </w:pPr>
    <w:rPr>
      <w:rFonts w:cstheme="minorHAnsi"/>
      <w:sz w:val="18"/>
      <w:szCs w:val="18"/>
    </w:rPr>
  </w:style>
  <w:style w:type="paragraph" w:styleId="Ttulodendice">
    <w:name w:val="index heading"/>
    <w:basedOn w:val="Normal"/>
    <w:next w:val="ndice1"/>
    <w:uiPriority w:val="99"/>
    <w:unhideWhenUsed w:val="1"/>
    <w:rsid w:val="00786DFE"/>
    <w:pPr>
      <w:spacing w:after="120" w:before="240"/>
      <w:jc w:val="center"/>
    </w:pPr>
    <w:rPr>
      <w:rFonts w:cstheme="minorHAnsi"/>
      <w:b w:val="1"/>
      <w:bCs w:val="1"/>
      <w:sz w:val="26"/>
      <w:szCs w:val="26"/>
    </w:rPr>
  </w:style>
  <w:style w:type="character" w:styleId="apple-style-span" w:customStyle="1">
    <w:name w:val="apple-style-span"/>
    <w:basedOn w:val="Fuentedeprrafopredeter"/>
    <w:rsid w:val="009229B5"/>
  </w:style>
  <w:style w:type="character" w:styleId="apple-converted-space" w:customStyle="1">
    <w:name w:val="apple-converted-space"/>
    <w:basedOn w:val="Fuentedeprrafopredeter"/>
    <w:rsid w:val="009229B5"/>
  </w:style>
  <w:style w:type="paragraph" w:styleId="blancoch" w:customStyle="1">
    <w:name w:val="blancoch"/>
    <w:basedOn w:val="Normal"/>
    <w:rsid w:val="009229B5"/>
    <w:pPr>
      <w:spacing w:after="100" w:afterAutospacing="1" w:before="100" w:beforeAutospacing="1" w:line="240" w:lineRule="auto"/>
      <w:jc w:val="left"/>
    </w:pPr>
    <w:rPr>
      <w:rFonts w:ascii="Times New Roman" w:cs="Times New Roman" w:eastAsia="Times New Roman" w:hAnsi="Times New Roman"/>
      <w:lang w:eastAsia="es-AR" w:val="es-AR"/>
    </w:rPr>
  </w:style>
  <w:style w:type="character" w:styleId="hps" w:customStyle="1">
    <w:name w:val="hps"/>
    <w:basedOn w:val="Fuentedeprrafopredeter"/>
    <w:rsid w:val="009229B5"/>
  </w:style>
  <w:style w:type="character" w:styleId="nfasis">
    <w:name w:val="Emphasis"/>
    <w:basedOn w:val="Fuentedeprrafopredeter"/>
    <w:uiPriority w:val="20"/>
    <w:qFormat w:val="1"/>
    <w:rsid w:val="009229B5"/>
    <w:rPr>
      <w:b w:val="1"/>
      <w:bCs w:val="1"/>
      <w:i w:val="0"/>
      <w:iCs w:val="0"/>
    </w:rPr>
  </w:style>
  <w:style w:type="paragraph" w:styleId="Textonotaalfinal">
    <w:name w:val="endnote text"/>
    <w:basedOn w:val="Normal"/>
    <w:link w:val="TextonotaalfinalCar"/>
    <w:uiPriority w:val="99"/>
    <w:semiHidden w:val="1"/>
    <w:unhideWhenUsed w:val="1"/>
    <w:rsid w:val="009229B5"/>
    <w:pPr>
      <w:spacing w:after="200" w:line="276" w:lineRule="auto"/>
      <w:jc w:val="left"/>
    </w:pPr>
    <w:rPr>
      <w:rFonts w:ascii="Calibri" w:cs="Times New Roman" w:eastAsia="Calibri" w:hAnsi="Calibri"/>
      <w:sz w:val="20"/>
      <w:szCs w:val="20"/>
    </w:rPr>
  </w:style>
  <w:style w:type="character" w:styleId="TextonotaalfinalCar" w:customStyle="1">
    <w:name w:val="Texto nota al final Car"/>
    <w:basedOn w:val="Fuentedeprrafopredeter"/>
    <w:link w:val="Textonotaalfinal"/>
    <w:uiPriority w:val="99"/>
    <w:semiHidden w:val="1"/>
    <w:rsid w:val="009229B5"/>
    <w:rPr>
      <w:rFonts w:ascii="Calibri" w:cs="Times New Roman" w:eastAsia="Calibri" w:hAnsi="Calibri"/>
      <w:sz w:val="20"/>
      <w:szCs w:val="20"/>
    </w:rPr>
  </w:style>
  <w:style w:type="character" w:styleId="Refdenotaalfinal">
    <w:name w:val="endnote reference"/>
    <w:basedOn w:val="Fuentedeprrafopredeter"/>
    <w:uiPriority w:val="99"/>
    <w:semiHidden w:val="1"/>
    <w:unhideWhenUsed w:val="1"/>
    <w:rsid w:val="009229B5"/>
    <w:rPr>
      <w:vertAlign w:val="superscript"/>
    </w:rPr>
  </w:style>
  <w:style w:type="character" w:styleId="CitaHTML">
    <w:name w:val="HTML Cite"/>
    <w:basedOn w:val="Fuentedeprrafopredeter"/>
    <w:uiPriority w:val="99"/>
    <w:semiHidden w:val="1"/>
    <w:unhideWhenUsed w:val="1"/>
    <w:rsid w:val="009229B5"/>
    <w:rPr>
      <w:i w:val="1"/>
      <w:iCs w:val="1"/>
    </w:rPr>
  </w:style>
  <w:style w:type="character" w:styleId="std" w:customStyle="1">
    <w:name w:val="std"/>
    <w:basedOn w:val="Fuentedeprrafopredeter"/>
    <w:rsid w:val="009229B5"/>
  </w:style>
  <w:style w:type="character" w:styleId="gl" w:customStyle="1">
    <w:name w:val="gl"/>
    <w:basedOn w:val="Fuentedeprrafopredeter"/>
    <w:rsid w:val="009229B5"/>
  </w:style>
  <w:style w:type="character" w:styleId="st" w:customStyle="1">
    <w:name w:val="st"/>
    <w:basedOn w:val="Fuentedeprrafopredeter"/>
    <w:rsid w:val="009229B5"/>
  </w:style>
  <w:style w:type="character" w:styleId="hpn" w:customStyle="1">
    <w:name w:val="hpn"/>
    <w:basedOn w:val="Fuentedeprrafopredeter"/>
    <w:rsid w:val="009229B5"/>
  </w:style>
  <w:style w:type="paragraph" w:styleId="Epgrafe" w:customStyle="1">
    <w:name w:val="Epígrafe"/>
    <w:basedOn w:val="Normal"/>
    <w:next w:val="Normal"/>
    <w:uiPriority w:val="35"/>
    <w:unhideWhenUsed w:val="1"/>
    <w:qFormat w:val="1"/>
    <w:rsid w:val="009229B5"/>
    <w:pPr>
      <w:spacing w:after="200" w:line="276" w:lineRule="auto"/>
      <w:jc w:val="left"/>
    </w:pPr>
    <w:rPr>
      <w:rFonts w:ascii="Calibri" w:cs="Times New Roman" w:eastAsia="Calibri" w:hAnsi="Calibri"/>
      <w:b w:val="1"/>
      <w:bCs w:val="1"/>
      <w:sz w:val="20"/>
      <w:szCs w:val="20"/>
    </w:rPr>
  </w:style>
  <w:style w:type="paragraph" w:styleId="Tabladeilustraciones">
    <w:name w:val="table of figures"/>
    <w:basedOn w:val="Normal"/>
    <w:next w:val="Normal"/>
    <w:uiPriority w:val="99"/>
    <w:unhideWhenUsed w:val="1"/>
    <w:rsid w:val="009229B5"/>
    <w:pPr>
      <w:spacing w:after="200" w:line="276" w:lineRule="auto"/>
      <w:jc w:val="left"/>
    </w:pPr>
    <w:rPr>
      <w:rFonts w:ascii="Calibri" w:cs="Times New Roman" w:eastAsia="Calibri" w:hAnsi="Calibri"/>
      <w:sz w:val="22"/>
      <w:szCs w:val="22"/>
    </w:rPr>
  </w:style>
  <w:style w:type="character" w:styleId="xmc-toc-title" w:customStyle="1">
    <w:name w:val="x_mc-toc-title"/>
    <w:basedOn w:val="Fuentedeprrafopredeter"/>
    <w:rsid w:val="009229B5"/>
  </w:style>
  <w:style w:type="character" w:styleId="Textodemarcadordeposicin" w:customStyle="1">
    <w:name w:val="Texto de marcador de posición"/>
    <w:basedOn w:val="Fuentedeprrafopredeter"/>
    <w:uiPriority w:val="99"/>
    <w:semiHidden w:val="1"/>
    <w:rsid w:val="009229B5"/>
    <w:rPr>
      <w:color w:val="808080"/>
    </w:rPr>
  </w:style>
  <w:style w:type="paragraph" w:styleId="paragraph" w:customStyle="1">
    <w:name w:val="paragraph"/>
    <w:basedOn w:val="Normal"/>
    <w:rsid w:val="009229B5"/>
    <w:pPr>
      <w:spacing w:after="100" w:afterAutospacing="1" w:before="100" w:beforeAutospacing="1" w:line="240" w:lineRule="auto"/>
      <w:jc w:val="left"/>
    </w:pPr>
    <w:rPr>
      <w:rFonts w:ascii="Times New Roman" w:cs="Times New Roman" w:eastAsia="Times New Roman" w:hAnsi="Times New Roman"/>
      <w:lang w:eastAsia="es-ES_tradnl"/>
    </w:rPr>
  </w:style>
  <w:style w:type="character" w:styleId="normaltextrun" w:customStyle="1">
    <w:name w:val="normaltextrun"/>
    <w:basedOn w:val="Fuentedeprrafopredeter"/>
    <w:rsid w:val="009229B5"/>
  </w:style>
  <w:style w:type="character" w:styleId="eop" w:customStyle="1">
    <w:name w:val="eop"/>
    <w:basedOn w:val="Fuentedeprrafopredeter"/>
    <w:rsid w:val="009229B5"/>
  </w:style>
  <w:style w:type="character" w:styleId="spellingerror" w:customStyle="1">
    <w:name w:val="spellingerror"/>
    <w:basedOn w:val="Fuentedeprrafopredeter"/>
    <w:rsid w:val="009229B5"/>
  </w:style>
  <w:style w:type="character" w:styleId="contextualspellingandgrammarerror" w:customStyle="1">
    <w:name w:val="contextualspellingandgrammarerror"/>
    <w:basedOn w:val="Fuentedeprrafopredeter"/>
    <w:rsid w:val="009229B5"/>
  </w:style>
  <w:style w:type="character" w:styleId="scxw109503463" w:customStyle="1">
    <w:name w:val="scxw109503463"/>
    <w:basedOn w:val="Fuentedeprrafopredeter"/>
    <w:rsid w:val="009229B5"/>
  </w:style>
  <w:style w:type="character" w:styleId="A1" w:customStyle="1">
    <w:name w:val="A1"/>
    <w:uiPriority w:val="99"/>
    <w:rsid w:val="00CE009D"/>
    <w:rPr>
      <w:rFonts w:cs="Century Gothic"/>
      <w:color w:val="000000"/>
      <w:sz w:val="40"/>
      <w:szCs w:val="40"/>
    </w:rPr>
  </w:style>
  <w:style w:type="paragraph" w:styleId="xmsonormal" w:customStyle="1">
    <w:name w:val="x_msonormal"/>
    <w:basedOn w:val="Normal"/>
    <w:rsid w:val="00CE009D"/>
    <w:pPr>
      <w:spacing w:after="100" w:afterAutospacing="1" w:before="100" w:beforeAutospacing="1" w:line="240" w:lineRule="auto"/>
      <w:jc w:val="left"/>
    </w:pPr>
    <w:rPr>
      <w:rFonts w:ascii="Times New Roman" w:cs="Times New Roman" w:eastAsia="Times New Roman" w:hAnsi="Times New Roman"/>
      <w:lang w:eastAsia="es-CO"/>
    </w:rPr>
  </w:style>
  <w:style w:type="character" w:styleId="base" w:customStyle="1">
    <w:name w:val="base"/>
    <w:rsid w:val="00CE009D"/>
  </w:style>
  <w:style w:type="paragraph" w:styleId="author" w:customStyle="1">
    <w:name w:val="author"/>
    <w:basedOn w:val="Normal"/>
    <w:rsid w:val="00CE009D"/>
    <w:pPr>
      <w:spacing w:after="100" w:afterAutospacing="1" w:before="100" w:beforeAutospacing="1" w:line="240" w:lineRule="auto"/>
      <w:jc w:val="left"/>
    </w:pPr>
    <w:rPr>
      <w:rFonts w:ascii="Times New Roman" w:cs="Times New Roman" w:eastAsia="Times New Roman" w:hAnsi="Times New Roman"/>
      <w:lang w:eastAsia="es-CO"/>
    </w:rPr>
  </w:style>
  <w:style w:type="character" w:styleId="small-caps" w:customStyle="1">
    <w:name w:val="small-caps"/>
    <w:rsid w:val="00CE009D"/>
  </w:style>
  <w:style w:type="paragraph" w:styleId="Textoindependienteprimerasangra">
    <w:name w:val="Body Text First Indent"/>
    <w:basedOn w:val="Textoindependiente"/>
    <w:link w:val="TextoindependienteprimerasangraCar"/>
    <w:uiPriority w:val="99"/>
    <w:unhideWhenUsed w:val="1"/>
    <w:rsid w:val="00DE6052"/>
    <w:pPr>
      <w:widowControl w:val="1"/>
      <w:autoSpaceDE w:val="1"/>
      <w:autoSpaceDN w:val="1"/>
      <w:spacing w:after="160" w:line="360" w:lineRule="auto"/>
      <w:ind w:firstLine="360"/>
      <w:jc w:val="both"/>
    </w:pPr>
    <w:rPr>
      <w:rFonts w:asciiTheme="minorHAnsi" w:cstheme="minorBidi" w:eastAsiaTheme="minorHAnsi" w:hAnsiTheme="minorHAnsi"/>
      <w:lang w:bidi="ar-SA" w:eastAsia="en-US" w:val="es-CO"/>
    </w:rPr>
  </w:style>
  <w:style w:type="character" w:styleId="TextoindependienteprimerasangraCar" w:customStyle="1">
    <w:name w:val="Texto independiente primera sangría Car"/>
    <w:basedOn w:val="TextoindependienteCar"/>
    <w:link w:val="Textoindependienteprimerasangra"/>
    <w:uiPriority w:val="99"/>
    <w:rsid w:val="00DE6052"/>
    <w:rPr>
      <w:rFonts w:ascii="Times New Roman" w:cs="Times New Roman" w:eastAsia="Times New Roman" w:hAnsi="Times New Roman"/>
      <w:sz w:val="24"/>
      <w:szCs w:val="24"/>
      <w:lang w:bidi="es-ES" w:eastAsia="es-ES" w:val="es-ES"/>
    </w:rPr>
  </w:style>
  <w:style w:type="paragraph" w:styleId="footnotedescription" w:customStyle="1">
    <w:name w:val="footnote description"/>
    <w:next w:val="Normal"/>
    <w:link w:val="footnotedescriptionChar"/>
    <w:hidden w:val="1"/>
    <w:rsid w:val="00DE6052"/>
    <w:pPr>
      <w:spacing w:after="0"/>
    </w:pPr>
    <w:rPr>
      <w:rFonts w:ascii="Times New Roman" w:cs="Times New Roman" w:eastAsia="Times New Roman" w:hAnsi="Times New Roman"/>
      <w:color w:val="000000"/>
      <w:sz w:val="20"/>
      <w:lang w:eastAsia="es-CO"/>
    </w:rPr>
  </w:style>
  <w:style w:type="character" w:styleId="footnotedescriptionChar" w:customStyle="1">
    <w:name w:val="footnote description Char"/>
    <w:link w:val="footnotedescription"/>
    <w:rsid w:val="00DE6052"/>
    <w:rPr>
      <w:rFonts w:ascii="Times New Roman" w:cs="Times New Roman" w:eastAsia="Times New Roman" w:hAnsi="Times New Roman"/>
      <w:color w:val="000000"/>
      <w:sz w:val="20"/>
      <w:lang w:eastAsia="es-CO"/>
    </w:rPr>
  </w:style>
  <w:style w:type="character" w:styleId="footnotemark" w:customStyle="1">
    <w:name w:val="footnote mark"/>
    <w:hidden w:val="1"/>
    <w:rsid w:val="00DE6052"/>
    <w:rPr>
      <w:rFonts w:ascii="Times New Roman" w:cs="Times New Roman" w:eastAsia="Times New Roman" w:hAnsi="Times New Roman"/>
      <w:color w:val="000000"/>
      <w:sz w:val="20"/>
      <w:vertAlign w:val="superscript"/>
    </w:rPr>
  </w:style>
  <w:style w:type="table" w:styleId="TableGrid" w:customStyle="1">
    <w:name w:val="TableGrid"/>
    <w:rsid w:val="00DE6052"/>
    <w:pPr>
      <w:spacing w:after="0" w:line="240" w:lineRule="auto"/>
    </w:pPr>
    <w:rPr>
      <w:rFonts w:eastAsiaTheme="minorEastAsia"/>
      <w:lang w:eastAsia="es-CO"/>
    </w:rPr>
    <w:tblPr>
      <w:tblCellMar>
        <w:top w:w="0.0" w:type="dxa"/>
        <w:left w:w="0.0" w:type="dxa"/>
        <w:bottom w:w="0.0" w:type="dxa"/>
        <w:right w:w="0.0" w:type="dxa"/>
      </w:tblCellMar>
    </w:tblPr>
  </w:style>
  <w:style w:type="table" w:styleId="Tablaconcuadrcula1" w:customStyle="1">
    <w:name w:val="Tabla con cuadrícula1"/>
    <w:basedOn w:val="Tablanormal"/>
    <w:next w:val="Tablaconcuadrcula"/>
    <w:uiPriority w:val="39"/>
    <w:rsid w:val="00DE6052"/>
    <w:pPr>
      <w:spacing w:after="0" w:line="240" w:lineRule="auto"/>
    </w:pPr>
    <w:rPr>
      <w:rFonts w:ascii="Times New Roman" w:cs="Times New Roman" w:eastAsia="SimSu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3">
    <w:name w:val="Body Text 3"/>
    <w:basedOn w:val="Normal"/>
    <w:link w:val="Textoindependiente3Car"/>
    <w:uiPriority w:val="99"/>
    <w:unhideWhenUsed w:val="1"/>
    <w:rsid w:val="00DE6052"/>
    <w:pPr>
      <w:spacing w:after="120" w:line="362" w:lineRule="auto"/>
      <w:ind w:left="10" w:right="57" w:hanging="10"/>
    </w:pPr>
    <w:rPr>
      <w:rFonts w:ascii="Times New Roman" w:cs="Times New Roman" w:eastAsia="Times New Roman" w:hAnsi="Times New Roman"/>
      <w:color w:val="000000"/>
      <w:sz w:val="16"/>
      <w:szCs w:val="16"/>
      <w:lang w:eastAsia="es-CO"/>
    </w:rPr>
  </w:style>
  <w:style w:type="character" w:styleId="Textoindependiente3Car" w:customStyle="1">
    <w:name w:val="Texto independiente 3 Car"/>
    <w:basedOn w:val="Fuentedeprrafopredeter"/>
    <w:link w:val="Textoindependiente3"/>
    <w:uiPriority w:val="99"/>
    <w:rsid w:val="00DE6052"/>
    <w:rPr>
      <w:rFonts w:ascii="Times New Roman" w:cs="Times New Roman" w:eastAsia="Times New Roman" w:hAnsi="Times New Roman"/>
      <w:color w:val="000000"/>
      <w:sz w:val="16"/>
      <w:szCs w:val="16"/>
      <w:lang w:eastAsia="es-CO"/>
    </w:rPr>
  </w:style>
  <w:style w:type="character" w:styleId="orcid-id-https" w:customStyle="1">
    <w:name w:val="orcid-id-https"/>
    <w:basedOn w:val="Fuentedeprrafopredeter"/>
    <w:rsid w:val="00DE6052"/>
  </w:style>
  <w:style w:type="character" w:styleId="tlid-translation" w:customStyle="1">
    <w:name w:val="tlid-translation"/>
    <w:basedOn w:val="Fuentedeprrafopredeter"/>
    <w:rsid w:val="00F8141C"/>
  </w:style>
  <w:style w:type="paragraph" w:styleId="BodytextIndented" w:customStyle="1">
    <w:name w:val="BodytextIndented"/>
    <w:basedOn w:val="Normal"/>
    <w:rsid w:val="00F8141C"/>
    <w:pPr>
      <w:spacing w:after="0" w:line="240" w:lineRule="auto"/>
      <w:ind w:firstLine="284"/>
    </w:pPr>
    <w:rPr>
      <w:rFonts w:ascii="Times" w:cs="Times New Roman" w:eastAsia="Times New Roman" w:hAnsi="Times"/>
      <w:iCs w:val="1"/>
      <w:color w:val="000000"/>
      <w:sz w:val="22"/>
      <w:szCs w:val="22"/>
      <w:lang w:val="en-US"/>
    </w:rPr>
  </w:style>
  <w:style w:type="paragraph" w:styleId="Normaltext" w:customStyle="1">
    <w:name w:val="Normal text"/>
    <w:basedOn w:val="Normal"/>
    <w:rsid w:val="00F8141C"/>
    <w:pPr>
      <w:spacing w:after="0" w:line="240" w:lineRule="auto"/>
      <w:ind w:firstLine="454"/>
    </w:pPr>
    <w:rPr>
      <w:rFonts w:ascii="Constantia" w:cs="Times New Roman" w:eastAsia="SimSun" w:hAnsi="Constantia"/>
      <w:sz w:val="20"/>
      <w:lang w:eastAsia="it-IT" w:val="it-IT"/>
    </w:rPr>
  </w:style>
  <w:style w:type="paragraph" w:styleId="TI" w:customStyle="1">
    <w:name w:val="TI"/>
    <w:link w:val="TICar"/>
    <w:qFormat w:val="1"/>
    <w:rsid w:val="00F8141C"/>
    <w:pPr>
      <w:spacing w:after="120" w:before="120" w:line="288" w:lineRule="auto"/>
      <w:jc w:val="both"/>
    </w:pPr>
    <w:rPr>
      <w:rFonts w:ascii="Arial" w:eastAsia="Times New Roman" w:hAnsi="Arial"/>
      <w:bCs w:val="1"/>
      <w:lang w:eastAsia="es-ES" w:val="es-ES_tradnl"/>
    </w:rPr>
  </w:style>
  <w:style w:type="character" w:styleId="TICar" w:customStyle="1">
    <w:name w:val="TI Car"/>
    <w:link w:val="TI"/>
    <w:locked w:val="1"/>
    <w:rsid w:val="00F8141C"/>
    <w:rPr>
      <w:rFonts w:ascii="Arial" w:eastAsia="Times New Roman" w:hAnsi="Arial"/>
      <w:bCs w:val="1"/>
      <w:lang w:eastAsia="es-ES" w:val="es-ES_tradnl"/>
    </w:rPr>
  </w:style>
  <w:style w:type="paragraph" w:styleId="NoindentNormal" w:customStyle="1">
    <w:name w:val="NoindentNormal"/>
    <w:basedOn w:val="Normal"/>
    <w:next w:val="Normal"/>
    <w:rsid w:val="00F8141C"/>
    <w:pPr>
      <w:spacing w:after="0" w:line="240" w:lineRule="auto"/>
    </w:pPr>
    <w:rPr>
      <w:rFonts w:ascii="Times New Roman" w:cs="Times New Roman" w:eastAsia="MS Mincho" w:hAnsi="Times New Roman"/>
      <w:sz w:val="20"/>
      <w:lang w:eastAsia="ja-JP" w:val="en-US"/>
    </w:rPr>
  </w:style>
  <w:style w:type="paragraph" w:styleId="CaptionShort" w:customStyle="1">
    <w:name w:val="CaptionShort"/>
    <w:basedOn w:val="Normal"/>
    <w:rsid w:val="00F8141C"/>
    <w:pPr>
      <w:spacing w:after="80" w:before="80" w:line="240" w:lineRule="auto"/>
      <w:jc w:val="center"/>
    </w:pPr>
    <w:rPr>
      <w:rFonts w:ascii="Times New Roman" w:cs="Times New Roman" w:eastAsia="MS Mincho" w:hAnsi="Times New Roman"/>
      <w:sz w:val="16"/>
      <w:lang w:eastAsia="ja-JP" w:val="en-US"/>
    </w:rPr>
  </w:style>
  <w:style w:type="table" w:styleId="Tablabsica1">
    <w:name w:val="Table Simple 1"/>
    <w:basedOn w:val="Tablanormal"/>
    <w:rsid w:val="00F8141C"/>
    <w:pPr>
      <w:overflowPunct w:val="0"/>
      <w:autoSpaceDE w:val="0"/>
      <w:autoSpaceDN w:val="0"/>
      <w:adjustRightInd w:val="0"/>
      <w:spacing w:after="0" w:line="260" w:lineRule="exact"/>
      <w:ind w:firstLine="227"/>
      <w:jc w:val="both"/>
      <w:textAlignment w:val="baseline"/>
    </w:pPr>
    <w:rPr>
      <w:rFonts w:ascii="Times New Roman" w:cs="Times New Roman" w:eastAsia="Times New Roman" w:hAnsi="Times New Roman"/>
      <w:sz w:val="20"/>
      <w:szCs w:val="20"/>
      <w:lang w:eastAsia="es-CO"/>
    </w:rPr>
    <w:tblPr>
      <w:tblBorders>
        <w:top w:color="auto" w:space="0" w:sz="12" w:val="single"/>
        <w:bottom w:color="auto" w:space="0" w:sz="12" w:val="single"/>
      </w:tblBorders>
    </w:tblPr>
    <w:tcPr>
      <w:shd w:color="auto" w:fill="auto" w:val="clear"/>
    </w:tcPr>
    <w:tblStylePr w:type="firstRow">
      <w:tblPr/>
      <w:tcPr>
        <w:tcBorders>
          <w:bottom w:color="000000" w:space="0" w:sz="4" w:val="single"/>
        </w:tcBorders>
        <w:shd w:color="auto" w:fill="auto" w:val="clear"/>
      </w:tcPr>
    </w:tblStylePr>
    <w:tblStylePr w:type="lastRow">
      <w:tblPr/>
      <w:tcPr>
        <w:tcBorders>
          <w:top w:color="008000" w:space="0" w:sz="6" w:val="single"/>
          <w:tl2br w:color="auto" w:space="0" w:sz="0" w:val="none"/>
          <w:tr2bl w:color="auto" w:space="0" w:sz="0" w:val="none"/>
        </w:tcBorders>
      </w:tcPr>
    </w:tblStylePr>
  </w:style>
  <w:style w:type="paragraph" w:styleId="Nombreautor" w:customStyle="1">
    <w:name w:val="Nombre autor"/>
    <w:basedOn w:val="Normal"/>
    <w:qFormat w:val="1"/>
    <w:rsid w:val="008C43E3"/>
    <w:pPr>
      <w:spacing w:after="80"/>
      <w:jc w:val="right"/>
    </w:pPr>
    <w:rPr>
      <w:rFonts w:ascii="Arial" w:hAnsi="Arial"/>
      <w:szCs w:val="22"/>
    </w:rPr>
  </w:style>
  <w:style w:type="table" w:styleId="TableNormal1" w:customStyle="1">
    <w:name w:val="Table Normal1"/>
    <w:unhideWhenUsed w:val="1"/>
    <w:qFormat w:val="1"/>
    <w:rsid w:val="00A341DD"/>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341DD"/>
    <w:pPr>
      <w:widowControl w:val="0"/>
      <w:autoSpaceDE w:val="0"/>
      <w:autoSpaceDN w:val="0"/>
      <w:spacing w:after="0" w:line="240" w:lineRule="auto"/>
      <w:jc w:val="left"/>
    </w:pPr>
    <w:rPr>
      <w:rFonts w:ascii="Times New Roman" w:cs="Times New Roman" w:eastAsia="Times New Roman" w:hAnsi="Times New Roman"/>
      <w:sz w:val="22"/>
      <w:szCs w:val="22"/>
      <w:lang w:bidi="es-ES" w:eastAsia="es-ES" w:val="es-ES"/>
    </w:rPr>
  </w:style>
  <w:style w:type="table" w:styleId="Tablanormal41" w:customStyle="1">
    <w:name w:val="Tabla normal 41"/>
    <w:basedOn w:val="Tablanormal"/>
    <w:next w:val="Tablanormal4"/>
    <w:uiPriority w:val="44"/>
    <w:rsid w:val="00A341DD"/>
    <w:pPr>
      <w:widowControl w:val="0"/>
      <w:autoSpaceDE w:val="0"/>
      <w:autoSpaceDN w:val="0"/>
      <w:spacing w:after="0" w:line="240" w:lineRule="auto"/>
    </w:pPr>
    <w:rPr>
      <w:lang w:val="en-US"/>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anormal4">
    <w:name w:val="Plain Table 4"/>
    <w:basedOn w:val="Tablanormal"/>
    <w:uiPriority w:val="44"/>
    <w:rsid w:val="00A341DD"/>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42" w:customStyle="1">
    <w:name w:val="Tabla normal 42"/>
    <w:basedOn w:val="Tablanormal"/>
    <w:next w:val="Tablanormal4"/>
    <w:uiPriority w:val="44"/>
    <w:rsid w:val="00A341DD"/>
    <w:pPr>
      <w:widowControl w:val="0"/>
      <w:autoSpaceDE w:val="0"/>
      <w:autoSpaceDN w:val="0"/>
      <w:spacing w:after="0" w:line="240" w:lineRule="auto"/>
    </w:pPr>
    <w:rPr>
      <w:lang w:val="en-US"/>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Normal2" w:customStyle="1">
    <w:name w:val="Table Normal2"/>
    <w:unhideWhenUsed w:val="1"/>
    <w:qFormat w:val="1"/>
    <w:rsid w:val="00A341DD"/>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table" w:styleId="TableNormal3" w:customStyle="1">
    <w:name w:val="Table Normal3"/>
    <w:unhideWhenUsed w:val="1"/>
    <w:qFormat w:val="1"/>
    <w:rsid w:val="00A341DD"/>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character" w:styleId="Ttulodellibro">
    <w:name w:val="Book Title"/>
    <w:basedOn w:val="Fuentedeprrafopredeter"/>
    <w:uiPriority w:val="33"/>
    <w:qFormat w:val="1"/>
    <w:rsid w:val="003A7FDE"/>
    <w:rPr>
      <w:b w:val="1"/>
      <w:bCs w:val="1"/>
      <w:i w:val="1"/>
      <w:iCs w:val="1"/>
      <w:spacing w:val="5"/>
    </w:rPr>
  </w:style>
  <w:style w:type="table" w:styleId="Tabladelista3-nfasis11" w:customStyle="1">
    <w:name w:val="Tabla de lista 3 - Énfasis 11"/>
    <w:basedOn w:val="Tablanormal"/>
    <w:uiPriority w:val="48"/>
    <w:rsid w:val="003A7FDE"/>
    <w:pPr>
      <w:spacing w:after="0" w:line="240" w:lineRule="auto"/>
    </w:pPr>
    <w:rPr>
      <w:lang w:val="es-ES"/>
    </w:rPr>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val="1"/>
        <w:bCs w:val="1"/>
        <w:color w:val="ffffff" w:themeColor="background1"/>
      </w:rPr>
      <w:tblPr/>
      <w:tcPr>
        <w:shd w:color="auto" w:fill="4472c4" w:themeFill="accent1" w:val="clear"/>
      </w:tcPr>
    </w:tblStylePr>
    <w:tblStylePr w:type="lastRow">
      <w:rPr>
        <w:b w:val="1"/>
        <w:bCs w:val="1"/>
      </w:rPr>
      <w:tblPr/>
      <w:tcPr>
        <w:tcBorders>
          <w:top w:color="4472c4"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themeColor="accent1" w:val="double"/>
          <w:left w:space="0" w:sz="0" w:val="nil"/>
        </w:tcBorders>
      </w:tcPr>
    </w:tblStylePr>
    <w:tblStylePr w:type="swCell">
      <w:tblPr/>
      <w:tcPr>
        <w:tcBorders>
          <w:top w:color="4472c4" w:space="0" w:sz="4" w:themeColor="accent1" w:val="double"/>
          <w:right w:space="0" w:sz="0" w:val="nil"/>
        </w:tcBorders>
      </w:tcPr>
    </w:tblStylePr>
  </w:style>
  <w:style w:type="character" w:styleId="personname" w:customStyle="1">
    <w:name w:val="person_name"/>
    <w:basedOn w:val="Fuentedeprrafopredeter"/>
    <w:rsid w:val="003A7FDE"/>
  </w:style>
  <w:style w:type="character" w:styleId="title-text" w:customStyle="1">
    <w:name w:val="title-text"/>
    <w:basedOn w:val="Fuentedeprrafopredeter"/>
    <w:rsid w:val="003A7FDE"/>
  </w:style>
  <w:style w:type="character" w:styleId="sr-only" w:customStyle="1">
    <w:name w:val="sr-only"/>
    <w:basedOn w:val="Fuentedeprrafopredeter"/>
    <w:rsid w:val="003A7FDE"/>
  </w:style>
  <w:style w:type="character" w:styleId="text" w:customStyle="1">
    <w:name w:val="text"/>
    <w:basedOn w:val="Fuentedeprrafopredeter"/>
    <w:rsid w:val="003A7FDE"/>
  </w:style>
  <w:style w:type="character" w:styleId="author-ref" w:customStyle="1">
    <w:name w:val="author-ref"/>
    <w:basedOn w:val="Fuentedeprrafopredeter"/>
    <w:rsid w:val="003A7FDE"/>
  </w:style>
  <w:style w:type="paragraph" w:styleId="Figura" w:customStyle="1">
    <w:name w:val="Figura"/>
    <w:aliases w:val="4 sub Subtitulo"/>
    <w:basedOn w:val="Normal"/>
    <w:next w:val="Normal"/>
    <w:qFormat w:val="1"/>
    <w:rsid w:val="00BF6E78"/>
    <w:pPr>
      <w:spacing w:after="0" w:before="120"/>
      <w:jc w:val="center"/>
    </w:pPr>
    <w:rPr>
      <w:rFonts w:ascii="Candara" w:cs="Times New Roman" w:eastAsia="MS Mincho" w:hAnsi="Candara"/>
      <w:bCs w:val="1"/>
      <w:sz w:val="18"/>
      <w:szCs w:val="20"/>
      <w:lang w:eastAsia="es-ES" w:val="es-ES"/>
    </w:rPr>
  </w:style>
  <w:style w:type="paragraph" w:styleId="EstiloTitulo1Negrita" w:customStyle="1">
    <w:name w:val="Estilo Titulo 1 + Negrita"/>
    <w:basedOn w:val="Normal"/>
    <w:rsid w:val="00BF6E78"/>
    <w:pPr>
      <w:numPr>
        <w:numId w:val="4"/>
      </w:numPr>
      <w:spacing w:after="120" w:before="120"/>
      <w:jc w:val="left"/>
    </w:pPr>
    <w:rPr>
      <w:rFonts w:ascii="Times New Roman" w:hAnsi="Times New Roman"/>
      <w:szCs w:val="22"/>
    </w:rPr>
  </w:style>
  <w:style w:type="paragraph" w:styleId="Tabla" w:customStyle="1">
    <w:name w:val="Tabla"/>
    <w:basedOn w:val="Normal"/>
    <w:link w:val="TablaCar"/>
    <w:qFormat w:val="1"/>
    <w:rsid w:val="00BF6E78"/>
    <w:pPr>
      <w:spacing w:after="0" w:line="259" w:lineRule="auto"/>
      <w:jc w:val="center"/>
    </w:pPr>
    <w:rPr>
      <w:rFonts w:eastAsiaTheme="minorEastAsia"/>
      <w:bCs w:val="1"/>
      <w:color w:val="000000" w:themeColor="text1"/>
      <w:sz w:val="22"/>
      <w:szCs w:val="21"/>
    </w:rPr>
  </w:style>
  <w:style w:type="character" w:styleId="TablaCar" w:customStyle="1">
    <w:name w:val="Tabla Car"/>
    <w:basedOn w:val="Fuentedeprrafopredeter"/>
    <w:link w:val="Tabla"/>
    <w:rsid w:val="00BF6E78"/>
    <w:rPr>
      <w:rFonts w:eastAsiaTheme="minorEastAsia"/>
      <w:bCs w:val="1"/>
      <w:color w:val="000000" w:themeColor="text1"/>
      <w:szCs w:val="21"/>
    </w:rPr>
  </w:style>
  <w:style w:type="paragraph" w:styleId="TituloFiguras" w:customStyle="1">
    <w:name w:val="Titulo Figuras"/>
    <w:basedOn w:val="Normal"/>
    <w:next w:val="Normal"/>
    <w:autoRedefine w:val="1"/>
    <w:qFormat w:val="1"/>
    <w:rsid w:val="00BF6E78"/>
    <w:pPr>
      <w:keepNext w:val="1"/>
      <w:numPr>
        <w:numId w:val="5"/>
      </w:numPr>
      <w:tabs>
        <w:tab w:val="left" w:pos="57"/>
      </w:tabs>
      <w:spacing w:after="60" w:beforeLines="200" w:line="264" w:lineRule="auto"/>
      <w:ind w:left="0" w:firstLine="0"/>
      <w:jc w:val="center"/>
    </w:pPr>
    <w:rPr>
      <w:rFonts w:ascii="Arial Negrita" w:cs="Times New Roman" w:eastAsia="Calibri" w:hAnsi="Arial Negrita"/>
      <w:b w:val="1"/>
      <w:sz w:val="20"/>
      <w:lang w:val="es-ES"/>
    </w:rPr>
  </w:style>
  <w:style w:type="character" w:styleId="Nmerodepgina">
    <w:name w:val="page number"/>
    <w:basedOn w:val="Fuentedeprrafopredeter"/>
    <w:uiPriority w:val="99"/>
    <w:semiHidden w:val="1"/>
    <w:unhideWhenUsed w:val="1"/>
    <w:rsid w:val="005E6ED8"/>
  </w:style>
  <w:style w:type="paragraph" w:styleId="Subttulo">
    <w:name w:val="Subtitle"/>
    <w:basedOn w:val="Normal"/>
    <w:next w:val="Normal"/>
    <w:link w:val="SubttuloCar"/>
    <w:uiPriority w:val="11"/>
    <w:qFormat w:val="1"/>
    <w:rsid w:val="009A3A03"/>
    <w:pPr>
      <w:keepNext w:val="1"/>
      <w:keepLines w:val="1"/>
      <w:spacing w:after="80" w:before="360" w:line="247" w:lineRule="auto"/>
      <w:ind w:left="10" w:right="27" w:hanging="10"/>
    </w:pPr>
    <w:rPr>
      <w:rFonts w:ascii="Georgia" w:cs="Georgia" w:eastAsia="Georgia" w:hAnsi="Georgia"/>
      <w:i w:val="1"/>
      <w:color w:val="666666"/>
      <w:sz w:val="48"/>
      <w:szCs w:val="48"/>
      <w:lang w:bidi="es-CO" w:eastAsia="es-CO"/>
    </w:rPr>
  </w:style>
  <w:style w:type="character" w:styleId="SubttuloCar" w:customStyle="1">
    <w:name w:val="Subtítulo Car"/>
    <w:basedOn w:val="Fuentedeprrafopredeter"/>
    <w:link w:val="Subttulo"/>
    <w:uiPriority w:val="11"/>
    <w:rsid w:val="009A3A03"/>
    <w:rPr>
      <w:rFonts w:ascii="Georgia" w:cs="Georgia" w:eastAsia="Georgia" w:hAnsi="Georgia"/>
      <w:i w:val="1"/>
      <w:color w:val="666666"/>
      <w:sz w:val="48"/>
      <w:szCs w:val="48"/>
      <w:lang w:bidi="es-CO" w:eastAsia="es-CO"/>
    </w:rPr>
  </w:style>
  <w:style w:type="paragraph" w:styleId="Cita">
    <w:name w:val="Quote"/>
    <w:basedOn w:val="Normal"/>
    <w:next w:val="Normal"/>
    <w:link w:val="CitaCar"/>
    <w:uiPriority w:val="29"/>
    <w:qFormat w:val="1"/>
    <w:rsid w:val="009A3A03"/>
    <w:pPr>
      <w:spacing w:after="0" w:line="240" w:lineRule="auto"/>
    </w:pPr>
    <w:rPr>
      <w:rFonts w:ascii="Arial Narrow" w:hAnsi="Arial Narrow"/>
      <w:iCs w:val="1"/>
      <w:sz w:val="16"/>
      <w:szCs w:val="22"/>
    </w:rPr>
  </w:style>
  <w:style w:type="character" w:styleId="CitaCar" w:customStyle="1">
    <w:name w:val="Cita Car"/>
    <w:basedOn w:val="Fuentedeprrafopredeter"/>
    <w:link w:val="Cita"/>
    <w:uiPriority w:val="29"/>
    <w:rsid w:val="009A3A03"/>
    <w:rPr>
      <w:rFonts w:ascii="Arial Narrow" w:hAnsi="Arial Narrow"/>
      <w:iCs w:val="1"/>
      <w:sz w:val="16"/>
    </w:rPr>
  </w:style>
  <w:style w:type="table" w:styleId="NormalTable0" w:customStyle="1">
    <w:name w:val="Normal Table0"/>
    <w:rsid w:val="00337B0C"/>
    <w:pPr>
      <w:widowControl w:val="0"/>
      <w:spacing w:after="0" w:line="360" w:lineRule="auto"/>
      <w:jc w:val="both"/>
    </w:pPr>
    <w:rPr>
      <w:rFonts w:ascii="Times New Roman" w:cs="Times New Roman" w:eastAsia="Times New Roman" w:hAnsi="Times New Roman"/>
      <w:color w:val="000000"/>
      <w:sz w:val="24"/>
      <w:szCs w:val="24"/>
      <w:lang w:eastAsia="es-CO"/>
    </w:rPr>
    <w:tblPr>
      <w:tblCellMar>
        <w:top w:w="0.0" w:type="dxa"/>
        <w:left w:w="0.0" w:type="dxa"/>
        <w:bottom w:w="0.0" w:type="dxa"/>
        <w:right w:w="0.0" w:type="dxa"/>
      </w:tblCellMar>
    </w:tblPr>
  </w:style>
  <w:style w:type="character" w:styleId="Estilo1" w:customStyle="1">
    <w:name w:val="Estilo1"/>
    <w:basedOn w:val="Fuentedeprrafopredeter"/>
    <w:uiPriority w:val="1"/>
    <w:rsid w:val="00337B0C"/>
    <w:rPr>
      <w:rFonts w:ascii="Times New Roman" w:hAnsi="Times New Roman"/>
      <w:sz w:val="24"/>
    </w:rPr>
  </w:style>
  <w:style w:type="character" w:styleId="Estilo2" w:customStyle="1">
    <w:name w:val="Estilo2"/>
    <w:basedOn w:val="Fuentedeprrafopredeter"/>
    <w:uiPriority w:val="1"/>
    <w:rsid w:val="00337B0C"/>
  </w:style>
  <w:style w:type="character" w:styleId="Estilo3" w:customStyle="1">
    <w:name w:val="Estilo3"/>
    <w:basedOn w:val="Fuentedeprrafopredeter"/>
    <w:uiPriority w:val="1"/>
    <w:rsid w:val="00337B0C"/>
    <w:rPr>
      <w:rFonts w:ascii="Times New Roman" w:hAnsi="Times New Roman"/>
      <w:sz w:val="20"/>
    </w:rPr>
  </w:style>
  <w:style w:type="character" w:styleId="Estilo4" w:customStyle="1">
    <w:name w:val="Estilo4"/>
    <w:basedOn w:val="Fuentedeprrafopredeter"/>
    <w:uiPriority w:val="1"/>
    <w:rsid w:val="00337B0C"/>
    <w:rPr>
      <w:rFonts w:ascii="Times New Roman" w:hAnsi="Times New Roman"/>
      <w:sz w:val="20"/>
    </w:rPr>
  </w:style>
  <w:style w:type="character" w:styleId="Estilo5" w:customStyle="1">
    <w:name w:val="Estilo5"/>
    <w:basedOn w:val="Fuentedeprrafopredeter"/>
    <w:uiPriority w:val="1"/>
    <w:rsid w:val="00337B0C"/>
    <w:rPr>
      <w:rFonts w:ascii="Times New Roman" w:hAnsi="Times New Roman"/>
      <w:sz w:val="20"/>
    </w:rPr>
  </w:style>
  <w:style w:type="character" w:styleId="Estilo6" w:customStyle="1">
    <w:name w:val="Estilo6"/>
    <w:basedOn w:val="Fuentedeprrafopredeter"/>
    <w:uiPriority w:val="1"/>
    <w:rsid w:val="00337B0C"/>
    <w:rPr>
      <w:rFonts w:ascii="Times New Roman" w:hAnsi="Times New Roman"/>
      <w:sz w:val="20"/>
    </w:rPr>
  </w:style>
  <w:style w:type="character" w:styleId="Estilo7" w:customStyle="1">
    <w:name w:val="Estilo7"/>
    <w:basedOn w:val="Fuentedeprrafopredeter"/>
    <w:uiPriority w:val="1"/>
    <w:rsid w:val="00337B0C"/>
    <w:rPr>
      <w:rFonts w:ascii="Times New Roman" w:hAnsi="Times New Roman"/>
      <w:sz w:val="20"/>
    </w:rPr>
  </w:style>
  <w:style w:type="character" w:styleId="Estilo8" w:customStyle="1">
    <w:name w:val="Estilo8"/>
    <w:basedOn w:val="Fuentedeprrafopredeter"/>
    <w:uiPriority w:val="1"/>
    <w:rsid w:val="00337B0C"/>
    <w:rPr>
      <w:rFonts w:ascii="Times New Roman" w:hAnsi="Times New Roman"/>
      <w:sz w:val="20"/>
    </w:rPr>
  </w:style>
  <w:style w:type="character" w:styleId="Estilo9" w:customStyle="1">
    <w:name w:val="Estilo9"/>
    <w:basedOn w:val="Fuentedeprrafopredeter"/>
    <w:uiPriority w:val="1"/>
    <w:rsid w:val="00337B0C"/>
    <w:rPr>
      <w:rFonts w:ascii="Times New Roman" w:hAnsi="Times New Roman"/>
      <w:sz w:val="20"/>
    </w:rPr>
  </w:style>
  <w:style w:type="character" w:styleId="Estilo10" w:customStyle="1">
    <w:name w:val="Estilo10"/>
    <w:basedOn w:val="Fuentedeprrafopredeter"/>
    <w:uiPriority w:val="1"/>
    <w:rsid w:val="00337B0C"/>
    <w:rPr>
      <w:rFonts w:ascii="Times New Roman" w:hAnsi="Times New Roman"/>
      <w:sz w:val="20"/>
    </w:rPr>
  </w:style>
  <w:style w:type="character" w:styleId="Estilo11" w:customStyle="1">
    <w:name w:val="Estilo11"/>
    <w:basedOn w:val="Fuentedeprrafopredeter"/>
    <w:uiPriority w:val="1"/>
    <w:rsid w:val="00337B0C"/>
    <w:rPr>
      <w:rFonts w:ascii="Times New Roman" w:hAnsi="Times New Roman"/>
      <w:sz w:val="20"/>
    </w:rPr>
  </w:style>
  <w:style w:type="character" w:styleId="Estilo12" w:customStyle="1">
    <w:name w:val="Estilo12"/>
    <w:basedOn w:val="Fuentedeprrafopredeter"/>
    <w:uiPriority w:val="1"/>
    <w:rsid w:val="00337B0C"/>
    <w:rPr>
      <w:rFonts w:ascii="Times New Roman" w:hAnsi="Times New Roman"/>
      <w:sz w:val="20"/>
    </w:rPr>
  </w:style>
  <w:style w:type="character" w:styleId="Estilo13" w:customStyle="1">
    <w:name w:val="Estilo13"/>
    <w:basedOn w:val="Fuentedeprrafopredeter"/>
    <w:uiPriority w:val="1"/>
    <w:rsid w:val="00337B0C"/>
    <w:rPr>
      <w:rFonts w:ascii="Times New Roman" w:hAnsi="Times New Roman"/>
      <w:sz w:val="20"/>
    </w:rPr>
  </w:style>
  <w:style w:type="character" w:styleId="Estilo14" w:customStyle="1">
    <w:name w:val="Estilo14"/>
    <w:basedOn w:val="Fuentedeprrafopredeter"/>
    <w:uiPriority w:val="1"/>
    <w:rsid w:val="00337B0C"/>
    <w:rPr>
      <w:rFonts w:ascii="Times New Roman" w:hAnsi="Times New Roman"/>
      <w:sz w:val="20"/>
    </w:rPr>
  </w:style>
  <w:style w:type="character" w:styleId="Estilo15" w:customStyle="1">
    <w:name w:val="Estilo15"/>
    <w:basedOn w:val="Fuentedeprrafopredeter"/>
    <w:uiPriority w:val="1"/>
    <w:rsid w:val="00337B0C"/>
    <w:rPr>
      <w:rFonts w:ascii="Times New Roman" w:hAnsi="Times New Roman"/>
      <w:sz w:val="20"/>
    </w:rPr>
  </w:style>
  <w:style w:type="character" w:styleId="Estilo16" w:customStyle="1">
    <w:name w:val="Estilo16"/>
    <w:basedOn w:val="Fuentedeprrafopredeter"/>
    <w:uiPriority w:val="1"/>
    <w:rsid w:val="00337B0C"/>
    <w:rPr>
      <w:rFonts w:ascii="Times New Roman" w:hAnsi="Times New Roman"/>
      <w:sz w:val="20"/>
    </w:rPr>
  </w:style>
  <w:style w:type="paragraph" w:styleId="TtuloTDC">
    <w:name w:val="TOC Heading"/>
    <w:basedOn w:val="Ttulo1"/>
    <w:next w:val="Normal"/>
    <w:uiPriority w:val="39"/>
    <w:unhideWhenUsed w:val="1"/>
    <w:qFormat w:val="1"/>
    <w:rsid w:val="00337B0C"/>
    <w:pPr>
      <w:widowControl w:val="0"/>
      <w:numPr>
        <w:numId w:val="0"/>
      </w:numPr>
      <w:spacing w:after="0"/>
      <w:outlineLvl w:val="9"/>
    </w:pPr>
    <w:rPr>
      <w:b w:val="0"/>
      <w:bCs w:val="0"/>
      <w:color w:val="2f5496" w:themeColor="accent1" w:themeShade="0000BF"/>
      <w:sz w:val="32"/>
      <w:szCs w:val="32"/>
      <w:lang w:eastAsia="es-CO"/>
    </w:rPr>
  </w:style>
  <w:style w:type="paragraph" w:styleId="PrrAPA" w:customStyle="1">
    <w:name w:val="Párr.APA"/>
    <w:basedOn w:val="Descripcin"/>
    <w:link w:val="PrrAPACar"/>
    <w:qFormat w:val="1"/>
    <w:rsid w:val="00337B0C"/>
    <w:pPr>
      <w:widowControl w:val="0"/>
      <w:spacing w:after="0" w:line="360" w:lineRule="auto"/>
      <w:ind w:firstLine="709"/>
      <w:jc w:val="both"/>
    </w:pPr>
    <w:rPr>
      <w:rFonts w:ascii="Times New Roman" w:cs="Times New Roman" w:eastAsia="Times New Roman" w:hAnsi="Times New Roman"/>
      <w:b w:val="0"/>
      <w:bCs w:val="0"/>
      <w:iCs w:val="1"/>
      <w:color w:val="000000"/>
      <w:sz w:val="24"/>
      <w:szCs w:val="18"/>
      <w:lang w:eastAsia="es-CO"/>
    </w:rPr>
  </w:style>
  <w:style w:type="paragraph" w:styleId="Cita40" w:customStyle="1">
    <w:name w:val="Cita+40"/>
    <w:basedOn w:val="Descripcin"/>
    <w:link w:val="Cita40Car"/>
    <w:qFormat w:val="1"/>
    <w:rsid w:val="00337B0C"/>
    <w:pPr>
      <w:widowControl w:val="0"/>
      <w:spacing w:after="0" w:line="360" w:lineRule="auto"/>
      <w:ind w:left="1418"/>
      <w:jc w:val="both"/>
    </w:pPr>
    <w:rPr>
      <w:rFonts w:ascii="Times New Roman" w:cs="Times New Roman" w:eastAsia="Times New Roman" w:hAnsi="Times New Roman"/>
      <w:b w:val="0"/>
      <w:bCs w:val="0"/>
      <w:iCs w:val="1"/>
      <w:color w:val="000000"/>
      <w:sz w:val="24"/>
      <w:szCs w:val="18"/>
      <w:lang w:eastAsia="es-CO"/>
    </w:rPr>
  </w:style>
  <w:style w:type="character" w:styleId="PrrAPACar" w:customStyle="1">
    <w:name w:val="Párr.APA Car"/>
    <w:basedOn w:val="DescripcinCar"/>
    <w:link w:val="PrrAPA"/>
    <w:rsid w:val="00337B0C"/>
    <w:rPr>
      <w:rFonts w:ascii="Times New Roman" w:cs="Times New Roman" w:eastAsia="Times New Roman" w:hAnsi="Times New Roman"/>
      <w:b w:val="0"/>
      <w:bCs w:val="0"/>
      <w:iCs w:val="1"/>
      <w:color w:val="000000"/>
      <w:sz w:val="24"/>
      <w:szCs w:val="18"/>
      <w:lang w:eastAsia="es-CO"/>
    </w:rPr>
  </w:style>
  <w:style w:type="character" w:styleId="Cita40Car" w:customStyle="1">
    <w:name w:val="Cita+40 Car"/>
    <w:basedOn w:val="DescripcinCar"/>
    <w:link w:val="Cita40"/>
    <w:rsid w:val="00337B0C"/>
    <w:rPr>
      <w:rFonts w:ascii="Times New Roman" w:cs="Times New Roman" w:eastAsia="Times New Roman" w:hAnsi="Times New Roman"/>
      <w:b w:val="0"/>
      <w:bCs w:val="0"/>
      <w:iCs w:val="1"/>
      <w:color w:val="000000"/>
      <w:sz w:val="24"/>
      <w:szCs w:val="18"/>
      <w:lang w:eastAsia="es-CO"/>
    </w:rPr>
  </w:style>
  <w:style w:type="character" w:styleId="Mencinsinresolver2" w:customStyle="1">
    <w:name w:val="Mención sin resolver2"/>
    <w:basedOn w:val="Fuentedeprrafopredeter"/>
    <w:uiPriority w:val="99"/>
    <w:semiHidden w:val="1"/>
    <w:unhideWhenUsed w:val="1"/>
    <w:rsid w:val="00337B0C"/>
    <w:rPr>
      <w:color w:val="605e5c"/>
      <w:shd w:color="auto" w:fill="e1dfdd" w:val="clear"/>
    </w:rPr>
  </w:style>
  <w:style w:type="table" w:styleId="Tablaconcuadrcula1clara1" w:customStyle="1">
    <w:name w:val="Tabla con cuadrícula 1 clara1"/>
    <w:basedOn w:val="Tablanormal"/>
    <w:uiPriority w:val="46"/>
    <w:rsid w:val="004362CE"/>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Bibliografa">
    <w:name w:val="Bibliography"/>
    <w:basedOn w:val="Normal"/>
    <w:next w:val="Normal"/>
    <w:uiPriority w:val="37"/>
    <w:unhideWhenUsed w:val="1"/>
    <w:rsid w:val="004362CE"/>
  </w:style>
  <w:style w:type="table" w:styleId="Tabladecuadrcula1clara">
    <w:name w:val="Grid Table 1 Light"/>
    <w:basedOn w:val="Tablanormal"/>
    <w:uiPriority w:val="46"/>
    <w:rsid w:val="004362CE"/>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Normal4" w:customStyle="1">
    <w:name w:val="Table Normal4"/>
    <w:rsid w:val="004F6961"/>
    <w:rPr>
      <w:rFonts w:ascii="Calibri" w:cs="Calibri" w:eastAsia="Calibri" w:hAnsi="Calibri"/>
      <w:lang w:eastAsia="es-CO"/>
    </w:rPr>
    <w:tblPr>
      <w:tblCellMar>
        <w:top w:w="0.0" w:type="dxa"/>
        <w:left w:w="0.0" w:type="dxa"/>
        <w:bottom w:w="0.0" w:type="dxa"/>
        <w:right w:w="0.0" w:type="dxa"/>
      </w:tblCellMar>
    </w:tblPr>
  </w:style>
  <w:style w:type="character" w:styleId="Estilo1Car" w:customStyle="1">
    <w:name w:val="Estilo1 Car"/>
    <w:basedOn w:val="Fuentedeprrafopredeter"/>
    <w:rsid w:val="004F6961"/>
    <w:rPr>
      <w:rFonts w:ascii="Arial" w:cs="Arial" w:hAnsi="Arial" w:eastAsiaTheme="minorHAnsi"/>
      <w:b w:val="1"/>
      <w:bCs w:val="1"/>
      <w:szCs w:val="18"/>
      <w:lang w:eastAsia="en-US"/>
    </w:rPr>
  </w:style>
  <w:style w:type="table" w:styleId="Cuadrculadetablaclara">
    <w:name w:val="Grid Table Light"/>
    <w:basedOn w:val="Tablanormal"/>
    <w:uiPriority w:val="40"/>
    <w:rsid w:val="004F6961"/>
    <w:pPr>
      <w:spacing w:after="0" w:line="240" w:lineRule="auto"/>
    </w:pPr>
    <w:rPr>
      <w:rFonts w:ascii="Calibri" w:cs="Calibri" w:eastAsia="Calibri" w:hAnsi="Calibri"/>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decuadrcula4-nfasis1">
    <w:name w:val="Grid Table 4 Accent 1"/>
    <w:basedOn w:val="Tablanormal"/>
    <w:uiPriority w:val="49"/>
    <w:rsid w:val="004F6961"/>
    <w:pPr>
      <w:spacing w:after="0" w:line="240" w:lineRule="auto"/>
    </w:pPr>
    <w:rPr>
      <w:rFonts w:ascii="Calibri" w:cs="Calibri" w:eastAsia="Calibri" w:hAnsi="Calibri"/>
      <w:lang w:eastAsia="es-CO"/>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jlqj4b" w:customStyle="1">
    <w:name w:val="jlqj4b"/>
    <w:basedOn w:val="Fuentedeprrafopredeter"/>
    <w:rsid w:val="004F6961"/>
  </w:style>
  <w:style w:type="paragraph" w:styleId="msonormal0" w:customStyle="1">
    <w:name w:val="msonormal"/>
    <w:basedOn w:val="Normal"/>
    <w:uiPriority w:val="99"/>
    <w:rsid w:val="00A95DFB"/>
    <w:pPr>
      <w:spacing w:after="100" w:afterAutospacing="1" w:before="100" w:beforeAutospacing="1" w:line="240" w:lineRule="auto"/>
      <w:jc w:val="left"/>
    </w:pPr>
    <w:rPr>
      <w:rFonts w:ascii="Times New Roman" w:cs="Times New Roman" w:eastAsia="Times New Roman" w:hAnsi="Times New Roman"/>
      <w:lang w:eastAsia="es-CO"/>
    </w:rPr>
  </w:style>
  <w:style w:type="paragraph" w:styleId="xmsolistparagraph" w:customStyle="1">
    <w:name w:val="x_msolistparagraph"/>
    <w:basedOn w:val="Normal"/>
    <w:rsid w:val="00A95DFB"/>
    <w:pPr>
      <w:spacing w:after="100" w:afterAutospacing="1" w:before="100" w:beforeAutospacing="1" w:line="240" w:lineRule="auto"/>
      <w:jc w:val="left"/>
    </w:pPr>
    <w:rPr>
      <w:rFonts w:ascii="Times New Roman" w:cs="Times New Roman" w:eastAsia="Times New Roman" w:hAnsi="Times New Roman"/>
      <w:lang w:eastAsia="es-CO"/>
    </w:rPr>
  </w:style>
  <w:style w:type="table" w:styleId="Tablaconcuadrcula3" w:customStyle="1">
    <w:name w:val="Tabla con cuadrícula3"/>
    <w:basedOn w:val="Tablanormal"/>
    <w:uiPriority w:val="59"/>
    <w:rsid w:val="00A95DFB"/>
    <w:pPr>
      <w:spacing w:after="0" w:line="240" w:lineRule="auto"/>
    </w:p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rsid w:val="00DA0C40"/>
    <w:pPr>
      <w:spacing w:after="29" w:line="246" w:lineRule="auto"/>
      <w:ind w:left="10" w:right="27"/>
      <w:jc w:val="both"/>
    </w:pPr>
    <w:rPr>
      <w:rFonts w:ascii="Times New Roman" w:cs="Times New Roman" w:eastAsia="Times New Roman" w:hAnsi="Times New Roman"/>
      <w:lang w:eastAsia="es-CO" w:val="en-AU"/>
    </w:rPr>
    <w:tblPr>
      <w:tblCellMar>
        <w:top w:w="0.0" w:type="dxa"/>
        <w:left w:w="0.0" w:type="dxa"/>
        <w:bottom w:w="0.0" w:type="dxa"/>
        <w:right w:w="0.0" w:type="dxa"/>
      </w:tblCellMar>
    </w:tblPr>
  </w:style>
  <w:style w:type="table" w:styleId="TableGrid0" w:customStyle="1">
    <w:name w:val="Table Grid0"/>
    <w:basedOn w:val="Tablanormal"/>
    <w:uiPriority w:val="39"/>
    <w:rsid w:val="00DA0C40"/>
    <w:pPr>
      <w:spacing w:after="0" w:line="240" w:lineRule="auto"/>
    </w:pPr>
    <w:rPr>
      <w:rFonts w:ascii="Times New Roman" w:cs="Times New Roman" w:eastAsia="Times New Roman" w:hAnsi="Times New Roman"/>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dNoteBibliographyTitle" w:customStyle="1">
    <w:name w:val="EndNote Bibliography Title"/>
    <w:basedOn w:val="Normal"/>
    <w:link w:val="EndNoteBibliographyTitleChar"/>
    <w:rsid w:val="00DA0C40"/>
    <w:pPr>
      <w:spacing w:after="0"/>
      <w:ind w:left="11" w:right="28" w:hanging="11"/>
      <w:jc w:val="center"/>
    </w:pPr>
    <w:rPr>
      <w:rFonts w:ascii="Times New Roman" w:cs="Times New Roman" w:eastAsia="Times New Roman" w:hAnsi="Times New Roman"/>
      <w:noProof w:val="1"/>
      <w:color w:val="000000"/>
      <w:szCs w:val="22"/>
      <w:lang w:bidi="es-CO" w:eastAsia="es-CO"/>
    </w:rPr>
  </w:style>
  <w:style w:type="character" w:styleId="EndNoteBibliographyTitleChar" w:customStyle="1">
    <w:name w:val="EndNote Bibliography Title Char"/>
    <w:link w:val="EndNoteBibliographyTitle"/>
    <w:rsid w:val="00DA0C40"/>
    <w:rPr>
      <w:rFonts w:ascii="Times New Roman" w:cs="Times New Roman" w:eastAsia="Times New Roman" w:hAnsi="Times New Roman"/>
      <w:noProof w:val="1"/>
      <w:color w:val="000000"/>
      <w:sz w:val="24"/>
      <w:lang w:bidi="es-CO" w:eastAsia="es-CO"/>
    </w:rPr>
  </w:style>
  <w:style w:type="paragraph" w:styleId="EndNoteBibliography" w:customStyle="1">
    <w:name w:val="EndNote Bibliography"/>
    <w:basedOn w:val="Normal"/>
    <w:link w:val="EndNoteBibliographyChar"/>
    <w:rsid w:val="00DA0C40"/>
    <w:pPr>
      <w:spacing w:line="240" w:lineRule="auto"/>
      <w:ind w:left="11" w:right="28" w:hanging="11"/>
      <w:jc w:val="center"/>
    </w:pPr>
    <w:rPr>
      <w:rFonts w:ascii="Times New Roman" w:cs="Times New Roman" w:eastAsia="Times New Roman" w:hAnsi="Times New Roman"/>
      <w:noProof w:val="1"/>
      <w:color w:val="000000"/>
      <w:szCs w:val="22"/>
      <w:lang w:bidi="es-CO" w:eastAsia="es-CO"/>
    </w:rPr>
  </w:style>
  <w:style w:type="character" w:styleId="EndNoteBibliographyChar" w:customStyle="1">
    <w:name w:val="EndNote Bibliography Char"/>
    <w:link w:val="EndNoteBibliography"/>
    <w:rsid w:val="00DA0C40"/>
    <w:rPr>
      <w:rFonts w:ascii="Times New Roman" w:cs="Times New Roman" w:eastAsia="Times New Roman" w:hAnsi="Times New Roman"/>
      <w:noProof w:val="1"/>
      <w:color w:val="000000"/>
      <w:sz w:val="24"/>
      <w:lang w:bidi="es-CO" w:eastAsia="es-CO"/>
    </w:rPr>
  </w:style>
  <w:style w:type="character" w:styleId="Referenciaintensa">
    <w:name w:val="Intense Reference"/>
    <w:uiPriority w:val="32"/>
    <w:qFormat w:val="1"/>
    <w:rsid w:val="00DA0C40"/>
    <w:rPr>
      <w:b w:val="1"/>
      <w:bCs w:val="1"/>
      <w:smallCaps w:val="1"/>
      <w:color w:val="4472c4"/>
      <w:spacing w:val="5"/>
      <w:sz w:val="16"/>
    </w:rPr>
  </w:style>
  <w:style w:type="table" w:styleId="Tabladecuadrcula1clara-nfasis3">
    <w:name w:val="Grid Table 1 Light Accent 3"/>
    <w:basedOn w:val="Tablanormal"/>
    <w:uiPriority w:val="46"/>
    <w:rsid w:val="00DA0C40"/>
    <w:pPr>
      <w:spacing w:after="0" w:line="240" w:lineRule="auto"/>
    </w:pPr>
    <w:rPr>
      <w:rFonts w:ascii="Times New Roman" w:cs="Times New Roman" w:eastAsia="Times New Roman" w:hAnsi="Times New Roman"/>
      <w:sz w:val="20"/>
      <w:szCs w:val="20"/>
      <w:lang w:val="en-US"/>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y2iqfc" w:customStyle="1">
    <w:name w:val="y2iqfc"/>
    <w:basedOn w:val="Fuentedeprrafopredeter"/>
    <w:rsid w:val="00DA0C40"/>
  </w:style>
  <w:style w:type="paragraph" w:styleId="CuerpoA" w:customStyle="1">
    <w:name w:val="Cuerpo A"/>
    <w:rsid w:val="00605DAE"/>
    <w:pPr>
      <w:spacing w:line="256" w:lineRule="auto"/>
    </w:pPr>
    <w:rPr>
      <w:rFonts w:ascii="Calibri" w:cs="Arial Unicode MS" w:eastAsia="Arial Unicode MS" w:hAnsi="Calibri"/>
      <w:color w:val="000000"/>
      <w:u w:color="000000"/>
      <w:lang w:eastAsia="es-CO" w:val="pt-PT"/>
    </w:rPr>
  </w:style>
  <w:style w:type="character" w:styleId="Ninguno" w:customStyle="1">
    <w:name w:val="Ninguno"/>
    <w:rsid w:val="00605DAE"/>
    <w:rPr>
      <w:lang w:val="es-ES_tradnl"/>
    </w:rPr>
  </w:style>
  <w:style w:type="paragraph" w:styleId="CuerpoAA" w:customStyle="1">
    <w:name w:val="Cuerpo A A"/>
    <w:rsid w:val="00605DAE"/>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u w:color="000000"/>
      <w:bdr w:space="0" w:sz="0" w:val="nil"/>
      <w:lang w:eastAsia="es-CO" w:val="es-ES_tradnl"/>
    </w:rPr>
  </w:style>
  <w:style w:type="character" w:styleId="UnresolvedMention" w:customStyle="1">
    <w:name w:val="Unresolved Mention"/>
    <w:basedOn w:val="Fuentedeprrafopredeter"/>
    <w:uiPriority w:val="99"/>
    <w:semiHidden w:val="1"/>
    <w:unhideWhenUsed w:val="1"/>
    <w:rsid w:val="00605DAE"/>
    <w:rPr>
      <w:color w:val="605e5c"/>
      <w:shd w:color="auto" w:fill="e1dfdd" w:val="clear"/>
    </w:rPr>
  </w:style>
  <w:style w:type="character" w:styleId="UnresolvedMention2" w:customStyle="1">
    <w:name w:val="Unresolved Mention2"/>
    <w:basedOn w:val="Fuentedeprrafopredeter"/>
    <w:uiPriority w:val="99"/>
    <w:semiHidden w:val="1"/>
    <w:unhideWhenUsed w:val="1"/>
    <w:rsid w:val="00605DAE"/>
    <w:rPr>
      <w:color w:val="605e5c"/>
      <w:shd w:color="auto" w:fill="e1dfdd" w:val="clear"/>
    </w:rPr>
  </w:style>
  <w:style w:type="numbering" w:styleId="CurrentList1" w:customStyle="1">
    <w:name w:val="Current List1"/>
    <w:uiPriority w:val="99"/>
    <w:rsid w:val="00605DAE"/>
    <w:pPr>
      <w:numPr>
        <w:numId w:val="34"/>
      </w:numPr>
    </w:pPr>
  </w:style>
  <w:style w:type="character" w:styleId="SinespaciadoCar" w:customStyle="1">
    <w:name w:val="Sin espaciado Car"/>
    <w:basedOn w:val="Fuentedeprrafopredeter"/>
    <w:link w:val="Sinespaciado"/>
    <w:uiPriority w:val="1"/>
    <w:rsid w:val="00605DAE"/>
    <w:rPr>
      <w:sz w:val="24"/>
      <w:szCs w:val="24"/>
    </w:rPr>
  </w:style>
  <w:style w:type="paragraph" w:styleId="FootNote" w:customStyle="1">
    <w:name w:val="FootNote"/>
    <w:basedOn w:val="Normal"/>
    <w:qFormat w:val="1"/>
    <w:rsid w:val="00605DAE"/>
    <w:pPr>
      <w:spacing w:after="0" w:line="240" w:lineRule="auto"/>
    </w:pPr>
    <w:rPr>
      <w:rFonts w:ascii="Arial" w:cs="Arial" w:eastAsia="Arial" w:hAnsi="Arial"/>
      <w:color w:val="000000" w:themeColor="text1"/>
      <w:sz w:val="16"/>
      <w:szCs w:val="16"/>
      <w:lang w:eastAsia="es-ES" w:val="es-ES_tradnl"/>
    </w:rPr>
  </w:style>
  <w:style w:type="character" w:styleId="MenoPendente1" w:customStyle="1">
    <w:name w:val="Menção Pendente1"/>
    <w:basedOn w:val="Fuentedeprrafopredeter"/>
    <w:uiPriority w:val="99"/>
    <w:semiHidden w:val="1"/>
    <w:unhideWhenUsed w:val="1"/>
    <w:rsid w:val="007B6D94"/>
    <w:rPr>
      <w:color w:val="605e5c"/>
      <w:shd w:color="auto" w:fill="e1dfdd" w:val="clear"/>
    </w:rPr>
  </w:style>
  <w:style w:type="paragraph" w:styleId="Subtitle">
    <w:name w:val="Subtitle"/>
    <w:basedOn w:val="Normal"/>
    <w:next w:val="Normal"/>
    <w:pPr>
      <w:keepNext w:val="1"/>
      <w:keepLines w:val="1"/>
      <w:spacing w:after="80" w:before="360" w:line="246.99999999999994" w:lineRule="auto"/>
      <w:ind w:left="10" w:right="27" w:hanging="10"/>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kdDZb/vWLQtW9VNf+KAUDSUPJw==">AMUW2mVNxDkpdHPrvAHk37qGE4TNbWcTawFvI5qTdsjixcSuMYKu03sIHdKsb3Z4GogFqHD4mdITB7KCn34zB56wjEhaVHi/AJitSeSH9ROSprVA/5axsRGr0JC03n0M1lU+4vot2sfD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2022-10-04T16:51:00Z</dcterms:created>
  <dc:creator>Rafael Ignacio Fernandez Miranda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16b0b799-2c8b-3aaf-9845-6490464d80bf</vt:lpwstr>
  </property>
  <property fmtid="{D5CDD505-2E9C-101B-9397-08002B2CF9AE}" pid="4" name="Mendeley Citation Style_1">
    <vt:lpwstr>http://www.zotero.org/styles/vancouver-brackets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