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DB9EC" w14:textId="4CB8243F" w:rsidR="00786A75" w:rsidRPr="00660DE7" w:rsidRDefault="00786A75" w:rsidP="00B8303F">
      <w:pPr>
        <w:pStyle w:val="Titolo"/>
      </w:pPr>
      <w:r w:rsidRPr="00660DE7">
        <w:t xml:space="preserve">Peer-Review </w:t>
      </w:r>
      <w:r w:rsidR="003318AF" w:rsidRPr="00660DE7">
        <w:t>2</w:t>
      </w:r>
      <w:r w:rsidRPr="00660DE7">
        <w:t xml:space="preserve">: </w:t>
      </w:r>
      <w:r w:rsidR="00401BF4" w:rsidRPr="00660DE7">
        <w:t xml:space="preserve">UML </w:t>
      </w:r>
      <w:proofErr w:type="spellStart"/>
      <w:r w:rsidR="003318AF" w:rsidRPr="00660DE7">
        <w:t>Sequence</w:t>
      </w:r>
      <w:proofErr w:type="spellEnd"/>
      <w:r w:rsidR="003318AF" w:rsidRPr="00660DE7">
        <w:t xml:space="preserve"> </w:t>
      </w:r>
      <w:proofErr w:type="spellStart"/>
      <w:r w:rsidR="003318AF" w:rsidRPr="00660DE7">
        <w:t>Diagram</w:t>
      </w:r>
      <w:proofErr w:type="spellEnd"/>
    </w:p>
    <w:p w14:paraId="044A0DDA" w14:textId="6557F64A" w:rsidR="00B8303F" w:rsidRDefault="00A64584" w:rsidP="00B8303F">
      <w:pPr>
        <w:pStyle w:val="Sottotitolo"/>
      </w:pPr>
      <w:r>
        <w:t>Isabella Argentiero,</w:t>
      </w:r>
      <w:r w:rsidR="00B8303F" w:rsidRPr="00B8303F">
        <w:t xml:space="preserve"> </w:t>
      </w:r>
      <w:r>
        <w:t xml:space="preserve">Lorenzo Castellana, Samuele </w:t>
      </w:r>
      <w:proofErr w:type="spellStart"/>
      <w:r>
        <w:t>Celedi</w:t>
      </w:r>
      <w:proofErr w:type="spellEnd"/>
      <w:r>
        <w:t>, Matteo Montanelli</w:t>
      </w:r>
    </w:p>
    <w:p w14:paraId="43E7BFC2" w14:textId="30FD7698" w:rsidR="001A342C" w:rsidRPr="001A342C" w:rsidRDefault="00B8303F" w:rsidP="001A342C">
      <w:pPr>
        <w:pStyle w:val="Sottotitolo"/>
      </w:pPr>
      <w:r w:rsidRPr="00B8303F">
        <w:t xml:space="preserve">Gruppo </w:t>
      </w:r>
      <w:r w:rsidR="00A64584">
        <w:t>AM10</w:t>
      </w:r>
    </w:p>
    <w:p w14:paraId="1F23540A" w14:textId="3BC08049" w:rsidR="00557237" w:rsidRDefault="00B8303F" w:rsidP="00557237">
      <w:r>
        <w:t>Valutazione del</w:t>
      </w:r>
      <w:r w:rsidR="00401BF4">
        <w:t>l’UML</w:t>
      </w:r>
      <w:r>
        <w:t xml:space="preserve"> </w:t>
      </w:r>
      <w:proofErr w:type="spellStart"/>
      <w:r w:rsidR="003318AF">
        <w:t>Sequence</w:t>
      </w:r>
      <w:proofErr w:type="spellEnd"/>
      <w:r w:rsidR="003318AF">
        <w:t xml:space="preserve"> </w:t>
      </w:r>
      <w:proofErr w:type="spellStart"/>
      <w:r w:rsidR="003318AF">
        <w:t>Diagram</w:t>
      </w:r>
      <w:proofErr w:type="spellEnd"/>
      <w:r>
        <w:t xml:space="preserve"> del gruppo </w:t>
      </w:r>
      <w:r w:rsidR="00A64584">
        <w:t>AM19</w:t>
      </w:r>
    </w:p>
    <w:p w14:paraId="7C6C8C52" w14:textId="71DA7058" w:rsidR="00E51546" w:rsidRPr="00E51546" w:rsidRDefault="00E51546" w:rsidP="00E51546">
      <w:pPr>
        <w:pStyle w:val="Titolo1"/>
        <w:tabs>
          <w:tab w:val="center" w:pos="4816"/>
        </w:tabs>
        <w:rPr>
          <w:rFonts w:asciiTheme="minorHAnsi" w:eastAsiaTheme="minorEastAsia" w:hAnsiTheme="minorHAnsi" w:cstheme="minorBidi"/>
          <w:color w:val="auto"/>
          <w:sz w:val="24"/>
          <w:szCs w:val="24"/>
        </w:rPr>
      </w:pPr>
      <w:r w:rsidRPr="00E51546">
        <w:rPr>
          <w:rFonts w:asciiTheme="minorHAnsi" w:eastAsiaTheme="minorEastAsia" w:hAnsiTheme="minorHAnsi" w:cstheme="minorBidi"/>
          <w:color w:val="auto"/>
          <w:sz w:val="24"/>
          <w:szCs w:val="24"/>
        </w:rPr>
        <w:t>Di seguito analizziamo le singole parti del diagramma, seguendo l'ordine stabilito dal gruppo AM19. Tuttavia, consigliamo di assegnare un titolo a ciascuna fase definita per migliorare la comprensione del materiale.</w:t>
      </w:r>
    </w:p>
    <w:p w14:paraId="7E3B62AB" w14:textId="0015635B" w:rsidR="00E51546" w:rsidRPr="00E51546" w:rsidRDefault="00E51546" w:rsidP="00E51546">
      <w:pPr>
        <w:pStyle w:val="Titolo1"/>
        <w:tabs>
          <w:tab w:val="center" w:pos="4816"/>
        </w:tabs>
        <w:rPr>
          <w:rFonts w:asciiTheme="minorHAnsi" w:eastAsiaTheme="minorEastAsia" w:hAnsiTheme="minorHAnsi" w:cstheme="minorBidi"/>
          <w:color w:val="auto"/>
          <w:sz w:val="24"/>
          <w:szCs w:val="24"/>
        </w:rPr>
      </w:pPr>
      <w:r w:rsidRPr="00E51546">
        <w:rPr>
          <w:rFonts w:asciiTheme="minorHAnsi" w:eastAsiaTheme="minorEastAsia" w:hAnsiTheme="minorHAnsi" w:cstheme="minorBidi"/>
          <w:color w:val="auto"/>
          <w:sz w:val="24"/>
          <w:szCs w:val="24"/>
        </w:rPr>
        <w:t xml:space="preserve">1) Il diagramma sembra definire la fase iniziale del gioco, che comprende la connessione e la creazione del gioco. Sembra indicare che il server invia un unico messaggio di risposta al primo client che si collega, senza risposte per i client successivi. Tuttavia, seguendo i consigli dei tutor e dei professori, non è raccomandabile che il server non invii alcuna notifica di conferma delle azioni svolte. Si consiglia di implementare una notifica di connessione e creazione del gioco, gestendo anche le disconnessioni. Ricevere risposte dal server aiuta a confermare le azioni svolte e, se necessario, guida il client a </w:t>
      </w:r>
      <w:proofErr w:type="spellStart"/>
      <w:r w:rsidRPr="00E51546">
        <w:rPr>
          <w:rFonts w:asciiTheme="minorHAnsi" w:eastAsiaTheme="minorEastAsia" w:hAnsiTheme="minorHAnsi" w:cstheme="minorBidi"/>
          <w:color w:val="auto"/>
          <w:sz w:val="24"/>
          <w:szCs w:val="24"/>
        </w:rPr>
        <w:t>reinviare</w:t>
      </w:r>
      <w:proofErr w:type="spellEnd"/>
      <w:r w:rsidRPr="00E51546">
        <w:rPr>
          <w:rFonts w:asciiTheme="minorHAnsi" w:eastAsiaTheme="minorEastAsia" w:hAnsiTheme="minorHAnsi" w:cstheme="minorBidi"/>
          <w:color w:val="auto"/>
          <w:sz w:val="24"/>
          <w:szCs w:val="24"/>
        </w:rPr>
        <w:t xml:space="preserve"> i dati in caso di fallimento. Si consiglia anche di inserire un messaggio di attesa per il popolamento del gioco.</w:t>
      </w:r>
    </w:p>
    <w:p w14:paraId="4431E70A" w14:textId="1D267713" w:rsidR="00E51546" w:rsidRPr="00E51546" w:rsidRDefault="00E51546" w:rsidP="00E51546">
      <w:pPr>
        <w:pStyle w:val="Titolo1"/>
        <w:tabs>
          <w:tab w:val="center" w:pos="4816"/>
        </w:tabs>
        <w:rPr>
          <w:rFonts w:asciiTheme="minorHAnsi" w:eastAsiaTheme="minorEastAsia" w:hAnsiTheme="minorHAnsi" w:cstheme="minorBidi"/>
          <w:color w:val="auto"/>
          <w:sz w:val="24"/>
          <w:szCs w:val="24"/>
        </w:rPr>
      </w:pPr>
      <w:r w:rsidRPr="00E51546">
        <w:rPr>
          <w:rFonts w:asciiTheme="minorHAnsi" w:eastAsiaTheme="minorEastAsia" w:hAnsiTheme="minorHAnsi" w:cstheme="minorBidi"/>
          <w:color w:val="auto"/>
          <w:sz w:val="24"/>
          <w:szCs w:val="24"/>
        </w:rPr>
        <w:t>2) Questo diagramma, molto semplice, descrive le operazioni che avvengono ad ogni turno e sembra non presentare grossi problemi. Tuttavia, ci chiediamo cosa accadrebbe se un giocatore che non dovrebbe fare mosse inviasse un comando come `</w:t>
      </w:r>
      <w:proofErr w:type="spellStart"/>
      <w:proofErr w:type="gramStart"/>
      <w:r w:rsidRPr="00E51546">
        <w:rPr>
          <w:rFonts w:asciiTheme="minorHAnsi" w:eastAsiaTheme="minorEastAsia" w:hAnsiTheme="minorHAnsi" w:cstheme="minorBidi"/>
          <w:color w:val="auto"/>
          <w:sz w:val="24"/>
          <w:szCs w:val="24"/>
        </w:rPr>
        <w:t>Draw</w:t>
      </w:r>
      <w:proofErr w:type="spellEnd"/>
      <w:r w:rsidRPr="00E51546">
        <w:rPr>
          <w:rFonts w:asciiTheme="minorHAnsi" w:eastAsiaTheme="minorEastAsia" w:hAnsiTheme="minorHAnsi" w:cstheme="minorBidi"/>
          <w:color w:val="auto"/>
          <w:sz w:val="24"/>
          <w:szCs w:val="24"/>
        </w:rPr>
        <w:t>(</w:t>
      </w:r>
      <w:proofErr w:type="spellStart"/>
      <w:proofErr w:type="gramEnd"/>
      <w:r w:rsidRPr="00E51546">
        <w:rPr>
          <w:rFonts w:asciiTheme="minorHAnsi" w:eastAsiaTheme="minorEastAsia" w:hAnsiTheme="minorHAnsi" w:cstheme="minorBidi"/>
          <w:color w:val="auto"/>
          <w:sz w:val="24"/>
          <w:szCs w:val="24"/>
        </w:rPr>
        <w:t>int</w:t>
      </w:r>
      <w:proofErr w:type="spellEnd"/>
      <w:r w:rsidRPr="00E51546">
        <w:rPr>
          <w:rFonts w:asciiTheme="minorHAnsi" w:eastAsiaTheme="minorEastAsia" w:hAnsiTheme="minorHAnsi" w:cstheme="minorBidi"/>
          <w:color w:val="auto"/>
          <w:sz w:val="24"/>
          <w:szCs w:val="24"/>
        </w:rPr>
        <w:t xml:space="preserve"> x)`. Sembra che il diagramma permetta a ogni giocatore di pescare una carta, ricevendo sempre dal server un messaggio di risposta `</w:t>
      </w:r>
      <w:proofErr w:type="gramStart"/>
      <w:r w:rsidRPr="00E51546">
        <w:rPr>
          <w:rFonts w:asciiTheme="minorHAnsi" w:eastAsiaTheme="minorEastAsia" w:hAnsiTheme="minorHAnsi" w:cstheme="minorBidi"/>
          <w:color w:val="auto"/>
          <w:sz w:val="24"/>
          <w:szCs w:val="24"/>
        </w:rPr>
        <w:t>update(</w:t>
      </w:r>
      <w:proofErr w:type="gramEnd"/>
      <w:r w:rsidRPr="00E51546">
        <w:rPr>
          <w:rFonts w:asciiTheme="minorHAnsi" w:eastAsiaTheme="minorEastAsia" w:hAnsiTheme="minorHAnsi" w:cstheme="minorBidi"/>
          <w:color w:val="auto"/>
          <w:sz w:val="24"/>
          <w:szCs w:val="24"/>
        </w:rPr>
        <w:t>)`. Si consiglia di definire un messaggio iniziale da server a client che indichi l'inizio del turno per il client specifico, seguito da un messaggio da client a server che segni la fine del turno, per rendere più chiara la fase di gioco. Tuttavia, non abbiamo informazioni sufficienti per confermare se questo aspetto sia già stato gestito internamente. Inoltre, sarebbe opportuno che il client 2 ricevesse aggiornamenti solo alla fine del turno del client 1, per evitare problemi di disconnessione durante la partita. Infatti, considerando che il client 1 potrebbe disconnettersi in qualsiasi momento, ricevere aggiornamenti ad ogni mossa aumenterebbe il rischio di perdere metà del turno. Si riconosce che ci sono diverse modalità per gestire questa problematica, ma si consiglia di effettuare un unico aggiornamento finale per tutti gli altri client diversi dal client 1.</w:t>
      </w:r>
    </w:p>
    <w:p w14:paraId="71FD9169" w14:textId="05D9B174" w:rsidR="00E51546" w:rsidRDefault="00E51546" w:rsidP="00E51546">
      <w:pPr>
        <w:pStyle w:val="Titolo1"/>
        <w:tabs>
          <w:tab w:val="center" w:pos="4816"/>
        </w:tabs>
        <w:rPr>
          <w:rFonts w:asciiTheme="minorHAnsi" w:eastAsiaTheme="minorEastAsia" w:hAnsiTheme="minorHAnsi" w:cstheme="minorBidi"/>
          <w:color w:val="auto"/>
          <w:sz w:val="24"/>
          <w:szCs w:val="24"/>
        </w:rPr>
      </w:pPr>
      <w:r w:rsidRPr="00E51546">
        <w:rPr>
          <w:rFonts w:asciiTheme="minorHAnsi" w:eastAsiaTheme="minorEastAsia" w:hAnsiTheme="minorHAnsi" w:cstheme="minorBidi"/>
          <w:color w:val="auto"/>
          <w:sz w:val="24"/>
          <w:szCs w:val="24"/>
        </w:rPr>
        <w:t xml:space="preserve">3) </w:t>
      </w:r>
      <w:r w:rsidR="00490F9C" w:rsidRPr="00490F9C">
        <w:rPr>
          <w:rFonts w:asciiTheme="minorHAnsi" w:eastAsiaTheme="minorEastAsia" w:hAnsiTheme="minorHAnsi" w:cstheme="minorBidi"/>
          <w:color w:val="auto"/>
          <w:sz w:val="24"/>
          <w:szCs w:val="24"/>
        </w:rPr>
        <w:t xml:space="preserve">Il diagramma finale, nonostante la sua semplicità, non sembra incontrare particolari problematiche poiché dettaglia gli aggiornamenti che vengono effettuati. Tuttavia, riteniamo che questo diagramma potrebbe essere considerato superfluo o evitabile per </w:t>
      </w:r>
      <w:r w:rsidR="00915BE5">
        <w:rPr>
          <w:rFonts w:asciiTheme="minorHAnsi" w:eastAsiaTheme="minorEastAsia" w:hAnsiTheme="minorHAnsi" w:cstheme="minorBidi"/>
          <w:color w:val="auto"/>
          <w:sz w:val="24"/>
          <w:szCs w:val="24"/>
        </w:rPr>
        <w:t>questa peer review</w:t>
      </w:r>
      <w:r w:rsidR="00490F9C" w:rsidRPr="00490F9C">
        <w:rPr>
          <w:rFonts w:asciiTheme="minorHAnsi" w:eastAsiaTheme="minorEastAsia" w:hAnsiTheme="minorHAnsi" w:cstheme="minorBidi"/>
          <w:color w:val="auto"/>
          <w:sz w:val="24"/>
          <w:szCs w:val="24"/>
        </w:rPr>
        <w:t>.</w:t>
      </w:r>
    </w:p>
    <w:p w14:paraId="29683143" w14:textId="2A805992" w:rsidR="00AB1BF0" w:rsidRPr="00AB1BF0" w:rsidRDefault="00786A75" w:rsidP="000F10A6">
      <w:pPr>
        <w:pStyle w:val="Titolo1"/>
      </w:pPr>
      <w:r>
        <w:t>Lati positivi</w:t>
      </w:r>
    </w:p>
    <w:p w14:paraId="5617E856" w14:textId="77088F12" w:rsidR="00401BF4" w:rsidRPr="00401BF4" w:rsidRDefault="00E50D64" w:rsidP="000F10A6">
      <w:pPr>
        <w:pStyle w:val="Nessunaspaziatura"/>
      </w:pPr>
      <w:r>
        <w:t xml:space="preserve">Nel complesso, il lavoro è stato svolto in modo lineare e chiaro, dimostrando </w:t>
      </w:r>
      <w:r w:rsidR="006625CE">
        <w:t xml:space="preserve">chiarezza e </w:t>
      </w:r>
      <w:r>
        <w:t>comprensione basilare dei concetti chiave</w:t>
      </w:r>
      <w:r w:rsidR="00A20B49">
        <w:t>, che a nostro avviso sono i più importanti</w:t>
      </w:r>
      <w:r>
        <w:t>. Nonostante alcuni consigli dati per migliorare l'approccio e l'implementazione, non si riscontrano errori significativi nel lavoro</w:t>
      </w:r>
      <w:r w:rsidR="008879CF">
        <w:t xml:space="preserve"> di per </w:t>
      </w:r>
      <w:proofErr w:type="gramStart"/>
      <w:r w:rsidR="008879CF">
        <w:t>s</w:t>
      </w:r>
      <w:r w:rsidR="00660DE7">
        <w:t>e</w:t>
      </w:r>
      <w:proofErr w:type="gramEnd"/>
      <w:r>
        <w:t xml:space="preserve"> svolto fino a questo punto.</w:t>
      </w:r>
    </w:p>
    <w:p w14:paraId="7BC909EB" w14:textId="20597D68" w:rsidR="000F10A6" w:rsidRPr="000F10A6" w:rsidRDefault="00786A75" w:rsidP="000F10A6">
      <w:pPr>
        <w:pStyle w:val="Titolo1"/>
      </w:pPr>
      <w:r>
        <w:t>Lati negativi</w:t>
      </w:r>
    </w:p>
    <w:p w14:paraId="44F1A8DE" w14:textId="7A639E63" w:rsidR="00F13AC6" w:rsidRPr="00F13AC6" w:rsidRDefault="00F13AC6" w:rsidP="000F10A6">
      <w:r w:rsidRPr="00F13AC6">
        <w:t xml:space="preserve">Il lavoro presentato, nonostante sia stato svolto in modo lineare e chiaro, risulta </w:t>
      </w:r>
      <w:proofErr w:type="gramStart"/>
      <w:r w:rsidRPr="00F13AC6">
        <w:t>essere</w:t>
      </w:r>
      <w:r w:rsidR="000E7B39">
        <w:t xml:space="preserve">, </w:t>
      </w:r>
      <w:r w:rsidRPr="00F13AC6">
        <w:t xml:space="preserve"> </w:t>
      </w:r>
      <w:r w:rsidR="000E7B39">
        <w:t>purtroppo</w:t>
      </w:r>
      <w:proofErr w:type="gramEnd"/>
      <w:r w:rsidR="000E7B39">
        <w:t xml:space="preserve">, </w:t>
      </w:r>
      <w:r w:rsidRPr="00F13AC6">
        <w:t xml:space="preserve">piuttosto scarno e non adeguato rispetto alle aspettative. I diagrammi proposti si limitano alla fase di inizio del gioco, alla creazione del gioco e alle operazioni svolte durante il </w:t>
      </w:r>
      <w:r w:rsidRPr="00F13AC6">
        <w:lastRenderedPageBreak/>
        <w:t xml:space="preserve">turno, senza affrontare in maniera approfondita aspetti cruciali come la gestione dei messaggi di connessione tra client e server, le disconnessioni temporanee e definitive, e le fasi di gioco non sono chiaramente definite oltre alle operazioni di "pesca carta" e "play", che sono generiche. Inoltre, non viene considerata la possibilità di disconnessioni improvvise che possono verificarsi durante il </w:t>
      </w:r>
      <w:r w:rsidR="000E7B39">
        <w:t>turno</w:t>
      </w:r>
      <w:r w:rsidRPr="00F13AC6">
        <w:t>.</w:t>
      </w:r>
    </w:p>
    <w:p w14:paraId="711ABB2B" w14:textId="77777777" w:rsidR="00F13AC6" w:rsidRDefault="00F13AC6" w:rsidP="000F10A6">
      <w:r w:rsidRPr="00F13AC6">
        <w:t xml:space="preserve">In sintesi, sono state trascurate molte fasi importanti, mentre è stato dedicato spazio a diagrammi relativi agli aggiornamenti di </w:t>
      </w:r>
      <w:proofErr w:type="spellStart"/>
      <w:r w:rsidRPr="00F13AC6">
        <w:t>view</w:t>
      </w:r>
      <w:proofErr w:type="spellEnd"/>
      <w:r w:rsidRPr="00F13AC6">
        <w:t xml:space="preserve"> e client, che sono apparsi superflui. Complessivamente, il materiale risulta essere troppo semplificato e non sufficientemente approfondito per il contesto preso in considerazione.</w:t>
      </w:r>
    </w:p>
    <w:p w14:paraId="2C062ADB" w14:textId="219BCD2B" w:rsidR="003961CA" w:rsidRDefault="00786A75" w:rsidP="00F13AC6">
      <w:pPr>
        <w:pStyle w:val="Titolo1"/>
      </w:pPr>
      <w:r>
        <w:t xml:space="preserve">Confronto tra </w:t>
      </w:r>
      <w:r w:rsidR="00F33F65">
        <w:t>i diagrammi</w:t>
      </w:r>
    </w:p>
    <w:p w14:paraId="31DBACA3" w14:textId="67C6BF6B" w:rsidR="002E1E09" w:rsidRPr="000D671A" w:rsidRDefault="00FA4FC9" w:rsidP="00FA4FC9">
      <w:r w:rsidRPr="00FA4FC9">
        <w:t xml:space="preserve">Per quanto riguarda l'architettura generale delle due implementazioni, emergono numerosi punti in comune poiché il processo è simile. Tuttavia, riteniamo che i diagrammi proposti possano essere notevolmente migliorati seguendo i nostri consigli. Inoltre, con il proseguire del lavoro, il gruppo stesso si renderà conto delle problematiche non ancora gestite e siamo fiduciosi che il lavoro subirà miglioramenti </w:t>
      </w:r>
      <w:proofErr w:type="spellStart"/>
      <w:r w:rsidRPr="00FA4FC9">
        <w:t>significativi.</w:t>
      </w:r>
      <w:proofErr w:type="spellEnd"/>
    </w:p>
    <w:sectPr w:rsidR="002E1E09" w:rsidRPr="000D671A" w:rsidSect="003B3B50">
      <w:pgSz w:w="11900" w:h="16840"/>
      <w:pgMar w:top="1417" w:right="1134" w:bottom="1134" w:left="1134"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D6491"/>
    <w:multiLevelType w:val="hybridMultilevel"/>
    <w:tmpl w:val="3F342C74"/>
    <w:lvl w:ilvl="0" w:tplc="CAFE0A28">
      <w:start w:val="1"/>
      <w:numFmt w:val="bullet"/>
      <w:lvlText w:val="-"/>
      <w:lvlJc w:val="left"/>
      <w:pPr>
        <w:ind w:left="720" w:hanging="360"/>
      </w:pPr>
      <w:rPr>
        <w:rFonts w:ascii="Calibri" w:hAnsi="Calibri" w:hint="default"/>
      </w:rPr>
    </w:lvl>
    <w:lvl w:ilvl="1" w:tplc="112AFA34">
      <w:start w:val="1"/>
      <w:numFmt w:val="bullet"/>
      <w:lvlText w:val="o"/>
      <w:lvlJc w:val="left"/>
      <w:pPr>
        <w:ind w:left="1440" w:hanging="360"/>
      </w:pPr>
      <w:rPr>
        <w:rFonts w:ascii="Courier New" w:hAnsi="Courier New" w:hint="default"/>
      </w:rPr>
    </w:lvl>
    <w:lvl w:ilvl="2" w:tplc="4FA270E2">
      <w:start w:val="1"/>
      <w:numFmt w:val="bullet"/>
      <w:lvlText w:val=""/>
      <w:lvlJc w:val="left"/>
      <w:pPr>
        <w:ind w:left="2160" w:hanging="360"/>
      </w:pPr>
      <w:rPr>
        <w:rFonts w:ascii="Wingdings" w:hAnsi="Wingdings" w:hint="default"/>
      </w:rPr>
    </w:lvl>
    <w:lvl w:ilvl="3" w:tplc="23FCC0D6">
      <w:start w:val="1"/>
      <w:numFmt w:val="bullet"/>
      <w:lvlText w:val=""/>
      <w:lvlJc w:val="left"/>
      <w:pPr>
        <w:ind w:left="2880" w:hanging="360"/>
      </w:pPr>
      <w:rPr>
        <w:rFonts w:ascii="Symbol" w:hAnsi="Symbol" w:hint="default"/>
      </w:rPr>
    </w:lvl>
    <w:lvl w:ilvl="4" w:tplc="880A54B8">
      <w:start w:val="1"/>
      <w:numFmt w:val="bullet"/>
      <w:lvlText w:val="o"/>
      <w:lvlJc w:val="left"/>
      <w:pPr>
        <w:ind w:left="3600" w:hanging="360"/>
      </w:pPr>
      <w:rPr>
        <w:rFonts w:ascii="Courier New" w:hAnsi="Courier New" w:hint="default"/>
      </w:rPr>
    </w:lvl>
    <w:lvl w:ilvl="5" w:tplc="6B2630A4">
      <w:start w:val="1"/>
      <w:numFmt w:val="bullet"/>
      <w:lvlText w:val=""/>
      <w:lvlJc w:val="left"/>
      <w:pPr>
        <w:ind w:left="4320" w:hanging="360"/>
      </w:pPr>
      <w:rPr>
        <w:rFonts w:ascii="Wingdings" w:hAnsi="Wingdings" w:hint="default"/>
      </w:rPr>
    </w:lvl>
    <w:lvl w:ilvl="6" w:tplc="92C624A6">
      <w:start w:val="1"/>
      <w:numFmt w:val="bullet"/>
      <w:lvlText w:val=""/>
      <w:lvlJc w:val="left"/>
      <w:pPr>
        <w:ind w:left="5040" w:hanging="360"/>
      </w:pPr>
      <w:rPr>
        <w:rFonts w:ascii="Symbol" w:hAnsi="Symbol" w:hint="default"/>
      </w:rPr>
    </w:lvl>
    <w:lvl w:ilvl="7" w:tplc="4DF8A7CE">
      <w:start w:val="1"/>
      <w:numFmt w:val="bullet"/>
      <w:lvlText w:val="o"/>
      <w:lvlJc w:val="left"/>
      <w:pPr>
        <w:ind w:left="5760" w:hanging="360"/>
      </w:pPr>
      <w:rPr>
        <w:rFonts w:ascii="Courier New" w:hAnsi="Courier New" w:hint="default"/>
      </w:rPr>
    </w:lvl>
    <w:lvl w:ilvl="8" w:tplc="1EF88082">
      <w:start w:val="1"/>
      <w:numFmt w:val="bullet"/>
      <w:lvlText w:val=""/>
      <w:lvlJc w:val="left"/>
      <w:pPr>
        <w:ind w:left="6480" w:hanging="360"/>
      </w:pPr>
      <w:rPr>
        <w:rFonts w:ascii="Wingdings" w:hAnsi="Wingdings" w:hint="default"/>
      </w:rPr>
    </w:lvl>
  </w:abstractNum>
  <w:abstractNum w:abstractNumId="1" w15:restartNumberingAfterBreak="0">
    <w:nsid w:val="28D3737B"/>
    <w:multiLevelType w:val="hybridMultilevel"/>
    <w:tmpl w:val="1FF2F530"/>
    <w:lvl w:ilvl="0" w:tplc="732E145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5E9768E"/>
    <w:multiLevelType w:val="hybridMultilevel"/>
    <w:tmpl w:val="975E9AC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43569D3"/>
    <w:multiLevelType w:val="hybridMultilevel"/>
    <w:tmpl w:val="C8726900"/>
    <w:lvl w:ilvl="0" w:tplc="D8304B6C">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67D724F"/>
    <w:multiLevelType w:val="hybridMultilevel"/>
    <w:tmpl w:val="D6341670"/>
    <w:lvl w:ilvl="0" w:tplc="20721B16">
      <w:start w:val="1"/>
      <w:numFmt w:val="bullet"/>
      <w:lvlText w:val="-"/>
      <w:lvlJc w:val="left"/>
      <w:pPr>
        <w:ind w:left="720" w:hanging="360"/>
      </w:pPr>
      <w:rPr>
        <w:rFonts w:ascii="Calibri" w:hAnsi="Calibri" w:hint="default"/>
      </w:rPr>
    </w:lvl>
    <w:lvl w:ilvl="1" w:tplc="A57CF5FA">
      <w:start w:val="1"/>
      <w:numFmt w:val="bullet"/>
      <w:lvlText w:val="o"/>
      <w:lvlJc w:val="left"/>
      <w:pPr>
        <w:ind w:left="1440" w:hanging="360"/>
      </w:pPr>
      <w:rPr>
        <w:rFonts w:ascii="Courier New" w:hAnsi="Courier New" w:hint="default"/>
      </w:rPr>
    </w:lvl>
    <w:lvl w:ilvl="2" w:tplc="3CA62C0A">
      <w:start w:val="1"/>
      <w:numFmt w:val="bullet"/>
      <w:lvlText w:val=""/>
      <w:lvlJc w:val="left"/>
      <w:pPr>
        <w:ind w:left="2160" w:hanging="360"/>
      </w:pPr>
      <w:rPr>
        <w:rFonts w:ascii="Wingdings" w:hAnsi="Wingdings" w:hint="default"/>
      </w:rPr>
    </w:lvl>
    <w:lvl w:ilvl="3" w:tplc="C4C696CE">
      <w:start w:val="1"/>
      <w:numFmt w:val="bullet"/>
      <w:lvlText w:val=""/>
      <w:lvlJc w:val="left"/>
      <w:pPr>
        <w:ind w:left="2880" w:hanging="360"/>
      </w:pPr>
      <w:rPr>
        <w:rFonts w:ascii="Symbol" w:hAnsi="Symbol" w:hint="default"/>
      </w:rPr>
    </w:lvl>
    <w:lvl w:ilvl="4" w:tplc="E69483A8">
      <w:start w:val="1"/>
      <w:numFmt w:val="bullet"/>
      <w:lvlText w:val="o"/>
      <w:lvlJc w:val="left"/>
      <w:pPr>
        <w:ind w:left="3600" w:hanging="360"/>
      </w:pPr>
      <w:rPr>
        <w:rFonts w:ascii="Courier New" w:hAnsi="Courier New" w:hint="default"/>
      </w:rPr>
    </w:lvl>
    <w:lvl w:ilvl="5" w:tplc="565EE958">
      <w:start w:val="1"/>
      <w:numFmt w:val="bullet"/>
      <w:lvlText w:val=""/>
      <w:lvlJc w:val="left"/>
      <w:pPr>
        <w:ind w:left="4320" w:hanging="360"/>
      </w:pPr>
      <w:rPr>
        <w:rFonts w:ascii="Wingdings" w:hAnsi="Wingdings" w:hint="default"/>
      </w:rPr>
    </w:lvl>
    <w:lvl w:ilvl="6" w:tplc="7464A740">
      <w:start w:val="1"/>
      <w:numFmt w:val="bullet"/>
      <w:lvlText w:val=""/>
      <w:lvlJc w:val="left"/>
      <w:pPr>
        <w:ind w:left="5040" w:hanging="360"/>
      </w:pPr>
      <w:rPr>
        <w:rFonts w:ascii="Symbol" w:hAnsi="Symbol" w:hint="default"/>
      </w:rPr>
    </w:lvl>
    <w:lvl w:ilvl="7" w:tplc="E3EA0C7C">
      <w:start w:val="1"/>
      <w:numFmt w:val="bullet"/>
      <w:lvlText w:val="o"/>
      <w:lvlJc w:val="left"/>
      <w:pPr>
        <w:ind w:left="5760" w:hanging="360"/>
      </w:pPr>
      <w:rPr>
        <w:rFonts w:ascii="Courier New" w:hAnsi="Courier New" w:hint="default"/>
      </w:rPr>
    </w:lvl>
    <w:lvl w:ilvl="8" w:tplc="381E5D46">
      <w:start w:val="1"/>
      <w:numFmt w:val="bullet"/>
      <w:lvlText w:val=""/>
      <w:lvlJc w:val="left"/>
      <w:pPr>
        <w:ind w:left="6480" w:hanging="360"/>
      </w:pPr>
      <w:rPr>
        <w:rFonts w:ascii="Wingdings" w:hAnsi="Wingdings" w:hint="default"/>
      </w:rPr>
    </w:lvl>
  </w:abstractNum>
  <w:abstractNum w:abstractNumId="5" w15:restartNumberingAfterBreak="0">
    <w:nsid w:val="49947B9C"/>
    <w:multiLevelType w:val="hybridMultilevel"/>
    <w:tmpl w:val="C28C23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D8D63FF"/>
    <w:multiLevelType w:val="hybridMultilevel"/>
    <w:tmpl w:val="3C505DCE"/>
    <w:lvl w:ilvl="0" w:tplc="9B96709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1A618D4"/>
    <w:multiLevelType w:val="hybridMultilevel"/>
    <w:tmpl w:val="0D802BD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B36361A"/>
    <w:multiLevelType w:val="hybridMultilevel"/>
    <w:tmpl w:val="A0906536"/>
    <w:lvl w:ilvl="0" w:tplc="FFFFFFFF">
      <w:start w:val="1"/>
      <w:numFmt w:val="lowerLetter"/>
      <w:lvlText w:val="%1."/>
      <w:lvlJc w:val="left"/>
      <w:pPr>
        <w:ind w:left="720" w:hanging="360"/>
      </w:p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2BC3922"/>
    <w:multiLevelType w:val="hybridMultilevel"/>
    <w:tmpl w:val="0CB83088"/>
    <w:lvl w:ilvl="0" w:tplc="5FD00920">
      <w:start w:val="1"/>
      <w:numFmt w:val="bullet"/>
      <w:lvlText w:val="-"/>
      <w:lvlJc w:val="left"/>
      <w:pPr>
        <w:ind w:left="720" w:hanging="360"/>
      </w:pPr>
      <w:rPr>
        <w:rFonts w:ascii="Calibri" w:hAnsi="Calibri" w:hint="default"/>
      </w:rPr>
    </w:lvl>
    <w:lvl w:ilvl="1" w:tplc="92DECC14">
      <w:start w:val="1"/>
      <w:numFmt w:val="bullet"/>
      <w:lvlText w:val="o"/>
      <w:lvlJc w:val="left"/>
      <w:pPr>
        <w:ind w:left="1440" w:hanging="360"/>
      </w:pPr>
      <w:rPr>
        <w:rFonts w:ascii="Courier New" w:hAnsi="Courier New" w:hint="default"/>
      </w:rPr>
    </w:lvl>
    <w:lvl w:ilvl="2" w:tplc="B79EA954">
      <w:start w:val="1"/>
      <w:numFmt w:val="bullet"/>
      <w:lvlText w:val=""/>
      <w:lvlJc w:val="left"/>
      <w:pPr>
        <w:ind w:left="2160" w:hanging="360"/>
      </w:pPr>
      <w:rPr>
        <w:rFonts w:ascii="Wingdings" w:hAnsi="Wingdings" w:hint="default"/>
      </w:rPr>
    </w:lvl>
    <w:lvl w:ilvl="3" w:tplc="6974E568">
      <w:start w:val="1"/>
      <w:numFmt w:val="bullet"/>
      <w:lvlText w:val=""/>
      <w:lvlJc w:val="left"/>
      <w:pPr>
        <w:ind w:left="2880" w:hanging="360"/>
      </w:pPr>
      <w:rPr>
        <w:rFonts w:ascii="Symbol" w:hAnsi="Symbol" w:hint="default"/>
      </w:rPr>
    </w:lvl>
    <w:lvl w:ilvl="4" w:tplc="67F49A40">
      <w:start w:val="1"/>
      <w:numFmt w:val="bullet"/>
      <w:lvlText w:val="o"/>
      <w:lvlJc w:val="left"/>
      <w:pPr>
        <w:ind w:left="3600" w:hanging="360"/>
      </w:pPr>
      <w:rPr>
        <w:rFonts w:ascii="Courier New" w:hAnsi="Courier New" w:hint="default"/>
      </w:rPr>
    </w:lvl>
    <w:lvl w:ilvl="5" w:tplc="EF08CDD4">
      <w:start w:val="1"/>
      <w:numFmt w:val="bullet"/>
      <w:lvlText w:val=""/>
      <w:lvlJc w:val="left"/>
      <w:pPr>
        <w:ind w:left="4320" w:hanging="360"/>
      </w:pPr>
      <w:rPr>
        <w:rFonts w:ascii="Wingdings" w:hAnsi="Wingdings" w:hint="default"/>
      </w:rPr>
    </w:lvl>
    <w:lvl w:ilvl="6" w:tplc="D0CA845E">
      <w:start w:val="1"/>
      <w:numFmt w:val="bullet"/>
      <w:lvlText w:val=""/>
      <w:lvlJc w:val="left"/>
      <w:pPr>
        <w:ind w:left="5040" w:hanging="360"/>
      </w:pPr>
      <w:rPr>
        <w:rFonts w:ascii="Symbol" w:hAnsi="Symbol" w:hint="default"/>
      </w:rPr>
    </w:lvl>
    <w:lvl w:ilvl="7" w:tplc="AAA86018">
      <w:start w:val="1"/>
      <w:numFmt w:val="bullet"/>
      <w:lvlText w:val="o"/>
      <w:lvlJc w:val="left"/>
      <w:pPr>
        <w:ind w:left="5760" w:hanging="360"/>
      </w:pPr>
      <w:rPr>
        <w:rFonts w:ascii="Courier New" w:hAnsi="Courier New" w:hint="default"/>
      </w:rPr>
    </w:lvl>
    <w:lvl w:ilvl="8" w:tplc="0D32BC22">
      <w:start w:val="1"/>
      <w:numFmt w:val="bullet"/>
      <w:lvlText w:val=""/>
      <w:lvlJc w:val="left"/>
      <w:pPr>
        <w:ind w:left="6480" w:hanging="360"/>
      </w:pPr>
      <w:rPr>
        <w:rFonts w:ascii="Wingdings" w:hAnsi="Wingdings" w:hint="default"/>
      </w:rPr>
    </w:lvl>
  </w:abstractNum>
  <w:abstractNum w:abstractNumId="10" w15:restartNumberingAfterBreak="0">
    <w:nsid w:val="7690635F"/>
    <w:multiLevelType w:val="hybridMultilevel"/>
    <w:tmpl w:val="FFFFFFFF"/>
    <w:lvl w:ilvl="0" w:tplc="9D707112">
      <w:start w:val="1"/>
      <w:numFmt w:val="bullet"/>
      <w:lvlText w:val=""/>
      <w:lvlJc w:val="left"/>
      <w:pPr>
        <w:ind w:left="720" w:hanging="360"/>
      </w:pPr>
      <w:rPr>
        <w:rFonts w:ascii="Symbol" w:hAnsi="Symbol" w:hint="default"/>
      </w:rPr>
    </w:lvl>
    <w:lvl w:ilvl="1" w:tplc="4010361C">
      <w:start w:val="1"/>
      <w:numFmt w:val="bullet"/>
      <w:lvlText w:val="o"/>
      <w:lvlJc w:val="left"/>
      <w:pPr>
        <w:ind w:left="1440" w:hanging="360"/>
      </w:pPr>
      <w:rPr>
        <w:rFonts w:ascii="Courier New" w:hAnsi="Courier New" w:hint="default"/>
      </w:rPr>
    </w:lvl>
    <w:lvl w:ilvl="2" w:tplc="5CC42B98">
      <w:start w:val="1"/>
      <w:numFmt w:val="bullet"/>
      <w:lvlText w:val=""/>
      <w:lvlJc w:val="left"/>
      <w:pPr>
        <w:ind w:left="2160" w:hanging="360"/>
      </w:pPr>
      <w:rPr>
        <w:rFonts w:ascii="Wingdings" w:hAnsi="Wingdings" w:hint="default"/>
      </w:rPr>
    </w:lvl>
    <w:lvl w:ilvl="3" w:tplc="B2BECFB4">
      <w:start w:val="1"/>
      <w:numFmt w:val="bullet"/>
      <w:lvlText w:val=""/>
      <w:lvlJc w:val="left"/>
      <w:pPr>
        <w:ind w:left="2880" w:hanging="360"/>
      </w:pPr>
      <w:rPr>
        <w:rFonts w:ascii="Symbol" w:hAnsi="Symbol" w:hint="default"/>
      </w:rPr>
    </w:lvl>
    <w:lvl w:ilvl="4" w:tplc="BF9A157C">
      <w:start w:val="1"/>
      <w:numFmt w:val="bullet"/>
      <w:lvlText w:val="o"/>
      <w:lvlJc w:val="left"/>
      <w:pPr>
        <w:ind w:left="3600" w:hanging="360"/>
      </w:pPr>
      <w:rPr>
        <w:rFonts w:ascii="Courier New" w:hAnsi="Courier New" w:hint="default"/>
      </w:rPr>
    </w:lvl>
    <w:lvl w:ilvl="5" w:tplc="90AE0772">
      <w:start w:val="1"/>
      <w:numFmt w:val="bullet"/>
      <w:lvlText w:val=""/>
      <w:lvlJc w:val="left"/>
      <w:pPr>
        <w:ind w:left="4320" w:hanging="360"/>
      </w:pPr>
      <w:rPr>
        <w:rFonts w:ascii="Wingdings" w:hAnsi="Wingdings" w:hint="default"/>
      </w:rPr>
    </w:lvl>
    <w:lvl w:ilvl="6" w:tplc="10888A2A">
      <w:start w:val="1"/>
      <w:numFmt w:val="bullet"/>
      <w:lvlText w:val=""/>
      <w:lvlJc w:val="left"/>
      <w:pPr>
        <w:ind w:left="5040" w:hanging="360"/>
      </w:pPr>
      <w:rPr>
        <w:rFonts w:ascii="Symbol" w:hAnsi="Symbol" w:hint="default"/>
      </w:rPr>
    </w:lvl>
    <w:lvl w:ilvl="7" w:tplc="DA5C86B4">
      <w:start w:val="1"/>
      <w:numFmt w:val="bullet"/>
      <w:lvlText w:val="o"/>
      <w:lvlJc w:val="left"/>
      <w:pPr>
        <w:ind w:left="5760" w:hanging="360"/>
      </w:pPr>
      <w:rPr>
        <w:rFonts w:ascii="Courier New" w:hAnsi="Courier New" w:hint="default"/>
      </w:rPr>
    </w:lvl>
    <w:lvl w:ilvl="8" w:tplc="08D0523A">
      <w:start w:val="1"/>
      <w:numFmt w:val="bullet"/>
      <w:lvlText w:val=""/>
      <w:lvlJc w:val="left"/>
      <w:pPr>
        <w:ind w:left="6480" w:hanging="360"/>
      </w:pPr>
      <w:rPr>
        <w:rFonts w:ascii="Wingdings" w:hAnsi="Wingdings" w:hint="default"/>
      </w:rPr>
    </w:lvl>
  </w:abstractNum>
  <w:num w:numId="1" w16cid:durableId="1812554233">
    <w:abstractNumId w:val="5"/>
  </w:num>
  <w:num w:numId="2" w16cid:durableId="1027368777">
    <w:abstractNumId w:val="1"/>
  </w:num>
  <w:num w:numId="3" w16cid:durableId="74672783">
    <w:abstractNumId w:val="6"/>
  </w:num>
  <w:num w:numId="4" w16cid:durableId="1593971595">
    <w:abstractNumId w:val="3"/>
  </w:num>
  <w:num w:numId="5" w16cid:durableId="951011595">
    <w:abstractNumId w:val="8"/>
  </w:num>
  <w:num w:numId="6" w16cid:durableId="551505737">
    <w:abstractNumId w:val="0"/>
  </w:num>
  <w:num w:numId="7" w16cid:durableId="681206170">
    <w:abstractNumId w:val="9"/>
  </w:num>
  <w:num w:numId="8" w16cid:durableId="1055591692">
    <w:abstractNumId w:val="4"/>
  </w:num>
  <w:num w:numId="9" w16cid:durableId="356127821">
    <w:abstractNumId w:val="10"/>
  </w:num>
  <w:num w:numId="10" w16cid:durableId="1004699541">
    <w:abstractNumId w:val="2"/>
  </w:num>
  <w:num w:numId="11" w16cid:durableId="211894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A75"/>
    <w:rsid w:val="00004088"/>
    <w:rsid w:val="00006841"/>
    <w:rsid w:val="0001472B"/>
    <w:rsid w:val="000148B3"/>
    <w:rsid w:val="00020F84"/>
    <w:rsid w:val="00024E19"/>
    <w:rsid w:val="0002651D"/>
    <w:rsid w:val="00032D7F"/>
    <w:rsid w:val="0006142D"/>
    <w:rsid w:val="0006536B"/>
    <w:rsid w:val="00076003"/>
    <w:rsid w:val="000803FC"/>
    <w:rsid w:val="00082812"/>
    <w:rsid w:val="00085704"/>
    <w:rsid w:val="0009062B"/>
    <w:rsid w:val="0009753B"/>
    <w:rsid w:val="000A1D6D"/>
    <w:rsid w:val="000A3CC4"/>
    <w:rsid w:val="000A5DDE"/>
    <w:rsid w:val="000B0292"/>
    <w:rsid w:val="000B22E4"/>
    <w:rsid w:val="000B4716"/>
    <w:rsid w:val="000C1B94"/>
    <w:rsid w:val="000C2D93"/>
    <w:rsid w:val="000C3435"/>
    <w:rsid w:val="000CC9FC"/>
    <w:rsid w:val="000D01E1"/>
    <w:rsid w:val="000D671A"/>
    <w:rsid w:val="000E1B24"/>
    <w:rsid w:val="000E7B39"/>
    <w:rsid w:val="000F10A6"/>
    <w:rsid w:val="000F40F0"/>
    <w:rsid w:val="00103A23"/>
    <w:rsid w:val="00104B50"/>
    <w:rsid w:val="001148E3"/>
    <w:rsid w:val="00114D8B"/>
    <w:rsid w:val="00115074"/>
    <w:rsid w:val="0013087A"/>
    <w:rsid w:val="00131714"/>
    <w:rsid w:val="00132E69"/>
    <w:rsid w:val="00143BF0"/>
    <w:rsid w:val="001538CB"/>
    <w:rsid w:val="001662BD"/>
    <w:rsid w:val="00176632"/>
    <w:rsid w:val="00177B85"/>
    <w:rsid w:val="00177D8D"/>
    <w:rsid w:val="001812ED"/>
    <w:rsid w:val="00184F9B"/>
    <w:rsid w:val="001926DC"/>
    <w:rsid w:val="00197B89"/>
    <w:rsid w:val="001A342C"/>
    <w:rsid w:val="001A4090"/>
    <w:rsid w:val="001B3996"/>
    <w:rsid w:val="001C730F"/>
    <w:rsid w:val="001C7A8C"/>
    <w:rsid w:val="001D1FA1"/>
    <w:rsid w:val="001D39D8"/>
    <w:rsid w:val="001D3DF6"/>
    <w:rsid w:val="001D503F"/>
    <w:rsid w:val="001E56C8"/>
    <w:rsid w:val="001F2AB9"/>
    <w:rsid w:val="001F45CC"/>
    <w:rsid w:val="00203257"/>
    <w:rsid w:val="00204EC5"/>
    <w:rsid w:val="0020737C"/>
    <w:rsid w:val="00214328"/>
    <w:rsid w:val="00215AC1"/>
    <w:rsid w:val="0021761F"/>
    <w:rsid w:val="002452A9"/>
    <w:rsid w:val="0024660F"/>
    <w:rsid w:val="00246712"/>
    <w:rsid w:val="0025023C"/>
    <w:rsid w:val="002573E8"/>
    <w:rsid w:val="00257A0C"/>
    <w:rsid w:val="0028794F"/>
    <w:rsid w:val="00290C78"/>
    <w:rsid w:val="002C367D"/>
    <w:rsid w:val="002C6DFC"/>
    <w:rsid w:val="002E1E09"/>
    <w:rsid w:val="002F11E6"/>
    <w:rsid w:val="002F6B87"/>
    <w:rsid w:val="00310718"/>
    <w:rsid w:val="00310805"/>
    <w:rsid w:val="00312230"/>
    <w:rsid w:val="003128F6"/>
    <w:rsid w:val="0031600D"/>
    <w:rsid w:val="00320C9C"/>
    <w:rsid w:val="00322CC7"/>
    <w:rsid w:val="003316CA"/>
    <w:rsid w:val="003318AF"/>
    <w:rsid w:val="00333F90"/>
    <w:rsid w:val="00341576"/>
    <w:rsid w:val="003433D1"/>
    <w:rsid w:val="00343D77"/>
    <w:rsid w:val="00350E14"/>
    <w:rsid w:val="00361C3C"/>
    <w:rsid w:val="00362CE3"/>
    <w:rsid w:val="00374D11"/>
    <w:rsid w:val="0038229F"/>
    <w:rsid w:val="00383AAF"/>
    <w:rsid w:val="0039238C"/>
    <w:rsid w:val="003961CA"/>
    <w:rsid w:val="003A2D47"/>
    <w:rsid w:val="003B186B"/>
    <w:rsid w:val="003B2C5F"/>
    <w:rsid w:val="003B3B50"/>
    <w:rsid w:val="003B4097"/>
    <w:rsid w:val="003B612B"/>
    <w:rsid w:val="003C182B"/>
    <w:rsid w:val="003C6D13"/>
    <w:rsid w:val="003E3682"/>
    <w:rsid w:val="003E4EE4"/>
    <w:rsid w:val="003E50E2"/>
    <w:rsid w:val="003E62A2"/>
    <w:rsid w:val="003F592F"/>
    <w:rsid w:val="003F6999"/>
    <w:rsid w:val="00400F65"/>
    <w:rsid w:val="00401BF4"/>
    <w:rsid w:val="00405BC6"/>
    <w:rsid w:val="00411F9F"/>
    <w:rsid w:val="00441965"/>
    <w:rsid w:val="00444359"/>
    <w:rsid w:val="00460704"/>
    <w:rsid w:val="0046478B"/>
    <w:rsid w:val="00466465"/>
    <w:rsid w:val="004667E2"/>
    <w:rsid w:val="00470A5F"/>
    <w:rsid w:val="00471187"/>
    <w:rsid w:val="0047369A"/>
    <w:rsid w:val="00480964"/>
    <w:rsid w:val="00490F9C"/>
    <w:rsid w:val="00492507"/>
    <w:rsid w:val="004948EC"/>
    <w:rsid w:val="0049498F"/>
    <w:rsid w:val="004B07BF"/>
    <w:rsid w:val="004B42E7"/>
    <w:rsid w:val="004B7109"/>
    <w:rsid w:val="004C06C6"/>
    <w:rsid w:val="004C08DE"/>
    <w:rsid w:val="004C50E1"/>
    <w:rsid w:val="004D45BA"/>
    <w:rsid w:val="004F0B6F"/>
    <w:rsid w:val="004F2CD2"/>
    <w:rsid w:val="004F504A"/>
    <w:rsid w:val="005015C7"/>
    <w:rsid w:val="00505827"/>
    <w:rsid w:val="0051296D"/>
    <w:rsid w:val="00512FE5"/>
    <w:rsid w:val="005155D2"/>
    <w:rsid w:val="005215A6"/>
    <w:rsid w:val="005322CD"/>
    <w:rsid w:val="005429FD"/>
    <w:rsid w:val="00544802"/>
    <w:rsid w:val="00555D87"/>
    <w:rsid w:val="00557237"/>
    <w:rsid w:val="00560EDF"/>
    <w:rsid w:val="00571769"/>
    <w:rsid w:val="00581FBA"/>
    <w:rsid w:val="0059297D"/>
    <w:rsid w:val="00593427"/>
    <w:rsid w:val="00594D25"/>
    <w:rsid w:val="005A33EE"/>
    <w:rsid w:val="005A5A5D"/>
    <w:rsid w:val="005B09FF"/>
    <w:rsid w:val="005B5A88"/>
    <w:rsid w:val="005C1641"/>
    <w:rsid w:val="005C197D"/>
    <w:rsid w:val="005C2099"/>
    <w:rsid w:val="005D536A"/>
    <w:rsid w:val="005E2AB8"/>
    <w:rsid w:val="005E35C7"/>
    <w:rsid w:val="005E42EC"/>
    <w:rsid w:val="006001E8"/>
    <w:rsid w:val="006167DE"/>
    <w:rsid w:val="00624A99"/>
    <w:rsid w:val="006251DF"/>
    <w:rsid w:val="00635495"/>
    <w:rsid w:val="00644708"/>
    <w:rsid w:val="0064489B"/>
    <w:rsid w:val="006514B9"/>
    <w:rsid w:val="00660DE7"/>
    <w:rsid w:val="006625CE"/>
    <w:rsid w:val="00682448"/>
    <w:rsid w:val="00693BE3"/>
    <w:rsid w:val="00694AD9"/>
    <w:rsid w:val="00694C3C"/>
    <w:rsid w:val="0069749C"/>
    <w:rsid w:val="006979F9"/>
    <w:rsid w:val="006A0250"/>
    <w:rsid w:val="006A064F"/>
    <w:rsid w:val="006A2E5B"/>
    <w:rsid w:val="006B63ED"/>
    <w:rsid w:val="006C3F9A"/>
    <w:rsid w:val="006C4199"/>
    <w:rsid w:val="006F024F"/>
    <w:rsid w:val="0070192A"/>
    <w:rsid w:val="00703153"/>
    <w:rsid w:val="00705CC3"/>
    <w:rsid w:val="0071048B"/>
    <w:rsid w:val="00714ED9"/>
    <w:rsid w:val="00725462"/>
    <w:rsid w:val="00726D03"/>
    <w:rsid w:val="00732F2A"/>
    <w:rsid w:val="00734EA4"/>
    <w:rsid w:val="00736B9F"/>
    <w:rsid w:val="00737502"/>
    <w:rsid w:val="00754035"/>
    <w:rsid w:val="0076011A"/>
    <w:rsid w:val="007621DD"/>
    <w:rsid w:val="00786A75"/>
    <w:rsid w:val="0079342F"/>
    <w:rsid w:val="007949A6"/>
    <w:rsid w:val="00795AC2"/>
    <w:rsid w:val="00797EA5"/>
    <w:rsid w:val="007A2BDD"/>
    <w:rsid w:val="007B5A54"/>
    <w:rsid w:val="007C3BAD"/>
    <w:rsid w:val="007E247D"/>
    <w:rsid w:val="007E298B"/>
    <w:rsid w:val="007E7AEC"/>
    <w:rsid w:val="007F552B"/>
    <w:rsid w:val="008061C6"/>
    <w:rsid w:val="00815A55"/>
    <w:rsid w:val="00833B63"/>
    <w:rsid w:val="0084705C"/>
    <w:rsid w:val="0086082A"/>
    <w:rsid w:val="00861DF0"/>
    <w:rsid w:val="00862B32"/>
    <w:rsid w:val="00862B96"/>
    <w:rsid w:val="008635D3"/>
    <w:rsid w:val="00863D9F"/>
    <w:rsid w:val="00863F0F"/>
    <w:rsid w:val="008655FB"/>
    <w:rsid w:val="0087077E"/>
    <w:rsid w:val="00874AA3"/>
    <w:rsid w:val="00880B83"/>
    <w:rsid w:val="00883A2F"/>
    <w:rsid w:val="008857AE"/>
    <w:rsid w:val="008879CF"/>
    <w:rsid w:val="00893D1D"/>
    <w:rsid w:val="008A3E96"/>
    <w:rsid w:val="008A5250"/>
    <w:rsid w:val="008A5997"/>
    <w:rsid w:val="008A6748"/>
    <w:rsid w:val="008B0995"/>
    <w:rsid w:val="008B1F9A"/>
    <w:rsid w:val="008C369A"/>
    <w:rsid w:val="008C588B"/>
    <w:rsid w:val="008E0CA6"/>
    <w:rsid w:val="008F50E5"/>
    <w:rsid w:val="009107E1"/>
    <w:rsid w:val="00911F46"/>
    <w:rsid w:val="009124A2"/>
    <w:rsid w:val="00915BE5"/>
    <w:rsid w:val="009175EE"/>
    <w:rsid w:val="0093039A"/>
    <w:rsid w:val="00943B4C"/>
    <w:rsid w:val="00946BEA"/>
    <w:rsid w:val="009516A2"/>
    <w:rsid w:val="00953130"/>
    <w:rsid w:val="00954576"/>
    <w:rsid w:val="0095521B"/>
    <w:rsid w:val="00957CAF"/>
    <w:rsid w:val="0095F463"/>
    <w:rsid w:val="009630BB"/>
    <w:rsid w:val="00963352"/>
    <w:rsid w:val="00984103"/>
    <w:rsid w:val="00997B41"/>
    <w:rsid w:val="009A031F"/>
    <w:rsid w:val="009A1F35"/>
    <w:rsid w:val="009A338A"/>
    <w:rsid w:val="009A7722"/>
    <w:rsid w:val="009B0944"/>
    <w:rsid w:val="009B290D"/>
    <w:rsid w:val="009B5A40"/>
    <w:rsid w:val="009B68F9"/>
    <w:rsid w:val="009C5CD2"/>
    <w:rsid w:val="009D1636"/>
    <w:rsid w:val="009D4E45"/>
    <w:rsid w:val="009D6D4C"/>
    <w:rsid w:val="009E1897"/>
    <w:rsid w:val="009E31AE"/>
    <w:rsid w:val="009E3423"/>
    <w:rsid w:val="009E6959"/>
    <w:rsid w:val="009F3D5B"/>
    <w:rsid w:val="00A027A3"/>
    <w:rsid w:val="00A03B3C"/>
    <w:rsid w:val="00A11694"/>
    <w:rsid w:val="00A20B49"/>
    <w:rsid w:val="00A230CB"/>
    <w:rsid w:val="00A2392B"/>
    <w:rsid w:val="00A249F8"/>
    <w:rsid w:val="00A40467"/>
    <w:rsid w:val="00A43357"/>
    <w:rsid w:val="00A60064"/>
    <w:rsid w:val="00A64584"/>
    <w:rsid w:val="00A6635F"/>
    <w:rsid w:val="00A677A9"/>
    <w:rsid w:val="00A72868"/>
    <w:rsid w:val="00A77548"/>
    <w:rsid w:val="00A77F3A"/>
    <w:rsid w:val="00A801C0"/>
    <w:rsid w:val="00A8250D"/>
    <w:rsid w:val="00A92177"/>
    <w:rsid w:val="00A92FB5"/>
    <w:rsid w:val="00A9659A"/>
    <w:rsid w:val="00AB1BF0"/>
    <w:rsid w:val="00AB2887"/>
    <w:rsid w:val="00AB4AB5"/>
    <w:rsid w:val="00AC03F4"/>
    <w:rsid w:val="00AC38A7"/>
    <w:rsid w:val="00AD2949"/>
    <w:rsid w:val="00AD330B"/>
    <w:rsid w:val="00AD3951"/>
    <w:rsid w:val="00AD39EF"/>
    <w:rsid w:val="00AD71A1"/>
    <w:rsid w:val="00AF49AA"/>
    <w:rsid w:val="00B0415B"/>
    <w:rsid w:val="00B065F1"/>
    <w:rsid w:val="00B0722F"/>
    <w:rsid w:val="00B147FB"/>
    <w:rsid w:val="00B166B3"/>
    <w:rsid w:val="00B21490"/>
    <w:rsid w:val="00B3181C"/>
    <w:rsid w:val="00B40EDA"/>
    <w:rsid w:val="00B4560E"/>
    <w:rsid w:val="00B478CC"/>
    <w:rsid w:val="00B518D8"/>
    <w:rsid w:val="00B659C2"/>
    <w:rsid w:val="00B7448A"/>
    <w:rsid w:val="00B74B8E"/>
    <w:rsid w:val="00B802DB"/>
    <w:rsid w:val="00B8303F"/>
    <w:rsid w:val="00B8676D"/>
    <w:rsid w:val="00B8752D"/>
    <w:rsid w:val="00B95A60"/>
    <w:rsid w:val="00BB130D"/>
    <w:rsid w:val="00BC0C33"/>
    <w:rsid w:val="00BC77F1"/>
    <w:rsid w:val="00BD18A4"/>
    <w:rsid w:val="00BE112A"/>
    <w:rsid w:val="00BF0A0D"/>
    <w:rsid w:val="00BF0F25"/>
    <w:rsid w:val="00BF27ED"/>
    <w:rsid w:val="00C0069B"/>
    <w:rsid w:val="00C01271"/>
    <w:rsid w:val="00C06C5E"/>
    <w:rsid w:val="00C1273E"/>
    <w:rsid w:val="00C13299"/>
    <w:rsid w:val="00C17333"/>
    <w:rsid w:val="00C17C5E"/>
    <w:rsid w:val="00C21833"/>
    <w:rsid w:val="00C226F9"/>
    <w:rsid w:val="00C232D1"/>
    <w:rsid w:val="00C36DF3"/>
    <w:rsid w:val="00C41E67"/>
    <w:rsid w:val="00C45407"/>
    <w:rsid w:val="00C46BB7"/>
    <w:rsid w:val="00C5514D"/>
    <w:rsid w:val="00C67B7F"/>
    <w:rsid w:val="00C7561B"/>
    <w:rsid w:val="00C82733"/>
    <w:rsid w:val="00C87C13"/>
    <w:rsid w:val="00C93601"/>
    <w:rsid w:val="00C945F2"/>
    <w:rsid w:val="00C96DF3"/>
    <w:rsid w:val="00CA0A09"/>
    <w:rsid w:val="00CA4878"/>
    <w:rsid w:val="00CA4FB8"/>
    <w:rsid w:val="00CA79A1"/>
    <w:rsid w:val="00CB0CD7"/>
    <w:rsid w:val="00CB3ED4"/>
    <w:rsid w:val="00CC302D"/>
    <w:rsid w:val="00CC696E"/>
    <w:rsid w:val="00CD3133"/>
    <w:rsid w:val="00CE3616"/>
    <w:rsid w:val="00CE4E1A"/>
    <w:rsid w:val="00CE6F18"/>
    <w:rsid w:val="00CF1079"/>
    <w:rsid w:val="00CF3172"/>
    <w:rsid w:val="00CF7B8A"/>
    <w:rsid w:val="00D05C17"/>
    <w:rsid w:val="00D254C9"/>
    <w:rsid w:val="00D4421A"/>
    <w:rsid w:val="00D50D34"/>
    <w:rsid w:val="00D54553"/>
    <w:rsid w:val="00D55703"/>
    <w:rsid w:val="00D62084"/>
    <w:rsid w:val="00D62104"/>
    <w:rsid w:val="00D668D7"/>
    <w:rsid w:val="00D754BF"/>
    <w:rsid w:val="00D87176"/>
    <w:rsid w:val="00D87D29"/>
    <w:rsid w:val="00D96178"/>
    <w:rsid w:val="00DA453F"/>
    <w:rsid w:val="00DB73BC"/>
    <w:rsid w:val="00DC35A2"/>
    <w:rsid w:val="00DC70EF"/>
    <w:rsid w:val="00DC7EFC"/>
    <w:rsid w:val="00DD72CA"/>
    <w:rsid w:val="00DE51BC"/>
    <w:rsid w:val="00DE6876"/>
    <w:rsid w:val="00DF6478"/>
    <w:rsid w:val="00DF7EF4"/>
    <w:rsid w:val="00E024E1"/>
    <w:rsid w:val="00E17B47"/>
    <w:rsid w:val="00E209F8"/>
    <w:rsid w:val="00E253C7"/>
    <w:rsid w:val="00E324DE"/>
    <w:rsid w:val="00E36850"/>
    <w:rsid w:val="00E44B98"/>
    <w:rsid w:val="00E50D64"/>
    <w:rsid w:val="00E51546"/>
    <w:rsid w:val="00E530C4"/>
    <w:rsid w:val="00E547B0"/>
    <w:rsid w:val="00E60B4A"/>
    <w:rsid w:val="00E60CC7"/>
    <w:rsid w:val="00E62E53"/>
    <w:rsid w:val="00E71C96"/>
    <w:rsid w:val="00E72B90"/>
    <w:rsid w:val="00E77E76"/>
    <w:rsid w:val="00E834BD"/>
    <w:rsid w:val="00E84E21"/>
    <w:rsid w:val="00E97513"/>
    <w:rsid w:val="00EB1937"/>
    <w:rsid w:val="00EB6CEF"/>
    <w:rsid w:val="00EC010B"/>
    <w:rsid w:val="00EC35A6"/>
    <w:rsid w:val="00EC4B43"/>
    <w:rsid w:val="00EC4EDC"/>
    <w:rsid w:val="00ED0606"/>
    <w:rsid w:val="00ED1A6B"/>
    <w:rsid w:val="00EE0472"/>
    <w:rsid w:val="00EE381C"/>
    <w:rsid w:val="00EF0AB3"/>
    <w:rsid w:val="00EF731F"/>
    <w:rsid w:val="00EF7C43"/>
    <w:rsid w:val="00F0042A"/>
    <w:rsid w:val="00F04277"/>
    <w:rsid w:val="00F04804"/>
    <w:rsid w:val="00F07264"/>
    <w:rsid w:val="00F07D1C"/>
    <w:rsid w:val="00F135B0"/>
    <w:rsid w:val="00F13AC6"/>
    <w:rsid w:val="00F142C6"/>
    <w:rsid w:val="00F22C97"/>
    <w:rsid w:val="00F27D7B"/>
    <w:rsid w:val="00F33F65"/>
    <w:rsid w:val="00F50D11"/>
    <w:rsid w:val="00F557CF"/>
    <w:rsid w:val="00F60D73"/>
    <w:rsid w:val="00F67900"/>
    <w:rsid w:val="00F70BD3"/>
    <w:rsid w:val="00F735AE"/>
    <w:rsid w:val="00F76722"/>
    <w:rsid w:val="00F81A31"/>
    <w:rsid w:val="00F9251A"/>
    <w:rsid w:val="00F9516E"/>
    <w:rsid w:val="00F95D1C"/>
    <w:rsid w:val="00F97B7D"/>
    <w:rsid w:val="00FA13D4"/>
    <w:rsid w:val="00FA176A"/>
    <w:rsid w:val="00FA440D"/>
    <w:rsid w:val="00FA4FC9"/>
    <w:rsid w:val="00FB08B9"/>
    <w:rsid w:val="00FB20E7"/>
    <w:rsid w:val="00FC2D84"/>
    <w:rsid w:val="00FC53C4"/>
    <w:rsid w:val="00FC7F2C"/>
    <w:rsid w:val="00FD069F"/>
    <w:rsid w:val="00FD11CF"/>
    <w:rsid w:val="00FD3BC2"/>
    <w:rsid w:val="00FE5781"/>
    <w:rsid w:val="00FE6578"/>
    <w:rsid w:val="00FE71C0"/>
    <w:rsid w:val="00FF06CA"/>
    <w:rsid w:val="00FF67CA"/>
    <w:rsid w:val="01594E6B"/>
    <w:rsid w:val="02105A20"/>
    <w:rsid w:val="022C541E"/>
    <w:rsid w:val="023A8510"/>
    <w:rsid w:val="02AE240C"/>
    <w:rsid w:val="032D08C9"/>
    <w:rsid w:val="035354E2"/>
    <w:rsid w:val="04102762"/>
    <w:rsid w:val="042CDD4C"/>
    <w:rsid w:val="04E13608"/>
    <w:rsid w:val="055367B3"/>
    <w:rsid w:val="05552165"/>
    <w:rsid w:val="056D1D5A"/>
    <w:rsid w:val="0595E2F9"/>
    <w:rsid w:val="061AE1AC"/>
    <w:rsid w:val="0632B058"/>
    <w:rsid w:val="06641213"/>
    <w:rsid w:val="07A3650C"/>
    <w:rsid w:val="07E2BA6F"/>
    <w:rsid w:val="080EB860"/>
    <w:rsid w:val="088CC227"/>
    <w:rsid w:val="08B09220"/>
    <w:rsid w:val="091F65DE"/>
    <w:rsid w:val="09266CFA"/>
    <w:rsid w:val="0988D64C"/>
    <w:rsid w:val="09981B6D"/>
    <w:rsid w:val="09F40FAA"/>
    <w:rsid w:val="0A4C6281"/>
    <w:rsid w:val="0A979524"/>
    <w:rsid w:val="0AEE7BA2"/>
    <w:rsid w:val="0B1EED07"/>
    <w:rsid w:val="0B3678FC"/>
    <w:rsid w:val="0BE6E6B2"/>
    <w:rsid w:val="0C8A4C03"/>
    <w:rsid w:val="0CBF72DF"/>
    <w:rsid w:val="0D5923DA"/>
    <w:rsid w:val="0D840343"/>
    <w:rsid w:val="0DA11477"/>
    <w:rsid w:val="0E5C476F"/>
    <w:rsid w:val="0E882378"/>
    <w:rsid w:val="0ED60416"/>
    <w:rsid w:val="0F1138A9"/>
    <w:rsid w:val="0F2732B5"/>
    <w:rsid w:val="0FCAEB00"/>
    <w:rsid w:val="10B6F33E"/>
    <w:rsid w:val="10D895A0"/>
    <w:rsid w:val="1266E110"/>
    <w:rsid w:val="129B71E9"/>
    <w:rsid w:val="12E88E84"/>
    <w:rsid w:val="12F98D87"/>
    <w:rsid w:val="13260827"/>
    <w:rsid w:val="13AAF963"/>
    <w:rsid w:val="13F344C7"/>
    <w:rsid w:val="1407AADB"/>
    <w:rsid w:val="141D9458"/>
    <w:rsid w:val="147EDAD2"/>
    <w:rsid w:val="14891598"/>
    <w:rsid w:val="1556E5B2"/>
    <w:rsid w:val="1577CF0D"/>
    <w:rsid w:val="1605D66C"/>
    <w:rsid w:val="1642268E"/>
    <w:rsid w:val="1674CC12"/>
    <w:rsid w:val="16864DC5"/>
    <w:rsid w:val="171E61E4"/>
    <w:rsid w:val="172AE589"/>
    <w:rsid w:val="1732D30F"/>
    <w:rsid w:val="17CCFEAA"/>
    <w:rsid w:val="1810413F"/>
    <w:rsid w:val="18273D0E"/>
    <w:rsid w:val="18494552"/>
    <w:rsid w:val="189EF7FD"/>
    <w:rsid w:val="18C60F15"/>
    <w:rsid w:val="18CEA370"/>
    <w:rsid w:val="193D772E"/>
    <w:rsid w:val="197D8087"/>
    <w:rsid w:val="19971013"/>
    <w:rsid w:val="1A62864B"/>
    <w:rsid w:val="1B049F6C"/>
    <w:rsid w:val="1B1587E2"/>
    <w:rsid w:val="1B568512"/>
    <w:rsid w:val="1B791FF7"/>
    <w:rsid w:val="1BFE56AC"/>
    <w:rsid w:val="1C039641"/>
    <w:rsid w:val="1C064432"/>
    <w:rsid w:val="1CB52149"/>
    <w:rsid w:val="1D2A7241"/>
    <w:rsid w:val="1D68508B"/>
    <w:rsid w:val="1DB1356E"/>
    <w:rsid w:val="1DFCD69B"/>
    <w:rsid w:val="1E0B85DD"/>
    <w:rsid w:val="1E3C402E"/>
    <w:rsid w:val="1E8DEA00"/>
    <w:rsid w:val="1F35F76E"/>
    <w:rsid w:val="1FACB8B2"/>
    <w:rsid w:val="20299BAB"/>
    <w:rsid w:val="202D300B"/>
    <w:rsid w:val="203027EB"/>
    <w:rsid w:val="20DF618D"/>
    <w:rsid w:val="216DFBF2"/>
    <w:rsid w:val="21E228C9"/>
    <w:rsid w:val="220276EB"/>
    <w:rsid w:val="223ABAF7"/>
    <w:rsid w:val="2296EBA2"/>
    <w:rsid w:val="22F9C5B3"/>
    <w:rsid w:val="23C214BD"/>
    <w:rsid w:val="23CB11FD"/>
    <w:rsid w:val="24115617"/>
    <w:rsid w:val="243685B7"/>
    <w:rsid w:val="24A98CAD"/>
    <w:rsid w:val="24BEA21F"/>
    <w:rsid w:val="25B452B8"/>
    <w:rsid w:val="25C46A32"/>
    <w:rsid w:val="25CE19A2"/>
    <w:rsid w:val="264F3F99"/>
    <w:rsid w:val="269C718F"/>
    <w:rsid w:val="274D6C25"/>
    <w:rsid w:val="2769EA03"/>
    <w:rsid w:val="28170522"/>
    <w:rsid w:val="285397E4"/>
    <w:rsid w:val="28991BB3"/>
    <w:rsid w:val="28E236A4"/>
    <w:rsid w:val="29DBFFD7"/>
    <w:rsid w:val="29E3D34C"/>
    <w:rsid w:val="2A4BE771"/>
    <w:rsid w:val="2A76BADA"/>
    <w:rsid w:val="2AAFB197"/>
    <w:rsid w:val="2ADDA62A"/>
    <w:rsid w:val="2ADDFE76"/>
    <w:rsid w:val="2B22B0BC"/>
    <w:rsid w:val="2B42C901"/>
    <w:rsid w:val="2B4C4BE5"/>
    <w:rsid w:val="2B5344AB"/>
    <w:rsid w:val="2BAB516F"/>
    <w:rsid w:val="2BD8E669"/>
    <w:rsid w:val="2C2B88D7"/>
    <w:rsid w:val="2CADD813"/>
    <w:rsid w:val="2CD2A828"/>
    <w:rsid w:val="2CD375FE"/>
    <w:rsid w:val="2CEA3174"/>
    <w:rsid w:val="2DB8385D"/>
    <w:rsid w:val="2E28B101"/>
    <w:rsid w:val="2E8AE56D"/>
    <w:rsid w:val="2EAF70FA"/>
    <w:rsid w:val="2EEC61E8"/>
    <w:rsid w:val="2F7F9146"/>
    <w:rsid w:val="2FABD8B3"/>
    <w:rsid w:val="304B415B"/>
    <w:rsid w:val="3065C26E"/>
    <w:rsid w:val="30B75D08"/>
    <w:rsid w:val="3106E780"/>
    <w:rsid w:val="3148D1BB"/>
    <w:rsid w:val="3151709D"/>
    <w:rsid w:val="31CB1430"/>
    <w:rsid w:val="31DF2436"/>
    <w:rsid w:val="31EFA347"/>
    <w:rsid w:val="32061480"/>
    <w:rsid w:val="327948BC"/>
    <w:rsid w:val="32AC134D"/>
    <w:rsid w:val="32D5FE6E"/>
    <w:rsid w:val="32DF8764"/>
    <w:rsid w:val="32E37975"/>
    <w:rsid w:val="32E7AF97"/>
    <w:rsid w:val="331D0107"/>
    <w:rsid w:val="337AF497"/>
    <w:rsid w:val="339E2DF6"/>
    <w:rsid w:val="343E8842"/>
    <w:rsid w:val="3570E835"/>
    <w:rsid w:val="3585B264"/>
    <w:rsid w:val="35DA58A3"/>
    <w:rsid w:val="362C36D3"/>
    <w:rsid w:val="36B7C7BD"/>
    <w:rsid w:val="36BA82DF"/>
    <w:rsid w:val="37225979"/>
    <w:rsid w:val="37227A48"/>
    <w:rsid w:val="37591DB7"/>
    <w:rsid w:val="37B6CC5D"/>
    <w:rsid w:val="37C15C7F"/>
    <w:rsid w:val="38527CE0"/>
    <w:rsid w:val="3856A6D4"/>
    <w:rsid w:val="38B2EEC6"/>
    <w:rsid w:val="38B4A6EA"/>
    <w:rsid w:val="38B7E15B"/>
    <w:rsid w:val="3911F965"/>
    <w:rsid w:val="39D5859A"/>
    <w:rsid w:val="39F223A1"/>
    <w:rsid w:val="39F27735"/>
    <w:rsid w:val="39F6BF31"/>
    <w:rsid w:val="3A2852F1"/>
    <w:rsid w:val="3AADC9C6"/>
    <w:rsid w:val="3B5B04BB"/>
    <w:rsid w:val="3B6B21E7"/>
    <w:rsid w:val="3BC172B1"/>
    <w:rsid w:val="3CA73380"/>
    <w:rsid w:val="3CBAE788"/>
    <w:rsid w:val="3D29C463"/>
    <w:rsid w:val="3D405F92"/>
    <w:rsid w:val="3E6FBD0D"/>
    <w:rsid w:val="3EAA9EEA"/>
    <w:rsid w:val="3EB91344"/>
    <w:rsid w:val="3EC65602"/>
    <w:rsid w:val="3ED3975F"/>
    <w:rsid w:val="3EFEA21E"/>
    <w:rsid w:val="3F231D1B"/>
    <w:rsid w:val="3F813AE9"/>
    <w:rsid w:val="3FA2A9E1"/>
    <w:rsid w:val="3FD70E25"/>
    <w:rsid w:val="402CE247"/>
    <w:rsid w:val="406750FB"/>
    <w:rsid w:val="40A3642F"/>
    <w:rsid w:val="415EB454"/>
    <w:rsid w:val="4202C7B4"/>
    <w:rsid w:val="4214028B"/>
    <w:rsid w:val="4282B0A0"/>
    <w:rsid w:val="4282DC6A"/>
    <w:rsid w:val="42A0E477"/>
    <w:rsid w:val="432DC701"/>
    <w:rsid w:val="436F321B"/>
    <w:rsid w:val="439A5E9D"/>
    <w:rsid w:val="43A9ABCE"/>
    <w:rsid w:val="44E2E043"/>
    <w:rsid w:val="450F151B"/>
    <w:rsid w:val="4532491A"/>
    <w:rsid w:val="453DE9B3"/>
    <w:rsid w:val="456DE3A2"/>
    <w:rsid w:val="4709B403"/>
    <w:rsid w:val="475621C3"/>
    <w:rsid w:val="476416FF"/>
    <w:rsid w:val="478A4518"/>
    <w:rsid w:val="47ACD75E"/>
    <w:rsid w:val="47C93181"/>
    <w:rsid w:val="481D0D3E"/>
    <w:rsid w:val="4823275C"/>
    <w:rsid w:val="4857A753"/>
    <w:rsid w:val="49CBB57B"/>
    <w:rsid w:val="4A67D49D"/>
    <w:rsid w:val="4A8187C8"/>
    <w:rsid w:val="4A8755EE"/>
    <w:rsid w:val="4AB9039D"/>
    <w:rsid w:val="4AC42D81"/>
    <w:rsid w:val="4AE2E201"/>
    <w:rsid w:val="4B8779C5"/>
    <w:rsid w:val="4B8B8BDD"/>
    <w:rsid w:val="4BEAAD36"/>
    <w:rsid w:val="4C45F9A8"/>
    <w:rsid w:val="4C7EB262"/>
    <w:rsid w:val="4D7148ED"/>
    <w:rsid w:val="4D7B1A1B"/>
    <w:rsid w:val="4DDEA04B"/>
    <w:rsid w:val="4E41C17A"/>
    <w:rsid w:val="4E9DB58E"/>
    <w:rsid w:val="4F3E768C"/>
    <w:rsid w:val="4F5CBCC7"/>
    <w:rsid w:val="5087BF97"/>
    <w:rsid w:val="50FB5237"/>
    <w:rsid w:val="514DA3CB"/>
    <w:rsid w:val="51522385"/>
    <w:rsid w:val="515ADCE1"/>
    <w:rsid w:val="516B4BE2"/>
    <w:rsid w:val="51754566"/>
    <w:rsid w:val="51BA5CF3"/>
    <w:rsid w:val="53330B98"/>
    <w:rsid w:val="54069787"/>
    <w:rsid w:val="540DB02C"/>
    <w:rsid w:val="54302DEA"/>
    <w:rsid w:val="54A3166A"/>
    <w:rsid w:val="551078E9"/>
    <w:rsid w:val="55203243"/>
    <w:rsid w:val="5524EF84"/>
    <w:rsid w:val="55507581"/>
    <w:rsid w:val="555BC832"/>
    <w:rsid w:val="5584F8B4"/>
    <w:rsid w:val="5669EFAE"/>
    <w:rsid w:val="56AC494A"/>
    <w:rsid w:val="56D2E9DB"/>
    <w:rsid w:val="56EE2A83"/>
    <w:rsid w:val="56F30D1C"/>
    <w:rsid w:val="5725E1F7"/>
    <w:rsid w:val="57336B47"/>
    <w:rsid w:val="5759B2F3"/>
    <w:rsid w:val="5767CF8B"/>
    <w:rsid w:val="57C16509"/>
    <w:rsid w:val="57CAE8AE"/>
    <w:rsid w:val="58600880"/>
    <w:rsid w:val="594460A1"/>
    <w:rsid w:val="595D356A"/>
    <w:rsid w:val="5A1E0528"/>
    <w:rsid w:val="5A44D4E2"/>
    <w:rsid w:val="5A630005"/>
    <w:rsid w:val="5AE03102"/>
    <w:rsid w:val="5C9FD681"/>
    <w:rsid w:val="5CAF61D7"/>
    <w:rsid w:val="5CFCD900"/>
    <w:rsid w:val="5D4DB1BA"/>
    <w:rsid w:val="5DD5BB36"/>
    <w:rsid w:val="5E066382"/>
    <w:rsid w:val="5E30A68D"/>
    <w:rsid w:val="5EE8532B"/>
    <w:rsid w:val="5EF58AB2"/>
    <w:rsid w:val="5F7C3165"/>
    <w:rsid w:val="5FF40F8B"/>
    <w:rsid w:val="60503748"/>
    <w:rsid w:val="612773CB"/>
    <w:rsid w:val="620C41BB"/>
    <w:rsid w:val="62BFBAC1"/>
    <w:rsid w:val="62C7D22D"/>
    <w:rsid w:val="630417B0"/>
    <w:rsid w:val="64086CEF"/>
    <w:rsid w:val="645B267B"/>
    <w:rsid w:val="649607BC"/>
    <w:rsid w:val="649FE811"/>
    <w:rsid w:val="64B1E521"/>
    <w:rsid w:val="667CB352"/>
    <w:rsid w:val="66DE363A"/>
    <w:rsid w:val="66EC74A4"/>
    <w:rsid w:val="6712BF23"/>
    <w:rsid w:val="67EF84C8"/>
    <w:rsid w:val="68200048"/>
    <w:rsid w:val="68871E25"/>
    <w:rsid w:val="689C87A7"/>
    <w:rsid w:val="68B32469"/>
    <w:rsid w:val="6928D622"/>
    <w:rsid w:val="69722DC7"/>
    <w:rsid w:val="697E1C13"/>
    <w:rsid w:val="6A00C1D4"/>
    <w:rsid w:val="6A6A45DD"/>
    <w:rsid w:val="6B9C9235"/>
    <w:rsid w:val="6BCA4192"/>
    <w:rsid w:val="6BF5400E"/>
    <w:rsid w:val="6C7D2118"/>
    <w:rsid w:val="6CBD346F"/>
    <w:rsid w:val="6CF8FF75"/>
    <w:rsid w:val="6D399C1E"/>
    <w:rsid w:val="6D59453D"/>
    <w:rsid w:val="6D5A8F48"/>
    <w:rsid w:val="6DD96BF5"/>
    <w:rsid w:val="6E08F2E1"/>
    <w:rsid w:val="6E349492"/>
    <w:rsid w:val="6E3E9327"/>
    <w:rsid w:val="6ED56C7F"/>
    <w:rsid w:val="70CB7E50"/>
    <w:rsid w:val="71046942"/>
    <w:rsid w:val="7160BF93"/>
    <w:rsid w:val="71FF6F52"/>
    <w:rsid w:val="721B7D86"/>
    <w:rsid w:val="7312E8EF"/>
    <w:rsid w:val="73BA9EDF"/>
    <w:rsid w:val="73FCC396"/>
    <w:rsid w:val="745AE46F"/>
    <w:rsid w:val="74A52498"/>
    <w:rsid w:val="74C1DA38"/>
    <w:rsid w:val="74FC0171"/>
    <w:rsid w:val="755F2755"/>
    <w:rsid w:val="75D18348"/>
    <w:rsid w:val="763BABBF"/>
    <w:rsid w:val="7670D47C"/>
    <w:rsid w:val="7671C5B7"/>
    <w:rsid w:val="76F3BB77"/>
    <w:rsid w:val="77807742"/>
    <w:rsid w:val="77E0F8AE"/>
    <w:rsid w:val="78439E65"/>
    <w:rsid w:val="784CD528"/>
    <w:rsid w:val="79270A19"/>
    <w:rsid w:val="79828482"/>
    <w:rsid w:val="79EF29AE"/>
    <w:rsid w:val="7A31E7FE"/>
    <w:rsid w:val="7AAEF1BD"/>
    <w:rsid w:val="7ADD976C"/>
    <w:rsid w:val="7B632399"/>
    <w:rsid w:val="7B70D29B"/>
    <w:rsid w:val="7BAE3F1E"/>
    <w:rsid w:val="7BDCD037"/>
    <w:rsid w:val="7CC03E47"/>
    <w:rsid w:val="7D36A189"/>
    <w:rsid w:val="7D5F25ED"/>
    <w:rsid w:val="7EE5DFE0"/>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FE3D"/>
  <w14:defaultImageDpi w14:val="32767"/>
  <w15:chartTrackingRefBased/>
  <w15:docId w15:val="{87DD5F15-7E2D-AA47-954E-D9392E26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it-I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86A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55723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786A75"/>
    <w:pPr>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86A75"/>
    <w:rPr>
      <w:rFonts w:asciiTheme="majorHAnsi" w:eastAsiaTheme="majorEastAsia" w:hAnsiTheme="majorHAnsi" w:cstheme="majorBidi"/>
      <w:spacing w:val="-10"/>
      <w:kern w:val="28"/>
      <w:sz w:val="56"/>
      <w:szCs w:val="56"/>
    </w:rPr>
  </w:style>
  <w:style w:type="paragraph" w:styleId="Paragrafoelenco">
    <w:name w:val="List Paragraph"/>
    <w:basedOn w:val="Normale"/>
    <w:uiPriority w:val="34"/>
    <w:qFormat/>
    <w:rsid w:val="00786A75"/>
    <w:pPr>
      <w:ind w:left="720"/>
      <w:contextualSpacing/>
    </w:pPr>
  </w:style>
  <w:style w:type="character" w:customStyle="1" w:styleId="Titolo1Carattere">
    <w:name w:val="Titolo 1 Carattere"/>
    <w:basedOn w:val="Carpredefinitoparagrafo"/>
    <w:link w:val="Titolo1"/>
    <w:uiPriority w:val="9"/>
    <w:rsid w:val="00786A75"/>
    <w:rPr>
      <w:rFonts w:asciiTheme="majorHAnsi" w:eastAsiaTheme="majorEastAsia" w:hAnsiTheme="majorHAnsi" w:cstheme="majorBidi"/>
      <w:color w:val="2F5496" w:themeColor="accent1" w:themeShade="BF"/>
      <w:sz w:val="32"/>
      <w:szCs w:val="32"/>
    </w:rPr>
  </w:style>
  <w:style w:type="paragraph" w:styleId="Sottotitolo">
    <w:name w:val="Subtitle"/>
    <w:basedOn w:val="Normale"/>
    <w:next w:val="Normale"/>
    <w:link w:val="SottotitoloCarattere"/>
    <w:uiPriority w:val="11"/>
    <w:qFormat/>
    <w:rsid w:val="00B8303F"/>
    <w:pPr>
      <w:numPr>
        <w:ilvl w:val="1"/>
      </w:numPr>
      <w:spacing w:after="160"/>
    </w:pPr>
    <w:rPr>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B8303F"/>
    <w:rPr>
      <w:color w:val="5A5A5A" w:themeColor="text1" w:themeTint="A5"/>
      <w:spacing w:val="15"/>
      <w:sz w:val="22"/>
      <w:szCs w:val="22"/>
    </w:rPr>
  </w:style>
  <w:style w:type="character" w:customStyle="1" w:styleId="Titolo2Carattere">
    <w:name w:val="Titolo 2 Carattere"/>
    <w:basedOn w:val="Carpredefinitoparagrafo"/>
    <w:link w:val="Titolo2"/>
    <w:uiPriority w:val="9"/>
    <w:rsid w:val="00557237"/>
    <w:rPr>
      <w:rFonts w:asciiTheme="majorHAnsi" w:eastAsiaTheme="majorEastAsia" w:hAnsiTheme="majorHAnsi" w:cstheme="majorBidi"/>
      <w:color w:val="2F5496" w:themeColor="accent1" w:themeShade="BF"/>
      <w:sz w:val="26"/>
      <w:szCs w:val="26"/>
    </w:rPr>
  </w:style>
  <w:style w:type="paragraph" w:styleId="Nessunaspaziatura">
    <w:name w:val="No Spacing"/>
    <w:uiPriority w:val="1"/>
    <w:qFormat/>
    <w:rsid w:val="000F1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02202">
      <w:bodyDiv w:val="1"/>
      <w:marLeft w:val="0"/>
      <w:marRight w:val="0"/>
      <w:marTop w:val="0"/>
      <w:marBottom w:val="0"/>
      <w:divBdr>
        <w:top w:val="none" w:sz="0" w:space="0" w:color="auto"/>
        <w:left w:val="none" w:sz="0" w:space="0" w:color="auto"/>
        <w:bottom w:val="none" w:sz="0" w:space="0" w:color="auto"/>
        <w:right w:val="none" w:sz="0" w:space="0" w:color="auto"/>
      </w:divBdr>
    </w:div>
    <w:div w:id="1293947348">
      <w:bodyDiv w:val="1"/>
      <w:marLeft w:val="0"/>
      <w:marRight w:val="0"/>
      <w:marTop w:val="0"/>
      <w:marBottom w:val="0"/>
      <w:divBdr>
        <w:top w:val="none" w:sz="0" w:space="0" w:color="auto"/>
        <w:left w:val="none" w:sz="0" w:space="0" w:color="auto"/>
        <w:bottom w:val="none" w:sz="0" w:space="0" w:color="auto"/>
        <w:right w:val="none" w:sz="0" w:space="0" w:color="auto"/>
      </w:divBdr>
    </w:div>
    <w:div w:id="205615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AB972-88C2-C942-B718-3F679F322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5025</TotalTime>
  <Pages>2</Pages>
  <Words>673</Words>
  <Characters>3841</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Cattaneo</dc:creator>
  <cp:keywords/>
  <dc:description/>
  <cp:lastModifiedBy>Isabella Argentiero</cp:lastModifiedBy>
  <cp:revision>321</cp:revision>
  <dcterms:created xsi:type="dcterms:W3CDTF">2024-04-02T17:06:00Z</dcterms:created>
  <dcterms:modified xsi:type="dcterms:W3CDTF">2024-05-13T14:18:00Z</dcterms:modified>
</cp:coreProperties>
</file>