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1433D0" w:rsidP="001B1256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1B1256">
        <w:rPr>
          <w:sz w:val="48"/>
        </w:rPr>
        <w:t>Extending Base Entities</w:t>
      </w:r>
    </w:p>
    <w:p w:rsidR="005C739E" w:rsidRDefault="00896F25" w:rsidP="00A92B65">
      <w:r w:rsidRPr="007374F0">
        <w:t xml:space="preserve">In this lab, </w:t>
      </w:r>
      <w:r w:rsidR="007374F0">
        <w:t xml:space="preserve">you </w:t>
      </w:r>
      <w:r w:rsidR="005C739E">
        <w:t xml:space="preserve">will use the Entity Editor in Guidewire Studio to modify the TrainingApp </w:t>
      </w:r>
      <w:r w:rsidR="007374F0">
        <w:t xml:space="preserve">data model. </w:t>
      </w:r>
    </w:p>
    <w:p w:rsidR="005C739E" w:rsidRDefault="005C739E" w:rsidP="005C739E">
      <w:pPr>
        <w:pStyle w:val="H3"/>
      </w:pPr>
      <w:r>
        <w:t>Requirements</w:t>
      </w:r>
    </w:p>
    <w:p w:rsidR="005C739E" w:rsidRPr="007374F0" w:rsidRDefault="005C739E" w:rsidP="005C739E">
      <w:pPr>
        <w:pStyle w:val="Paragraph"/>
      </w:pPr>
      <w:r>
        <w:t xml:space="preserve">This lab requires that you use TrainingApp 8.0 and Guidewire Studio 8.0.  </w:t>
      </w:r>
    </w:p>
    <w:p w:rsidR="00896F25" w:rsidRDefault="00A92B65" w:rsidP="00EA1C2C">
      <w:pPr>
        <w:pStyle w:val="H3"/>
      </w:pPr>
      <w:r>
        <w:t>Overview</w:t>
      </w:r>
    </w:p>
    <w:p w:rsidR="001D5B3D" w:rsidRDefault="005C739E" w:rsidP="005232A4">
      <w:r>
        <w:t xml:space="preserve">The fictitious </w:t>
      </w:r>
      <w:r w:rsidR="00A92B65">
        <w:t>Acme Insurance</w:t>
      </w:r>
      <w:r>
        <w:t xml:space="preserve"> Company</w:t>
      </w:r>
      <w:r w:rsidR="00A92B65">
        <w:t xml:space="preserve"> </w:t>
      </w:r>
      <w:r>
        <w:t>is your customer.</w:t>
      </w:r>
      <w:r w:rsidR="001D5B3D">
        <w:t xml:space="preserve">  Your job is to make the necessary changes to meet customer requirements. </w:t>
      </w:r>
      <w:r>
        <w:t xml:space="preserve"> Acme wants to capture more details about</w:t>
      </w:r>
      <w:r w:rsidR="001D5B3D">
        <w:t xml:space="preserve"> each</w:t>
      </w:r>
      <w:r>
        <w:t xml:space="preserve"> contact </w:t>
      </w:r>
      <w:r w:rsidR="001D5B3D">
        <w:t xml:space="preserve">in TrainingApp. </w:t>
      </w:r>
      <w:r>
        <w:t xml:space="preserve"> </w:t>
      </w:r>
    </w:p>
    <w:p w:rsidR="001D5B3D" w:rsidRDefault="001D5B3D" w:rsidP="001D5B3D">
      <w:pPr>
        <w:pStyle w:val="E1"/>
      </w:pPr>
      <w:r>
        <w:t>Modify an entity</w:t>
      </w:r>
    </w:p>
    <w:p w:rsidR="0019255A" w:rsidRDefault="001D5B3D" w:rsidP="001D5B3D">
      <w:pPr>
        <w:pStyle w:val="Paragraph"/>
      </w:pPr>
      <w:r>
        <w:t xml:space="preserve">In this exercise, you will use </w:t>
      </w:r>
      <w:r w:rsidR="00253867">
        <w:t xml:space="preserve">the </w:t>
      </w:r>
      <w:r>
        <w:t xml:space="preserve">Entity Editor </w:t>
      </w:r>
      <w:r w:rsidR="007D00D1">
        <w:t xml:space="preserve">to </w:t>
      </w:r>
      <w:r>
        <w:t>extend an existing entity to capture additional details for each contact in TrainingApp.</w:t>
      </w:r>
      <w:r w:rsidR="0019255A">
        <w:t xml:space="preserve">  </w:t>
      </w:r>
      <w:r w:rsidR="008916E1">
        <w:t xml:space="preserve">For each new entity element, remember to set the </w:t>
      </w:r>
      <w:proofErr w:type="spellStart"/>
      <w:r w:rsidR="008916E1">
        <w:t>nullok</w:t>
      </w:r>
      <w:proofErr w:type="spellEnd"/>
      <w:r w:rsidR="008916E1">
        <w:t xml:space="preserve"> attribute to true if not specifically defined to be false.  </w:t>
      </w:r>
      <w:r w:rsidR="00FA7EC3">
        <w:t>When required, add an element description and specify column parameters.</w:t>
      </w:r>
    </w:p>
    <w:p w:rsidR="001D5B3D" w:rsidRDefault="001D5B3D" w:rsidP="001D5B3D">
      <w:pPr>
        <w:pStyle w:val="H3"/>
      </w:pPr>
      <w:r>
        <w:t>Tasks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1D5B3D" w:rsidRPr="00193772" w:rsidRDefault="009E1C45" w:rsidP="001D5B3D">
      <w:pPr>
        <w:pStyle w:val="ListLettera"/>
        <w:numPr>
          <w:ilvl w:val="0"/>
          <w:numId w:val="2"/>
        </w:numPr>
      </w:pPr>
      <w:r w:rsidRPr="00760AB9">
        <w:rPr>
          <w:lang w:val="en-US"/>
        </w:rPr>
        <w:t>From the bin folder</w:t>
      </w:r>
      <w:r>
        <w:rPr>
          <w:lang w:val="en-US"/>
        </w:rPr>
        <w:t>, open a</w:t>
      </w:r>
      <w:r w:rsidR="001D5B3D">
        <w:rPr>
          <w:lang w:val="en-US"/>
        </w:rPr>
        <w:t xml:space="preserve"> </w:t>
      </w:r>
      <w:r>
        <w:rPr>
          <w:lang w:val="en-US"/>
        </w:rPr>
        <w:t>c</w:t>
      </w:r>
      <w:r w:rsidR="001D5B3D">
        <w:rPr>
          <w:lang w:val="en-US"/>
        </w:rPr>
        <w:t>ommand window</w:t>
      </w:r>
      <w:r>
        <w:rPr>
          <w:lang w:val="en-US"/>
        </w:rPr>
        <w:t xml:space="preserve"> and</w:t>
      </w:r>
      <w:r w:rsidR="001D5B3D">
        <w:rPr>
          <w:lang w:val="en-US"/>
        </w:rPr>
        <w:t xml:space="preserve"> start Guidewire Studio for TrainingApp.</w:t>
      </w:r>
    </w:p>
    <w:p w:rsidR="001D5B3D" w:rsidRPr="001D5B3D" w:rsidRDefault="001D5B3D" w:rsidP="001D5B3D">
      <w:pPr>
        <w:pStyle w:val="ListLettera"/>
        <w:numPr>
          <w:ilvl w:val="0"/>
          <w:numId w:val="2"/>
        </w:numPr>
      </w:pPr>
      <w:r>
        <w:rPr>
          <w:lang w:val="en-US"/>
        </w:rPr>
        <w:t>Alternatively, use the Start TrainingApp Studio shortcut.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Add fields to </w:t>
      </w:r>
      <w:proofErr w:type="spellStart"/>
      <w:r>
        <w:rPr>
          <w:lang w:val="en-US"/>
        </w:rPr>
        <w:t>ABContact</w:t>
      </w:r>
      <w:proofErr w:type="spellEnd"/>
      <w:r w:rsidR="001D67FE">
        <w:rPr>
          <w:lang w:val="en-US"/>
        </w:rPr>
        <w:t xml:space="preserve"> to capture additional details</w:t>
      </w:r>
    </w:p>
    <w:p w:rsidR="001D5B3D" w:rsidRDefault="001D67FE" w:rsidP="001D67FE">
      <w:pPr>
        <w:pStyle w:val="ListLettera"/>
        <w:numPr>
          <w:ilvl w:val="0"/>
          <w:numId w:val="32"/>
        </w:numPr>
      </w:pPr>
      <w:r>
        <w:rPr>
          <w:lang w:val="en-US"/>
        </w:rPr>
        <w:t xml:space="preserve">Add the </w:t>
      </w:r>
      <w:r w:rsidR="00F655EB">
        <w:rPr>
          <w:lang w:val="en-US"/>
        </w:rPr>
        <w:t>following elements</w:t>
      </w:r>
      <w:r>
        <w:rPr>
          <w:lang w:val="en-US"/>
        </w:rPr>
        <w:t>:</w:t>
      </w:r>
      <w:r w:rsidR="0019255A">
        <w:rPr>
          <w:lang w:val="en-US"/>
        </w:rPr>
        <w:br/>
      </w:r>
      <w:r>
        <w:t xml:space="preserve"> </w:t>
      </w: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410"/>
        <w:gridCol w:w="3274"/>
        <w:gridCol w:w="2784"/>
      </w:tblGrid>
      <w:tr w:rsidR="001D67FE" w:rsidTr="001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655EB" w:rsidRDefault="002333CF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Element </w:t>
            </w:r>
            <w:r w:rsidR="001D67FE" w:rsidRPr="00F655EB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327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F655EB">
              <w:rPr>
                <w:color w:val="FFFFFF" w:themeColor="background1"/>
                <w:lang w:val="en-US"/>
              </w:rPr>
              <w:t>Datatype</w:t>
            </w:r>
          </w:p>
        </w:tc>
        <w:tc>
          <w:tcPr>
            <w:tcW w:w="278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proofErr w:type="spellStart"/>
            <w:r w:rsidRPr="00F655EB">
              <w:rPr>
                <w:color w:val="FFFFFF" w:themeColor="background1"/>
                <w:lang w:val="en-US"/>
              </w:rPr>
              <w:t>Nul</w:t>
            </w:r>
            <w:r w:rsidR="00F63827" w:rsidRPr="00F655EB">
              <w:rPr>
                <w:color w:val="FFFFFF" w:themeColor="background1"/>
                <w:lang w:val="en-US"/>
              </w:rPr>
              <w:t>l</w:t>
            </w:r>
            <w:r w:rsidRPr="00F655EB">
              <w:rPr>
                <w:color w:val="FFFFFF" w:themeColor="background1"/>
                <w:lang w:val="en-US"/>
              </w:rPr>
              <w:t>ok</w:t>
            </w:r>
            <w:proofErr w:type="spellEnd"/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 w:rsidRPr="00CC7D8D">
              <w:t>WebAddress_Ext</w:t>
            </w:r>
            <w:proofErr w:type="spellEnd"/>
          </w:p>
        </w:tc>
        <w:tc>
          <w:tcPr>
            <w:tcW w:w="3274" w:type="dxa"/>
          </w:tcPr>
          <w:p w:rsidR="001D67FE" w:rsidRDefault="0019255A" w:rsidP="001D67FE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String</w:t>
            </w:r>
            <w:r w:rsidR="001D67FE" w:rsidRPr="00CC7D8D">
              <w:t xml:space="preserve"> of up to </w:t>
            </w:r>
            <w:r w:rsidR="001D67FE">
              <w:rPr>
                <w:lang w:val="en-US"/>
              </w:rPr>
              <w:t>40</w:t>
            </w:r>
            <w:r w:rsidR="001D67FE" w:rsidRPr="00CC7D8D">
              <w:t xml:space="preserve"> characters</w:t>
            </w:r>
          </w:p>
        </w:tc>
        <w:tc>
          <w:tcPr>
            <w:tcW w:w="2784" w:type="dxa"/>
          </w:tcPr>
          <w:p w:rsidR="001D67FE" w:rsidRPr="001D67FE" w:rsidRDefault="001D67FE" w:rsidP="001D67FE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</w:pPr>
            <w:proofErr w:type="spellStart"/>
            <w:r w:rsidRPr="00CC7D8D">
              <w:t>FraudInvestigationNum_Ext</w:t>
            </w:r>
            <w:proofErr w:type="spellEnd"/>
          </w:p>
        </w:tc>
        <w:tc>
          <w:tcPr>
            <w:tcW w:w="3274" w:type="dxa"/>
          </w:tcPr>
          <w:p w:rsidR="001D67FE" w:rsidRDefault="0019255A" w:rsidP="00CC650D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I</w:t>
            </w:r>
            <w:r w:rsidR="001D67FE">
              <w:rPr>
                <w:lang w:val="en-US"/>
              </w:rPr>
              <w:t>nteger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[an integer]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 w:rsidRPr="00CC7D8D">
              <w:t>LastCourtesyContact_Ext</w:t>
            </w:r>
            <w:proofErr w:type="spellEnd"/>
          </w:p>
        </w:tc>
        <w:tc>
          <w:tcPr>
            <w:tcW w:w="3274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 date and time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 w:rsidRPr="00CC7D8D">
              <w:t>CustomerRating_Ext</w:t>
            </w:r>
            <w:proofErr w:type="spellEnd"/>
          </w:p>
        </w:tc>
        <w:tc>
          <w:tcPr>
            <w:tcW w:w="3274" w:type="dxa"/>
          </w:tcPr>
          <w:p w:rsidR="001D67FE" w:rsidRPr="00F75EAA" w:rsidRDefault="001D67FE" w:rsidP="00F75EAA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t>A decimal in the format XXX.Y.</w:t>
            </w:r>
            <w:r>
              <w:rPr>
                <w:lang w:val="en-US"/>
              </w:rPr>
              <w:br/>
            </w:r>
            <w:r w:rsidRPr="00CC7D8D">
              <w:t xml:space="preserve">Values will range from 0.0 to </w:t>
            </w:r>
            <w:r w:rsidR="00F75EAA">
              <w:rPr>
                <w:lang w:val="en-US"/>
              </w:rPr>
              <w:t>999</w:t>
            </w:r>
            <w:r w:rsidR="00F75EAA">
              <w:t>.</w:t>
            </w:r>
            <w:r w:rsidR="00F75EAA">
              <w:rPr>
                <w:lang w:val="en-US"/>
              </w:rPr>
              <w:t>9</w:t>
            </w:r>
          </w:p>
        </w:tc>
        <w:tc>
          <w:tcPr>
            <w:tcW w:w="2784" w:type="dxa"/>
          </w:tcPr>
          <w:p w:rsidR="001D67FE" w:rsidRP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Default="00F655EB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Is</w:t>
            </w:r>
            <w:proofErr w:type="spellStart"/>
            <w:r w:rsidR="001D67FE" w:rsidRPr="00CC7D8D">
              <w:t>StrategicPartner_Ext</w:t>
            </w:r>
            <w:proofErr w:type="spellEnd"/>
          </w:p>
        </w:tc>
        <w:tc>
          <w:tcPr>
            <w:tcW w:w="3274" w:type="dxa"/>
          </w:tcPr>
          <w:p w:rsidR="001D67FE" w:rsidRDefault="001D67FE" w:rsidP="0093184B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Bit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>[A boolean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31BAC" w:rsidRDefault="00031BAC" w:rsidP="001D67FE">
      <w:pPr>
        <w:pStyle w:val="ListNumber1"/>
        <w:numPr>
          <w:ilvl w:val="0"/>
          <w:numId w:val="0"/>
        </w:numPr>
        <w:rPr>
          <w:lang w:val="en-US"/>
        </w:rPr>
      </w:pPr>
    </w:p>
    <w:p w:rsidR="00031BAC" w:rsidRDefault="00031BAC" w:rsidP="001D67FE">
      <w:pPr>
        <w:pStyle w:val="ListNumber1"/>
        <w:numPr>
          <w:ilvl w:val="0"/>
          <w:numId w:val="0"/>
        </w:numPr>
        <w:rPr>
          <w:lang w:val="en-US"/>
        </w:rPr>
      </w:pPr>
    </w:p>
    <w:p w:rsidR="00031BAC" w:rsidRDefault="00031BAC" w:rsidP="00031BAC">
      <w:pPr>
        <w:pStyle w:val="Paragraph"/>
      </w:pPr>
      <w:r>
        <w:rPr>
          <w:noProof/>
        </w:rPr>
        <w:drawing>
          <wp:inline distT="0" distB="0" distL="0" distR="0" wp14:anchorId="560A2744" wp14:editId="5E912F3F">
            <wp:extent cx="5809524" cy="4885715"/>
            <wp:effectExtent l="57150" t="57150" r="58420" b="48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488571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1D67FE" w:rsidRDefault="00214318" w:rsidP="00031BAC">
      <w:pPr>
        <w:pStyle w:val="Paragraph"/>
      </w:pPr>
      <w:r>
        <w:rPr>
          <w:noProof/>
        </w:rPr>
        <w:drawing>
          <wp:inline distT="0" distB="0" distL="0" distR="0" wp14:anchorId="06C70C07" wp14:editId="202A04C2">
            <wp:extent cx="5943600" cy="1064260"/>
            <wp:effectExtent l="57150" t="57150" r="57150" b="596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031BAC" w:rsidRPr="00031BAC" w:rsidRDefault="006430C2" w:rsidP="00031BAC">
      <w:pPr>
        <w:pStyle w:val="Paragraph"/>
      </w:pPr>
      <w:r>
        <w:rPr>
          <w:noProof/>
        </w:rPr>
        <w:drawing>
          <wp:inline distT="0" distB="0" distL="0" distR="0" wp14:anchorId="4CA1F03C" wp14:editId="787953B6">
            <wp:extent cx="5790477" cy="1361905"/>
            <wp:effectExtent l="57150" t="57150" r="58420" b="482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477" cy="136190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031BAC" w:rsidRPr="00031BAC" w:rsidRDefault="00031BAC" w:rsidP="00031BAC">
      <w:pPr>
        <w:pStyle w:val="Paragraph"/>
      </w:pPr>
    </w:p>
    <w:p w:rsidR="00003DCA" w:rsidRPr="00003DCA" w:rsidRDefault="00E14344" w:rsidP="00003DCA">
      <w:pPr>
        <w:pStyle w:val="Paragraph"/>
      </w:pPr>
      <w:r>
        <w:rPr>
          <w:noProof/>
        </w:rPr>
        <w:lastRenderedPageBreak/>
        <w:drawing>
          <wp:inline distT="0" distB="0" distL="0" distR="0" wp14:anchorId="03F76D55" wp14:editId="5753A71B">
            <wp:extent cx="5943600" cy="1722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CA" w:rsidRDefault="00E554E3" w:rsidP="00003DCA">
      <w:pPr>
        <w:pStyle w:val="Paragraph"/>
      </w:pPr>
      <w:r>
        <w:rPr>
          <w:noProof/>
        </w:rPr>
        <w:drawing>
          <wp:inline distT="0" distB="0" distL="0" distR="0" wp14:anchorId="044A310B" wp14:editId="43382A4B">
            <wp:extent cx="5828572" cy="1600000"/>
            <wp:effectExtent l="57150" t="57150" r="58420" b="57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16000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E554E3" w:rsidRDefault="001A36D3" w:rsidP="00003DCA">
      <w:pPr>
        <w:pStyle w:val="Paragraph"/>
      </w:pPr>
      <w:r>
        <w:rPr>
          <w:noProof/>
        </w:rPr>
        <w:drawing>
          <wp:inline distT="0" distB="0" distL="0" distR="0" wp14:anchorId="1DACCAD6" wp14:editId="38096B7A">
            <wp:extent cx="5943600" cy="1035685"/>
            <wp:effectExtent l="57150" t="57150" r="57150" b="501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E554E3" w:rsidRDefault="001A36D3" w:rsidP="00003DCA">
      <w:pPr>
        <w:pStyle w:val="Paragraph"/>
      </w:pPr>
      <w:r>
        <w:rPr>
          <w:noProof/>
        </w:rPr>
        <w:drawing>
          <wp:inline distT="0" distB="0" distL="0" distR="0" wp14:anchorId="4D9F2ED0" wp14:editId="5E3DFF29">
            <wp:extent cx="5943600" cy="1233170"/>
            <wp:effectExtent l="57150" t="57150" r="57150" b="62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430C2" w:rsidRPr="00003DCA" w:rsidRDefault="006430C2" w:rsidP="00003DCA">
      <w:pPr>
        <w:pStyle w:val="Paragraph"/>
      </w:pPr>
      <w:r>
        <w:rPr>
          <w:noProof/>
        </w:rPr>
        <w:drawing>
          <wp:inline distT="0" distB="0" distL="0" distR="0" wp14:anchorId="0A0758A7" wp14:editId="06AE9524">
            <wp:extent cx="5761905" cy="1676191"/>
            <wp:effectExtent l="57150" t="57150" r="48895" b="577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676191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D65731" w:rsidRPr="00EB41A1" w:rsidRDefault="001D67FE" w:rsidP="0019255A">
      <w:pPr>
        <w:pStyle w:val="ListLettera"/>
      </w:pPr>
      <w:r>
        <w:rPr>
          <w:lang w:val="en-US"/>
        </w:rPr>
        <w:t xml:space="preserve">Validate </w:t>
      </w:r>
      <w:r w:rsidR="00BE19DC">
        <w:rPr>
          <w:lang w:val="en-US"/>
        </w:rPr>
        <w:t>your changes</w:t>
      </w:r>
      <w:r w:rsidR="00D65731">
        <w:rPr>
          <w:lang w:val="en-US"/>
        </w:rPr>
        <w:t xml:space="preserve"> in the Entity Editor.</w:t>
      </w:r>
    </w:p>
    <w:p w:rsidR="00EB41A1" w:rsidRPr="00C3346C" w:rsidRDefault="00EB41A1" w:rsidP="00EB41A1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View the Xml elements </w:t>
      </w:r>
    </w:p>
    <w:p w:rsidR="00EB41A1" w:rsidRDefault="00EB41A1" w:rsidP="00EB41A1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>View the Xml and elements in the Entity Editor.</w:t>
      </w:r>
    </w:p>
    <w:p w:rsidR="00EB41A1" w:rsidRPr="0080527B" w:rsidRDefault="00EB41A1" w:rsidP="00EB41A1">
      <w:pPr>
        <w:pStyle w:val="H3"/>
      </w:pPr>
      <w:r w:rsidRPr="0080527B">
        <w:t xml:space="preserve">Write </w:t>
      </w:r>
      <w:r>
        <w:t>it down</w:t>
      </w:r>
    </w:p>
    <w:p w:rsidR="00EB41A1" w:rsidRDefault="0089581D" w:rsidP="00EB41A1">
      <w:pPr>
        <w:pStyle w:val="Paragraph"/>
      </w:pPr>
      <w:r>
        <w:t>Name all the</w:t>
      </w:r>
      <w:r w:rsidR="00EB41A1">
        <w:t xml:space="preserve"> elements associated with </w:t>
      </w:r>
      <w:proofErr w:type="spellStart"/>
      <w:r w:rsidR="00EB41A1">
        <w:t>CustomerRating_Ext</w:t>
      </w:r>
      <w:proofErr w:type="spellEnd"/>
      <w:r w:rsidR="00EB41A1"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B41A1" w:rsidTr="000B5E81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B41A1" w:rsidRDefault="00E14344" w:rsidP="00E14344">
            <w:pPr>
              <w:pStyle w:val="Paragraph"/>
            </w:pPr>
            <w:r w:rsidRPr="00E14344">
              <w:rPr>
                <w:highlight w:val="yellow"/>
              </w:rPr>
              <w:t xml:space="preserve">Two </w:t>
            </w:r>
            <w:proofErr w:type="spellStart"/>
            <w:r w:rsidRPr="00E14344">
              <w:rPr>
                <w:highlight w:val="yellow"/>
              </w:rPr>
              <w:t>columnParam</w:t>
            </w:r>
            <w:proofErr w:type="spellEnd"/>
            <w:r w:rsidRPr="00E14344">
              <w:rPr>
                <w:highlight w:val="yellow"/>
              </w:rPr>
              <w:t xml:space="preserve"> elements: precision and scale</w:t>
            </w:r>
          </w:p>
        </w:tc>
      </w:tr>
    </w:tbl>
    <w:p w:rsidR="00EB41A1" w:rsidRPr="00500557" w:rsidRDefault="00EB41A1" w:rsidP="00EB41A1">
      <w:pPr>
        <w:pStyle w:val="NormalText"/>
      </w:pPr>
    </w:p>
    <w:p w:rsidR="00D65731" w:rsidRDefault="004845A1" w:rsidP="00D65731">
      <w:pPr>
        <w:pStyle w:val="H3"/>
      </w:pPr>
      <w:r>
        <w:t>Optional v</w:t>
      </w:r>
      <w:r w:rsidR="00D65731">
        <w:t>erification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D65731" w:rsidRPr="00357350" w:rsidRDefault="00D65731" w:rsidP="00D65731">
      <w:pPr>
        <w:pStyle w:val="ListLettera"/>
        <w:numPr>
          <w:ilvl w:val="0"/>
          <w:numId w:val="3"/>
        </w:numPr>
      </w:pPr>
      <w:r w:rsidRPr="00760AB9">
        <w:rPr>
          <w:lang w:val="en-US"/>
        </w:rPr>
        <w:t>From the bin folder, open a command window.</w:t>
      </w:r>
    </w:p>
    <w:p w:rsidR="00D65731" w:rsidRPr="00357350" w:rsidRDefault="00D65731" w:rsidP="00D65731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  <w:r w:rsidR="00E14344">
        <w:rPr>
          <w:lang w:val="en-US"/>
        </w:rPr>
        <w:br/>
      </w:r>
      <w:bookmarkStart w:id="0" w:name="_GoBack"/>
      <w:r w:rsidR="00E14344">
        <w:rPr>
          <w:noProof/>
          <w:lang w:val="en-US" w:eastAsia="en-US" w:bidi="ar-SA"/>
        </w:rPr>
        <w:drawing>
          <wp:inline distT="0" distB="0" distL="0" distR="0">
            <wp:extent cx="5244861" cy="2648497"/>
            <wp:effectExtent l="57150" t="57150" r="51435" b="57150"/>
            <wp:docPr id="22" name="Picture 22" descr="C:\Users\jtower\AppData\Local\Temp\SNAGHTML1022c0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tower\AppData\Local\Temp\SNAGHTML1022c0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06" cy="2653367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D65731" w:rsidRPr="00E51F92" w:rsidRDefault="00D65731" w:rsidP="00D65731">
      <w:pPr>
        <w:pStyle w:val="ListLettera"/>
        <w:numPr>
          <w:ilvl w:val="0"/>
          <w:numId w:val="33"/>
        </w:numPr>
      </w:pPr>
      <w:r w:rsidRPr="00D65731">
        <w:rPr>
          <w:lang w:val="en-US"/>
        </w:rPr>
        <w:t>In Windows Explorer, navigate to the data dictionary.</w:t>
      </w:r>
    </w:p>
    <w:p w:rsidR="00D65731" w:rsidRPr="00E51F92" w:rsidRDefault="00D65731" w:rsidP="00D65731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 xml:space="preserve">View the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 xml:space="preserve"> entity</w:t>
      </w:r>
    </w:p>
    <w:p w:rsidR="00D65731" w:rsidRPr="004845A1" w:rsidRDefault="009E1C45" w:rsidP="00D65731">
      <w:pPr>
        <w:pStyle w:val="ListLettera"/>
        <w:numPr>
          <w:ilvl w:val="0"/>
          <w:numId w:val="34"/>
        </w:numPr>
      </w:pPr>
      <w:r>
        <w:rPr>
          <w:lang w:val="en-US"/>
        </w:rPr>
        <w:t>Verify each new field and associated datatype</w:t>
      </w:r>
      <w:r w:rsidR="00D65731" w:rsidRPr="00D65731">
        <w:rPr>
          <w:lang w:val="en-US"/>
        </w:rPr>
        <w:t xml:space="preserve">. </w:t>
      </w:r>
    </w:p>
    <w:p w:rsidR="004845A1" w:rsidRDefault="004845A1" w:rsidP="004845A1">
      <w:pPr>
        <w:pStyle w:val="H3"/>
      </w:pPr>
      <w:r>
        <w:t>Deployment</w:t>
      </w:r>
    </w:p>
    <w:p w:rsidR="004845A1" w:rsidRPr="00E50CE0" w:rsidRDefault="004845A1" w:rsidP="004845A1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4845A1" w:rsidRPr="00357350" w:rsidRDefault="004845A1" w:rsidP="004845A1">
      <w:pPr>
        <w:pStyle w:val="ListLettera"/>
        <w:numPr>
          <w:ilvl w:val="0"/>
          <w:numId w:val="36"/>
        </w:numPr>
      </w:pPr>
      <w:r>
        <w:rPr>
          <w:lang w:val="en-US"/>
        </w:rPr>
        <w:t>From studio, restart the server using Debug 'Server'.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lastRenderedPageBreak/>
        <w:t xml:space="preserve">Review the Debug console for errors. </w:t>
      </w:r>
    </w:p>
    <w:p w:rsidR="005C739E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w:rsidR="009E1C45" w:rsidRPr="008A117A" w:rsidRDefault="009E1C45" w:rsidP="005C739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C739E" w:rsidTr="00CC650D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 w:rsidRPr="004F7EF2">
              <w:rPr>
                <w:noProof/>
              </w:rPr>
              <w:drawing>
                <wp:inline distT="0" distB="0" distL="0" distR="0" wp14:anchorId="160142EB" wp14:editId="4970F25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5C739E" w:rsidRDefault="005C739E" w:rsidP="005C739E"/>
    <w:p w:rsidR="005C739E" w:rsidRDefault="005C739E" w:rsidP="005C739E"/>
    <w:p w:rsidR="00510084" w:rsidRDefault="00510084" w:rsidP="00075A79"/>
    <w:sectPr w:rsidR="00510084" w:rsidSect="007E289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A35" w:rsidRDefault="00DA3A35" w:rsidP="004E1325">
      <w:pPr>
        <w:spacing w:after="0" w:line="240" w:lineRule="auto"/>
      </w:pPr>
      <w:r>
        <w:separator/>
      </w:r>
    </w:p>
  </w:endnote>
  <w:endnote w:type="continuationSeparator" w:id="0">
    <w:p w:rsidR="00DA3A35" w:rsidRDefault="00DA3A3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E14344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E14344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A35" w:rsidRDefault="00DA3A35" w:rsidP="004E1325">
      <w:pPr>
        <w:spacing w:after="0" w:line="240" w:lineRule="auto"/>
      </w:pPr>
      <w:r>
        <w:separator/>
      </w:r>
    </w:p>
  </w:footnote>
  <w:footnote w:type="continuationSeparator" w:id="0">
    <w:p w:rsidR="00DA3A35" w:rsidRDefault="00DA3A3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1433D0" w:rsidP="001433D0">
    <w:pPr>
      <w:pStyle w:val="NoSpacing"/>
      <w:jc w:val="right"/>
    </w:pPr>
    <w:fldSimple w:instr=" TITLE  \* Caps  \* MERGEFORMAT ">
      <w:r>
        <w:t>Extending Base Entities</w:t>
      </w:r>
    </w:fldSimple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2780DA24" wp14:editId="153D6AC7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DCA"/>
    <w:rsid w:val="00006168"/>
    <w:rsid w:val="00011A01"/>
    <w:rsid w:val="00031BAC"/>
    <w:rsid w:val="00060356"/>
    <w:rsid w:val="000714B3"/>
    <w:rsid w:val="00075A79"/>
    <w:rsid w:val="000C49D1"/>
    <w:rsid w:val="000E5C4B"/>
    <w:rsid w:val="00102BF2"/>
    <w:rsid w:val="00125932"/>
    <w:rsid w:val="001433D0"/>
    <w:rsid w:val="00176D17"/>
    <w:rsid w:val="0019255A"/>
    <w:rsid w:val="001954D6"/>
    <w:rsid w:val="001A36D3"/>
    <w:rsid w:val="001B1256"/>
    <w:rsid w:val="001B709C"/>
    <w:rsid w:val="001D0763"/>
    <w:rsid w:val="001D31E7"/>
    <w:rsid w:val="001D5B3D"/>
    <w:rsid w:val="001D67FE"/>
    <w:rsid w:val="001D7A29"/>
    <w:rsid w:val="00210642"/>
    <w:rsid w:val="00214318"/>
    <w:rsid w:val="00230A33"/>
    <w:rsid w:val="0023264F"/>
    <w:rsid w:val="002333CF"/>
    <w:rsid w:val="0024629B"/>
    <w:rsid w:val="002520CC"/>
    <w:rsid w:val="00253867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157F"/>
    <w:rsid w:val="003B3EEC"/>
    <w:rsid w:val="003C1B17"/>
    <w:rsid w:val="003C73D6"/>
    <w:rsid w:val="003E00EF"/>
    <w:rsid w:val="003E3A6B"/>
    <w:rsid w:val="003E5FB4"/>
    <w:rsid w:val="003E74A0"/>
    <w:rsid w:val="0041203D"/>
    <w:rsid w:val="00447CF8"/>
    <w:rsid w:val="00460192"/>
    <w:rsid w:val="00471242"/>
    <w:rsid w:val="004845A1"/>
    <w:rsid w:val="00486139"/>
    <w:rsid w:val="004967F0"/>
    <w:rsid w:val="004B4506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32A4"/>
    <w:rsid w:val="005C0DCF"/>
    <w:rsid w:val="005C739E"/>
    <w:rsid w:val="005D2B5D"/>
    <w:rsid w:val="005D7A4D"/>
    <w:rsid w:val="005E1095"/>
    <w:rsid w:val="006006F6"/>
    <w:rsid w:val="006126BD"/>
    <w:rsid w:val="00612967"/>
    <w:rsid w:val="006145A0"/>
    <w:rsid w:val="00633D15"/>
    <w:rsid w:val="006430C2"/>
    <w:rsid w:val="00643D40"/>
    <w:rsid w:val="00654634"/>
    <w:rsid w:val="0065744E"/>
    <w:rsid w:val="0066468E"/>
    <w:rsid w:val="00686C45"/>
    <w:rsid w:val="0069432E"/>
    <w:rsid w:val="006C4F04"/>
    <w:rsid w:val="006D00DC"/>
    <w:rsid w:val="006E4059"/>
    <w:rsid w:val="00710273"/>
    <w:rsid w:val="00710F5E"/>
    <w:rsid w:val="00714549"/>
    <w:rsid w:val="00717BE3"/>
    <w:rsid w:val="00723674"/>
    <w:rsid w:val="00723EE0"/>
    <w:rsid w:val="007374F0"/>
    <w:rsid w:val="00737C71"/>
    <w:rsid w:val="00737CA4"/>
    <w:rsid w:val="00774499"/>
    <w:rsid w:val="007A0C5A"/>
    <w:rsid w:val="007A40A8"/>
    <w:rsid w:val="007B3890"/>
    <w:rsid w:val="007C3407"/>
    <w:rsid w:val="007D00D1"/>
    <w:rsid w:val="007E2895"/>
    <w:rsid w:val="007F0B8E"/>
    <w:rsid w:val="007F0F5F"/>
    <w:rsid w:val="008048BC"/>
    <w:rsid w:val="0080527B"/>
    <w:rsid w:val="008111A9"/>
    <w:rsid w:val="00834C52"/>
    <w:rsid w:val="008916E1"/>
    <w:rsid w:val="0089581D"/>
    <w:rsid w:val="00896F25"/>
    <w:rsid w:val="008B5861"/>
    <w:rsid w:val="009069C4"/>
    <w:rsid w:val="00912CE6"/>
    <w:rsid w:val="00913DD9"/>
    <w:rsid w:val="00921482"/>
    <w:rsid w:val="0093184B"/>
    <w:rsid w:val="00940E36"/>
    <w:rsid w:val="00962CF9"/>
    <w:rsid w:val="009D276F"/>
    <w:rsid w:val="009E1C45"/>
    <w:rsid w:val="00A00A29"/>
    <w:rsid w:val="00A1100D"/>
    <w:rsid w:val="00A16929"/>
    <w:rsid w:val="00A172F1"/>
    <w:rsid w:val="00A17E90"/>
    <w:rsid w:val="00A52852"/>
    <w:rsid w:val="00A571A6"/>
    <w:rsid w:val="00A626A9"/>
    <w:rsid w:val="00A92B65"/>
    <w:rsid w:val="00B01628"/>
    <w:rsid w:val="00B03657"/>
    <w:rsid w:val="00B30DE8"/>
    <w:rsid w:val="00B403FB"/>
    <w:rsid w:val="00B5199A"/>
    <w:rsid w:val="00B5434A"/>
    <w:rsid w:val="00B62C9E"/>
    <w:rsid w:val="00B64439"/>
    <w:rsid w:val="00B71EF3"/>
    <w:rsid w:val="00B74A73"/>
    <w:rsid w:val="00B76F98"/>
    <w:rsid w:val="00BD17A4"/>
    <w:rsid w:val="00BE19DC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CE04B2"/>
    <w:rsid w:val="00D1394D"/>
    <w:rsid w:val="00D52B5F"/>
    <w:rsid w:val="00D65731"/>
    <w:rsid w:val="00D747B5"/>
    <w:rsid w:val="00D812C6"/>
    <w:rsid w:val="00D835C9"/>
    <w:rsid w:val="00D9090E"/>
    <w:rsid w:val="00D917CD"/>
    <w:rsid w:val="00D9184D"/>
    <w:rsid w:val="00DA3A35"/>
    <w:rsid w:val="00DA6BFD"/>
    <w:rsid w:val="00DD3AC7"/>
    <w:rsid w:val="00E066AC"/>
    <w:rsid w:val="00E14344"/>
    <w:rsid w:val="00E2678E"/>
    <w:rsid w:val="00E37584"/>
    <w:rsid w:val="00E404C3"/>
    <w:rsid w:val="00E44D9A"/>
    <w:rsid w:val="00E50CE0"/>
    <w:rsid w:val="00E554E3"/>
    <w:rsid w:val="00E61C94"/>
    <w:rsid w:val="00E62E5D"/>
    <w:rsid w:val="00E6417F"/>
    <w:rsid w:val="00E72BF3"/>
    <w:rsid w:val="00E753C4"/>
    <w:rsid w:val="00E85C98"/>
    <w:rsid w:val="00E92147"/>
    <w:rsid w:val="00EA1C2C"/>
    <w:rsid w:val="00EB41A1"/>
    <w:rsid w:val="00ED3BA3"/>
    <w:rsid w:val="00EE2D14"/>
    <w:rsid w:val="00EF2585"/>
    <w:rsid w:val="00F30D05"/>
    <w:rsid w:val="00F32050"/>
    <w:rsid w:val="00F63827"/>
    <w:rsid w:val="00F655EB"/>
    <w:rsid w:val="00F72F03"/>
    <w:rsid w:val="00F75EAA"/>
    <w:rsid w:val="00F8160D"/>
    <w:rsid w:val="00F85A2F"/>
    <w:rsid w:val="00F864E5"/>
    <w:rsid w:val="00FA7EC3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../customXml/item2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21344470-BE1D-4489-9386-D18D07333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E31BDD-AD4B-4A32-8E60-EF6F7EF25685}"/>
</file>

<file path=customXml/itemProps3.xml><?xml version="1.0" encoding="utf-8"?>
<ds:datastoreItem xmlns:ds="http://schemas.openxmlformats.org/officeDocument/2006/customXml" ds:itemID="{2F1CC487-7B5E-4E9F-8A86-8A04EEE283B0}"/>
</file>

<file path=customXml/itemProps4.xml><?xml version="1.0" encoding="utf-8"?>
<ds:datastoreItem xmlns:ds="http://schemas.openxmlformats.org/officeDocument/2006/customXml" ds:itemID="{7F249556-D318-4FC5-AFE5-C116215614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Extending Base Entities</vt:lpstr>
    </vt:vector>
  </TitlesOfParts>
  <Company>GW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Guidewire Curriculum</dc:creator>
  <cp:keywords>GA; Drop 1.1</cp:keywords>
  <cp:lastModifiedBy>Julie Tower</cp:lastModifiedBy>
  <cp:revision>4</cp:revision>
  <dcterms:created xsi:type="dcterms:W3CDTF">2014-11-22T00:27:00Z</dcterms:created>
  <dcterms:modified xsi:type="dcterms:W3CDTF">2014-11-24T18:15:00Z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