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D947DC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03EC303F" w:rsidR="004F528D" w:rsidRPr="00D947DC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947DC" w:rsidRP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01734D89" w:rsidR="004F528D" w:rsidRPr="00D947DC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947DC" w:rsidRP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_def.h</w:t>
            </w:r>
          </w:p>
          <w:p w14:paraId="722951DA" w14:textId="1BF4BEEF" w:rsidR="003F21D9" w:rsidRPr="00DE329E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</w:t>
            </w:r>
            <w:r w:rsidR="00D947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_cfg.h</w:t>
            </w: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5780F53E" w:rsidR="003F21D9" w:rsidRPr="00DE329E" w:rsidRDefault="00D947DC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408CF289" w:rsidR="003F21D9" w:rsidRPr="00DE329E" w:rsidRDefault="00D947DC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234C8E6C" w:rsidR="003F21D9" w:rsidRPr="00DE329E" w:rsidRDefault="00D947DC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624739C8" w:rsidR="008144AD" w:rsidRPr="000F33EF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5F9802FD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1BF77802" w:rsidR="002744B9" w:rsidRPr="000F33EF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3B812B6F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_def.h y 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_cfg.h)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34C716E4" w14:textId="190C1C21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4BC1BC06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4263573F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3ACBF181" w:rsidR="007143DA" w:rsidRPr="000F33EF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33EF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0F33EF" w:rsidRPr="000F33EF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</w:t>
            </w:r>
            <w:r w:rsidR="00626128" w:rsidRPr="000F33E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33EF" w:rsidRPr="000F33EF">
              <w:rPr>
                <w:rFonts w:ascii="Times New Roman" w:hAnsi="Times New Roman" w:cs="Times New Roman"/>
                <w:sz w:val="20"/>
                <w:szCs w:val="20"/>
              </w:rPr>
              <w:t xml:space="preserve"> {% for item in interfaces2 %}{{item}}{% endfor %}</w:t>
            </w:r>
            <w:r w:rsidRPr="000F33EF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D947DC" w:rsidRPr="000F33E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0F33EF">
              <w:rPr>
                <w:rFonts w:ascii="Times New Roman" w:hAnsi="Times New Roman" w:cs="Times New Roman"/>
                <w:sz w:val="20"/>
                <w:szCs w:val="20"/>
              </w:rPr>
              <w:t>.h”, tienen precondiciones (@pre) y postcondiciones(@post).</w:t>
            </w:r>
          </w:p>
          <w:p w14:paraId="645E2DAD" w14:textId="0FBB1D28" w:rsidR="007143DA" w:rsidRPr="000F33EF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7E87467D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los parámetros de entrada (@param[in]), parámetros de entrada/salida (@param[in,out])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0F33EF" w:rsidRPr="000F33EF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%}{{item}}{% endfor %}, {% for item in interfaces2 %}{{item}}{% endfor %}”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del archivo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1C683CC0" w:rsidR="007143DA" w:rsidRPr="000F33EF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449E766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79B6D2B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206C8480" w:rsidR="007143DA" w:rsidRPr="00FD3C03" w:rsidRDefault="00EC274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</w:t>
            </w:r>
            <w:r w:rsidR="007143DA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F1”) y la Especificación de Requisitos de Software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0D0DCE04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35240447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614CB22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{% for item in interfaces %}{{item}}{% endfor %}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3FE189E9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Las interfaces </w:t>
            </w:r>
            <w:r w:rsidR="006864CB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{% for item in interfaces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</w:t>
            </w:r>
            <w:r w:rsidR="00686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%}{{item}}{% endfor %}</w:t>
            </w:r>
            <w:r w:rsidR="006864CB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5694D915" w:rsidR="007143DA" w:rsidRPr="00EF76BD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947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1B015554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”,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_def” y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_cfg”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564A613F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7BC97F40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_cfg.h”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5D1E398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1E668CE4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404BC6FA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0A0E2B6B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2999DA47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D947D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F76B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EF76B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3539A9F2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99493F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99493F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798B41A4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4E6A0ABD" w:rsidR="00007D6A" w:rsidRPr="00D947DC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947DC" w:rsidRP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680CC17A" w:rsidR="00007D6A" w:rsidRPr="00D947DC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947DC" w:rsidRP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947DC">
              <w:rPr>
                <w:rFonts w:ascii="Times New Roman" w:hAnsi="Times New Roman" w:cs="Times New Roman"/>
                <w:sz w:val="20"/>
                <w:szCs w:val="20"/>
              </w:rPr>
              <w:t>_def.h</w:t>
            </w:r>
          </w:p>
          <w:p w14:paraId="1F5DE9C7" w14:textId="3489648B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947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6E90FE9C" w:rsidR="00007D6A" w:rsidRPr="00540115" w:rsidRDefault="00D947DC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35F8B19A" w:rsidR="00007D6A" w:rsidRPr="000E1928" w:rsidRDefault="00D947DC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A37B" w14:textId="77777777" w:rsidR="00327FF5" w:rsidRDefault="00327FF5" w:rsidP="00483F47">
      <w:pPr>
        <w:spacing w:after="0" w:line="240" w:lineRule="auto"/>
      </w:pPr>
      <w:r>
        <w:separator/>
      </w:r>
    </w:p>
  </w:endnote>
  <w:endnote w:type="continuationSeparator" w:id="0">
    <w:p w14:paraId="1E2031D1" w14:textId="77777777" w:rsidR="00327FF5" w:rsidRDefault="00327FF5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62FB" w14:textId="77777777" w:rsidR="00327FF5" w:rsidRDefault="00327FF5" w:rsidP="00483F47">
      <w:pPr>
        <w:spacing w:after="0" w:line="240" w:lineRule="auto"/>
      </w:pPr>
      <w:r>
        <w:separator/>
      </w:r>
    </w:p>
  </w:footnote>
  <w:footnote w:type="continuationSeparator" w:id="0">
    <w:p w14:paraId="3688CBE9" w14:textId="77777777" w:rsidR="00327FF5" w:rsidRDefault="00327FF5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0E77C2"/>
    <w:rsid w:val="000F33EF"/>
    <w:rsid w:val="000F74DD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27FF5"/>
    <w:rsid w:val="0033420A"/>
    <w:rsid w:val="003505B3"/>
    <w:rsid w:val="00353772"/>
    <w:rsid w:val="00366FED"/>
    <w:rsid w:val="003719A6"/>
    <w:rsid w:val="003733D9"/>
    <w:rsid w:val="003B7D15"/>
    <w:rsid w:val="003E2D9F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864CB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493F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947DC"/>
    <w:rsid w:val="00DB23C3"/>
    <w:rsid w:val="00DE1BCE"/>
    <w:rsid w:val="00DE329E"/>
    <w:rsid w:val="00DE5795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74D"/>
    <w:rsid w:val="00EC2D8D"/>
    <w:rsid w:val="00EC438D"/>
    <w:rsid w:val="00EF18BF"/>
    <w:rsid w:val="00EF76BD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1898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55</cp:revision>
  <cp:lastPrinted>2018-05-31T19:31:00Z</cp:lastPrinted>
  <dcterms:created xsi:type="dcterms:W3CDTF">2018-10-16T19:34:00Z</dcterms:created>
  <dcterms:modified xsi:type="dcterms:W3CDTF">2022-12-16T17:52:00Z</dcterms:modified>
</cp:coreProperties>
</file>