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Default Extension="png" ContentType="image/png"/>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Default Extension="jpeg" ContentType="image/jpeg"/>
  <Override PartName="/word/footer17.xml" ContentType="application/vnd.openxmlformats-officedocument.wordprocessingml.footer+xml"/>
  <Override PartName="/word/footer18.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2"/>
        <w:rPr>
          <w:rFonts w:ascii="Times New Roman"/>
          <w:sz w:val="9"/>
        </w:rPr>
      </w:pPr>
      <w:r>
        <w:rPr/>
        <w:pict>
          <v:shape style="position:absolute;margin-left:331.369995pt;margin-top:723.202637pt;width:6pt;height:13.3pt;mso-position-horizontal-relative:page;mso-position-vertical-relative:page;z-index:-18939904" type="#_x0000_t202" filled="false" stroked="false">
            <v:textbox inset="0,0,0,0">
              <w:txbxContent>
                <w:p>
                  <w:pPr>
                    <w:pStyle w:val="BodyText"/>
                    <w:spacing w:line="266" w:lineRule="exact"/>
                    <w:rPr>
                      <w:rFonts w:ascii="Times New Roman"/>
                    </w:rPr>
                  </w:pPr>
                  <w:r>
                    <w:rPr>
                      <w:rFonts w:ascii="Times New Roman"/>
                    </w:rPr>
                    <w:t>1</w:t>
                  </w:r>
                </w:p>
              </w:txbxContent>
            </v:textbox>
            <w10:wrap type="none"/>
          </v:shape>
        </w:pict>
      </w:r>
      <w:r>
        <w:rPr/>
        <w:pict>
          <v:rect style="position:absolute;margin-left:317.200012pt;margin-top:721pt;width:34.35pt;height:32.4500pt;mso-position-horizontal-relative:page;mso-position-vertical-relative:page;z-index:15729152" filled="true" fillcolor="#ffffff" stroked="false">
            <v:fill type="solid"/>
            <w10:wrap type="none"/>
          </v:rect>
        </w:pict>
      </w:r>
    </w:p>
    <w:p>
      <w:pPr>
        <w:pStyle w:val="BodyText"/>
        <w:spacing w:before="92"/>
        <w:ind w:left="769" w:right="393" w:hanging="1"/>
        <w:jc w:val="center"/>
      </w:pPr>
      <w:r>
        <w:rPr/>
        <w:t>PLAN DE NEGOCIOS PARA LA CREACIÓN DE UNA EMPRESA COMERCIALIZADORA DE EMPANADAS EN LA CIUDAD DE SAN JUAN DE PASTO PARA EL AÑO 2014</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
        <w:rPr>
          <w:sz w:val="22"/>
        </w:rPr>
      </w:pPr>
    </w:p>
    <w:p>
      <w:pPr>
        <w:pStyle w:val="BodyText"/>
        <w:ind w:left="2850" w:right="2469"/>
        <w:jc w:val="center"/>
      </w:pPr>
      <w:r>
        <w:rPr/>
        <w:t>KATHERIN ELIZABETH DAVILA ESTEBAN GUANCHA DAVID</w:t>
      </w:r>
    </w:p>
    <w:p>
      <w:pPr>
        <w:pStyle w:val="BodyText"/>
        <w:ind w:left="2850" w:right="2474"/>
        <w:jc w:val="center"/>
      </w:pPr>
      <w:r>
        <w:rPr/>
        <w:t>DANNY GABRIEL ORDOÑEZ IBARRA IVÁN DARÍO ROSERO</w:t>
      </w:r>
    </w:p>
    <w:p>
      <w:pPr>
        <w:spacing w:after="0"/>
        <w:jc w:val="center"/>
        <w:sectPr>
          <w:footerReference w:type="default" r:id="rId5"/>
          <w:type w:val="continuous"/>
          <w:pgSz w:w="12240" w:h="15840"/>
          <w:pgMar w:footer="3171" w:top="1500" w:bottom="3360" w:left="1720" w:right="1020"/>
        </w:sectPr>
      </w:pPr>
    </w:p>
    <w:p>
      <w:pPr>
        <w:pStyle w:val="BodyText"/>
        <w:spacing w:before="2"/>
        <w:rPr>
          <w:sz w:val="9"/>
        </w:rPr>
      </w:pPr>
      <w:r>
        <w:rPr/>
        <w:pict>
          <v:shape style="position:absolute;margin-left:331.369995pt;margin-top:723.202637pt;width:6pt;height:13.3pt;mso-position-horizontal-relative:page;mso-position-vertical-relative:page;z-index:-18938880" type="#_x0000_t202" filled="false" stroked="false">
            <v:textbox inset="0,0,0,0">
              <w:txbxContent>
                <w:p>
                  <w:pPr>
                    <w:pStyle w:val="BodyText"/>
                    <w:spacing w:line="266" w:lineRule="exact"/>
                    <w:rPr>
                      <w:rFonts w:ascii="Times New Roman"/>
                    </w:rPr>
                  </w:pPr>
                  <w:r>
                    <w:rPr>
                      <w:rFonts w:ascii="Times New Roman"/>
                    </w:rPr>
                    <w:t>2</w:t>
                  </w:r>
                </w:p>
              </w:txbxContent>
            </v:textbox>
            <w10:wrap type="none"/>
          </v:shape>
        </w:pict>
      </w:r>
      <w:r>
        <w:rPr/>
        <w:pict>
          <v:rect style="position:absolute;margin-left:317.149994pt;margin-top:703.299988pt;width:34.35pt;height:32.4500pt;mso-position-horizontal-relative:page;mso-position-vertical-relative:page;z-index:15730176" filled="true" fillcolor="#ffffff" stroked="false">
            <v:fill type="solid"/>
            <w10:wrap type="none"/>
          </v:rect>
        </w:pict>
      </w:r>
    </w:p>
    <w:p>
      <w:pPr>
        <w:pStyle w:val="BodyText"/>
        <w:spacing w:before="92"/>
        <w:ind w:left="769" w:right="393" w:hanging="1"/>
        <w:jc w:val="center"/>
      </w:pPr>
      <w:r>
        <w:rPr/>
        <w:t>PLAN DE NEGOCIOS PARA LA CREACIÓN DE UNA EMPRESA COMERCIALIZADORA DE EMPANADAS EN LA CIUDAD DE SAN JUAN DE PASTO PARA EL AÑO 2014</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
        <w:rPr>
          <w:sz w:val="32"/>
        </w:rPr>
      </w:pPr>
    </w:p>
    <w:p>
      <w:pPr>
        <w:pStyle w:val="BodyText"/>
        <w:ind w:left="2850" w:right="2469"/>
        <w:jc w:val="center"/>
      </w:pPr>
      <w:r>
        <w:rPr/>
        <w:t>KATHERIN ELIZABETH DAVILA ESTEBAN GUANCHA DAVID</w:t>
      </w:r>
    </w:p>
    <w:p>
      <w:pPr>
        <w:pStyle w:val="BodyText"/>
        <w:ind w:left="2850" w:right="2474"/>
        <w:jc w:val="center"/>
      </w:pPr>
      <w:r>
        <w:rPr/>
        <w:t>DANNY GABRIEL ORDOÑEZ IBARRA IVÁN DARÍO ROSERO</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61"/>
        <w:ind w:left="1201" w:right="823"/>
        <w:jc w:val="center"/>
      </w:pPr>
      <w:r>
        <w:rPr/>
        <w:t>Trabajo de grado presentado como requisito para optar por al título de Especialista en Gerencia de Mercadeo</w:t>
      </w:r>
    </w:p>
    <w:p>
      <w:pPr>
        <w:pStyle w:val="BodyText"/>
        <w:rPr>
          <w:sz w:val="26"/>
        </w:rPr>
      </w:pPr>
    </w:p>
    <w:p>
      <w:pPr>
        <w:pStyle w:val="BodyText"/>
        <w:rPr>
          <w:sz w:val="26"/>
        </w:rPr>
      </w:pPr>
    </w:p>
    <w:p>
      <w:pPr>
        <w:pStyle w:val="BodyText"/>
        <w:rPr>
          <w:sz w:val="26"/>
        </w:rPr>
      </w:pPr>
    </w:p>
    <w:p>
      <w:pPr>
        <w:spacing w:before="205"/>
        <w:ind w:left="2849" w:right="2474" w:firstLine="0"/>
        <w:jc w:val="center"/>
        <w:rPr>
          <w:b/>
          <w:sz w:val="24"/>
        </w:rPr>
      </w:pPr>
      <w:r>
        <w:rPr>
          <w:b/>
          <w:sz w:val="24"/>
        </w:rPr>
        <w:t>Asesor:</w:t>
      </w:r>
    </w:p>
    <w:p>
      <w:pPr>
        <w:pStyle w:val="BodyText"/>
        <w:ind w:left="2846" w:right="2474"/>
        <w:jc w:val="center"/>
      </w:pPr>
      <w:r>
        <w:rPr/>
        <w:t>Esp. Luis Carlos Sarasty</w:t>
      </w:r>
    </w:p>
    <w:p>
      <w:pPr>
        <w:spacing w:after="0"/>
        <w:jc w:val="center"/>
        <w:sectPr>
          <w:pgSz w:w="12240" w:h="15840"/>
          <w:pgMar w:header="0" w:footer="3171" w:top="1500" w:bottom="3360" w:left="1720" w:right="1020"/>
        </w:sectPr>
      </w:pPr>
    </w:p>
    <w:p>
      <w:pPr>
        <w:pStyle w:val="BodyText"/>
        <w:spacing w:before="2"/>
        <w:rPr>
          <w:sz w:val="9"/>
        </w:rPr>
      </w:pPr>
    </w:p>
    <w:p>
      <w:pPr>
        <w:spacing w:before="92"/>
        <w:ind w:left="2842" w:right="2474" w:firstLine="0"/>
        <w:jc w:val="center"/>
        <w:rPr>
          <w:b/>
          <w:sz w:val="24"/>
        </w:rPr>
      </w:pPr>
      <w:r>
        <w:rPr>
          <w:b/>
          <w:sz w:val="24"/>
        </w:rPr>
        <w:t>NOTA DE RESPONSABILIDAD</w:t>
      </w:r>
    </w:p>
    <w:p>
      <w:pPr>
        <w:pStyle w:val="BodyText"/>
        <w:rPr>
          <w:b/>
          <w:sz w:val="26"/>
        </w:rPr>
      </w:pPr>
    </w:p>
    <w:p>
      <w:pPr>
        <w:pStyle w:val="BodyText"/>
        <w:rPr>
          <w:b/>
          <w:sz w:val="22"/>
        </w:rPr>
      </w:pPr>
    </w:p>
    <w:p>
      <w:pPr>
        <w:pStyle w:val="BodyText"/>
        <w:ind w:left="490"/>
      </w:pPr>
      <w:r>
        <w:rPr/>
        <w:t>Las ideas y conclusiones aportadas en el siguiente trabajo son responsabilidad exclusiva de los autores.</w:t>
      </w:r>
    </w:p>
    <w:p>
      <w:pPr>
        <w:pStyle w:val="BodyText"/>
      </w:pPr>
    </w:p>
    <w:p>
      <w:pPr>
        <w:pStyle w:val="BodyText"/>
        <w:ind w:left="490"/>
      </w:pPr>
      <w:r>
        <w:rPr/>
        <w:t>Artículo 1° del Acuerdo No. 324 de octubre 11 de 1966 emanado del honorable consejo directivo de la Universidad de Nariño.</w:t>
      </w:r>
    </w:p>
    <w:p>
      <w:pPr>
        <w:spacing w:after="0"/>
        <w:sectPr>
          <w:footerReference w:type="default" r:id="rId6"/>
          <w:pgSz w:w="12240" w:h="15840"/>
          <w:pgMar w:footer="1531" w:header="0" w:top="1500" w:bottom="1720" w:left="1720" w:right="1020"/>
        </w:sectPr>
      </w:pPr>
    </w:p>
    <w:p>
      <w:pPr>
        <w:pStyle w:val="BodyText"/>
        <w:spacing w:before="2"/>
        <w:rPr>
          <w:sz w:val="9"/>
        </w:rPr>
      </w:pPr>
    </w:p>
    <w:p>
      <w:pPr>
        <w:spacing w:before="92"/>
        <w:ind w:left="0" w:right="112" w:firstLine="0"/>
        <w:jc w:val="right"/>
        <w:rPr>
          <w:b/>
          <w:sz w:val="24"/>
        </w:rPr>
      </w:pPr>
      <w:r>
        <w:rPr>
          <w:b/>
          <w:sz w:val="24"/>
        </w:rPr>
        <w:t>NOTA DE</w:t>
      </w:r>
      <w:r>
        <w:rPr>
          <w:b/>
          <w:spacing w:val="-7"/>
          <w:sz w:val="24"/>
        </w:rPr>
        <w:t> </w:t>
      </w:r>
      <w:r>
        <w:rPr>
          <w:b/>
          <w:sz w:val="24"/>
        </w:rPr>
        <w:t>ACEPTACIÓN:</w:t>
      </w:r>
    </w:p>
    <w:p>
      <w:pPr>
        <w:pStyle w:val="BodyText"/>
        <w:rPr>
          <w:b/>
          <w:sz w:val="20"/>
        </w:rPr>
      </w:pPr>
    </w:p>
    <w:p>
      <w:pPr>
        <w:pStyle w:val="BodyText"/>
        <w:rPr>
          <w:b/>
          <w:sz w:val="23"/>
        </w:rPr>
      </w:pPr>
      <w:r>
        <w:rPr/>
        <w:pict>
          <v:shape style="position:absolute;margin-left:348.428009pt;margin-top:15.577579pt;width:206.95pt;height:.1pt;mso-position-horizontal-relative:page;mso-position-vertical-relative:paragraph;z-index:-15726592;mso-wrap-distance-left:0;mso-wrap-distance-right:0" coordorigin="6969,312" coordsize="4139,0" path="m6969,312l9770,312m9772,312l11107,312e" filled="false" stroked="true" strokeweight=".756pt" strokecolor="#000000">
            <v:path arrowok="t"/>
            <v:stroke dashstyle="solid"/>
            <w10:wrap type="topAndBottom"/>
          </v:shape>
        </w:pict>
      </w:r>
    </w:p>
    <w:p>
      <w:pPr>
        <w:pStyle w:val="BodyText"/>
        <w:rPr>
          <w:b/>
          <w:sz w:val="20"/>
        </w:rPr>
      </w:pPr>
    </w:p>
    <w:p>
      <w:pPr>
        <w:pStyle w:val="BodyText"/>
        <w:spacing w:before="8"/>
        <w:rPr>
          <w:b/>
          <w:sz w:val="20"/>
        </w:rPr>
      </w:pPr>
      <w:r>
        <w:rPr/>
        <w:pict>
          <v:shape style="position:absolute;margin-left:348.429993pt;margin-top:14.251013pt;width:206.75pt;height:.1pt;mso-position-horizontal-relative:page;mso-position-vertical-relative:paragraph;z-index:-15726080;mso-wrap-distance-left:0;mso-wrap-distance-right:0" coordorigin="6969,285" coordsize="4135,0" path="m6969,285l11103,285e" filled="false" stroked="true" strokeweight=".756pt" strokecolor="#000000">
            <v:path arrowok="t"/>
            <v:stroke dashstyle="solid"/>
            <w10:wrap type="topAndBottom"/>
          </v:shape>
        </w:pict>
      </w:r>
    </w:p>
    <w:p>
      <w:pPr>
        <w:pStyle w:val="BodyText"/>
        <w:rPr>
          <w:b/>
          <w:sz w:val="20"/>
        </w:rPr>
      </w:pPr>
    </w:p>
    <w:p>
      <w:pPr>
        <w:pStyle w:val="BodyText"/>
        <w:spacing w:before="8"/>
        <w:rPr>
          <w:b/>
          <w:sz w:val="20"/>
        </w:rPr>
      </w:pPr>
      <w:r>
        <w:rPr/>
        <w:pict>
          <v:shape style="position:absolute;margin-left:348.429993pt;margin-top:14.250952pt;width:206.75pt;height:.1pt;mso-position-horizontal-relative:page;mso-position-vertical-relative:paragraph;z-index:-15725568;mso-wrap-distance-left:0;mso-wrap-distance-right:0" coordorigin="6969,285" coordsize="4135,0" path="m6969,285l11103,285e" filled="false" stroked="true" strokeweight=".756pt" strokecolor="#000000">
            <v:path arrowok="t"/>
            <v:stroke dashstyle="solid"/>
            <w10:wrap type="topAndBottom"/>
          </v:shape>
        </w:pict>
      </w:r>
    </w:p>
    <w:p>
      <w:pPr>
        <w:pStyle w:val="BodyText"/>
        <w:rPr>
          <w:b/>
          <w:sz w:val="20"/>
        </w:rPr>
      </w:pPr>
    </w:p>
    <w:p>
      <w:pPr>
        <w:pStyle w:val="BodyText"/>
        <w:spacing w:before="8"/>
        <w:rPr>
          <w:b/>
          <w:sz w:val="20"/>
        </w:rPr>
      </w:pPr>
      <w:r>
        <w:rPr/>
        <w:pict>
          <v:shape style="position:absolute;margin-left:348.429993pt;margin-top:14.250952pt;width:206.75pt;height:.1pt;mso-position-horizontal-relative:page;mso-position-vertical-relative:paragraph;z-index:-15725056;mso-wrap-distance-left:0;mso-wrap-distance-right:0" coordorigin="6969,285" coordsize="4135,0" path="m6969,285l11103,285e" filled="false" stroked="true" strokeweight=".756pt" strokecolor="#000000">
            <v:path arrowok="t"/>
            <v:stroke dashstyle="solid"/>
            <w10:wrap type="topAndBottom"/>
          </v:shape>
        </w:pict>
      </w:r>
    </w:p>
    <w:p>
      <w:pPr>
        <w:pStyle w:val="BodyText"/>
        <w:rPr>
          <w:b/>
          <w:sz w:val="20"/>
        </w:rPr>
      </w:pPr>
    </w:p>
    <w:p>
      <w:pPr>
        <w:pStyle w:val="BodyText"/>
        <w:spacing w:before="8"/>
        <w:rPr>
          <w:b/>
          <w:sz w:val="20"/>
        </w:rPr>
      </w:pPr>
      <w:r>
        <w:rPr/>
        <w:pict>
          <v:shape style="position:absolute;margin-left:342.890015pt;margin-top:14.251013pt;width:206.75pt;height:.1pt;mso-position-horizontal-relative:page;mso-position-vertical-relative:paragraph;z-index:-15724544;mso-wrap-distance-left:0;mso-wrap-distance-right:0" coordorigin="6858,285" coordsize="4135,0" path="m6858,285l10992,285e" filled="false" stroked="true" strokeweight=".756pt" strokecolor="#000000">
            <v:path arrowok="t"/>
            <v:stroke dashstyle="solid"/>
            <w10:wrap type="topAndBottom"/>
          </v:shape>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rPr>
      </w:pPr>
      <w:r>
        <w:rPr/>
        <w:pict>
          <v:shape style="position:absolute;margin-left:341.690002pt;margin-top:16.587805pt;width:213.45pt;height:.1pt;mso-position-horizontal-relative:page;mso-position-vertical-relative:paragraph;z-index:-15724032;mso-wrap-distance-left:0;mso-wrap-distance-right:0" coordorigin="6834,332" coordsize="4269,0" path="m6834,332l11102,332e" filled="false" stroked="true" strokeweight=".756pt" strokecolor="#000000">
            <v:path arrowok="t"/>
            <v:stroke dashstyle="solid"/>
            <w10:wrap type="topAndBottom"/>
          </v:shape>
        </w:pict>
      </w:r>
    </w:p>
    <w:p>
      <w:pPr>
        <w:spacing w:line="250" w:lineRule="exact" w:before="0"/>
        <w:ind w:left="0" w:right="111" w:firstLine="0"/>
        <w:jc w:val="right"/>
        <w:rPr>
          <w:b/>
          <w:sz w:val="24"/>
        </w:rPr>
      </w:pPr>
      <w:r>
        <w:rPr>
          <w:b/>
          <w:sz w:val="24"/>
        </w:rPr>
        <w:t>LUIS ALBERTO</w:t>
      </w:r>
      <w:r>
        <w:rPr>
          <w:b/>
          <w:spacing w:val="-8"/>
          <w:sz w:val="24"/>
        </w:rPr>
        <w:t> </w:t>
      </w:r>
      <w:r>
        <w:rPr>
          <w:b/>
          <w:sz w:val="24"/>
        </w:rPr>
        <w:t>SARASTY</w:t>
      </w:r>
    </w:p>
    <w:p>
      <w:pPr>
        <w:pStyle w:val="BodyText"/>
        <w:ind w:right="109"/>
        <w:jc w:val="right"/>
      </w:pPr>
      <w:r>
        <w:rPr/>
        <w:t>ASESOR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5"/>
        </w:rPr>
      </w:pPr>
      <w:r>
        <w:rPr/>
        <w:pict>
          <v:shape style="position:absolute;margin-left:341.690002pt;margin-top:10.993093pt;width:213.45pt;height:.1pt;mso-position-horizontal-relative:page;mso-position-vertical-relative:paragraph;z-index:-15723520;mso-wrap-distance-left:0;mso-wrap-distance-right:0" coordorigin="6834,220" coordsize="4269,0" path="m6834,220l11102,220e" filled="false" stroked="true" strokeweight=".756pt" strokecolor="#000000">
            <v:path arrowok="t"/>
            <v:stroke dashstyle="solid"/>
            <w10:wrap type="topAndBottom"/>
          </v:shape>
        </w:pict>
      </w:r>
    </w:p>
    <w:p>
      <w:pPr>
        <w:spacing w:line="247" w:lineRule="exact" w:before="0"/>
        <w:ind w:left="5692" w:right="0" w:firstLine="0"/>
        <w:jc w:val="left"/>
        <w:rPr>
          <w:b/>
          <w:sz w:val="24"/>
        </w:rPr>
      </w:pPr>
      <w:r>
        <w:rPr>
          <w:b/>
          <w:sz w:val="24"/>
        </w:rPr>
        <w:t>CAROLINA OCHOA</w:t>
      </w:r>
      <w:r>
        <w:rPr>
          <w:b/>
          <w:spacing w:val="-6"/>
          <w:sz w:val="24"/>
        </w:rPr>
        <w:t> </w:t>
      </w:r>
      <w:r>
        <w:rPr>
          <w:b/>
          <w:sz w:val="24"/>
        </w:rPr>
        <w:t>CORREDOR</w:t>
      </w:r>
    </w:p>
    <w:p>
      <w:pPr>
        <w:pStyle w:val="BodyText"/>
        <w:ind w:right="110"/>
        <w:jc w:val="right"/>
      </w:pPr>
      <w:r>
        <w:rPr>
          <w:w w:val="95"/>
        </w:rPr>
        <w:t>Jurado</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6"/>
        </w:rPr>
      </w:pPr>
    </w:p>
    <w:p>
      <w:pPr>
        <w:pStyle w:val="BodyText"/>
        <w:spacing w:before="93"/>
        <w:ind w:left="490"/>
      </w:pPr>
      <w:r>
        <w:rPr/>
        <w:t>San Juan de Pasto, 6 de septiembre de 2014</w:t>
      </w:r>
    </w:p>
    <w:p>
      <w:pPr>
        <w:spacing w:after="0"/>
        <w:sectPr>
          <w:footerReference w:type="default" r:id="rId7"/>
          <w:pgSz w:w="12240" w:h="15840"/>
          <w:pgMar w:footer="1270" w:header="0" w:top="1500" w:bottom="1460" w:left="1720" w:right="1020"/>
        </w:sectPr>
      </w:pPr>
    </w:p>
    <w:p>
      <w:pPr>
        <w:pStyle w:val="BodyText"/>
        <w:spacing w:before="2"/>
        <w:rPr>
          <w:sz w:val="9"/>
        </w:rPr>
      </w:pPr>
    </w:p>
    <w:p>
      <w:pPr>
        <w:spacing w:before="92"/>
        <w:ind w:left="2850" w:right="2473" w:firstLine="0"/>
        <w:jc w:val="center"/>
        <w:rPr>
          <w:b/>
          <w:sz w:val="24"/>
        </w:rPr>
      </w:pPr>
      <w:r>
        <w:rPr>
          <w:b/>
          <w:sz w:val="24"/>
        </w:rPr>
        <w:t>RESUMEN</w:t>
      </w:r>
    </w:p>
    <w:p>
      <w:pPr>
        <w:pStyle w:val="BodyText"/>
        <w:rPr>
          <w:b/>
          <w:sz w:val="26"/>
        </w:rPr>
      </w:pPr>
    </w:p>
    <w:p>
      <w:pPr>
        <w:pStyle w:val="BodyText"/>
        <w:rPr>
          <w:b/>
          <w:sz w:val="22"/>
        </w:rPr>
      </w:pPr>
    </w:p>
    <w:p>
      <w:pPr>
        <w:pStyle w:val="BodyText"/>
        <w:ind w:left="490" w:right="113"/>
        <w:jc w:val="both"/>
      </w:pPr>
      <w:r>
        <w:rPr/>
        <w:t>La idea del negocio empezó al observar que las empanas en la ciudad de Pasto eran vendidas de manera artesanal, no contaban con valor agregado y las presentaciones y sabores no variaban de un lugar a otro. Por lo anterior nos adentramos a investigar negocios sobresalientes de ventas empanadas. Se indago cuáles eran sus factores de éxito y utilizar el bech marketing para acoger sus experiencias y mejorar sus debilidades. A partir de aquí empieza la idea de la creación de la marca “CASERITAS” una empresa que se dedicara a vender empanadas típicas y de diferentes sabores dando el valor agregado de presentación, variedad, higiene y servicio.</w:t>
      </w:r>
    </w:p>
    <w:p>
      <w:pPr>
        <w:pStyle w:val="BodyText"/>
        <w:spacing w:before="1"/>
      </w:pPr>
    </w:p>
    <w:p>
      <w:pPr>
        <w:pStyle w:val="BodyText"/>
        <w:ind w:left="490" w:right="118"/>
        <w:jc w:val="both"/>
      </w:pPr>
      <w:r>
        <w:rPr/>
        <w:t>Cada uno de los diferentes capítulos del trabajo están soportados en análisis e infestaciones que nos dieron como resultados el desarrollo de objetivos y estrategias que permitirán llevar a cabo la consolidación de la empresa y que esta tenga éxitos el competitivo mundo empresarial.</w:t>
      </w:r>
    </w:p>
    <w:p>
      <w:pPr>
        <w:pStyle w:val="BodyText"/>
      </w:pPr>
    </w:p>
    <w:p>
      <w:pPr>
        <w:pStyle w:val="BodyText"/>
        <w:ind w:left="490" w:right="116"/>
        <w:jc w:val="both"/>
      </w:pPr>
      <w:r>
        <w:rPr>
          <w:b/>
        </w:rPr>
        <w:t>PALABRAS CLAVES</w:t>
      </w:r>
      <w:r>
        <w:rPr/>
        <w:t>: Mercadeo, servicio al cliente, innovación estrategia de distribución</w:t>
      </w:r>
    </w:p>
    <w:p>
      <w:pPr>
        <w:spacing w:after="0"/>
        <w:jc w:val="both"/>
        <w:sectPr>
          <w:pgSz w:w="12240" w:h="15840"/>
          <w:pgMar w:header="0" w:footer="1270" w:top="1500" w:bottom="1480" w:left="1720" w:right="1020"/>
        </w:sectPr>
      </w:pPr>
    </w:p>
    <w:p>
      <w:pPr>
        <w:pStyle w:val="BodyText"/>
        <w:spacing w:before="2"/>
        <w:rPr>
          <w:sz w:val="9"/>
        </w:rPr>
      </w:pPr>
      <w:r>
        <w:rPr/>
        <w:pict>
          <v:shape style="position:absolute;margin-left:331.369995pt;margin-top:723.202637pt;width:6pt;height:13.3pt;mso-position-horizontal-relative:page;mso-position-vertical-relative:page;z-index:-18933760" type="#_x0000_t202" filled="false" stroked="false">
            <v:textbox inset="0,0,0,0">
              <w:txbxContent>
                <w:p>
                  <w:pPr>
                    <w:pStyle w:val="BodyText"/>
                    <w:spacing w:line="266" w:lineRule="exact"/>
                    <w:rPr>
                      <w:rFonts w:ascii="Times New Roman"/>
                    </w:rPr>
                  </w:pPr>
                  <w:r>
                    <w:rPr>
                      <w:rFonts w:ascii="Times New Roman"/>
                    </w:rPr>
                    <w:t>6</w:t>
                  </w:r>
                </w:p>
              </w:txbxContent>
            </v:textbox>
            <w10:wrap type="none"/>
          </v:shape>
        </w:pict>
      </w:r>
    </w:p>
    <w:p>
      <w:pPr>
        <w:spacing w:before="92"/>
        <w:ind w:left="2850" w:right="2419" w:firstLine="0"/>
        <w:jc w:val="center"/>
        <w:rPr>
          <w:b/>
          <w:sz w:val="24"/>
        </w:rPr>
      </w:pPr>
      <w:r>
        <w:rPr>
          <w:b/>
          <w:sz w:val="24"/>
        </w:rPr>
        <w:t>ABSTRACT</w:t>
      </w:r>
    </w:p>
    <w:p>
      <w:pPr>
        <w:pStyle w:val="BodyText"/>
        <w:rPr>
          <w:b/>
          <w:sz w:val="26"/>
        </w:rPr>
      </w:pPr>
    </w:p>
    <w:p>
      <w:pPr>
        <w:pStyle w:val="BodyText"/>
        <w:rPr>
          <w:b/>
          <w:sz w:val="22"/>
        </w:rPr>
      </w:pPr>
    </w:p>
    <w:p>
      <w:pPr>
        <w:pStyle w:val="BodyText"/>
        <w:ind w:left="548" w:right="109"/>
        <w:jc w:val="both"/>
      </w:pPr>
      <w:r>
        <w:rPr/>
        <w:t>The idea of the business began looking at you little them in the city of Pasto were sold using traditional methods and did not have value-added presentations and flavors not varied from one place to another. The before we move to investigate outstanding pies sales business. It search what were their success factors and use marketing bech to host their experiences and improve their weaknesses. From here starts the idea of the creation of the "CASERITAS" brand a company that wanted to sell empanadas typical and different flavors giving the added value of presentation, variety, hygiene and</w:t>
      </w:r>
      <w:r>
        <w:rPr>
          <w:spacing w:val="-1"/>
        </w:rPr>
        <w:t> </w:t>
      </w:r>
      <w:r>
        <w:rPr/>
        <w:t>service.</w:t>
      </w:r>
    </w:p>
    <w:p>
      <w:pPr>
        <w:pStyle w:val="BodyText"/>
        <w:spacing w:before="1"/>
      </w:pPr>
    </w:p>
    <w:p>
      <w:pPr>
        <w:pStyle w:val="BodyText"/>
        <w:ind w:left="548" w:right="111"/>
        <w:jc w:val="both"/>
      </w:pPr>
      <w:r>
        <w:rPr/>
        <w:t>Each of the different chapters of the work are supported in analysis and infestations that gave us as results the development of objectives and strategies that allow to carry out the consolidation of the company, and this has hits the competitive business</w:t>
      </w:r>
      <w:r>
        <w:rPr>
          <w:spacing w:val="-3"/>
        </w:rPr>
        <w:t> </w:t>
      </w:r>
      <w:r>
        <w:rPr/>
        <w:t>world.</w:t>
      </w:r>
    </w:p>
    <w:p>
      <w:pPr>
        <w:pStyle w:val="BodyText"/>
      </w:pPr>
    </w:p>
    <w:p>
      <w:pPr>
        <w:pStyle w:val="BodyText"/>
        <w:ind w:left="548"/>
        <w:jc w:val="both"/>
      </w:pPr>
      <w:r>
        <w:rPr>
          <w:b/>
        </w:rPr>
        <w:t>KEY WORDS</w:t>
      </w:r>
      <w:r>
        <w:rPr/>
        <w:t>: Marketing, costumer service, innovation, distribution strategy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8"/>
        </w:rPr>
      </w:pPr>
      <w:r>
        <w:rPr/>
        <w:pict>
          <v:group style="position:absolute;margin-left:316.725006pt;margin-top:12.449854pt;width:35.1pt;height:59.3pt;mso-position-horizontal-relative:page;mso-position-vertical-relative:paragraph;z-index:-15723008;mso-wrap-distance-left:0;mso-wrap-distance-right:0" coordorigin="6335,249" coordsize="702,1186">
            <v:shape style="position:absolute;left:6342;top:256;width:687;height:1178" coordorigin="6342,256" coordsize="687,1178" path="m7029,256l6342,256,6342,785,6342,905,6342,1434,7029,1434,7029,905,7029,785,7029,256xe" filled="true" fillcolor="#ffffff" stroked="false">
              <v:path arrowok="t"/>
              <v:fill type="solid"/>
            </v:shape>
            <v:rect style="position:absolute;left:6342;top:256;width:687;height:649" filled="false" stroked="true" strokeweight=".75pt" strokecolor="#ffffff">
              <v:stroke dashstyle="solid"/>
            </v:rect>
            <w10:wrap type="topAndBottom"/>
          </v:group>
        </w:pict>
      </w:r>
    </w:p>
    <w:p>
      <w:pPr>
        <w:spacing w:after="0"/>
        <w:rPr>
          <w:sz w:val="18"/>
        </w:rPr>
        <w:sectPr>
          <w:footerReference w:type="default" r:id="rId8"/>
          <w:pgSz w:w="12240" w:h="15840"/>
          <w:pgMar w:footer="0" w:header="0" w:top="1500" w:bottom="280" w:left="1720" w:right="1020"/>
        </w:sectPr>
      </w:pPr>
    </w:p>
    <w:p>
      <w:pPr>
        <w:pStyle w:val="BodyText"/>
        <w:spacing w:before="2"/>
        <w:rPr>
          <w:sz w:val="9"/>
        </w:rPr>
      </w:pPr>
    </w:p>
    <w:p>
      <w:pPr>
        <w:spacing w:before="92"/>
        <w:ind w:left="2850" w:right="2416" w:firstLine="0"/>
        <w:jc w:val="center"/>
        <w:rPr>
          <w:b/>
          <w:sz w:val="24"/>
        </w:rPr>
      </w:pPr>
      <w:r>
        <w:rPr>
          <w:b/>
          <w:sz w:val="24"/>
        </w:rPr>
        <w:t>CONTENIDO</w:t>
      </w:r>
    </w:p>
    <w:p>
      <w:pPr>
        <w:pStyle w:val="BodyText"/>
        <w:rPr>
          <w:b/>
          <w:sz w:val="16"/>
        </w:rPr>
      </w:pPr>
    </w:p>
    <w:p>
      <w:pPr>
        <w:pStyle w:val="BodyText"/>
        <w:spacing w:before="92"/>
        <w:ind w:right="112"/>
        <w:jc w:val="right"/>
      </w:pPr>
      <w:r>
        <w:rPr>
          <w:spacing w:val="-1"/>
        </w:rPr>
        <w:t>Pág.</w:t>
      </w:r>
    </w:p>
    <w:sdt>
      <w:sdtPr>
        <w:docPartObj>
          <w:docPartGallery w:val="Table of Contents"/>
          <w:docPartUnique/>
        </w:docPartObj>
      </w:sdtPr>
      <w:sdtEndPr/>
      <w:sdtContent>
        <w:p>
          <w:pPr>
            <w:pStyle w:val="TOC1"/>
            <w:tabs>
              <w:tab w:pos="9137" w:val="left" w:leader="dot"/>
            </w:tabs>
            <w:spacing w:before="274"/>
            <w:ind w:left="548" w:firstLine="0"/>
            <w:rPr>
              <w:rFonts w:ascii="Times New Roman" w:hAnsi="Times New Roman"/>
            </w:rPr>
          </w:pPr>
          <w:hyperlink w:history="true" w:anchor="_bookmark0">
            <w:r>
              <w:rPr/>
              <w:t>INTRODUCCIÓN</w:t>
              <w:tab/>
            </w:r>
            <w:r>
              <w:rPr>
                <w:rFonts w:ascii="Times New Roman" w:hAnsi="Times New Roman"/>
              </w:rPr>
              <w:t>12</w:t>
            </w:r>
          </w:hyperlink>
        </w:p>
        <w:p>
          <w:pPr>
            <w:pStyle w:val="TOC1"/>
            <w:numPr>
              <w:ilvl w:val="0"/>
              <w:numId w:val="1"/>
            </w:numPr>
            <w:tabs>
              <w:tab w:pos="1256" w:val="left" w:leader="none"/>
              <w:tab w:pos="1257" w:val="left" w:leader="none"/>
              <w:tab w:pos="9137" w:val="left" w:leader="dot"/>
            </w:tabs>
            <w:spacing w:line="240" w:lineRule="auto" w:before="138" w:after="0"/>
            <w:ind w:left="1256" w:right="0" w:hanging="709"/>
            <w:jc w:val="left"/>
            <w:rPr>
              <w:rFonts w:ascii="Times New Roman" w:hAnsi="Times New Roman"/>
            </w:rPr>
          </w:pPr>
          <w:hyperlink w:history="true" w:anchor="_bookmark1">
            <w:r>
              <w:rPr/>
              <w:t>PROBLEMA</w:t>
            </w:r>
            <w:r>
              <w:rPr>
                <w:spacing w:val="-2"/>
              </w:rPr>
              <w:t> </w:t>
            </w:r>
            <w:r>
              <w:rPr/>
              <w:t>DE</w:t>
            </w:r>
            <w:r>
              <w:rPr>
                <w:spacing w:val="-2"/>
              </w:rPr>
              <w:t> </w:t>
            </w:r>
            <w:r>
              <w:rPr/>
              <w:t>INVESTIGACIÓN</w:t>
              <w:tab/>
            </w:r>
            <w:r>
              <w:rPr>
                <w:rFonts w:ascii="Times New Roman" w:hAnsi="Times New Roman"/>
              </w:rPr>
              <w:t>13</w:t>
            </w:r>
          </w:hyperlink>
        </w:p>
        <w:p>
          <w:pPr>
            <w:pStyle w:val="TOC1"/>
            <w:numPr>
              <w:ilvl w:val="1"/>
              <w:numId w:val="1"/>
            </w:numPr>
            <w:tabs>
              <w:tab w:pos="1256" w:val="left" w:leader="none"/>
              <w:tab w:pos="1257" w:val="left" w:leader="none"/>
              <w:tab w:pos="9137" w:val="left" w:leader="dot"/>
            </w:tabs>
            <w:spacing w:line="240" w:lineRule="auto" w:before="138" w:after="0"/>
            <w:ind w:left="1256" w:right="0" w:hanging="709"/>
            <w:jc w:val="left"/>
            <w:rPr>
              <w:rFonts w:ascii="Times New Roman" w:hAnsi="Times New Roman"/>
            </w:rPr>
          </w:pPr>
          <w:hyperlink w:history="true" w:anchor="_bookmark2">
            <w:r>
              <w:rPr/>
              <w:t>PROBLEMA</w:t>
            </w:r>
            <w:r>
              <w:rPr>
                <w:spacing w:val="-2"/>
              </w:rPr>
              <w:t> </w:t>
            </w:r>
            <w:r>
              <w:rPr/>
              <w:t>DE</w:t>
            </w:r>
            <w:r>
              <w:rPr>
                <w:spacing w:val="-2"/>
              </w:rPr>
              <w:t> </w:t>
            </w:r>
            <w:r>
              <w:rPr/>
              <w:t>INVESTIGACIÓN</w:t>
              <w:tab/>
            </w:r>
            <w:r>
              <w:rPr>
                <w:rFonts w:ascii="Times New Roman" w:hAnsi="Times New Roman"/>
              </w:rPr>
              <w:t>13</w:t>
            </w:r>
          </w:hyperlink>
        </w:p>
        <w:p>
          <w:pPr>
            <w:pStyle w:val="TOC1"/>
            <w:numPr>
              <w:ilvl w:val="0"/>
              <w:numId w:val="1"/>
            </w:numPr>
            <w:tabs>
              <w:tab w:pos="1256" w:val="left" w:leader="none"/>
              <w:tab w:pos="1257" w:val="left" w:leader="none"/>
              <w:tab w:pos="9136" w:val="left" w:leader="dot"/>
            </w:tabs>
            <w:spacing w:line="240" w:lineRule="auto" w:before="136" w:after="0"/>
            <w:ind w:left="1256" w:right="0" w:hanging="709"/>
            <w:jc w:val="left"/>
            <w:rPr>
              <w:rFonts w:ascii="Times New Roman" w:hAnsi="Times New Roman"/>
            </w:rPr>
          </w:pPr>
          <w:hyperlink w:history="true" w:anchor="_bookmark3">
            <w:r>
              <w:rPr/>
              <w:t>OBJETIVOS DE</w:t>
            </w:r>
            <w:r>
              <w:rPr>
                <w:spacing w:val="-6"/>
              </w:rPr>
              <w:t> </w:t>
            </w:r>
            <w:r>
              <w:rPr/>
              <w:t>LA</w:t>
            </w:r>
            <w:r>
              <w:rPr>
                <w:spacing w:val="-1"/>
              </w:rPr>
              <w:t> </w:t>
            </w:r>
            <w:r>
              <w:rPr/>
              <w:t>INVESTIGACIÓN</w:t>
              <w:tab/>
            </w:r>
            <w:r>
              <w:rPr>
                <w:rFonts w:ascii="Times New Roman" w:hAnsi="Times New Roman"/>
              </w:rPr>
              <w:t>15</w:t>
            </w:r>
          </w:hyperlink>
        </w:p>
        <w:p>
          <w:pPr>
            <w:pStyle w:val="TOC1"/>
            <w:numPr>
              <w:ilvl w:val="1"/>
              <w:numId w:val="1"/>
            </w:numPr>
            <w:tabs>
              <w:tab w:pos="1256" w:val="left" w:leader="none"/>
              <w:tab w:pos="1257" w:val="left" w:leader="none"/>
              <w:tab w:pos="9137" w:val="left" w:leader="dot"/>
            </w:tabs>
            <w:spacing w:line="240" w:lineRule="auto" w:before="138" w:after="0"/>
            <w:ind w:left="1256" w:right="0" w:hanging="709"/>
            <w:jc w:val="left"/>
            <w:rPr>
              <w:rFonts w:ascii="Times New Roman"/>
            </w:rPr>
          </w:pPr>
          <w:hyperlink w:history="true" w:anchor="_bookmark4">
            <w:r>
              <w:rPr/>
              <w:t>OBJETIVO</w:t>
            </w:r>
            <w:r>
              <w:rPr>
                <w:spacing w:val="-3"/>
              </w:rPr>
              <w:t> </w:t>
            </w:r>
            <w:r>
              <w:rPr/>
              <w:t>GENERAL</w:t>
              <w:tab/>
            </w:r>
            <w:r>
              <w:rPr>
                <w:rFonts w:ascii="Times New Roman"/>
              </w:rPr>
              <w:t>15</w:t>
            </w:r>
          </w:hyperlink>
        </w:p>
        <w:p>
          <w:pPr>
            <w:pStyle w:val="TOC1"/>
            <w:numPr>
              <w:ilvl w:val="1"/>
              <w:numId w:val="1"/>
            </w:numPr>
            <w:tabs>
              <w:tab w:pos="1256" w:val="left" w:leader="none"/>
              <w:tab w:pos="1257" w:val="left" w:leader="none"/>
              <w:tab w:pos="9137" w:val="left" w:leader="dot"/>
            </w:tabs>
            <w:spacing w:line="240" w:lineRule="auto" w:before="138" w:after="0"/>
            <w:ind w:left="1256" w:right="0" w:hanging="709"/>
            <w:jc w:val="left"/>
            <w:rPr>
              <w:rFonts w:ascii="Times New Roman" w:hAnsi="Times New Roman"/>
            </w:rPr>
          </w:pPr>
          <w:hyperlink w:history="true" w:anchor="_bookmark5">
            <w:r>
              <w:rPr/>
              <w:t>Objetivos</w:t>
            </w:r>
            <w:r>
              <w:rPr>
                <w:spacing w:val="-2"/>
              </w:rPr>
              <w:t> </w:t>
            </w:r>
            <w:r>
              <w:rPr/>
              <w:t>Específicos</w:t>
              <w:tab/>
            </w:r>
            <w:r>
              <w:rPr>
                <w:rFonts w:ascii="Times New Roman" w:hAnsi="Times New Roman"/>
              </w:rPr>
              <w:t>15</w:t>
            </w:r>
          </w:hyperlink>
        </w:p>
        <w:p>
          <w:pPr>
            <w:pStyle w:val="TOC1"/>
            <w:numPr>
              <w:ilvl w:val="0"/>
              <w:numId w:val="2"/>
            </w:numPr>
            <w:tabs>
              <w:tab w:pos="1256" w:val="left" w:leader="none"/>
              <w:tab w:pos="1257" w:val="left" w:leader="none"/>
              <w:tab w:pos="9137" w:val="left" w:leader="dot"/>
            </w:tabs>
            <w:spacing w:line="240" w:lineRule="auto" w:before="139" w:after="0"/>
            <w:ind w:left="1256" w:right="0" w:hanging="709"/>
            <w:jc w:val="left"/>
            <w:rPr>
              <w:rFonts w:ascii="Times New Roman" w:hAnsi="Times New Roman"/>
            </w:rPr>
          </w:pPr>
          <w:hyperlink w:history="true" w:anchor="_bookmark6">
            <w:r>
              <w:rPr/>
              <w:t>JUSTIFICACIÓN</w:t>
              <w:tab/>
            </w:r>
            <w:r>
              <w:rPr>
                <w:rFonts w:ascii="Times New Roman" w:hAnsi="Times New Roman"/>
              </w:rPr>
              <w:t>16</w:t>
            </w:r>
          </w:hyperlink>
        </w:p>
        <w:p>
          <w:pPr>
            <w:pStyle w:val="TOC1"/>
            <w:numPr>
              <w:ilvl w:val="0"/>
              <w:numId w:val="2"/>
            </w:numPr>
            <w:tabs>
              <w:tab w:pos="1256" w:val="left" w:leader="none"/>
              <w:tab w:pos="1257" w:val="left" w:leader="none"/>
              <w:tab w:pos="9137" w:val="left" w:leader="dot"/>
            </w:tabs>
            <w:spacing w:line="240" w:lineRule="auto" w:before="138" w:after="0"/>
            <w:ind w:left="1256" w:right="0" w:hanging="709"/>
            <w:jc w:val="left"/>
            <w:rPr>
              <w:rFonts w:ascii="Times New Roman"/>
            </w:rPr>
          </w:pPr>
          <w:hyperlink w:history="true" w:anchor="_bookmark7">
            <w:r>
              <w:rPr/>
              <w:t>MARCO</w:t>
            </w:r>
            <w:r>
              <w:rPr>
                <w:spacing w:val="-2"/>
              </w:rPr>
              <w:t> </w:t>
            </w:r>
            <w:r>
              <w:rPr/>
              <w:t>DE</w:t>
            </w:r>
            <w:r>
              <w:rPr>
                <w:spacing w:val="-2"/>
              </w:rPr>
              <w:t> </w:t>
            </w:r>
            <w:r>
              <w:rPr/>
              <w:t>REFERENCIA</w:t>
              <w:tab/>
            </w:r>
            <w:r>
              <w:rPr>
                <w:rFonts w:ascii="Times New Roman"/>
              </w:rPr>
              <w:t>17</w:t>
            </w:r>
          </w:hyperlink>
        </w:p>
        <w:p>
          <w:pPr>
            <w:pStyle w:val="TOC1"/>
            <w:numPr>
              <w:ilvl w:val="1"/>
              <w:numId w:val="2"/>
            </w:numPr>
            <w:tabs>
              <w:tab w:pos="1256" w:val="left" w:leader="none"/>
              <w:tab w:pos="1257" w:val="left" w:leader="none"/>
              <w:tab w:pos="9137" w:val="left" w:leader="dot"/>
            </w:tabs>
            <w:spacing w:line="240" w:lineRule="auto" w:before="138" w:after="0"/>
            <w:ind w:left="1256" w:right="0" w:hanging="709"/>
            <w:jc w:val="left"/>
            <w:rPr>
              <w:rFonts w:ascii="Times New Roman" w:hAnsi="Times New Roman"/>
            </w:rPr>
          </w:pPr>
          <w:hyperlink w:history="true" w:anchor="_bookmark8">
            <w:r>
              <w:rPr/>
              <w:t>MARCO</w:t>
            </w:r>
            <w:r>
              <w:rPr>
                <w:spacing w:val="-1"/>
              </w:rPr>
              <w:t> </w:t>
            </w:r>
            <w:r>
              <w:rPr/>
              <w:t>TEÓRICO</w:t>
              <w:tab/>
            </w:r>
            <w:r>
              <w:rPr>
                <w:rFonts w:ascii="Times New Roman" w:hAnsi="Times New Roman"/>
              </w:rPr>
              <w:t>17</w:t>
            </w:r>
          </w:hyperlink>
        </w:p>
        <w:p>
          <w:pPr>
            <w:pStyle w:val="TOC1"/>
            <w:numPr>
              <w:ilvl w:val="1"/>
              <w:numId w:val="2"/>
            </w:numPr>
            <w:tabs>
              <w:tab w:pos="1256" w:val="left" w:leader="none"/>
              <w:tab w:pos="1257" w:val="left" w:leader="none"/>
              <w:tab w:pos="9137" w:val="left" w:leader="dot"/>
            </w:tabs>
            <w:spacing w:line="240" w:lineRule="auto" w:before="138" w:after="0"/>
            <w:ind w:left="1256" w:right="0" w:hanging="709"/>
            <w:jc w:val="left"/>
            <w:rPr>
              <w:rFonts w:ascii="Times New Roman"/>
            </w:rPr>
          </w:pPr>
          <w:hyperlink w:history="true" w:anchor="_bookmark9">
            <w:r>
              <w:rPr/>
              <w:t>MARCO</w:t>
            </w:r>
            <w:r>
              <w:rPr>
                <w:spacing w:val="-2"/>
              </w:rPr>
              <w:t> </w:t>
            </w:r>
            <w:r>
              <w:rPr/>
              <w:t>CONCEPTUAL</w:t>
              <w:tab/>
            </w:r>
            <w:r>
              <w:rPr>
                <w:rFonts w:ascii="Times New Roman"/>
              </w:rPr>
              <w:t>20</w:t>
            </w:r>
          </w:hyperlink>
        </w:p>
        <w:p>
          <w:pPr>
            <w:pStyle w:val="TOC1"/>
            <w:numPr>
              <w:ilvl w:val="1"/>
              <w:numId w:val="2"/>
            </w:numPr>
            <w:tabs>
              <w:tab w:pos="1256" w:val="left" w:leader="none"/>
              <w:tab w:pos="1257" w:val="left" w:leader="none"/>
              <w:tab w:pos="9136" w:val="left" w:leader="dot"/>
            </w:tabs>
            <w:spacing w:line="240" w:lineRule="auto" w:before="138" w:after="0"/>
            <w:ind w:left="1256" w:right="0" w:hanging="709"/>
            <w:jc w:val="left"/>
            <w:rPr>
              <w:rFonts w:ascii="Times New Roman"/>
            </w:rPr>
          </w:pPr>
          <w:hyperlink w:history="true" w:anchor="_bookmark10">
            <w:r>
              <w:rPr/>
              <w:t>MARCO</w:t>
            </w:r>
            <w:r>
              <w:rPr>
                <w:spacing w:val="-2"/>
              </w:rPr>
              <w:t> </w:t>
            </w:r>
            <w:r>
              <w:rPr/>
              <w:t>LEGAL</w:t>
              <w:tab/>
            </w:r>
            <w:r>
              <w:rPr>
                <w:rFonts w:ascii="Times New Roman"/>
              </w:rPr>
              <w:t>20</w:t>
            </w:r>
          </w:hyperlink>
        </w:p>
        <w:p>
          <w:pPr>
            <w:pStyle w:val="TOC1"/>
            <w:numPr>
              <w:ilvl w:val="0"/>
              <w:numId w:val="3"/>
            </w:numPr>
            <w:tabs>
              <w:tab w:pos="1256" w:val="left" w:leader="none"/>
              <w:tab w:pos="1257" w:val="left" w:leader="none"/>
              <w:tab w:pos="9136" w:val="left" w:leader="dot"/>
            </w:tabs>
            <w:spacing w:line="240" w:lineRule="auto" w:before="139" w:after="0"/>
            <w:ind w:left="1256" w:right="0" w:hanging="709"/>
            <w:jc w:val="left"/>
            <w:rPr>
              <w:rFonts w:ascii="Times New Roman" w:hAnsi="Times New Roman"/>
            </w:rPr>
          </w:pPr>
          <w:hyperlink w:history="true" w:anchor="_bookmark11">
            <w:r>
              <w:rPr/>
              <w:t>METODOLOGÍA</w:t>
              <w:tab/>
            </w:r>
            <w:r>
              <w:rPr>
                <w:rFonts w:ascii="Times New Roman" w:hAnsi="Times New Roman"/>
              </w:rPr>
              <w:t>22</w:t>
            </w:r>
          </w:hyperlink>
        </w:p>
        <w:p>
          <w:pPr>
            <w:pStyle w:val="TOC1"/>
            <w:numPr>
              <w:ilvl w:val="1"/>
              <w:numId w:val="3"/>
            </w:numPr>
            <w:tabs>
              <w:tab w:pos="1256" w:val="left" w:leader="none"/>
              <w:tab w:pos="1257" w:val="left" w:leader="none"/>
              <w:tab w:pos="9137" w:val="left" w:leader="dot"/>
            </w:tabs>
            <w:spacing w:line="240" w:lineRule="auto" w:before="138" w:after="0"/>
            <w:ind w:left="1256" w:right="0" w:hanging="709"/>
            <w:jc w:val="left"/>
            <w:rPr>
              <w:rFonts w:ascii="Times New Roman" w:hAnsi="Times New Roman"/>
            </w:rPr>
          </w:pPr>
          <w:hyperlink w:history="true" w:anchor="_bookmark12">
            <w:r>
              <w:rPr/>
              <w:t>ENFOQUE</w:t>
            </w:r>
            <w:r>
              <w:rPr>
                <w:spacing w:val="-1"/>
              </w:rPr>
              <w:t> </w:t>
            </w:r>
            <w:r>
              <w:rPr/>
              <w:t>DE</w:t>
            </w:r>
            <w:r>
              <w:rPr>
                <w:spacing w:val="-1"/>
              </w:rPr>
              <w:t> </w:t>
            </w:r>
            <w:r>
              <w:rPr/>
              <w:t>INVESTIGACIÓN</w:t>
              <w:tab/>
            </w:r>
            <w:r>
              <w:rPr>
                <w:rFonts w:ascii="Times New Roman" w:hAnsi="Times New Roman"/>
              </w:rPr>
              <w:t>22</w:t>
            </w:r>
          </w:hyperlink>
        </w:p>
        <w:p>
          <w:pPr>
            <w:pStyle w:val="TOC1"/>
            <w:tabs>
              <w:tab w:pos="9137" w:val="left" w:leader="dot"/>
            </w:tabs>
            <w:ind w:left="548" w:firstLine="0"/>
            <w:rPr>
              <w:rFonts w:ascii="Times New Roman" w:hAnsi="Times New Roman"/>
            </w:rPr>
          </w:pPr>
          <w:hyperlink w:history="true" w:anchor="_bookmark13">
            <w:r>
              <w:rPr/>
              <w:t>5.1.2  Tipo</w:t>
            </w:r>
            <w:r>
              <w:rPr>
                <w:spacing w:val="-5"/>
              </w:rPr>
              <w:t> </w:t>
            </w:r>
            <w:r>
              <w:rPr/>
              <w:t>De</w:t>
            </w:r>
            <w:r>
              <w:rPr>
                <w:spacing w:val="-1"/>
              </w:rPr>
              <w:t> </w:t>
            </w:r>
            <w:r>
              <w:rPr/>
              <w:t>Investigación</w:t>
              <w:tab/>
            </w:r>
            <w:r>
              <w:rPr>
                <w:rFonts w:ascii="Times New Roman" w:hAnsi="Times New Roman"/>
              </w:rPr>
              <w:t>22</w:t>
            </w:r>
          </w:hyperlink>
        </w:p>
        <w:p>
          <w:pPr>
            <w:pStyle w:val="TOC1"/>
            <w:numPr>
              <w:ilvl w:val="1"/>
              <w:numId w:val="3"/>
            </w:numPr>
            <w:tabs>
              <w:tab w:pos="1256" w:val="left" w:leader="none"/>
              <w:tab w:pos="1257" w:val="left" w:leader="none"/>
              <w:tab w:pos="9137" w:val="left" w:leader="dot"/>
            </w:tabs>
            <w:spacing w:line="240" w:lineRule="auto" w:before="139" w:after="0"/>
            <w:ind w:left="1256" w:right="0" w:hanging="709"/>
            <w:jc w:val="left"/>
            <w:rPr>
              <w:rFonts w:ascii="Times New Roman" w:hAnsi="Times New Roman"/>
            </w:rPr>
          </w:pPr>
          <w:hyperlink w:history="true" w:anchor="_bookmark14">
            <w:r>
              <w:rPr/>
              <w:t>POBLACIÓN</w:t>
            </w:r>
            <w:r>
              <w:rPr>
                <w:spacing w:val="-1"/>
              </w:rPr>
              <w:t> </w:t>
            </w:r>
            <w:r>
              <w:rPr/>
              <w:t>Y</w:t>
            </w:r>
            <w:r>
              <w:rPr>
                <w:spacing w:val="-3"/>
              </w:rPr>
              <w:t> </w:t>
            </w:r>
            <w:r>
              <w:rPr/>
              <w:t>MUESTRA</w:t>
              <w:tab/>
            </w:r>
            <w:r>
              <w:rPr>
                <w:rFonts w:ascii="Times New Roman" w:hAnsi="Times New Roman"/>
              </w:rPr>
              <w:t>22</w:t>
            </w:r>
          </w:hyperlink>
        </w:p>
        <w:p>
          <w:pPr>
            <w:pStyle w:val="TOC1"/>
            <w:numPr>
              <w:ilvl w:val="0"/>
              <w:numId w:val="3"/>
            </w:numPr>
            <w:tabs>
              <w:tab w:pos="1256" w:val="left" w:leader="none"/>
              <w:tab w:pos="1257" w:val="left" w:leader="none"/>
              <w:tab w:pos="9137" w:val="left" w:leader="dot"/>
            </w:tabs>
            <w:spacing w:line="240" w:lineRule="auto" w:before="138" w:after="0"/>
            <w:ind w:left="1256" w:right="0" w:hanging="709"/>
            <w:jc w:val="left"/>
            <w:rPr>
              <w:rFonts w:ascii="Times New Roman"/>
            </w:rPr>
          </w:pPr>
          <w:hyperlink w:history="true" w:anchor="_bookmark15">
            <w:r>
              <w:rPr/>
              <w:t>ESTUDIO</w:t>
            </w:r>
            <w:r>
              <w:rPr>
                <w:spacing w:val="-2"/>
              </w:rPr>
              <w:t> </w:t>
            </w:r>
            <w:r>
              <w:rPr/>
              <w:t>DE MERCADO</w:t>
              <w:tab/>
            </w:r>
            <w:r>
              <w:rPr>
                <w:rFonts w:ascii="Times New Roman"/>
              </w:rPr>
              <w:t>24</w:t>
            </w:r>
          </w:hyperlink>
        </w:p>
        <w:p>
          <w:pPr>
            <w:pStyle w:val="TOC1"/>
            <w:numPr>
              <w:ilvl w:val="1"/>
              <w:numId w:val="3"/>
            </w:numPr>
            <w:tabs>
              <w:tab w:pos="1256" w:val="left" w:leader="none"/>
              <w:tab w:pos="1257" w:val="left" w:leader="none"/>
              <w:tab w:pos="9137" w:val="left" w:leader="dot"/>
            </w:tabs>
            <w:spacing w:line="240" w:lineRule="auto" w:before="138" w:after="0"/>
            <w:ind w:left="1256" w:right="0" w:hanging="709"/>
            <w:jc w:val="left"/>
            <w:rPr>
              <w:rFonts w:ascii="Times New Roman" w:hAnsi="Times New Roman"/>
            </w:rPr>
          </w:pPr>
          <w:hyperlink w:history="true" w:anchor="_bookmark16">
            <w:r>
              <w:rPr/>
              <w:t>INVESTIGACIÓN</w:t>
            </w:r>
            <w:r>
              <w:rPr>
                <w:spacing w:val="-1"/>
              </w:rPr>
              <w:t> </w:t>
            </w:r>
            <w:r>
              <w:rPr/>
              <w:t>DE</w:t>
            </w:r>
            <w:r>
              <w:rPr>
                <w:spacing w:val="-3"/>
              </w:rPr>
              <w:t> </w:t>
            </w:r>
            <w:r>
              <w:rPr/>
              <w:t>MERCADOS</w:t>
              <w:tab/>
            </w:r>
            <w:r>
              <w:rPr>
                <w:rFonts w:ascii="Times New Roman" w:hAnsi="Times New Roman"/>
              </w:rPr>
              <w:t>24</w:t>
            </w:r>
          </w:hyperlink>
        </w:p>
        <w:p>
          <w:pPr>
            <w:pStyle w:val="TOC1"/>
            <w:numPr>
              <w:ilvl w:val="2"/>
              <w:numId w:val="3"/>
            </w:numPr>
            <w:tabs>
              <w:tab w:pos="1257" w:val="left" w:leader="none"/>
              <w:tab w:pos="9137" w:val="left" w:leader="dot"/>
            </w:tabs>
            <w:spacing w:line="240" w:lineRule="auto" w:before="136" w:after="0"/>
            <w:ind w:left="1256" w:right="0" w:hanging="709"/>
            <w:jc w:val="left"/>
            <w:rPr>
              <w:rFonts w:ascii="Times New Roman" w:hAnsi="Times New Roman"/>
            </w:rPr>
          </w:pPr>
          <w:hyperlink w:history="true" w:anchor="_bookmark17">
            <w:r>
              <w:rPr/>
              <w:t>Análisis</w:t>
            </w:r>
            <w:r>
              <w:rPr>
                <w:spacing w:val="-1"/>
              </w:rPr>
              <w:t> </w:t>
            </w:r>
            <w:r>
              <w:rPr/>
              <w:t>del</w:t>
            </w:r>
            <w:r>
              <w:rPr>
                <w:spacing w:val="-4"/>
              </w:rPr>
              <w:t> </w:t>
            </w:r>
            <w:r>
              <w:rPr/>
              <w:t>entorno</w:t>
              <w:tab/>
            </w:r>
            <w:r>
              <w:rPr>
                <w:rFonts w:ascii="Times New Roman" w:hAnsi="Times New Roman"/>
              </w:rPr>
              <w:t>24</w:t>
            </w:r>
          </w:hyperlink>
        </w:p>
        <w:p>
          <w:pPr>
            <w:pStyle w:val="TOC1"/>
            <w:numPr>
              <w:ilvl w:val="2"/>
              <w:numId w:val="3"/>
            </w:numPr>
            <w:tabs>
              <w:tab w:pos="1257" w:val="left" w:leader="none"/>
              <w:tab w:pos="9137" w:val="left" w:leader="dot"/>
            </w:tabs>
            <w:spacing w:line="240" w:lineRule="auto" w:before="138" w:after="0"/>
            <w:ind w:left="1256" w:right="0" w:hanging="709"/>
            <w:jc w:val="left"/>
            <w:rPr>
              <w:rFonts w:ascii="Times New Roman" w:hAnsi="Times New Roman"/>
            </w:rPr>
          </w:pPr>
          <w:hyperlink w:history="true" w:anchor="_bookmark18">
            <w:r>
              <w:rPr/>
              <w:t>Análisis</w:t>
            </w:r>
            <w:r>
              <w:rPr>
                <w:spacing w:val="-2"/>
              </w:rPr>
              <w:t> </w:t>
            </w:r>
            <w:r>
              <w:rPr/>
              <w:t>del</w:t>
            </w:r>
            <w:r>
              <w:rPr>
                <w:spacing w:val="-4"/>
              </w:rPr>
              <w:t> </w:t>
            </w:r>
            <w:r>
              <w:rPr/>
              <w:t>mercado</w:t>
              <w:tab/>
            </w:r>
            <w:r>
              <w:rPr>
                <w:rFonts w:ascii="Times New Roman" w:hAnsi="Times New Roman"/>
              </w:rPr>
              <w:t>26</w:t>
            </w:r>
          </w:hyperlink>
        </w:p>
        <w:p>
          <w:pPr>
            <w:pStyle w:val="TOC1"/>
            <w:numPr>
              <w:ilvl w:val="1"/>
              <w:numId w:val="3"/>
            </w:numPr>
            <w:tabs>
              <w:tab w:pos="1256" w:val="left" w:leader="none"/>
              <w:tab w:pos="1257" w:val="left" w:leader="none"/>
              <w:tab w:pos="9136" w:val="left" w:leader="dot"/>
            </w:tabs>
            <w:spacing w:line="357" w:lineRule="auto" w:before="143" w:after="0"/>
            <w:ind w:left="1256" w:right="120" w:hanging="708"/>
            <w:jc w:val="left"/>
            <w:rPr>
              <w:rFonts w:ascii="Times New Roman" w:hAnsi="Times New Roman"/>
            </w:rPr>
          </w:pPr>
          <w:hyperlink w:history="true" w:anchor="_bookmark19">
            <w:r>
              <w:rPr/>
              <w:t>ANÁLISIS DE LA INVESTIGACIÓN DE MERCADO PARA LA CREACIÓN</w:t>
            </w:r>
          </w:hyperlink>
          <w:hyperlink w:history="true" w:anchor="_bookmark19">
            <w:r>
              <w:rPr/>
              <w:t> DE UNA EMPRESA DEDICADA A LA PRODUCCIÓN Y</w:t>
            </w:r>
          </w:hyperlink>
          <w:hyperlink w:history="true" w:anchor="_bookmark19">
            <w:r>
              <w:rPr/>
              <w:t> COMERCIALIZACIÓN DE EMPANADAS</w:t>
            </w:r>
            <w:r>
              <w:rPr>
                <w:spacing w:val="-5"/>
              </w:rPr>
              <w:t> </w:t>
            </w:r>
            <w:r>
              <w:rPr/>
              <w:t>EN</w:t>
            </w:r>
            <w:r>
              <w:rPr>
                <w:spacing w:val="-4"/>
              </w:rPr>
              <w:t> </w:t>
            </w:r>
            <w:r>
              <w:rPr/>
              <w:t>PASTO</w:t>
              <w:tab/>
            </w:r>
            <w:r>
              <w:rPr>
                <w:rFonts w:ascii="Times New Roman" w:hAnsi="Times New Roman"/>
                <w:spacing w:val="-8"/>
              </w:rPr>
              <w:t>29</w:t>
            </w:r>
          </w:hyperlink>
        </w:p>
        <w:p>
          <w:pPr>
            <w:pStyle w:val="TOC1"/>
            <w:numPr>
              <w:ilvl w:val="0"/>
              <w:numId w:val="4"/>
            </w:numPr>
            <w:tabs>
              <w:tab w:pos="1256" w:val="left" w:leader="none"/>
              <w:tab w:pos="1257" w:val="left" w:leader="none"/>
              <w:tab w:pos="9137" w:val="left" w:leader="dot"/>
            </w:tabs>
            <w:spacing w:line="240" w:lineRule="auto" w:before="4" w:after="0"/>
            <w:ind w:left="1256" w:right="0" w:hanging="709"/>
            <w:jc w:val="left"/>
            <w:rPr>
              <w:rFonts w:ascii="Times New Roman"/>
            </w:rPr>
          </w:pPr>
          <w:hyperlink w:history="true" w:anchor="_bookmark35">
            <w:r>
              <w:rPr/>
              <w:t>ESTRATEGIAS</w:t>
            </w:r>
            <w:r>
              <w:rPr>
                <w:spacing w:val="-2"/>
              </w:rPr>
              <w:t> </w:t>
            </w:r>
            <w:r>
              <w:rPr/>
              <w:t>DE</w:t>
            </w:r>
            <w:r>
              <w:rPr>
                <w:spacing w:val="-1"/>
              </w:rPr>
              <w:t> </w:t>
            </w:r>
            <w:r>
              <w:rPr/>
              <w:t>MERCADO</w:t>
              <w:tab/>
            </w:r>
            <w:r>
              <w:rPr>
                <w:rFonts w:ascii="Times New Roman"/>
              </w:rPr>
              <w:t>41</w:t>
            </w:r>
          </w:hyperlink>
        </w:p>
        <w:p>
          <w:pPr>
            <w:pStyle w:val="TOC1"/>
            <w:numPr>
              <w:ilvl w:val="1"/>
              <w:numId w:val="4"/>
            </w:numPr>
            <w:tabs>
              <w:tab w:pos="1256" w:val="left" w:leader="none"/>
              <w:tab w:pos="1257" w:val="left" w:leader="none"/>
              <w:tab w:pos="9137" w:val="left" w:leader="dot"/>
            </w:tabs>
            <w:spacing w:line="240" w:lineRule="auto" w:before="138" w:after="0"/>
            <w:ind w:left="1256" w:right="0" w:hanging="709"/>
            <w:jc w:val="left"/>
            <w:rPr>
              <w:rFonts w:ascii="Times New Roman" w:hAnsi="Times New Roman"/>
            </w:rPr>
          </w:pPr>
          <w:hyperlink w:history="true" w:anchor="_bookmark36">
            <w:r>
              <w:rPr/>
              <w:t>DEFINICIÓN</w:t>
            </w:r>
            <w:r>
              <w:rPr>
                <w:spacing w:val="-1"/>
              </w:rPr>
              <w:t> </w:t>
            </w:r>
            <w:r>
              <w:rPr/>
              <w:t>DE</w:t>
            </w:r>
            <w:r>
              <w:rPr>
                <w:spacing w:val="-1"/>
              </w:rPr>
              <w:t> </w:t>
            </w:r>
            <w:r>
              <w:rPr/>
              <w:t>PRODUCTO</w:t>
              <w:tab/>
            </w:r>
            <w:r>
              <w:rPr>
                <w:rFonts w:ascii="Times New Roman" w:hAnsi="Times New Roman"/>
              </w:rPr>
              <w:t>41</w:t>
            </w:r>
          </w:hyperlink>
        </w:p>
        <w:p>
          <w:pPr>
            <w:pStyle w:val="TOC1"/>
            <w:numPr>
              <w:ilvl w:val="1"/>
              <w:numId w:val="4"/>
            </w:numPr>
            <w:tabs>
              <w:tab w:pos="1256" w:val="left" w:leader="none"/>
              <w:tab w:pos="1257" w:val="left" w:leader="none"/>
              <w:tab w:pos="9110" w:val="left" w:leader="dot"/>
            </w:tabs>
            <w:spacing w:line="240" w:lineRule="auto" w:before="143" w:after="0"/>
            <w:ind w:left="1256" w:right="0" w:hanging="709"/>
            <w:jc w:val="left"/>
          </w:pPr>
          <w:hyperlink w:history="true" w:anchor="_bookmark37">
            <w:r>
              <w:rPr/>
              <w:t>ESTRATEGIA</w:t>
            </w:r>
            <w:r>
              <w:rPr>
                <w:spacing w:val="-2"/>
              </w:rPr>
              <w:t> </w:t>
            </w:r>
            <w:r>
              <w:rPr/>
              <w:t>DE</w:t>
            </w:r>
            <w:r>
              <w:rPr>
                <w:spacing w:val="-1"/>
              </w:rPr>
              <w:t> </w:t>
            </w:r>
            <w:r>
              <w:rPr/>
              <w:t>PRECIOS</w:t>
              <w:tab/>
              <w:t>42</w:t>
            </w:r>
          </w:hyperlink>
        </w:p>
        <w:p>
          <w:pPr>
            <w:pStyle w:val="TOC1"/>
            <w:numPr>
              <w:ilvl w:val="1"/>
              <w:numId w:val="4"/>
            </w:numPr>
            <w:tabs>
              <w:tab w:pos="1256" w:val="left" w:leader="none"/>
              <w:tab w:pos="1257" w:val="left" w:leader="none"/>
              <w:tab w:pos="9136" w:val="left" w:leader="dot"/>
            </w:tabs>
            <w:spacing w:line="240" w:lineRule="auto" w:before="135" w:after="0"/>
            <w:ind w:left="1256" w:right="0" w:hanging="709"/>
            <w:jc w:val="left"/>
            <w:rPr>
              <w:rFonts w:ascii="Times New Roman" w:hAnsi="Times New Roman"/>
            </w:rPr>
          </w:pPr>
          <w:hyperlink w:history="true" w:anchor="_bookmark38">
            <w:r>
              <w:rPr/>
              <w:t>ESTRATEGIA DE</w:t>
            </w:r>
            <w:r>
              <w:rPr>
                <w:spacing w:val="-4"/>
              </w:rPr>
              <w:t> </w:t>
            </w:r>
            <w:r>
              <w:rPr/>
              <w:t>PLAZA</w:t>
            </w:r>
            <w:r>
              <w:rPr>
                <w:spacing w:val="-3"/>
              </w:rPr>
              <w:t> </w:t>
            </w:r>
            <w:r>
              <w:rPr/>
              <w:t>(DISTRIBUCIÓN)</w:t>
              <w:tab/>
            </w:r>
            <w:r>
              <w:rPr>
                <w:rFonts w:ascii="Times New Roman" w:hAnsi="Times New Roman"/>
              </w:rPr>
              <w:t>42</w:t>
            </w:r>
          </w:hyperlink>
        </w:p>
        <w:p>
          <w:pPr>
            <w:pStyle w:val="TOC1"/>
            <w:numPr>
              <w:ilvl w:val="1"/>
              <w:numId w:val="4"/>
            </w:numPr>
            <w:tabs>
              <w:tab w:pos="1256" w:val="left" w:leader="none"/>
              <w:tab w:pos="1257" w:val="left" w:leader="none"/>
              <w:tab w:pos="9137" w:val="left" w:leader="dot"/>
            </w:tabs>
            <w:spacing w:line="240" w:lineRule="auto" w:before="135" w:after="0"/>
            <w:ind w:left="1256" w:right="0" w:hanging="709"/>
            <w:jc w:val="left"/>
            <w:rPr>
              <w:rFonts w:ascii="Times New Roman" w:hAnsi="Times New Roman"/>
            </w:rPr>
          </w:pPr>
          <w:r>
            <w:rPr/>
            <w:pict>
              <v:shape style="position:absolute;margin-left:331.369995pt;margin-top:50.628498pt;width:6pt;height:13.3pt;mso-position-horizontal-relative:page;mso-position-vertical-relative:paragraph;z-index:-18932736" type="#_x0000_t202" filled="false" stroked="false">
                <v:textbox inset="0,0,0,0">
                  <w:txbxContent>
                    <w:p>
                      <w:pPr>
                        <w:pStyle w:val="BodyText"/>
                        <w:spacing w:line="266" w:lineRule="exact"/>
                        <w:rPr>
                          <w:rFonts w:ascii="Times New Roman"/>
                        </w:rPr>
                      </w:pPr>
                      <w:r>
                        <w:rPr>
                          <w:rFonts w:ascii="Times New Roman"/>
                        </w:rPr>
                        <w:t>7</w:t>
                      </w:r>
                    </w:p>
                  </w:txbxContent>
                </v:textbox>
                <w10:wrap type="none"/>
              </v:shape>
            </w:pict>
          </w:r>
          <w:hyperlink w:history="true" w:anchor="_bookmark39">
            <w:r>
              <w:rPr/>
              <w:t>ESTRATEGIA</w:t>
            </w:r>
            <w:r>
              <w:rPr>
                <w:spacing w:val="-2"/>
              </w:rPr>
              <w:t> </w:t>
            </w:r>
            <w:r>
              <w:rPr/>
              <w:t>DE PROMOCIÓN</w:t>
              <w:tab/>
            </w:r>
            <w:r>
              <w:rPr>
                <w:rFonts w:ascii="Times New Roman" w:hAnsi="Times New Roman"/>
              </w:rPr>
              <w:t>43</w:t>
            </w:r>
          </w:hyperlink>
        </w:p>
      </w:sdtContent>
    </w:sdt>
    <w:p>
      <w:pPr>
        <w:pStyle w:val="BodyText"/>
        <w:rPr>
          <w:rFonts w:ascii="Times New Roman"/>
          <w:sz w:val="20"/>
        </w:rPr>
      </w:pPr>
    </w:p>
    <w:p>
      <w:pPr>
        <w:pStyle w:val="BodyText"/>
        <w:spacing w:before="9"/>
        <w:rPr>
          <w:rFonts w:ascii="Times New Roman"/>
          <w:sz w:val="28"/>
        </w:rPr>
      </w:pPr>
      <w:r>
        <w:rPr/>
        <w:pict>
          <v:rect style="position:absolute;margin-left:316.350006pt;margin-top:18.51128pt;width:34.35pt;height:32.4500pt;mso-position-horizontal-relative:page;mso-position-vertical-relative:paragraph;z-index:-15721984;mso-wrap-distance-left:0;mso-wrap-distance-right:0" filled="true" fillcolor="#ffffff" stroked="false">
            <v:fill type="solid"/>
            <w10:wrap type="topAndBottom"/>
          </v:rect>
        </w:pict>
      </w:r>
    </w:p>
    <w:p>
      <w:pPr>
        <w:spacing w:after="0"/>
        <w:rPr>
          <w:rFonts w:ascii="Times New Roman"/>
          <w:sz w:val="28"/>
        </w:rPr>
        <w:sectPr>
          <w:footerReference w:type="default" r:id="rId9"/>
          <w:pgSz w:w="12240" w:h="15840"/>
          <w:pgMar w:footer="0" w:header="0" w:top="1500" w:bottom="280" w:left="1720" w:right="1020"/>
        </w:sectPr>
      </w:pPr>
    </w:p>
    <w:p>
      <w:pPr>
        <w:pStyle w:val="BodyText"/>
        <w:spacing w:before="11"/>
        <w:rPr>
          <w:rFonts w:ascii="Times New Roman"/>
          <w:sz w:val="8"/>
        </w:rPr>
      </w:pPr>
      <w:r>
        <w:rPr/>
        <w:pict>
          <v:shape style="position:absolute;margin-left:331.369995pt;margin-top:723.202637pt;width:6pt;height:13.3pt;mso-position-horizontal-relative:page;mso-position-vertical-relative:page;z-index:-18931712" type="#_x0000_t202" filled="false" stroked="false">
            <v:textbox inset="0,0,0,0">
              <w:txbxContent>
                <w:p>
                  <w:pPr>
                    <w:pStyle w:val="BodyText"/>
                    <w:spacing w:line="266" w:lineRule="exact"/>
                    <w:rPr>
                      <w:rFonts w:ascii="Times New Roman"/>
                    </w:rPr>
                  </w:pPr>
                  <w:r>
                    <w:rPr>
                      <w:rFonts w:ascii="Times New Roman"/>
                    </w:rPr>
                    <w:t>8</w:t>
                  </w:r>
                </w:p>
              </w:txbxContent>
            </v:textbox>
            <w10:wrap type="none"/>
          </v:shape>
        </w:pict>
      </w:r>
    </w:p>
    <w:p>
      <w:pPr>
        <w:pStyle w:val="ListParagraph"/>
        <w:numPr>
          <w:ilvl w:val="1"/>
          <w:numId w:val="4"/>
        </w:numPr>
        <w:tabs>
          <w:tab w:pos="1256" w:val="left" w:leader="none"/>
          <w:tab w:pos="1257" w:val="left" w:leader="none"/>
          <w:tab w:pos="9376" w:val="right" w:leader="dot"/>
        </w:tabs>
        <w:spacing w:line="240" w:lineRule="auto" w:before="92" w:after="0"/>
        <w:ind w:left="1256" w:right="0" w:hanging="709"/>
        <w:jc w:val="left"/>
        <w:rPr>
          <w:rFonts w:ascii="Times New Roman" w:hAnsi="Times New Roman"/>
          <w:sz w:val="24"/>
        </w:rPr>
      </w:pPr>
      <w:hyperlink w:history="true" w:anchor="_bookmark40">
        <w:r>
          <w:rPr>
            <w:sz w:val="24"/>
          </w:rPr>
          <w:t>ESTRATEGIAS</w:t>
        </w:r>
        <w:r>
          <w:rPr>
            <w:spacing w:val="-1"/>
            <w:sz w:val="24"/>
          </w:rPr>
          <w:t> </w:t>
        </w:r>
        <w:r>
          <w:rPr>
            <w:sz w:val="24"/>
          </w:rPr>
          <w:t>DE</w:t>
        </w:r>
        <w:r>
          <w:rPr>
            <w:spacing w:val="1"/>
            <w:sz w:val="24"/>
          </w:rPr>
          <w:t> </w:t>
        </w:r>
        <w:r>
          <w:rPr>
            <w:sz w:val="24"/>
          </w:rPr>
          <w:t>COMUNICACIÓN</w:t>
          <w:tab/>
        </w:r>
        <w:r>
          <w:rPr>
            <w:rFonts w:ascii="Times New Roman" w:hAnsi="Times New Roman"/>
            <w:sz w:val="24"/>
          </w:rPr>
          <w:t>44</w:t>
        </w:r>
      </w:hyperlink>
    </w:p>
    <w:p>
      <w:pPr>
        <w:pStyle w:val="ListParagraph"/>
        <w:numPr>
          <w:ilvl w:val="1"/>
          <w:numId w:val="4"/>
        </w:numPr>
        <w:tabs>
          <w:tab w:pos="1256" w:val="left" w:leader="none"/>
          <w:tab w:pos="1257" w:val="left" w:leader="none"/>
          <w:tab w:pos="9376" w:val="right" w:leader="dot"/>
        </w:tabs>
        <w:spacing w:line="240" w:lineRule="auto" w:before="138" w:after="0"/>
        <w:ind w:left="1256" w:right="0" w:hanging="709"/>
        <w:jc w:val="left"/>
        <w:rPr>
          <w:rFonts w:ascii="Times New Roman"/>
          <w:sz w:val="24"/>
        </w:rPr>
      </w:pPr>
      <w:hyperlink w:history="true" w:anchor="_bookmark42">
        <w:r>
          <w:rPr>
            <w:sz w:val="24"/>
          </w:rPr>
          <w:t>INGRESOS PROYECTADOS</w:t>
        </w:r>
        <w:r>
          <w:rPr>
            <w:spacing w:val="-4"/>
            <w:sz w:val="24"/>
          </w:rPr>
          <w:t> </w:t>
        </w:r>
        <w:r>
          <w:rPr>
            <w:sz w:val="24"/>
          </w:rPr>
          <w:t>POR VENTAS</w:t>
          <w:tab/>
        </w:r>
        <w:r>
          <w:rPr>
            <w:rFonts w:ascii="Times New Roman"/>
            <w:sz w:val="24"/>
          </w:rPr>
          <w:t>49</w:t>
        </w:r>
      </w:hyperlink>
    </w:p>
    <w:p>
      <w:pPr>
        <w:pStyle w:val="ListParagraph"/>
        <w:numPr>
          <w:ilvl w:val="0"/>
          <w:numId w:val="5"/>
        </w:numPr>
        <w:tabs>
          <w:tab w:pos="1256" w:val="left" w:leader="none"/>
          <w:tab w:pos="1257" w:val="left" w:leader="none"/>
          <w:tab w:pos="9379" w:val="right" w:leader="dot"/>
        </w:tabs>
        <w:spacing w:line="240" w:lineRule="auto" w:before="143" w:after="0"/>
        <w:ind w:left="1256" w:right="0" w:hanging="709"/>
        <w:jc w:val="left"/>
        <w:rPr>
          <w:sz w:val="24"/>
        </w:rPr>
      </w:pPr>
      <w:hyperlink w:history="true" w:anchor="_bookmark44">
        <w:r>
          <w:rPr>
            <w:sz w:val="24"/>
          </w:rPr>
          <w:t>ESTUDIO</w:t>
        </w:r>
        <w:r>
          <w:rPr>
            <w:spacing w:val="-3"/>
            <w:sz w:val="24"/>
          </w:rPr>
          <w:t> </w:t>
        </w:r>
        <w:r>
          <w:rPr>
            <w:sz w:val="24"/>
          </w:rPr>
          <w:t>TÉCNICO</w:t>
          <w:tab/>
          <w:t>50</w:t>
        </w:r>
      </w:hyperlink>
    </w:p>
    <w:p>
      <w:pPr>
        <w:pStyle w:val="ListParagraph"/>
        <w:numPr>
          <w:ilvl w:val="1"/>
          <w:numId w:val="5"/>
        </w:numPr>
        <w:tabs>
          <w:tab w:pos="1256" w:val="left" w:leader="none"/>
          <w:tab w:pos="1257" w:val="left" w:leader="none"/>
          <w:tab w:pos="9379" w:val="right" w:leader="dot"/>
        </w:tabs>
        <w:spacing w:line="240" w:lineRule="auto" w:before="137" w:after="0"/>
        <w:ind w:left="1256" w:right="0" w:hanging="709"/>
        <w:jc w:val="left"/>
        <w:rPr>
          <w:sz w:val="24"/>
        </w:rPr>
      </w:pPr>
      <w:hyperlink w:history="true" w:anchor="_bookmark45">
        <w:r>
          <w:rPr>
            <w:sz w:val="24"/>
          </w:rPr>
          <w:t>FICHA TÉCNICA</w:t>
          <w:tab/>
          <w:t>50</w:t>
        </w:r>
      </w:hyperlink>
    </w:p>
    <w:p>
      <w:pPr>
        <w:pStyle w:val="ListParagraph"/>
        <w:numPr>
          <w:ilvl w:val="1"/>
          <w:numId w:val="5"/>
        </w:numPr>
        <w:tabs>
          <w:tab w:pos="1256" w:val="left" w:leader="none"/>
          <w:tab w:pos="1257" w:val="left" w:leader="none"/>
          <w:tab w:pos="9379" w:val="right" w:leader="dot"/>
        </w:tabs>
        <w:spacing w:line="240" w:lineRule="auto" w:before="139" w:after="0"/>
        <w:ind w:left="1256" w:right="0" w:hanging="709"/>
        <w:jc w:val="left"/>
        <w:rPr>
          <w:sz w:val="24"/>
        </w:rPr>
      </w:pPr>
      <w:hyperlink w:history="true" w:anchor="_bookmark46">
        <w:r>
          <w:rPr>
            <w:sz w:val="24"/>
          </w:rPr>
          <w:t>ESTADO</w:t>
        </w:r>
        <w:r>
          <w:rPr>
            <w:spacing w:val="-1"/>
            <w:sz w:val="24"/>
          </w:rPr>
          <w:t> </w:t>
        </w:r>
        <w:r>
          <w:rPr>
            <w:sz w:val="24"/>
          </w:rPr>
          <w:t>DE DESARROLLO</w:t>
          <w:tab/>
          <w:t>50</w:t>
        </w:r>
      </w:hyperlink>
    </w:p>
    <w:p>
      <w:pPr>
        <w:pStyle w:val="ListParagraph"/>
        <w:numPr>
          <w:ilvl w:val="1"/>
          <w:numId w:val="5"/>
        </w:numPr>
        <w:tabs>
          <w:tab w:pos="1256" w:val="left" w:leader="none"/>
          <w:tab w:pos="1257" w:val="left" w:leader="none"/>
          <w:tab w:pos="9379" w:val="right" w:leader="dot"/>
        </w:tabs>
        <w:spacing w:line="240" w:lineRule="auto" w:before="137" w:after="0"/>
        <w:ind w:left="1256" w:right="0" w:hanging="709"/>
        <w:jc w:val="left"/>
        <w:rPr>
          <w:sz w:val="24"/>
        </w:rPr>
      </w:pPr>
      <w:hyperlink w:history="true" w:anchor="_bookmark50">
        <w:r>
          <w:rPr>
            <w:sz w:val="24"/>
          </w:rPr>
          <w:t>DESCRIPCIÓN</w:t>
        </w:r>
        <w:r>
          <w:rPr>
            <w:spacing w:val="-1"/>
            <w:sz w:val="24"/>
          </w:rPr>
          <w:t> </w:t>
        </w:r>
        <w:r>
          <w:rPr>
            <w:sz w:val="24"/>
          </w:rPr>
          <w:t>DEL</w:t>
        </w:r>
        <w:r>
          <w:rPr>
            <w:spacing w:val="-2"/>
            <w:sz w:val="24"/>
          </w:rPr>
          <w:t> </w:t>
        </w:r>
        <w:r>
          <w:rPr>
            <w:sz w:val="24"/>
          </w:rPr>
          <w:t>PROCESO</w:t>
          <w:tab/>
          <w:t>53</w:t>
        </w:r>
      </w:hyperlink>
    </w:p>
    <w:p>
      <w:pPr>
        <w:pStyle w:val="ListParagraph"/>
        <w:numPr>
          <w:ilvl w:val="0"/>
          <w:numId w:val="5"/>
        </w:numPr>
        <w:tabs>
          <w:tab w:pos="1256" w:val="left" w:leader="none"/>
          <w:tab w:pos="1257" w:val="left" w:leader="none"/>
          <w:tab w:pos="9379" w:val="right" w:leader="dot"/>
        </w:tabs>
        <w:spacing w:line="240" w:lineRule="auto" w:before="139" w:after="0"/>
        <w:ind w:left="1256" w:right="0" w:hanging="709"/>
        <w:jc w:val="left"/>
        <w:rPr>
          <w:sz w:val="24"/>
        </w:rPr>
      </w:pPr>
      <w:hyperlink w:history="true" w:anchor="_bookmark52">
        <w:r>
          <w:rPr>
            <w:sz w:val="24"/>
          </w:rPr>
          <w:t>ESTUDIO</w:t>
        </w:r>
        <w:r>
          <w:rPr>
            <w:spacing w:val="-1"/>
            <w:sz w:val="24"/>
          </w:rPr>
          <w:t> </w:t>
        </w:r>
        <w:r>
          <w:rPr>
            <w:sz w:val="24"/>
          </w:rPr>
          <w:t>ORGANIZACIONAL</w:t>
          <w:tab/>
          <w:t>55</w:t>
        </w:r>
      </w:hyperlink>
    </w:p>
    <w:p>
      <w:pPr>
        <w:pStyle w:val="ListParagraph"/>
        <w:numPr>
          <w:ilvl w:val="1"/>
          <w:numId w:val="5"/>
        </w:numPr>
        <w:tabs>
          <w:tab w:pos="1256" w:val="left" w:leader="none"/>
          <w:tab w:pos="1257" w:val="left" w:leader="none"/>
          <w:tab w:pos="9379" w:val="right" w:leader="dot"/>
        </w:tabs>
        <w:spacing w:line="240" w:lineRule="auto" w:before="137" w:after="0"/>
        <w:ind w:left="1256" w:right="0" w:hanging="709"/>
        <w:jc w:val="left"/>
        <w:rPr>
          <w:sz w:val="24"/>
        </w:rPr>
      </w:pPr>
      <w:hyperlink w:history="true" w:anchor="_bookmark53">
        <w:r>
          <w:rPr>
            <w:sz w:val="24"/>
          </w:rPr>
          <w:t>ESTRATEGIA</w:t>
        </w:r>
        <w:r>
          <w:rPr>
            <w:spacing w:val="-1"/>
            <w:sz w:val="24"/>
          </w:rPr>
          <w:t> </w:t>
        </w:r>
        <w:r>
          <w:rPr>
            <w:sz w:val="24"/>
          </w:rPr>
          <w:t>ORGANIZACIONAL</w:t>
          <w:tab/>
          <w:t>55</w:t>
        </w:r>
      </w:hyperlink>
    </w:p>
    <w:p>
      <w:pPr>
        <w:pStyle w:val="ListParagraph"/>
        <w:numPr>
          <w:ilvl w:val="1"/>
          <w:numId w:val="5"/>
        </w:numPr>
        <w:tabs>
          <w:tab w:pos="1256" w:val="left" w:leader="none"/>
          <w:tab w:pos="1257" w:val="left" w:leader="none"/>
          <w:tab w:pos="9379" w:val="right" w:leader="dot"/>
        </w:tabs>
        <w:spacing w:line="240" w:lineRule="auto" w:before="140" w:after="0"/>
        <w:ind w:left="1256" w:right="0" w:hanging="709"/>
        <w:jc w:val="left"/>
        <w:rPr>
          <w:sz w:val="24"/>
        </w:rPr>
      </w:pPr>
      <w:hyperlink w:history="true" w:anchor="_bookmark54">
        <w:r>
          <w:rPr>
            <w:sz w:val="24"/>
          </w:rPr>
          <w:t>PLAN</w:t>
        </w:r>
        <w:r>
          <w:rPr>
            <w:spacing w:val="-1"/>
            <w:sz w:val="24"/>
          </w:rPr>
          <w:t> </w:t>
        </w:r>
        <w:r>
          <w:rPr>
            <w:sz w:val="24"/>
          </w:rPr>
          <w:t>DE OPERACIONES</w:t>
          <w:tab/>
          <w:t>55</w:t>
        </w:r>
      </w:hyperlink>
    </w:p>
    <w:p>
      <w:pPr>
        <w:pStyle w:val="ListParagraph"/>
        <w:numPr>
          <w:ilvl w:val="1"/>
          <w:numId w:val="5"/>
        </w:numPr>
        <w:tabs>
          <w:tab w:pos="1256" w:val="left" w:leader="none"/>
          <w:tab w:pos="1257" w:val="left" w:leader="none"/>
          <w:tab w:pos="9376" w:val="right" w:leader="dot"/>
        </w:tabs>
        <w:spacing w:line="240" w:lineRule="auto" w:before="133" w:after="0"/>
        <w:ind w:left="1256" w:right="0" w:hanging="709"/>
        <w:jc w:val="left"/>
        <w:rPr>
          <w:rFonts w:ascii="Times New Roman"/>
          <w:sz w:val="24"/>
        </w:rPr>
      </w:pPr>
      <w:hyperlink w:history="true" w:anchor="_bookmark55">
        <w:r>
          <w:rPr>
            <w:rFonts w:ascii="Times New Roman"/>
            <w:sz w:val="24"/>
          </w:rPr>
          <w:t>ESTRUCTURA</w:t>
        </w:r>
        <w:r>
          <w:rPr>
            <w:rFonts w:ascii="Times New Roman"/>
            <w:spacing w:val="-1"/>
            <w:sz w:val="24"/>
          </w:rPr>
          <w:t> </w:t>
        </w:r>
        <w:r>
          <w:rPr>
            <w:rFonts w:ascii="Times New Roman"/>
            <w:sz w:val="24"/>
          </w:rPr>
          <w:t>ORGANIZACIONAL</w:t>
          <w:tab/>
          <w:t>57</w:t>
        </w:r>
      </w:hyperlink>
    </w:p>
    <w:p>
      <w:pPr>
        <w:pStyle w:val="ListParagraph"/>
        <w:numPr>
          <w:ilvl w:val="1"/>
          <w:numId w:val="5"/>
        </w:numPr>
        <w:tabs>
          <w:tab w:pos="1256" w:val="left" w:leader="none"/>
          <w:tab w:pos="1257" w:val="left" w:leader="none"/>
          <w:tab w:pos="9376" w:val="right" w:leader="dot"/>
        </w:tabs>
        <w:spacing w:line="240" w:lineRule="auto" w:before="136" w:after="0"/>
        <w:ind w:left="1256" w:right="0" w:hanging="709"/>
        <w:jc w:val="left"/>
        <w:rPr>
          <w:sz w:val="24"/>
        </w:rPr>
      </w:pPr>
      <w:hyperlink w:history="true" w:anchor="_bookmark57">
        <w:r>
          <w:rPr>
            <w:sz w:val="24"/>
          </w:rPr>
          <w:t>CONSTITUCIÓN LEGAL</w:t>
        </w:r>
        <w:r>
          <w:rPr>
            <w:spacing w:val="-2"/>
            <w:sz w:val="24"/>
          </w:rPr>
          <w:t> </w:t>
        </w:r>
        <w:r>
          <w:rPr>
            <w:sz w:val="24"/>
          </w:rPr>
          <w:t>DE</w:t>
        </w:r>
        <w:r>
          <w:rPr>
            <w:spacing w:val="-1"/>
            <w:sz w:val="24"/>
          </w:rPr>
          <w:t> </w:t>
        </w:r>
        <w:r>
          <w:rPr>
            <w:sz w:val="24"/>
          </w:rPr>
          <w:t>“CASERITAS”</w:t>
          <w:tab/>
        </w:r>
        <w:r>
          <w:rPr>
            <w:rFonts w:ascii="Times New Roman" w:hAnsi="Times New Roman"/>
            <w:sz w:val="24"/>
          </w:rPr>
          <w:t>58</w:t>
        </w:r>
      </w:hyperlink>
    </w:p>
    <w:p>
      <w:pPr>
        <w:pStyle w:val="ListParagraph"/>
        <w:numPr>
          <w:ilvl w:val="1"/>
          <w:numId w:val="5"/>
        </w:numPr>
        <w:tabs>
          <w:tab w:pos="1256" w:val="left" w:leader="none"/>
          <w:tab w:pos="1257" w:val="left" w:leader="none"/>
          <w:tab w:pos="9376" w:val="right" w:leader="dot"/>
        </w:tabs>
        <w:spacing w:line="240" w:lineRule="auto" w:before="138" w:after="0"/>
        <w:ind w:left="1256" w:right="0" w:hanging="709"/>
        <w:jc w:val="left"/>
        <w:rPr>
          <w:sz w:val="24"/>
        </w:rPr>
      </w:pPr>
      <w:hyperlink w:history="true" w:anchor="_bookmark58">
        <w:r>
          <w:rPr>
            <w:sz w:val="24"/>
          </w:rPr>
          <w:t>ESTRATEGIA</w:t>
        </w:r>
        <w:r>
          <w:rPr>
            <w:spacing w:val="-1"/>
            <w:sz w:val="24"/>
          </w:rPr>
          <w:t> </w:t>
        </w:r>
        <w:r>
          <w:rPr>
            <w:sz w:val="24"/>
          </w:rPr>
          <w:t>DE</w:t>
        </w:r>
        <w:r>
          <w:rPr>
            <w:spacing w:val="1"/>
            <w:sz w:val="24"/>
          </w:rPr>
          <w:t> </w:t>
        </w:r>
        <w:r>
          <w:rPr>
            <w:sz w:val="24"/>
          </w:rPr>
          <w:t>APROVISIONAMIENTO</w:t>
          <w:tab/>
        </w:r>
        <w:r>
          <w:rPr>
            <w:rFonts w:ascii="Times New Roman"/>
            <w:sz w:val="24"/>
          </w:rPr>
          <w:t>58</w:t>
        </w:r>
      </w:hyperlink>
    </w:p>
    <w:p>
      <w:pPr>
        <w:pStyle w:val="ListParagraph"/>
        <w:numPr>
          <w:ilvl w:val="1"/>
          <w:numId w:val="5"/>
        </w:numPr>
        <w:tabs>
          <w:tab w:pos="1256" w:val="left" w:leader="none"/>
          <w:tab w:pos="1257" w:val="left" w:leader="none"/>
          <w:tab w:pos="9376" w:val="right" w:leader="dot"/>
        </w:tabs>
        <w:spacing w:line="240" w:lineRule="auto" w:before="138" w:after="0"/>
        <w:ind w:left="1256" w:right="0" w:hanging="709"/>
        <w:jc w:val="left"/>
        <w:rPr>
          <w:sz w:val="24"/>
        </w:rPr>
      </w:pPr>
      <w:hyperlink w:history="true" w:anchor="_bookmark60">
        <w:r>
          <w:rPr>
            <w:sz w:val="24"/>
          </w:rPr>
          <w:t>DOFA</w:t>
          <w:tab/>
        </w:r>
        <w:r>
          <w:rPr>
            <w:rFonts w:ascii="Times New Roman"/>
            <w:sz w:val="24"/>
          </w:rPr>
          <w:t>59</w:t>
        </w:r>
      </w:hyperlink>
    </w:p>
    <w:p>
      <w:pPr>
        <w:pStyle w:val="ListParagraph"/>
        <w:numPr>
          <w:ilvl w:val="0"/>
          <w:numId w:val="5"/>
        </w:numPr>
        <w:tabs>
          <w:tab w:pos="1256" w:val="left" w:leader="none"/>
          <w:tab w:pos="1257" w:val="left" w:leader="none"/>
          <w:tab w:pos="9377" w:val="right" w:leader="dot"/>
        </w:tabs>
        <w:spacing w:line="240" w:lineRule="auto" w:before="138" w:after="0"/>
        <w:ind w:left="1256" w:right="0" w:hanging="709"/>
        <w:jc w:val="left"/>
        <w:rPr>
          <w:rFonts w:ascii="Times New Roman"/>
          <w:sz w:val="24"/>
        </w:rPr>
      </w:pPr>
      <w:hyperlink w:history="true" w:anchor="_bookmark62">
        <w:r>
          <w:rPr>
            <w:sz w:val="24"/>
          </w:rPr>
          <w:t>ESTUDIO</w:t>
        </w:r>
        <w:r>
          <w:rPr>
            <w:spacing w:val="-1"/>
            <w:sz w:val="24"/>
          </w:rPr>
          <w:t> </w:t>
        </w:r>
        <w:r>
          <w:rPr>
            <w:sz w:val="24"/>
          </w:rPr>
          <w:t>FINANCIERO</w:t>
          <w:tab/>
        </w:r>
        <w:r>
          <w:rPr>
            <w:rFonts w:ascii="Times New Roman"/>
            <w:sz w:val="24"/>
          </w:rPr>
          <w:t>60</w:t>
        </w:r>
      </w:hyperlink>
    </w:p>
    <w:p>
      <w:pPr>
        <w:pStyle w:val="ListParagraph"/>
        <w:numPr>
          <w:ilvl w:val="1"/>
          <w:numId w:val="5"/>
        </w:numPr>
        <w:tabs>
          <w:tab w:pos="1256" w:val="left" w:leader="none"/>
          <w:tab w:pos="1257" w:val="left" w:leader="none"/>
          <w:tab w:pos="9376" w:val="right" w:leader="dot"/>
        </w:tabs>
        <w:spacing w:line="240" w:lineRule="auto" w:before="138" w:after="0"/>
        <w:ind w:left="1256" w:right="0" w:hanging="709"/>
        <w:jc w:val="left"/>
        <w:rPr>
          <w:sz w:val="24"/>
        </w:rPr>
      </w:pPr>
      <w:hyperlink w:history="true" w:anchor="_bookmark63">
        <w:r>
          <w:rPr>
            <w:sz w:val="24"/>
          </w:rPr>
          <w:t>Ingresos</w:t>
          <w:tab/>
        </w:r>
        <w:r>
          <w:rPr>
            <w:rFonts w:ascii="Times New Roman"/>
            <w:sz w:val="24"/>
          </w:rPr>
          <w:t>60</w:t>
        </w:r>
      </w:hyperlink>
    </w:p>
    <w:p>
      <w:pPr>
        <w:pStyle w:val="ListParagraph"/>
        <w:numPr>
          <w:ilvl w:val="1"/>
          <w:numId w:val="5"/>
        </w:numPr>
        <w:tabs>
          <w:tab w:pos="1256" w:val="left" w:leader="none"/>
          <w:tab w:pos="1257" w:val="left" w:leader="none"/>
          <w:tab w:pos="9376" w:val="right" w:leader="dot"/>
        </w:tabs>
        <w:spacing w:line="240" w:lineRule="auto" w:before="139" w:after="0"/>
        <w:ind w:left="1256" w:right="0" w:hanging="709"/>
        <w:jc w:val="left"/>
        <w:rPr>
          <w:sz w:val="24"/>
        </w:rPr>
      </w:pPr>
      <w:hyperlink w:history="true" w:anchor="_bookmark67">
        <w:r>
          <w:rPr>
            <w:sz w:val="24"/>
          </w:rPr>
          <w:t>EGRESOS</w:t>
          <w:tab/>
        </w:r>
        <w:r>
          <w:rPr>
            <w:rFonts w:ascii="Times New Roman"/>
            <w:sz w:val="24"/>
          </w:rPr>
          <w:t>64</w:t>
        </w:r>
      </w:hyperlink>
    </w:p>
    <w:p>
      <w:pPr>
        <w:pStyle w:val="ListParagraph"/>
        <w:numPr>
          <w:ilvl w:val="1"/>
          <w:numId w:val="5"/>
        </w:numPr>
        <w:tabs>
          <w:tab w:pos="1256" w:val="left" w:leader="none"/>
          <w:tab w:pos="1257" w:val="left" w:leader="none"/>
          <w:tab w:pos="9377" w:val="right" w:leader="dot"/>
        </w:tabs>
        <w:spacing w:line="240" w:lineRule="auto" w:before="138" w:after="0"/>
        <w:ind w:left="1256" w:right="0" w:hanging="709"/>
        <w:jc w:val="left"/>
        <w:rPr>
          <w:sz w:val="24"/>
        </w:rPr>
      </w:pPr>
      <w:hyperlink w:history="true" w:anchor="_bookmark72">
        <w:r>
          <w:rPr>
            <w:sz w:val="24"/>
          </w:rPr>
          <w:t>CAPITAL</w:t>
        </w:r>
        <w:r>
          <w:rPr>
            <w:spacing w:val="-1"/>
            <w:sz w:val="24"/>
          </w:rPr>
          <w:t> </w:t>
        </w:r>
        <w:r>
          <w:rPr>
            <w:sz w:val="24"/>
          </w:rPr>
          <w:t>DE</w:t>
        </w:r>
        <w:r>
          <w:rPr>
            <w:spacing w:val="-4"/>
            <w:sz w:val="24"/>
          </w:rPr>
          <w:t> </w:t>
        </w:r>
        <w:r>
          <w:rPr>
            <w:sz w:val="24"/>
          </w:rPr>
          <w:t>TRABAJO</w:t>
          <w:tab/>
        </w:r>
        <w:r>
          <w:rPr>
            <w:rFonts w:ascii="Times New Roman"/>
            <w:sz w:val="24"/>
          </w:rPr>
          <w:t>67</w:t>
        </w:r>
      </w:hyperlink>
    </w:p>
    <w:p>
      <w:pPr>
        <w:pStyle w:val="ListParagraph"/>
        <w:numPr>
          <w:ilvl w:val="0"/>
          <w:numId w:val="5"/>
        </w:numPr>
        <w:tabs>
          <w:tab w:pos="1256" w:val="left" w:leader="none"/>
          <w:tab w:pos="1257" w:val="left" w:leader="none"/>
          <w:tab w:pos="9376" w:val="right" w:leader="dot"/>
        </w:tabs>
        <w:spacing w:line="240" w:lineRule="auto" w:before="138" w:after="0"/>
        <w:ind w:left="1256" w:right="0" w:hanging="709"/>
        <w:jc w:val="left"/>
        <w:rPr>
          <w:rFonts w:ascii="Times New Roman" w:hAnsi="Times New Roman"/>
          <w:sz w:val="24"/>
        </w:rPr>
      </w:pPr>
      <w:hyperlink w:history="true" w:anchor="_bookmark74">
        <w:r>
          <w:rPr>
            <w:sz w:val="24"/>
          </w:rPr>
          <w:t>IMPACTO ECONÓMICO SOCIAL</w:t>
        </w:r>
        <w:r>
          <w:rPr>
            <w:spacing w:val="-5"/>
            <w:sz w:val="24"/>
          </w:rPr>
          <w:t> </w:t>
        </w:r>
        <w:r>
          <w:rPr>
            <w:sz w:val="24"/>
          </w:rPr>
          <w:t>Y</w:t>
        </w:r>
        <w:r>
          <w:rPr>
            <w:spacing w:val="-2"/>
            <w:sz w:val="24"/>
          </w:rPr>
          <w:t> </w:t>
        </w:r>
        <w:r>
          <w:rPr>
            <w:sz w:val="24"/>
          </w:rPr>
          <w:t>AMBIENTAL</w:t>
          <w:tab/>
        </w:r>
        <w:r>
          <w:rPr>
            <w:rFonts w:ascii="Times New Roman" w:hAnsi="Times New Roman"/>
            <w:sz w:val="24"/>
          </w:rPr>
          <w:t>68</w:t>
        </w:r>
      </w:hyperlink>
    </w:p>
    <w:p>
      <w:pPr>
        <w:pStyle w:val="BodyText"/>
        <w:tabs>
          <w:tab w:pos="9377" w:val="right" w:leader="dot"/>
        </w:tabs>
        <w:spacing w:before="138"/>
        <w:ind w:left="548"/>
        <w:rPr>
          <w:rFonts w:ascii="Times New Roman"/>
        </w:rPr>
      </w:pPr>
      <w:hyperlink w:history="true" w:anchor="_bookmark75">
        <w:r>
          <w:rPr/>
          <w:t>CONCLUSIONES</w:t>
          <w:tab/>
        </w:r>
        <w:r>
          <w:rPr>
            <w:rFonts w:ascii="Times New Roman"/>
          </w:rPr>
          <w:t>70</w:t>
        </w:r>
      </w:hyperlink>
    </w:p>
    <w:p>
      <w:pPr>
        <w:pStyle w:val="BodyText"/>
        <w:tabs>
          <w:tab w:pos="9377" w:val="right" w:leader="dot"/>
        </w:tabs>
        <w:spacing w:before="139"/>
        <w:ind w:left="548"/>
        <w:rPr>
          <w:rFonts w:ascii="Times New Roman"/>
        </w:rPr>
      </w:pPr>
      <w:hyperlink w:history="true" w:anchor="_bookmark76">
        <w:r>
          <w:rPr/>
          <w:t>RECOMENDACIONES</w:t>
          <w:tab/>
        </w:r>
        <w:r>
          <w:rPr>
            <w:rFonts w:ascii="Times New Roman"/>
          </w:rPr>
          <w:t>71</w:t>
        </w:r>
      </w:hyperlink>
    </w:p>
    <w:p>
      <w:pPr>
        <w:pStyle w:val="BodyText"/>
        <w:tabs>
          <w:tab w:pos="9376" w:val="right" w:leader="dot"/>
        </w:tabs>
        <w:spacing w:before="138"/>
        <w:ind w:left="548"/>
        <w:rPr>
          <w:rFonts w:ascii="Times New Roman" w:hAnsi="Times New Roman"/>
        </w:rPr>
      </w:pPr>
      <w:hyperlink w:history="true" w:anchor="_bookmark77">
        <w:r>
          <w:rPr/>
          <w:t>BIBLIOGRÁFICA</w:t>
          <w:tab/>
        </w:r>
        <w:r>
          <w:rPr>
            <w:rFonts w:ascii="Times New Roman" w:hAnsi="Times New Roman"/>
          </w:rPr>
          <w:t>72</w:t>
        </w:r>
      </w:hyperlink>
    </w:p>
    <w:p>
      <w:pPr>
        <w:pStyle w:val="BodyText"/>
        <w:tabs>
          <w:tab w:pos="9376" w:val="right" w:leader="dot"/>
        </w:tabs>
        <w:spacing w:before="138"/>
        <w:ind w:left="548"/>
        <w:rPr>
          <w:rFonts w:ascii="Times New Roman"/>
        </w:rPr>
      </w:pPr>
      <w:hyperlink w:history="true" w:anchor="_bookmark78">
        <w:r>
          <w:rPr/>
          <w:t>ANEXOS</w:t>
          <w:tab/>
        </w:r>
        <w:r>
          <w:rPr>
            <w:rFonts w:ascii="Times New Roman"/>
          </w:rPr>
          <w:t>73</w:t>
        </w:r>
      </w:hyperlink>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
        <w:rPr>
          <w:rFonts w:ascii="Times New Roman"/>
          <w:sz w:val="14"/>
        </w:rPr>
      </w:pPr>
      <w:r>
        <w:rPr/>
        <w:pict>
          <v:rect style="position:absolute;margin-left:327.350006pt;margin-top:10.052539pt;width:34.35pt;height:32.4500pt;mso-position-horizontal-relative:page;mso-position-vertical-relative:paragraph;z-index:-15720960;mso-wrap-distance-left:0;mso-wrap-distance-right:0" filled="true" fillcolor="#ffffff" stroked="false">
            <v:fill type="solid"/>
            <w10:wrap type="topAndBottom"/>
          </v:rect>
        </w:pict>
      </w:r>
    </w:p>
    <w:p>
      <w:pPr>
        <w:spacing w:after="0"/>
        <w:rPr>
          <w:rFonts w:ascii="Times New Roman"/>
          <w:sz w:val="14"/>
        </w:rPr>
        <w:sectPr>
          <w:footerReference w:type="default" r:id="rId10"/>
          <w:pgSz w:w="12240" w:h="15840"/>
          <w:pgMar w:footer="0" w:header="0" w:top="1500" w:bottom="280" w:left="1720" w:right="1020"/>
        </w:sectPr>
      </w:pPr>
    </w:p>
    <w:p>
      <w:pPr>
        <w:pStyle w:val="BodyText"/>
        <w:spacing w:before="2"/>
        <w:rPr>
          <w:rFonts w:ascii="Times New Roman"/>
          <w:sz w:val="9"/>
        </w:rPr>
      </w:pPr>
      <w:r>
        <w:rPr/>
        <w:pict>
          <v:shape style="position:absolute;margin-left:331.369995pt;margin-top:723.202637pt;width:6pt;height:13.3pt;mso-position-horizontal-relative:page;mso-position-vertical-relative:page;z-index:-18930688" type="#_x0000_t202" filled="false" stroked="false">
            <v:textbox inset="0,0,0,0">
              <w:txbxContent>
                <w:p>
                  <w:pPr>
                    <w:pStyle w:val="BodyText"/>
                    <w:spacing w:line="266" w:lineRule="exact"/>
                    <w:rPr>
                      <w:rFonts w:ascii="Times New Roman"/>
                    </w:rPr>
                  </w:pPr>
                  <w:r>
                    <w:rPr>
                      <w:rFonts w:ascii="Times New Roman"/>
                    </w:rPr>
                    <w:t>9</w:t>
                  </w:r>
                </w:p>
              </w:txbxContent>
            </v:textbox>
            <w10:wrap type="none"/>
          </v:shape>
        </w:pict>
      </w:r>
    </w:p>
    <w:p>
      <w:pPr>
        <w:spacing w:before="92"/>
        <w:ind w:left="2849" w:right="2474" w:firstLine="0"/>
        <w:jc w:val="center"/>
        <w:rPr>
          <w:b/>
          <w:sz w:val="24"/>
        </w:rPr>
      </w:pPr>
      <w:r>
        <w:rPr>
          <w:b/>
          <w:sz w:val="24"/>
        </w:rPr>
        <w:t>ÍNDICE DE GRÁFICOS</w:t>
      </w:r>
    </w:p>
    <w:p>
      <w:pPr>
        <w:pStyle w:val="BodyText"/>
        <w:rPr>
          <w:b/>
          <w:sz w:val="16"/>
        </w:rPr>
      </w:pPr>
    </w:p>
    <w:p>
      <w:pPr>
        <w:pStyle w:val="BodyText"/>
        <w:spacing w:before="92"/>
        <w:ind w:right="111"/>
        <w:jc w:val="right"/>
      </w:pPr>
      <w:r>
        <w:rPr>
          <w:spacing w:val="-1"/>
        </w:rPr>
        <w:t>Pág.</w:t>
      </w:r>
    </w:p>
    <w:p>
      <w:pPr>
        <w:pStyle w:val="BodyText"/>
        <w:tabs>
          <w:tab w:pos="1966" w:val="left" w:leader="none"/>
          <w:tab w:pos="9110" w:val="left" w:leader="dot"/>
        </w:tabs>
        <w:spacing w:before="396"/>
        <w:ind w:left="548"/>
      </w:pPr>
      <w:hyperlink w:history="true" w:anchor="_bookmark20">
        <w:r>
          <w:rPr/>
          <w:t>Gráfico</w:t>
        </w:r>
        <w:r>
          <w:rPr>
            <w:spacing w:val="-1"/>
          </w:rPr>
          <w:t> </w:t>
        </w:r>
        <w:r>
          <w:rPr/>
          <w:t>1:</w:t>
          <w:tab/>
          <w:t>Rango de</w:t>
        </w:r>
        <w:r>
          <w:rPr>
            <w:spacing w:val="-4"/>
          </w:rPr>
          <w:t> </w:t>
        </w:r>
        <w:r>
          <w:rPr/>
          <w:t>edad</w:t>
        </w:r>
        <w:r>
          <w:rPr>
            <w:spacing w:val="-3"/>
          </w:rPr>
          <w:t> </w:t>
        </w:r>
        <w:r>
          <w:rPr/>
          <w:t>encuestados</w:t>
          <w:tab/>
          <w:t>29</w:t>
        </w:r>
      </w:hyperlink>
    </w:p>
    <w:p>
      <w:pPr>
        <w:pStyle w:val="BodyText"/>
        <w:tabs>
          <w:tab w:pos="1966" w:val="left" w:leader="none"/>
          <w:tab w:pos="9110" w:val="left" w:leader="dot"/>
        </w:tabs>
        <w:spacing w:before="142"/>
        <w:ind w:left="548"/>
      </w:pPr>
      <w:hyperlink w:history="true" w:anchor="_bookmark21">
        <w:r>
          <w:rPr/>
          <w:t>Gráfico</w:t>
        </w:r>
        <w:r>
          <w:rPr>
            <w:spacing w:val="-1"/>
          </w:rPr>
          <w:t> </w:t>
        </w:r>
        <w:r>
          <w:rPr/>
          <w:t>2:</w:t>
          <w:tab/>
          <w:t>Porcentaje genero</w:t>
        </w:r>
        <w:r>
          <w:rPr>
            <w:spacing w:val="-4"/>
          </w:rPr>
          <w:t> </w:t>
        </w:r>
        <w:r>
          <w:rPr/>
          <w:t>de</w:t>
        </w:r>
        <w:r>
          <w:rPr>
            <w:spacing w:val="-4"/>
          </w:rPr>
          <w:t> </w:t>
        </w:r>
        <w:r>
          <w:rPr/>
          <w:t>encuestados</w:t>
          <w:tab/>
          <w:t>30</w:t>
        </w:r>
      </w:hyperlink>
    </w:p>
    <w:p>
      <w:pPr>
        <w:pStyle w:val="BodyText"/>
        <w:tabs>
          <w:tab w:pos="1964" w:val="left" w:leader="none"/>
          <w:tab w:pos="9110" w:val="left" w:leader="dot"/>
        </w:tabs>
        <w:spacing w:line="256" w:lineRule="auto" w:before="144"/>
        <w:ind w:left="1964" w:right="118" w:hanging="1416"/>
      </w:pPr>
      <w:hyperlink w:history="true" w:anchor="_bookmark22">
        <w:r>
          <w:rPr/>
          <w:t>Gráfico 3:</w:t>
          <w:tab/>
          <w:t>Porcentaje personas que consumen empanadas en la ciudad de</w:t>
        </w:r>
      </w:hyperlink>
      <w:r>
        <w:rPr/>
        <w:t> </w:t>
      </w:r>
      <w:hyperlink w:history="true" w:anchor="_bookmark22">
        <w:r>
          <w:rPr/>
          <w:t>Pasto</w:t>
          <w:tab/>
        </w:r>
        <w:r>
          <w:rPr>
            <w:spacing w:val="-8"/>
          </w:rPr>
          <w:t>31</w:t>
        </w:r>
      </w:hyperlink>
    </w:p>
    <w:p>
      <w:pPr>
        <w:pStyle w:val="BodyText"/>
        <w:tabs>
          <w:tab w:pos="1966" w:val="left" w:leader="none"/>
          <w:tab w:pos="9110" w:val="left" w:leader="dot"/>
        </w:tabs>
        <w:spacing w:before="124"/>
        <w:ind w:left="548"/>
      </w:pPr>
      <w:hyperlink w:history="true" w:anchor="_bookmark23">
        <w:r>
          <w:rPr/>
          <w:t>Gráfico</w:t>
        </w:r>
        <w:r>
          <w:rPr>
            <w:spacing w:val="-1"/>
          </w:rPr>
          <w:t> </w:t>
        </w:r>
        <w:r>
          <w:rPr/>
          <w:t>4:</w:t>
          <w:tab/>
          <w:t>Porcentaje frecuencia de</w:t>
        </w:r>
        <w:r>
          <w:rPr>
            <w:spacing w:val="-11"/>
          </w:rPr>
          <w:t> </w:t>
        </w:r>
        <w:r>
          <w:rPr/>
          <w:t>consumo</w:t>
        </w:r>
        <w:r>
          <w:rPr>
            <w:spacing w:val="-4"/>
          </w:rPr>
          <w:t> </w:t>
        </w:r>
        <w:r>
          <w:rPr/>
          <w:t>encuestados</w:t>
          <w:tab/>
          <w:t>31</w:t>
        </w:r>
      </w:hyperlink>
    </w:p>
    <w:p>
      <w:pPr>
        <w:pStyle w:val="BodyText"/>
        <w:tabs>
          <w:tab w:pos="1966" w:val="left" w:leader="none"/>
          <w:tab w:pos="9110" w:val="left" w:leader="dot"/>
        </w:tabs>
        <w:spacing w:before="142"/>
        <w:ind w:left="548"/>
      </w:pPr>
      <w:hyperlink w:history="true" w:anchor="_bookmark24">
        <w:r>
          <w:rPr/>
          <w:t>Gráfico</w:t>
        </w:r>
        <w:r>
          <w:rPr>
            <w:spacing w:val="-1"/>
          </w:rPr>
          <w:t> </w:t>
        </w:r>
        <w:r>
          <w:rPr/>
          <w:t>5:</w:t>
          <w:tab/>
          <w:t>Porcentaje preferencia de</w:t>
        </w:r>
        <w:r>
          <w:rPr>
            <w:spacing w:val="-10"/>
          </w:rPr>
          <w:t> </w:t>
        </w:r>
        <w:r>
          <w:rPr/>
          <w:t>consumo</w:t>
        </w:r>
        <w:r>
          <w:rPr>
            <w:spacing w:val="-5"/>
          </w:rPr>
          <w:t> </w:t>
        </w:r>
        <w:r>
          <w:rPr/>
          <w:t>encuestados</w:t>
          <w:tab/>
          <w:t>32</w:t>
        </w:r>
      </w:hyperlink>
    </w:p>
    <w:p>
      <w:pPr>
        <w:pStyle w:val="BodyText"/>
        <w:tabs>
          <w:tab w:pos="1966" w:val="left" w:leader="none"/>
          <w:tab w:pos="9110" w:val="left" w:leader="dot"/>
        </w:tabs>
        <w:spacing w:before="142"/>
        <w:ind w:left="548"/>
      </w:pPr>
      <w:hyperlink w:history="true" w:anchor="_bookmark25">
        <w:r>
          <w:rPr/>
          <w:t>Gráfico</w:t>
        </w:r>
        <w:r>
          <w:rPr>
            <w:spacing w:val="-1"/>
          </w:rPr>
          <w:t> </w:t>
        </w:r>
        <w:r>
          <w:rPr/>
          <w:t>6:</w:t>
          <w:tab/>
          <w:t>Porcentaje preferencia empanadas que les</w:t>
        </w:r>
        <w:r>
          <w:rPr>
            <w:spacing w:val="-16"/>
          </w:rPr>
          <w:t> </w:t>
        </w:r>
        <w:r>
          <w:rPr/>
          <w:t>gustaría</w:t>
        </w:r>
        <w:r>
          <w:rPr>
            <w:spacing w:val="-3"/>
          </w:rPr>
          <w:t> </w:t>
        </w:r>
        <w:r>
          <w:rPr/>
          <w:t>probar</w:t>
          <w:tab/>
          <w:t>33</w:t>
        </w:r>
      </w:hyperlink>
    </w:p>
    <w:p>
      <w:pPr>
        <w:pStyle w:val="BodyText"/>
        <w:tabs>
          <w:tab w:pos="1966" w:val="left" w:leader="none"/>
          <w:tab w:pos="9110" w:val="left" w:leader="dot"/>
        </w:tabs>
        <w:spacing w:before="142"/>
        <w:ind w:left="548"/>
      </w:pPr>
      <w:hyperlink w:history="true" w:anchor="_bookmark26">
        <w:r>
          <w:rPr/>
          <w:t>Gráfico</w:t>
        </w:r>
        <w:r>
          <w:rPr>
            <w:spacing w:val="-1"/>
          </w:rPr>
          <w:t> </w:t>
        </w:r>
        <w:r>
          <w:rPr/>
          <w:t>7:</w:t>
          <w:tab/>
          <w:t>Porcentaje preferencia aderezos acompañantes</w:t>
        </w:r>
        <w:r>
          <w:rPr>
            <w:spacing w:val="-15"/>
          </w:rPr>
          <w:t> </w:t>
        </w:r>
        <w:r>
          <w:rPr/>
          <w:t>de</w:t>
        </w:r>
        <w:r>
          <w:rPr>
            <w:spacing w:val="-6"/>
          </w:rPr>
          <w:t> </w:t>
        </w:r>
        <w:r>
          <w:rPr/>
          <w:t>empanadas</w:t>
          <w:tab/>
          <w:t>34</w:t>
        </w:r>
      </w:hyperlink>
    </w:p>
    <w:p>
      <w:pPr>
        <w:pStyle w:val="BodyText"/>
        <w:tabs>
          <w:tab w:pos="1966" w:val="left" w:leader="none"/>
          <w:tab w:pos="9110" w:val="left" w:leader="dot"/>
        </w:tabs>
        <w:spacing w:before="141"/>
        <w:ind w:left="548"/>
      </w:pPr>
      <w:hyperlink w:history="true" w:anchor="_bookmark27">
        <w:r>
          <w:rPr/>
          <w:t>Gráfico</w:t>
        </w:r>
        <w:r>
          <w:rPr>
            <w:spacing w:val="-1"/>
          </w:rPr>
          <w:t> </w:t>
        </w:r>
        <w:r>
          <w:rPr/>
          <w:t>8:</w:t>
          <w:tab/>
          <w:t>Porcentaje preferencia bebidas acompañantes</w:t>
        </w:r>
        <w:r>
          <w:rPr>
            <w:spacing w:val="-15"/>
          </w:rPr>
          <w:t> </w:t>
        </w:r>
        <w:r>
          <w:rPr/>
          <w:t>de</w:t>
        </w:r>
        <w:r>
          <w:rPr>
            <w:spacing w:val="-6"/>
          </w:rPr>
          <w:t> </w:t>
        </w:r>
        <w:r>
          <w:rPr/>
          <w:t>empanadas</w:t>
          <w:tab/>
          <w:t>35</w:t>
        </w:r>
      </w:hyperlink>
    </w:p>
    <w:p>
      <w:pPr>
        <w:pStyle w:val="BodyText"/>
        <w:tabs>
          <w:tab w:pos="1966" w:val="left" w:leader="none"/>
          <w:tab w:pos="9110" w:val="left" w:leader="dot"/>
        </w:tabs>
        <w:spacing w:before="142"/>
        <w:ind w:left="548"/>
      </w:pPr>
      <w:hyperlink w:history="true" w:anchor="_bookmark28">
        <w:r>
          <w:rPr/>
          <w:t>Gráfico</w:t>
        </w:r>
        <w:r>
          <w:rPr>
            <w:spacing w:val="-1"/>
          </w:rPr>
          <w:t> </w:t>
        </w:r>
        <w:r>
          <w:rPr/>
          <w:t>9:</w:t>
          <w:tab/>
          <w:t>Porcentaje de precios dispuestos a pagar</w:t>
        </w:r>
        <w:r>
          <w:rPr>
            <w:spacing w:val="-12"/>
          </w:rPr>
          <w:t> </w:t>
        </w:r>
        <w:r>
          <w:rPr/>
          <w:t>por</w:t>
        </w:r>
        <w:r>
          <w:rPr>
            <w:spacing w:val="-5"/>
          </w:rPr>
          <w:t> </w:t>
        </w:r>
        <w:r>
          <w:rPr/>
          <w:t>empanadas</w:t>
          <w:tab/>
          <w:t>36</w:t>
        </w:r>
      </w:hyperlink>
    </w:p>
    <w:p>
      <w:pPr>
        <w:pStyle w:val="BodyText"/>
        <w:tabs>
          <w:tab w:pos="1966" w:val="left" w:leader="none"/>
          <w:tab w:pos="9110" w:val="left" w:leader="dot"/>
        </w:tabs>
        <w:spacing w:before="142"/>
        <w:ind w:left="548"/>
      </w:pPr>
      <w:hyperlink w:history="true" w:anchor="_bookmark29">
        <w:r>
          <w:rPr/>
          <w:t>Gráfico</w:t>
        </w:r>
        <w:r>
          <w:rPr>
            <w:spacing w:val="-1"/>
          </w:rPr>
          <w:t> </w:t>
        </w:r>
        <w:r>
          <w:rPr/>
          <w:t>10:</w:t>
          <w:tab/>
          <w:t>Lugares de consumo</w:t>
        </w:r>
        <w:r>
          <w:rPr>
            <w:spacing w:val="-8"/>
          </w:rPr>
          <w:t> </w:t>
        </w:r>
        <w:r>
          <w:rPr/>
          <w:t>de</w:t>
        </w:r>
        <w:r>
          <w:rPr>
            <w:spacing w:val="-3"/>
          </w:rPr>
          <w:t> </w:t>
        </w:r>
        <w:r>
          <w:rPr/>
          <w:t>empanadas</w:t>
          <w:tab/>
          <w:t>36</w:t>
        </w:r>
      </w:hyperlink>
    </w:p>
    <w:p>
      <w:pPr>
        <w:pStyle w:val="BodyText"/>
        <w:tabs>
          <w:tab w:pos="1966" w:val="left" w:leader="none"/>
          <w:tab w:pos="9110" w:val="left" w:leader="dot"/>
        </w:tabs>
        <w:spacing w:before="141"/>
        <w:ind w:left="548"/>
      </w:pPr>
      <w:hyperlink w:history="true" w:anchor="_bookmark30">
        <w:r>
          <w:rPr/>
          <w:t>Gráfico</w:t>
        </w:r>
        <w:r>
          <w:rPr>
            <w:spacing w:val="-1"/>
          </w:rPr>
          <w:t> </w:t>
        </w:r>
        <w:r>
          <w:rPr/>
          <w:t>11:</w:t>
          <w:tab/>
          <w:t>Personas con quien</w:t>
        </w:r>
        <w:r>
          <w:rPr>
            <w:spacing w:val="-7"/>
          </w:rPr>
          <w:t> </w:t>
        </w:r>
        <w:r>
          <w:rPr/>
          <w:t>consume</w:t>
        </w:r>
        <w:r>
          <w:rPr>
            <w:spacing w:val="-2"/>
          </w:rPr>
          <w:t> </w:t>
        </w:r>
        <w:r>
          <w:rPr/>
          <w:t>empanadas</w:t>
          <w:tab/>
          <w:t>37</w:t>
        </w:r>
      </w:hyperlink>
    </w:p>
    <w:p>
      <w:pPr>
        <w:pStyle w:val="BodyText"/>
        <w:tabs>
          <w:tab w:pos="1966" w:val="left" w:leader="none"/>
          <w:tab w:pos="9110" w:val="left" w:leader="dot"/>
        </w:tabs>
        <w:spacing w:before="144"/>
        <w:ind w:left="548"/>
      </w:pPr>
      <w:hyperlink w:history="true" w:anchor="_bookmark31">
        <w:r>
          <w:rPr/>
          <w:t>Gráfico</w:t>
        </w:r>
        <w:r>
          <w:rPr>
            <w:spacing w:val="-1"/>
          </w:rPr>
          <w:t> </w:t>
        </w:r>
        <w:r>
          <w:rPr/>
          <w:t>12:</w:t>
          <w:tab/>
          <w:t>Horarios preferencia consumo</w:t>
        </w:r>
        <w:r>
          <w:rPr>
            <w:spacing w:val="-11"/>
          </w:rPr>
          <w:t> </w:t>
        </w:r>
        <w:r>
          <w:rPr/>
          <w:t>de</w:t>
        </w:r>
        <w:r>
          <w:rPr>
            <w:spacing w:val="-4"/>
          </w:rPr>
          <w:t> </w:t>
        </w:r>
        <w:r>
          <w:rPr/>
          <w:t>empanadas</w:t>
          <w:tab/>
          <w:t>37</w:t>
        </w:r>
      </w:hyperlink>
    </w:p>
    <w:p>
      <w:pPr>
        <w:pStyle w:val="BodyText"/>
        <w:tabs>
          <w:tab w:pos="1966" w:val="left" w:leader="none"/>
          <w:tab w:pos="9110" w:val="left" w:leader="dot"/>
        </w:tabs>
        <w:spacing w:before="142"/>
        <w:ind w:left="548"/>
      </w:pPr>
      <w:hyperlink w:history="true" w:anchor="_bookmark32">
        <w:r>
          <w:rPr/>
          <w:t>Gráfico</w:t>
        </w:r>
        <w:r>
          <w:rPr>
            <w:spacing w:val="-1"/>
          </w:rPr>
          <w:t> </w:t>
        </w:r>
        <w:r>
          <w:rPr/>
          <w:t>13:</w:t>
          <w:tab/>
          <w:t>Lugares preferencia consumo</w:t>
        </w:r>
        <w:r>
          <w:rPr>
            <w:spacing w:val="-8"/>
          </w:rPr>
          <w:t> </w:t>
        </w:r>
        <w:r>
          <w:rPr/>
          <w:t>de</w:t>
        </w:r>
        <w:r>
          <w:rPr>
            <w:spacing w:val="-2"/>
          </w:rPr>
          <w:t> </w:t>
        </w:r>
        <w:r>
          <w:rPr/>
          <w:t>empanadas</w:t>
          <w:tab/>
          <w:t>38</w:t>
        </w:r>
      </w:hyperlink>
    </w:p>
    <w:p>
      <w:pPr>
        <w:pStyle w:val="BodyText"/>
        <w:tabs>
          <w:tab w:pos="1964" w:val="left" w:leader="none"/>
          <w:tab w:pos="9110" w:val="left" w:leader="dot"/>
        </w:tabs>
        <w:spacing w:line="256" w:lineRule="auto" w:before="142"/>
        <w:ind w:left="1964" w:right="118" w:hanging="1416"/>
      </w:pPr>
      <w:hyperlink w:history="true" w:anchor="_bookmark33">
        <w:r>
          <w:rPr/>
          <w:t>Gráfico</w:t>
        </w:r>
        <w:r>
          <w:rPr>
            <w:spacing w:val="-1"/>
          </w:rPr>
          <w:t> </w:t>
        </w:r>
        <w:r>
          <w:rPr/>
          <w:t>14:</w:t>
          <w:tab/>
          <w:t>Disposición consumo de empanadas en lugar especializado en su</w:t>
        </w:r>
      </w:hyperlink>
      <w:r>
        <w:rPr/>
        <w:t> </w:t>
      </w:r>
      <w:hyperlink w:history="true" w:anchor="_bookmark33">
        <w:r>
          <w:rPr/>
          <w:t>producción</w:t>
        </w:r>
        <w:r>
          <w:rPr>
            <w:spacing w:val="-3"/>
          </w:rPr>
          <w:t> </w:t>
        </w:r>
        <w:r>
          <w:rPr/>
          <w:t>y</w:t>
        </w:r>
        <w:r>
          <w:rPr>
            <w:spacing w:val="-4"/>
          </w:rPr>
          <w:t> </w:t>
        </w:r>
        <w:r>
          <w:rPr/>
          <w:t>comercialización</w:t>
          <w:tab/>
        </w:r>
        <w:r>
          <w:rPr>
            <w:spacing w:val="-8"/>
          </w:rPr>
          <w:t>39</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9"/>
        </w:rPr>
      </w:pPr>
      <w:r>
        <w:rPr/>
        <w:pict>
          <v:rect style="position:absolute;margin-left:300pt;margin-top:12.902197pt;width:63.5pt;height:54.15pt;mso-position-horizontal-relative:page;mso-position-vertical-relative:paragraph;z-index:-15719936;mso-wrap-distance-left:0;mso-wrap-distance-right:0" filled="true" fillcolor="#ffffff" stroked="false">
            <v:fill type="solid"/>
            <w10:wrap type="topAndBottom"/>
          </v:rect>
        </w:pict>
      </w:r>
    </w:p>
    <w:p>
      <w:pPr>
        <w:spacing w:after="0"/>
        <w:rPr>
          <w:sz w:val="19"/>
        </w:rPr>
        <w:sectPr>
          <w:footerReference w:type="default" r:id="rId11"/>
          <w:pgSz w:w="12240" w:h="15840"/>
          <w:pgMar w:footer="0" w:header="0" w:top="1500" w:bottom="280" w:left="1720" w:right="1020"/>
        </w:sectPr>
      </w:pPr>
    </w:p>
    <w:p>
      <w:pPr>
        <w:pStyle w:val="BodyText"/>
        <w:spacing w:before="2"/>
        <w:rPr>
          <w:sz w:val="9"/>
        </w:rPr>
      </w:pPr>
      <w:r>
        <w:rPr/>
        <w:pict>
          <v:shape style="position:absolute;margin-left:328.369995pt;margin-top:723.202637pt;width:12pt;height:13.3pt;mso-position-horizontal-relative:page;mso-position-vertical-relative:page;z-index:-18929664" type="#_x0000_t202" filled="false" stroked="false">
            <v:textbox inset="0,0,0,0">
              <w:txbxContent>
                <w:p>
                  <w:pPr>
                    <w:pStyle w:val="BodyText"/>
                    <w:spacing w:line="266" w:lineRule="exact"/>
                    <w:rPr>
                      <w:rFonts w:ascii="Times New Roman"/>
                    </w:rPr>
                  </w:pPr>
                  <w:r>
                    <w:rPr>
                      <w:rFonts w:ascii="Times New Roman"/>
                    </w:rPr>
                    <w:t>10</w:t>
                  </w:r>
                </w:p>
              </w:txbxContent>
            </v:textbox>
            <w10:wrap type="none"/>
          </v:shape>
        </w:pict>
      </w:r>
    </w:p>
    <w:p>
      <w:pPr>
        <w:spacing w:before="92"/>
        <w:ind w:left="2850" w:right="2417" w:firstLine="0"/>
        <w:jc w:val="center"/>
        <w:rPr>
          <w:b/>
          <w:sz w:val="24"/>
        </w:rPr>
      </w:pPr>
      <w:r>
        <w:rPr>
          <w:b/>
          <w:sz w:val="24"/>
        </w:rPr>
        <w:t>ÍNDICE DE TABLAS</w:t>
      </w:r>
    </w:p>
    <w:p>
      <w:pPr>
        <w:pStyle w:val="BodyText"/>
        <w:rPr>
          <w:b/>
          <w:sz w:val="16"/>
        </w:rPr>
      </w:pPr>
    </w:p>
    <w:p>
      <w:pPr>
        <w:pStyle w:val="BodyText"/>
        <w:spacing w:before="92"/>
        <w:ind w:right="111"/>
        <w:jc w:val="right"/>
      </w:pPr>
      <w:r>
        <w:rPr>
          <w:spacing w:val="-1"/>
        </w:rPr>
        <w:t>Pág.</w:t>
      </w:r>
    </w:p>
    <w:p>
      <w:pPr>
        <w:pStyle w:val="BodyText"/>
        <w:tabs>
          <w:tab w:pos="2108" w:val="left" w:leader="none"/>
          <w:tab w:pos="9379" w:val="right" w:leader="dot"/>
        </w:tabs>
        <w:spacing w:before="530"/>
        <w:ind w:left="548"/>
      </w:pPr>
      <w:hyperlink w:history="true" w:anchor="_bookmark34">
        <w:r>
          <w:rPr/>
          <w:t>Tabla</w:t>
        </w:r>
        <w:r>
          <w:rPr>
            <w:spacing w:val="-1"/>
          </w:rPr>
          <w:t> </w:t>
        </w:r>
        <w:r>
          <w:rPr/>
          <w:t>No</w:t>
        </w:r>
        <w:r>
          <w:rPr>
            <w:spacing w:val="-2"/>
          </w:rPr>
          <w:t> </w:t>
        </w:r>
        <w:r>
          <w:rPr/>
          <w:t>1.</w:t>
          <w:tab/>
          <w:t>Análisis de</w:t>
        </w:r>
        <w:r>
          <w:rPr>
            <w:spacing w:val="-2"/>
          </w:rPr>
          <w:t> </w:t>
        </w:r>
        <w:r>
          <w:rPr/>
          <w:t>la competencia</w:t>
          <w:tab/>
          <w:t>40</w:t>
        </w:r>
      </w:hyperlink>
    </w:p>
    <w:p>
      <w:pPr>
        <w:pStyle w:val="BodyText"/>
        <w:tabs>
          <w:tab w:pos="2108" w:val="left" w:leader="none"/>
          <w:tab w:pos="9379" w:val="right" w:leader="dot"/>
        </w:tabs>
        <w:spacing w:before="142"/>
        <w:ind w:left="548"/>
      </w:pPr>
      <w:hyperlink w:history="true" w:anchor="_bookmark41">
        <w:r>
          <w:rPr/>
          <w:t>Tabla</w:t>
        </w:r>
        <w:r>
          <w:rPr>
            <w:spacing w:val="-1"/>
          </w:rPr>
          <w:t> </w:t>
        </w:r>
        <w:r>
          <w:rPr/>
          <w:t>No</w:t>
        </w:r>
        <w:r>
          <w:rPr>
            <w:spacing w:val="-2"/>
          </w:rPr>
          <w:t> </w:t>
        </w:r>
        <w:r>
          <w:rPr/>
          <w:t>2.</w:t>
          <w:tab/>
          <w:t>Parrilla promocional</w:t>
          <w:tab/>
          <w:t>47</w:t>
        </w:r>
      </w:hyperlink>
    </w:p>
    <w:p>
      <w:pPr>
        <w:pStyle w:val="BodyText"/>
        <w:tabs>
          <w:tab w:pos="2108" w:val="left" w:leader="none"/>
          <w:tab w:pos="9379" w:val="right" w:leader="dot"/>
        </w:tabs>
        <w:spacing w:before="142"/>
        <w:ind w:left="548"/>
      </w:pPr>
      <w:hyperlink w:history="true" w:anchor="_bookmark43">
        <w:r>
          <w:rPr/>
          <w:t>Tabla</w:t>
        </w:r>
        <w:r>
          <w:rPr>
            <w:spacing w:val="-1"/>
          </w:rPr>
          <w:t> </w:t>
        </w:r>
        <w:r>
          <w:rPr/>
          <w:t>No</w:t>
        </w:r>
        <w:r>
          <w:rPr>
            <w:spacing w:val="-2"/>
          </w:rPr>
          <w:t> </w:t>
        </w:r>
        <w:r>
          <w:rPr/>
          <w:t>3.</w:t>
          <w:tab/>
          <w:t>Proyección</w:t>
        </w:r>
        <w:r>
          <w:rPr>
            <w:spacing w:val="1"/>
          </w:rPr>
          <w:t> </w:t>
        </w:r>
        <w:r>
          <w:rPr/>
          <w:t>de ventas</w:t>
          <w:tab/>
          <w:t>49</w:t>
        </w:r>
      </w:hyperlink>
    </w:p>
    <w:p>
      <w:pPr>
        <w:pStyle w:val="BodyText"/>
        <w:tabs>
          <w:tab w:pos="2108" w:val="left" w:leader="none"/>
          <w:tab w:pos="9379" w:val="right" w:leader="dot"/>
        </w:tabs>
        <w:spacing w:before="141"/>
        <w:ind w:left="548"/>
      </w:pPr>
      <w:hyperlink w:history="true" w:anchor="_bookmark47">
        <w:r>
          <w:rPr/>
          <w:t>Tabla</w:t>
        </w:r>
        <w:r>
          <w:rPr>
            <w:spacing w:val="-1"/>
          </w:rPr>
          <w:t> </w:t>
        </w:r>
        <w:r>
          <w:rPr/>
          <w:t>No</w:t>
        </w:r>
        <w:r>
          <w:rPr>
            <w:spacing w:val="-2"/>
          </w:rPr>
          <w:t> </w:t>
        </w:r>
        <w:r>
          <w:rPr/>
          <w:t>4.</w:t>
          <w:tab/>
          <w:t>Características del producto</w:t>
          <w:tab/>
          <w:t>51</w:t>
        </w:r>
      </w:hyperlink>
    </w:p>
    <w:p>
      <w:pPr>
        <w:pStyle w:val="BodyText"/>
        <w:tabs>
          <w:tab w:pos="2108" w:val="left" w:leader="none"/>
          <w:tab w:pos="9379" w:val="right" w:leader="dot"/>
        </w:tabs>
        <w:spacing w:before="144"/>
        <w:ind w:left="548"/>
      </w:pPr>
      <w:hyperlink w:history="true" w:anchor="_bookmark51">
        <w:r>
          <w:rPr/>
          <w:t>Tabla</w:t>
        </w:r>
        <w:r>
          <w:rPr>
            <w:spacing w:val="-1"/>
          </w:rPr>
          <w:t> </w:t>
        </w:r>
        <w:r>
          <w:rPr/>
          <w:t>No</w:t>
        </w:r>
        <w:r>
          <w:rPr>
            <w:spacing w:val="-2"/>
          </w:rPr>
          <w:t> </w:t>
        </w:r>
        <w:r>
          <w:rPr/>
          <w:t>5.</w:t>
          <w:tab/>
          <w:t>Maquinaria y</w:t>
        </w:r>
        <w:r>
          <w:rPr>
            <w:spacing w:val="-2"/>
          </w:rPr>
          <w:t> </w:t>
        </w:r>
        <w:r>
          <w:rPr/>
          <w:t>equipo</w:t>
          <w:tab/>
          <w:t>54</w:t>
        </w:r>
      </w:hyperlink>
    </w:p>
    <w:p>
      <w:pPr>
        <w:pStyle w:val="BodyText"/>
        <w:tabs>
          <w:tab w:pos="2108" w:val="left" w:leader="none"/>
          <w:tab w:pos="9379" w:val="right" w:leader="dot"/>
        </w:tabs>
        <w:spacing w:before="142"/>
        <w:ind w:left="548"/>
      </w:pPr>
      <w:hyperlink w:history="true" w:anchor="_bookmark59">
        <w:r>
          <w:rPr/>
          <w:t>Tabla</w:t>
        </w:r>
        <w:r>
          <w:rPr>
            <w:spacing w:val="-1"/>
          </w:rPr>
          <w:t> </w:t>
        </w:r>
        <w:r>
          <w:rPr/>
          <w:t>No</w:t>
        </w:r>
        <w:r>
          <w:rPr>
            <w:spacing w:val="-2"/>
          </w:rPr>
          <w:t> </w:t>
        </w:r>
        <w:r>
          <w:rPr/>
          <w:t>6.</w:t>
          <w:tab/>
          <w:t>Insumos</w:t>
        </w:r>
        <w:r>
          <w:rPr>
            <w:spacing w:val="-2"/>
          </w:rPr>
          <w:t> </w:t>
        </w:r>
        <w:r>
          <w:rPr/>
          <w:t>producción</w:t>
          <w:tab/>
          <w:t>58</w:t>
        </w:r>
      </w:hyperlink>
    </w:p>
    <w:p>
      <w:pPr>
        <w:pStyle w:val="BodyText"/>
        <w:tabs>
          <w:tab w:pos="2108" w:val="left" w:leader="none"/>
          <w:tab w:pos="9379" w:val="right" w:leader="dot"/>
        </w:tabs>
        <w:spacing w:before="142"/>
        <w:ind w:left="548"/>
      </w:pPr>
      <w:hyperlink w:history="true" w:anchor="_bookmark61">
        <w:r>
          <w:rPr/>
          <w:t>Tabla</w:t>
        </w:r>
        <w:r>
          <w:rPr>
            <w:spacing w:val="-1"/>
          </w:rPr>
          <w:t> </w:t>
        </w:r>
        <w:r>
          <w:rPr/>
          <w:t>No</w:t>
        </w:r>
        <w:r>
          <w:rPr>
            <w:spacing w:val="-2"/>
          </w:rPr>
          <w:t> </w:t>
        </w:r>
        <w:r>
          <w:rPr/>
          <w:t>7.</w:t>
          <w:tab/>
          <w:t>Matriz</w:t>
        </w:r>
        <w:r>
          <w:rPr>
            <w:spacing w:val="-4"/>
          </w:rPr>
          <w:t> </w:t>
        </w:r>
        <w:r>
          <w:rPr/>
          <w:t>DOFA</w:t>
          <w:tab/>
          <w:t>59</w:t>
        </w:r>
      </w:hyperlink>
    </w:p>
    <w:p>
      <w:pPr>
        <w:pStyle w:val="BodyText"/>
        <w:tabs>
          <w:tab w:pos="2108" w:val="left" w:leader="none"/>
          <w:tab w:pos="9379" w:val="right" w:leader="dot"/>
        </w:tabs>
        <w:spacing w:before="142"/>
        <w:ind w:left="548"/>
      </w:pPr>
      <w:hyperlink w:history="true" w:anchor="_bookmark64">
        <w:r>
          <w:rPr/>
          <w:t>Tabla</w:t>
        </w:r>
        <w:r>
          <w:rPr>
            <w:spacing w:val="-1"/>
          </w:rPr>
          <w:t> </w:t>
        </w:r>
        <w:r>
          <w:rPr/>
          <w:t>No</w:t>
        </w:r>
        <w:r>
          <w:rPr>
            <w:spacing w:val="-2"/>
          </w:rPr>
          <w:t> </w:t>
        </w:r>
        <w:r>
          <w:rPr/>
          <w:t>8.</w:t>
          <w:tab/>
          <w:t>Participación Ingresos</w:t>
        </w:r>
        <w:r>
          <w:rPr>
            <w:spacing w:val="-3"/>
          </w:rPr>
          <w:t> </w:t>
        </w:r>
        <w:r>
          <w:rPr/>
          <w:t>Por Ventas</w:t>
          <w:tab/>
          <w:t>60</w:t>
        </w:r>
      </w:hyperlink>
    </w:p>
    <w:p>
      <w:pPr>
        <w:pStyle w:val="BodyText"/>
        <w:tabs>
          <w:tab w:pos="2108" w:val="left" w:leader="none"/>
          <w:tab w:pos="9379" w:val="right" w:leader="dot"/>
        </w:tabs>
        <w:spacing w:before="141"/>
        <w:ind w:left="548"/>
      </w:pPr>
      <w:hyperlink w:history="true" w:anchor="_bookmark65">
        <w:r>
          <w:rPr/>
          <w:t>Tabla</w:t>
        </w:r>
        <w:r>
          <w:rPr>
            <w:spacing w:val="-1"/>
          </w:rPr>
          <w:t> </w:t>
        </w:r>
        <w:r>
          <w:rPr/>
          <w:t>No</w:t>
        </w:r>
        <w:r>
          <w:rPr>
            <w:spacing w:val="-2"/>
          </w:rPr>
          <w:t> </w:t>
        </w:r>
        <w:r>
          <w:rPr/>
          <w:t>9.</w:t>
          <w:tab/>
          <w:t>Balance general</w:t>
          <w:tab/>
          <w:t>61</w:t>
        </w:r>
      </w:hyperlink>
    </w:p>
    <w:p>
      <w:pPr>
        <w:pStyle w:val="BodyText"/>
        <w:tabs>
          <w:tab w:pos="2108" w:val="left" w:leader="none"/>
          <w:tab w:pos="9379" w:val="right" w:leader="dot"/>
        </w:tabs>
        <w:spacing w:before="142"/>
        <w:ind w:left="548"/>
      </w:pPr>
      <w:hyperlink w:history="true" w:anchor="_bookmark66">
        <w:r>
          <w:rPr/>
          <w:t>Tabla</w:t>
        </w:r>
        <w:r>
          <w:rPr>
            <w:spacing w:val="-1"/>
          </w:rPr>
          <w:t> </w:t>
        </w:r>
        <w:r>
          <w:rPr/>
          <w:t>No</w:t>
        </w:r>
        <w:r>
          <w:rPr>
            <w:spacing w:val="-2"/>
          </w:rPr>
          <w:t> </w:t>
        </w:r>
        <w:r>
          <w:rPr/>
          <w:t>10</w:t>
          <w:tab/>
          <w:t>Criterios de decisión</w:t>
          <w:tab/>
          <w:t>63</w:t>
        </w:r>
      </w:hyperlink>
    </w:p>
    <w:p>
      <w:pPr>
        <w:pStyle w:val="BodyText"/>
        <w:tabs>
          <w:tab w:pos="2108" w:val="left" w:leader="none"/>
          <w:tab w:pos="9379" w:val="right" w:leader="dot"/>
        </w:tabs>
        <w:spacing w:before="142"/>
        <w:ind w:left="548"/>
      </w:pPr>
      <w:hyperlink w:history="true" w:anchor="_bookmark68">
        <w:r>
          <w:rPr/>
          <w:t>Tabla</w:t>
        </w:r>
        <w:r>
          <w:rPr>
            <w:spacing w:val="-1"/>
          </w:rPr>
          <w:t> </w:t>
        </w:r>
        <w:r>
          <w:rPr/>
          <w:t>No</w:t>
        </w:r>
        <w:r>
          <w:rPr>
            <w:spacing w:val="-2"/>
          </w:rPr>
          <w:t> </w:t>
        </w:r>
        <w:r>
          <w:rPr/>
          <w:t>11</w:t>
          <w:tab/>
          <w:t>Relación Maquinaria</w:t>
        </w:r>
        <w:r>
          <w:rPr>
            <w:spacing w:val="-1"/>
          </w:rPr>
          <w:t> </w:t>
        </w:r>
        <w:r>
          <w:rPr/>
          <w:t>Y</w:t>
        </w:r>
        <w:r>
          <w:rPr>
            <w:spacing w:val="-2"/>
          </w:rPr>
          <w:t> </w:t>
        </w:r>
        <w:r>
          <w:rPr/>
          <w:t>Equipo</w:t>
          <w:tab/>
          <w:t>64</w:t>
        </w:r>
      </w:hyperlink>
    </w:p>
    <w:p>
      <w:pPr>
        <w:pStyle w:val="BodyText"/>
        <w:tabs>
          <w:tab w:pos="2108" w:val="left" w:leader="none"/>
          <w:tab w:pos="9379" w:val="right" w:leader="dot"/>
        </w:tabs>
        <w:spacing w:before="141"/>
        <w:ind w:left="548"/>
      </w:pPr>
      <w:hyperlink w:history="true" w:anchor="_bookmark69">
        <w:r>
          <w:rPr/>
          <w:t>Tabla</w:t>
        </w:r>
        <w:r>
          <w:rPr>
            <w:spacing w:val="-1"/>
          </w:rPr>
          <w:t> </w:t>
        </w:r>
        <w:r>
          <w:rPr/>
          <w:t>No</w:t>
        </w:r>
        <w:r>
          <w:rPr>
            <w:spacing w:val="-2"/>
          </w:rPr>
          <w:t> </w:t>
        </w:r>
        <w:r>
          <w:rPr/>
          <w:t>12</w:t>
          <w:tab/>
          <w:t>Relaciones equipo</w:t>
        </w:r>
        <w:r>
          <w:rPr>
            <w:spacing w:val="-3"/>
          </w:rPr>
          <w:t> </w:t>
        </w:r>
        <w:r>
          <w:rPr/>
          <w:t>de</w:t>
        </w:r>
        <w:r>
          <w:rPr>
            <w:spacing w:val="-2"/>
          </w:rPr>
          <w:t> </w:t>
        </w:r>
        <w:r>
          <w:rPr/>
          <w:t>oficina</w:t>
          <w:tab/>
          <w:t>64</w:t>
        </w:r>
      </w:hyperlink>
    </w:p>
    <w:p>
      <w:pPr>
        <w:pStyle w:val="BodyText"/>
        <w:tabs>
          <w:tab w:pos="2108" w:val="left" w:leader="none"/>
          <w:tab w:pos="9379" w:val="right" w:leader="dot"/>
        </w:tabs>
        <w:spacing w:before="142"/>
        <w:ind w:left="548"/>
      </w:pPr>
      <w:hyperlink w:history="true" w:anchor="_bookmark70">
        <w:r>
          <w:rPr/>
          <w:t>Tabla</w:t>
        </w:r>
        <w:r>
          <w:rPr>
            <w:spacing w:val="-1"/>
          </w:rPr>
          <w:t> </w:t>
        </w:r>
        <w:r>
          <w:rPr/>
          <w:t>No</w:t>
        </w:r>
        <w:r>
          <w:rPr>
            <w:spacing w:val="-2"/>
          </w:rPr>
          <w:t> </w:t>
        </w:r>
        <w:r>
          <w:rPr/>
          <w:t>13</w:t>
          <w:tab/>
          <w:t>Relaciones muebles</w:t>
        </w:r>
        <w:r>
          <w:rPr>
            <w:spacing w:val="-3"/>
          </w:rPr>
          <w:t> </w:t>
        </w:r>
        <w:r>
          <w:rPr/>
          <w:t>y</w:t>
        </w:r>
        <w:r>
          <w:rPr>
            <w:spacing w:val="-2"/>
          </w:rPr>
          <w:t> </w:t>
        </w:r>
        <w:r>
          <w:rPr/>
          <w:t>enseres</w:t>
          <w:tab/>
          <w:t>65</w:t>
        </w:r>
      </w:hyperlink>
    </w:p>
    <w:p>
      <w:pPr>
        <w:pStyle w:val="BodyText"/>
        <w:tabs>
          <w:tab w:pos="2108" w:val="left" w:leader="none"/>
          <w:tab w:pos="9379" w:val="right" w:leader="dot"/>
        </w:tabs>
        <w:spacing w:before="142"/>
        <w:ind w:left="548"/>
      </w:pPr>
      <w:hyperlink w:history="true" w:anchor="_bookmark71">
        <w:r>
          <w:rPr/>
          <w:t>Tabla</w:t>
        </w:r>
        <w:r>
          <w:rPr>
            <w:spacing w:val="-1"/>
          </w:rPr>
          <w:t> </w:t>
        </w:r>
        <w:r>
          <w:rPr/>
          <w:t>No</w:t>
        </w:r>
        <w:r>
          <w:rPr>
            <w:spacing w:val="-2"/>
          </w:rPr>
          <w:t> </w:t>
        </w:r>
        <w:r>
          <w:rPr/>
          <w:t>14</w:t>
          <w:tab/>
          <w:t>Estado de pérdidas y</w:t>
        </w:r>
        <w:r>
          <w:rPr>
            <w:spacing w:val="-2"/>
          </w:rPr>
          <w:t> </w:t>
        </w:r>
        <w:r>
          <w:rPr/>
          <w:t>ganancias</w:t>
          <w:tab/>
          <w:t>65</w:t>
        </w:r>
      </w:hyperlink>
    </w:p>
    <w:p>
      <w:pPr>
        <w:pStyle w:val="BodyText"/>
        <w:tabs>
          <w:tab w:pos="2108" w:val="left" w:leader="none"/>
          <w:tab w:pos="9379" w:val="right" w:leader="dot"/>
        </w:tabs>
        <w:spacing w:before="141"/>
        <w:ind w:left="548"/>
      </w:pPr>
      <w:hyperlink w:history="true" w:anchor="_bookmark73">
        <w:r>
          <w:rPr/>
          <w:t>Tabla</w:t>
        </w:r>
        <w:r>
          <w:rPr>
            <w:spacing w:val="-1"/>
          </w:rPr>
          <w:t> </w:t>
        </w:r>
        <w:r>
          <w:rPr/>
          <w:t>No</w:t>
        </w:r>
        <w:r>
          <w:rPr>
            <w:spacing w:val="-2"/>
          </w:rPr>
          <w:t> </w:t>
        </w:r>
        <w:r>
          <w:rPr/>
          <w:t>15</w:t>
          <w:tab/>
          <w:t>Proyección préstamo inversión inicial</w:t>
          <w:tab/>
          <w:t>67</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5"/>
        </w:rPr>
      </w:pPr>
      <w:r>
        <w:rPr/>
        <w:pict>
          <v:group style="position:absolute;margin-left:311.625pt;margin-top:10.715673pt;width:64.25pt;height:60.4pt;mso-position-horizontal-relative:page;mso-position-vertical-relative:paragraph;z-index:-15718912;mso-wrap-distance-left:0;mso-wrap-distance-right:0" coordorigin="6233,214" coordsize="1285,1208">
            <v:shape style="position:absolute;left:6240;top:214;width:1270;height:1200" coordorigin="6240,214" coordsize="1270,1200" path="m7510,331l7050,331,7050,214,6363,214,6363,331,6240,331,6240,1414,7510,1414,7510,331xe" filled="true" fillcolor="#ffffff" stroked="false">
              <v:path arrowok="t"/>
              <v:fill type="solid"/>
            </v:shape>
            <v:rect style="position:absolute;left:6240;top:331;width:1270;height:1083" filled="false" stroked="true" strokeweight=".75pt" strokecolor="#ffffff">
              <v:stroke dashstyle="solid"/>
            </v:rect>
            <w10:wrap type="topAndBottom"/>
          </v:group>
        </w:pict>
      </w:r>
    </w:p>
    <w:p>
      <w:pPr>
        <w:spacing w:after="0"/>
        <w:rPr>
          <w:sz w:val="15"/>
        </w:rPr>
        <w:sectPr>
          <w:footerReference w:type="default" r:id="rId12"/>
          <w:pgSz w:w="12240" w:h="15840"/>
          <w:pgMar w:footer="0" w:header="0" w:top="1500" w:bottom="280" w:left="1720" w:right="1020"/>
        </w:sectPr>
      </w:pPr>
    </w:p>
    <w:p>
      <w:pPr>
        <w:pStyle w:val="BodyText"/>
        <w:spacing w:before="2"/>
        <w:rPr>
          <w:sz w:val="9"/>
        </w:rPr>
      </w:pPr>
      <w:r>
        <w:rPr/>
        <w:pict>
          <v:shape style="position:absolute;margin-left:328.369995pt;margin-top:723.202637pt;width:12pt;height:13.3pt;mso-position-horizontal-relative:page;mso-position-vertical-relative:page;z-index:-18928640" type="#_x0000_t202" filled="false" stroked="false">
            <v:textbox inset="0,0,0,0">
              <w:txbxContent>
                <w:p>
                  <w:pPr>
                    <w:pStyle w:val="BodyText"/>
                    <w:spacing w:line="266" w:lineRule="exact"/>
                    <w:rPr>
                      <w:rFonts w:ascii="Times New Roman"/>
                    </w:rPr>
                  </w:pPr>
                  <w:r>
                    <w:rPr>
                      <w:rFonts w:ascii="Times New Roman"/>
                    </w:rPr>
                    <w:t>11</w:t>
                  </w:r>
                </w:p>
              </w:txbxContent>
            </v:textbox>
            <w10:wrap type="none"/>
          </v:shape>
        </w:pict>
      </w:r>
    </w:p>
    <w:p>
      <w:pPr>
        <w:spacing w:before="92"/>
        <w:ind w:left="2847" w:right="2474" w:firstLine="0"/>
        <w:jc w:val="center"/>
        <w:rPr>
          <w:b/>
          <w:sz w:val="24"/>
        </w:rPr>
      </w:pPr>
      <w:r>
        <w:rPr>
          <w:b/>
          <w:sz w:val="24"/>
        </w:rPr>
        <w:t>ÍNDICE DE IMÁGENES</w:t>
      </w:r>
    </w:p>
    <w:p>
      <w:pPr>
        <w:pStyle w:val="BodyText"/>
        <w:rPr>
          <w:b/>
          <w:sz w:val="16"/>
        </w:rPr>
      </w:pPr>
    </w:p>
    <w:p>
      <w:pPr>
        <w:pStyle w:val="BodyText"/>
        <w:spacing w:before="92"/>
        <w:ind w:right="111"/>
        <w:jc w:val="right"/>
      </w:pPr>
      <w:r>
        <w:rPr>
          <w:spacing w:val="-1"/>
        </w:rPr>
        <w:t>Pág.</w:t>
      </w:r>
    </w:p>
    <w:p>
      <w:pPr>
        <w:pStyle w:val="BodyText"/>
        <w:tabs>
          <w:tab w:pos="9379" w:val="right" w:leader="dot"/>
        </w:tabs>
        <w:spacing w:before="396"/>
        <w:ind w:left="548"/>
      </w:pPr>
      <w:hyperlink w:history="true" w:anchor="_bookmark48">
        <w:r>
          <w:rPr/>
          <w:t>Imagen No 1</w:t>
        </w:r>
        <w:r>
          <w:rPr>
            <w:spacing w:val="-4"/>
          </w:rPr>
          <w:t> </w:t>
        </w:r>
        <w:r>
          <w:rPr/>
          <w:t>Logo “Caseritas”</w:t>
          <w:tab/>
          <w:t>52</w:t>
        </w:r>
      </w:hyperlink>
    </w:p>
    <w:p>
      <w:pPr>
        <w:pStyle w:val="BodyText"/>
        <w:tabs>
          <w:tab w:pos="9379" w:val="right" w:leader="dot"/>
        </w:tabs>
        <w:spacing w:before="142"/>
        <w:ind w:left="548"/>
      </w:pPr>
      <w:hyperlink w:history="true" w:anchor="_bookmark49">
        <w:r>
          <w:rPr/>
          <w:t>Imagen No 2 Empaques</w:t>
        </w:r>
        <w:r>
          <w:rPr>
            <w:spacing w:val="-4"/>
          </w:rPr>
          <w:t> </w:t>
        </w:r>
        <w:r>
          <w:rPr/>
          <w:t>a</w:t>
        </w:r>
        <w:r>
          <w:rPr>
            <w:spacing w:val="-1"/>
          </w:rPr>
          <w:t> </w:t>
        </w:r>
        <w:r>
          <w:rPr/>
          <w:t>utilizar</w:t>
          <w:tab/>
          <w:t>53</w:t>
        </w:r>
      </w:hyperlink>
    </w:p>
    <w:p>
      <w:pPr>
        <w:pStyle w:val="BodyText"/>
        <w:tabs>
          <w:tab w:pos="9379" w:val="right" w:leader="dot"/>
        </w:tabs>
        <w:spacing w:before="144"/>
        <w:ind w:left="548"/>
      </w:pPr>
      <w:hyperlink w:history="true" w:anchor="_bookmark56">
        <w:r>
          <w:rPr/>
          <w:t>Imagen No 3</w:t>
        </w:r>
        <w:r>
          <w:rPr>
            <w:spacing w:val="-4"/>
          </w:rPr>
          <w:t> </w:t>
        </w:r>
        <w:r>
          <w:rPr/>
          <w:t>Estructura organizacional</w:t>
          <w:tab/>
          <w:t>57</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3"/>
        </w:rPr>
      </w:pPr>
      <w:r>
        <w:rPr/>
        <w:pict>
          <v:rect style="position:absolute;margin-left:303.399994pt;margin-top:15.372119pt;width:63.5pt;height:54.15pt;mso-position-horizontal-relative:page;mso-position-vertical-relative:paragraph;z-index:-15717888;mso-wrap-distance-left:0;mso-wrap-distance-right:0" filled="true" fillcolor="#ffffff" stroked="false">
            <v:fill type="solid"/>
            <w10:wrap type="topAndBottom"/>
          </v:rect>
        </w:pict>
      </w:r>
    </w:p>
    <w:p>
      <w:pPr>
        <w:spacing w:after="0"/>
        <w:rPr>
          <w:sz w:val="23"/>
        </w:rPr>
        <w:sectPr>
          <w:footerReference w:type="default" r:id="rId13"/>
          <w:pgSz w:w="12240" w:h="15840"/>
          <w:pgMar w:footer="0" w:header="0" w:top="1500" w:bottom="280" w:left="1720" w:right="1020"/>
        </w:sectPr>
      </w:pPr>
    </w:p>
    <w:p>
      <w:pPr>
        <w:pStyle w:val="BodyText"/>
        <w:spacing w:before="2"/>
        <w:rPr>
          <w:sz w:val="9"/>
        </w:rPr>
      </w:pPr>
    </w:p>
    <w:p>
      <w:pPr>
        <w:pStyle w:val="Heading1"/>
        <w:spacing w:before="92"/>
        <w:ind w:left="2848" w:right="2474"/>
        <w:jc w:val="center"/>
      </w:pPr>
      <w:bookmarkStart w:name="_bookmark0" w:id="1"/>
      <w:bookmarkEnd w:id="1"/>
      <w:r>
        <w:rPr>
          <w:b w:val="0"/>
        </w:rPr>
      </w:r>
      <w:r>
        <w:rPr/>
        <w:t>INTRODUCCIÓN</w:t>
      </w:r>
    </w:p>
    <w:p>
      <w:pPr>
        <w:pStyle w:val="BodyText"/>
        <w:rPr>
          <w:b/>
          <w:sz w:val="26"/>
        </w:rPr>
      </w:pPr>
    </w:p>
    <w:p>
      <w:pPr>
        <w:pStyle w:val="BodyText"/>
        <w:rPr>
          <w:b/>
          <w:sz w:val="22"/>
        </w:rPr>
      </w:pPr>
    </w:p>
    <w:p>
      <w:pPr>
        <w:pStyle w:val="BodyText"/>
        <w:ind w:left="490" w:right="109"/>
        <w:jc w:val="both"/>
      </w:pPr>
      <w:r>
        <w:rPr/>
        <w:t>El trabajo se realizó en primer lugar a través de un estudio de mercado el cual nos permitió explorar y observar la factibilidad de crear una empresa comercializadora de empanadas en la ciudad de San Juan de Pasto. En el negocio se ofrecerá empanadas típicas del departamento de Nariño las cuales tiene como ingredientes principales “harina” y “añejo”. Componentes que solo se encuentran en las empanas hechas en este departamento.</w:t>
      </w:r>
    </w:p>
    <w:p>
      <w:pPr>
        <w:pStyle w:val="BodyText"/>
      </w:pPr>
    </w:p>
    <w:p>
      <w:pPr>
        <w:pStyle w:val="BodyText"/>
        <w:ind w:left="490" w:right="113"/>
        <w:jc w:val="both"/>
      </w:pPr>
      <w:r>
        <w:rPr/>
        <w:t>La idea del negocio empezó al observar que las empanas en la ciudad de Pasto eran vendidas de manera artesanal, no contaban con valor agregado y las presentaciones y sabores no variaban de un lugar a otro. Por lo anterior nos adentramos a investigar negocios sobresalientes de ventas empanadas. Se indago cuáles eran sus factores de éxito y utilizar el bech marketing para acoger sus experiencias y mejorar sus debilidades. A partir de aquí empieza la idea de la creación de la marca “CASERITAS” una empresa que se dedicara a vender empanadas típicas y de diferentes sabores dando el valor agregado de presentación, variedad, higiene y servicio.</w:t>
      </w:r>
    </w:p>
    <w:p>
      <w:pPr>
        <w:pStyle w:val="BodyText"/>
        <w:spacing w:before="1"/>
      </w:pPr>
    </w:p>
    <w:p>
      <w:pPr>
        <w:pStyle w:val="BodyText"/>
        <w:ind w:left="490" w:right="118"/>
        <w:jc w:val="both"/>
      </w:pPr>
      <w:r>
        <w:rPr/>
        <w:t>Para el diseño y desarrollo del estudio de mercado se tomó como punto de partida los resultados obtenidos en una investigación de mercado que se realizó a una muestra representativa de los habitantes de la ciudad de San Juan de Pasto. De acuerdo a los resultados de la investigación realizada se demostró que existe una gran oportunidad en este sector para la creación de una cadena de locales especializados en la oferta de empanadas dadas las circunstancias económicas, políticas y sociales.</w:t>
      </w:r>
    </w:p>
    <w:p>
      <w:pPr>
        <w:pStyle w:val="BodyText"/>
        <w:spacing w:before="9"/>
        <w:rPr>
          <w:sz w:val="23"/>
        </w:rPr>
      </w:pPr>
    </w:p>
    <w:p>
      <w:pPr>
        <w:pStyle w:val="BodyText"/>
        <w:spacing w:before="1"/>
        <w:ind w:left="490" w:right="118"/>
        <w:jc w:val="both"/>
      </w:pPr>
      <w:r>
        <w:rPr/>
        <w:t>En uno de los capítulos describimos todas las estrategias de mercadeo que se han aprendido a través de la especialización y que nos ayudaran a disminuir el fracaso en la puesta en marcha de la empresa. Se describen las estrategias de producción, comercialización, distribución y promoción.</w:t>
      </w:r>
    </w:p>
    <w:p>
      <w:pPr>
        <w:pStyle w:val="BodyText"/>
      </w:pPr>
    </w:p>
    <w:p>
      <w:pPr>
        <w:pStyle w:val="BodyText"/>
        <w:ind w:left="490" w:right="110"/>
        <w:jc w:val="both"/>
      </w:pPr>
      <w:r>
        <w:rPr/>
        <w:t>También se realizaron la creación del logo “Caseritas” así como toda su estructura organizacional y legal. Se describe paso a paso la parte logística desde la adquisición de materias primas, producción y comercialización. También se hace un análisis de las condiciones financieras que dan como resultado la factibilidad del negocio así como las inversiones necesarias hasta que el negocio sea rentable por sí</w:t>
      </w:r>
      <w:r>
        <w:rPr>
          <w:spacing w:val="-2"/>
        </w:rPr>
        <w:t> </w:t>
      </w:r>
      <w:r>
        <w:rPr/>
        <w:t>mismo.</w:t>
      </w:r>
    </w:p>
    <w:p>
      <w:pPr>
        <w:pStyle w:val="BodyText"/>
      </w:pPr>
    </w:p>
    <w:p>
      <w:pPr>
        <w:pStyle w:val="BodyText"/>
        <w:spacing w:before="1"/>
        <w:ind w:left="490" w:right="109"/>
        <w:jc w:val="both"/>
      </w:pPr>
      <w:r>
        <w:rPr/>
        <w:t>Cada uno de los diferentes capítulos del trabajo están soportados en análisis e infestaciones que nos dieron como resultados el desarrollo de objetivos y estrategias que permitirán llevar a cabo la consolidación de la empresa y que esta tenga éxitos el competitivo mundo empresarial.</w:t>
      </w:r>
    </w:p>
    <w:p>
      <w:pPr>
        <w:spacing w:after="0"/>
        <w:jc w:val="both"/>
        <w:sectPr>
          <w:footerReference w:type="default" r:id="rId14"/>
          <w:pgSz w:w="12240" w:h="15840"/>
          <w:pgMar w:footer="1176" w:header="0" w:top="1500" w:bottom="1360" w:left="1720" w:right="1020"/>
          <w:pgNumType w:start="12"/>
        </w:sectPr>
      </w:pPr>
    </w:p>
    <w:p>
      <w:pPr>
        <w:pStyle w:val="BodyText"/>
        <w:spacing w:before="2"/>
        <w:rPr>
          <w:sz w:val="9"/>
        </w:rPr>
      </w:pPr>
    </w:p>
    <w:p>
      <w:pPr>
        <w:pStyle w:val="Heading1"/>
        <w:numPr>
          <w:ilvl w:val="0"/>
          <w:numId w:val="6"/>
        </w:numPr>
        <w:tabs>
          <w:tab w:pos="3235" w:val="left" w:leader="none"/>
        </w:tabs>
        <w:spacing w:line="240" w:lineRule="auto" w:before="92" w:after="0"/>
        <w:ind w:left="3234" w:right="0" w:hanging="270"/>
        <w:jc w:val="left"/>
      </w:pPr>
      <w:bookmarkStart w:name="_bookmark1" w:id="2"/>
      <w:bookmarkEnd w:id="2"/>
      <w:r>
        <w:rPr>
          <w:b w:val="0"/>
        </w:rPr>
      </w:r>
      <w:bookmarkStart w:name="_bookmark1" w:id="3"/>
      <w:bookmarkEnd w:id="3"/>
      <w:r>
        <w:rPr/>
        <w:t>P</w:t>
      </w:r>
      <w:r>
        <w:rPr/>
        <w:t>ROBLEMA DE</w:t>
      </w:r>
      <w:r>
        <w:rPr>
          <w:spacing w:val="-8"/>
        </w:rPr>
        <w:t> </w:t>
      </w:r>
      <w:r>
        <w:rPr/>
        <w:t>INVESTIGACIÓN</w:t>
      </w:r>
    </w:p>
    <w:p>
      <w:pPr>
        <w:pStyle w:val="BodyText"/>
        <w:rPr>
          <w:b/>
          <w:sz w:val="26"/>
        </w:rPr>
      </w:pPr>
    </w:p>
    <w:p>
      <w:pPr>
        <w:pStyle w:val="BodyText"/>
        <w:rPr>
          <w:b/>
          <w:sz w:val="22"/>
        </w:rPr>
      </w:pPr>
    </w:p>
    <w:p>
      <w:pPr>
        <w:pStyle w:val="BodyText"/>
        <w:ind w:left="490" w:right="115"/>
        <w:jc w:val="both"/>
      </w:pPr>
      <w:r>
        <w:rPr>
          <w:b/>
        </w:rPr>
        <w:t>TITULO: </w:t>
      </w:r>
      <w:r>
        <w:rPr/>
        <w:t>Plan de negocios enfocado a identificar la factibilidad de mercadeo, técnica, organizacional y financiera para la creación de una empresa comercializadora de empanadas en la ciudad de san juan de pasto, para el año 2014.</w:t>
      </w:r>
    </w:p>
    <w:p>
      <w:pPr>
        <w:pStyle w:val="BodyText"/>
      </w:pPr>
    </w:p>
    <w:p>
      <w:pPr>
        <w:spacing w:line="480" w:lineRule="auto" w:before="0"/>
        <w:ind w:left="490" w:right="585" w:firstLine="0"/>
        <w:jc w:val="left"/>
        <w:rPr>
          <w:sz w:val="24"/>
        </w:rPr>
      </w:pPr>
      <w:r>
        <w:rPr>
          <w:b/>
          <w:sz w:val="24"/>
        </w:rPr>
        <w:t>TEMA: </w:t>
      </w:r>
      <w:r>
        <w:rPr>
          <w:sz w:val="24"/>
        </w:rPr>
        <w:t>Creación de puntos de venta de comercialización de empanadas </w:t>
      </w:r>
      <w:r>
        <w:rPr>
          <w:b/>
          <w:sz w:val="24"/>
        </w:rPr>
        <w:t>LÍNEA DE INVESTIGACIÓN: </w:t>
      </w:r>
      <w:r>
        <w:rPr>
          <w:sz w:val="24"/>
        </w:rPr>
        <w:t>Desarrollo de nuevos productos y/o servicios </w:t>
      </w:r>
      <w:r>
        <w:rPr>
          <w:b/>
          <w:sz w:val="24"/>
        </w:rPr>
        <w:t>SUB LÍNEA: </w:t>
      </w:r>
      <w:r>
        <w:rPr>
          <w:sz w:val="24"/>
        </w:rPr>
        <w:t>Estudios del Consumidor</w:t>
      </w:r>
    </w:p>
    <w:p>
      <w:pPr>
        <w:pStyle w:val="BodyText"/>
        <w:spacing w:before="1"/>
      </w:pPr>
    </w:p>
    <w:p>
      <w:pPr>
        <w:pStyle w:val="Heading1"/>
        <w:numPr>
          <w:ilvl w:val="1"/>
          <w:numId w:val="7"/>
        </w:numPr>
        <w:tabs>
          <w:tab w:pos="952" w:val="left" w:leader="none"/>
        </w:tabs>
        <w:spacing w:line="240" w:lineRule="auto" w:before="0" w:after="0"/>
        <w:ind w:left="951" w:right="0" w:hanging="404"/>
        <w:jc w:val="both"/>
      </w:pPr>
      <w:bookmarkStart w:name="_bookmark2" w:id="4"/>
      <w:bookmarkEnd w:id="4"/>
      <w:r>
        <w:rPr>
          <w:b w:val="0"/>
        </w:rPr>
      </w:r>
      <w:bookmarkStart w:name="_bookmark2" w:id="5"/>
      <w:bookmarkEnd w:id="5"/>
      <w:r>
        <w:rPr/>
        <w:t>P</w:t>
      </w:r>
      <w:r>
        <w:rPr/>
        <w:t>ROBLEMA DE</w:t>
      </w:r>
      <w:r>
        <w:rPr>
          <w:spacing w:val="-8"/>
        </w:rPr>
        <w:t> </w:t>
      </w:r>
      <w:r>
        <w:rPr/>
        <w:t>INVESTIGACIÓN</w:t>
      </w:r>
    </w:p>
    <w:p>
      <w:pPr>
        <w:pStyle w:val="BodyText"/>
        <w:rPr>
          <w:b/>
          <w:sz w:val="26"/>
        </w:rPr>
      </w:pPr>
    </w:p>
    <w:p>
      <w:pPr>
        <w:pStyle w:val="BodyText"/>
        <w:rPr>
          <w:b/>
          <w:sz w:val="22"/>
        </w:rPr>
      </w:pPr>
    </w:p>
    <w:p>
      <w:pPr>
        <w:pStyle w:val="BodyText"/>
        <w:ind w:left="490" w:right="109"/>
        <w:jc w:val="both"/>
      </w:pPr>
      <w:r>
        <w:rPr>
          <w:b/>
        </w:rPr>
        <w:t>Planteamiento del problema: </w:t>
      </w:r>
      <w:r>
        <w:rPr/>
        <w:t>El departamento de Nariño ubicado en el sur – Oeste de Colombia. Fronterizo con la hermana república del Ecuador de donde provienen la mayoría de sus tradiciones se ha caracterizado por contar con una riqueza gastronómica única en el país conocido nacional e internacionalmente.</w:t>
      </w:r>
    </w:p>
    <w:p>
      <w:pPr>
        <w:pStyle w:val="BodyText"/>
      </w:pPr>
    </w:p>
    <w:p>
      <w:pPr>
        <w:pStyle w:val="BodyText"/>
        <w:ind w:left="490" w:right="111"/>
        <w:jc w:val="both"/>
      </w:pPr>
      <w:r>
        <w:rPr/>
        <w:t>A pesar de que Nariño cuenta con una rica gastronomía no se ha impulsado proyectos para darles valor agregado a estas. El producto que más ha avanzado es el Cuy, un roedor comestible que es consumido en situaciones especiales y que cuenta con varios sitios donde se ofrece este delicioso plato con un valor  agregado que consiste en brindar calidez y juegos típicos a los consumidores de este</w:t>
      </w:r>
      <w:r>
        <w:rPr>
          <w:spacing w:val="-2"/>
        </w:rPr>
        <w:t> </w:t>
      </w:r>
      <w:r>
        <w:rPr/>
        <w:t>producto.</w:t>
      </w:r>
    </w:p>
    <w:p>
      <w:pPr>
        <w:pStyle w:val="BodyText"/>
        <w:ind w:left="490" w:right="112"/>
        <w:jc w:val="both"/>
      </w:pPr>
      <w:r>
        <w:rPr/>
        <w:t>Caso contrario es el de las empandas. Producto fabricado con ingrediente únicos (harina – añejo) a los del resto del país. Este plato conocido a nivel nacional es ofrecido en pequeñas cafeterías sin ofrecer ningún valor agregado. No tiene diferenciación en lugar a otro y en la mayoría de las veces no se brinda la higiene que los consumidores desean.</w:t>
      </w:r>
    </w:p>
    <w:p>
      <w:pPr>
        <w:pStyle w:val="BodyText"/>
        <w:spacing w:before="10"/>
        <w:rPr>
          <w:sz w:val="23"/>
        </w:rPr>
      </w:pPr>
    </w:p>
    <w:p>
      <w:pPr>
        <w:pStyle w:val="BodyText"/>
        <w:ind w:left="490" w:right="116"/>
        <w:jc w:val="both"/>
      </w:pPr>
      <w:r>
        <w:rPr/>
        <w:t>Por lo anterior se es necesario la creación de una empresa donde se ofrezca este tipo de productos con mayor variedad, higiene y ubicación estratégica para que sea más aceptado y consumido en el municipio de Pasto y con proyecciones de expansión Nacional</w:t>
      </w:r>
    </w:p>
    <w:p>
      <w:pPr>
        <w:pStyle w:val="BodyText"/>
      </w:pPr>
    </w:p>
    <w:p>
      <w:pPr>
        <w:pStyle w:val="ListParagraph"/>
        <w:numPr>
          <w:ilvl w:val="2"/>
          <w:numId w:val="7"/>
        </w:numPr>
        <w:tabs>
          <w:tab w:pos="1180" w:val="left" w:leader="none"/>
        </w:tabs>
        <w:spacing w:line="240" w:lineRule="auto" w:before="1" w:after="0"/>
        <w:ind w:left="490" w:right="109" w:firstLine="0"/>
        <w:jc w:val="both"/>
        <w:rPr>
          <w:sz w:val="24"/>
        </w:rPr>
      </w:pPr>
      <w:r>
        <w:rPr>
          <w:b/>
          <w:sz w:val="24"/>
        </w:rPr>
        <w:t>Formulación del problema: </w:t>
      </w:r>
      <w:r>
        <w:rPr>
          <w:sz w:val="24"/>
        </w:rPr>
        <w:t>¿Es factible el plan de negocios para la creación de una empresa comercializadora de empanadas en la ciudad de San Juan de Pasto.</w:t>
      </w:r>
      <w:r>
        <w:rPr>
          <w:spacing w:val="-5"/>
          <w:sz w:val="24"/>
        </w:rPr>
        <w:t> </w:t>
      </w:r>
      <w:r>
        <w:rPr>
          <w:sz w:val="24"/>
        </w:rPr>
        <w:t>2014?</w:t>
      </w:r>
    </w:p>
    <w:p>
      <w:pPr>
        <w:spacing w:after="0" w:line="240" w:lineRule="auto"/>
        <w:jc w:val="both"/>
        <w:rPr>
          <w:sz w:val="24"/>
        </w:rPr>
        <w:sectPr>
          <w:pgSz w:w="12240" w:h="15840"/>
          <w:pgMar w:header="0" w:footer="1176" w:top="1500" w:bottom="1360" w:left="1720" w:right="1020"/>
        </w:sectPr>
      </w:pPr>
    </w:p>
    <w:p>
      <w:pPr>
        <w:pStyle w:val="BodyText"/>
        <w:spacing w:before="2"/>
        <w:rPr>
          <w:sz w:val="9"/>
        </w:rPr>
      </w:pPr>
    </w:p>
    <w:p>
      <w:pPr>
        <w:pStyle w:val="ListParagraph"/>
        <w:numPr>
          <w:ilvl w:val="2"/>
          <w:numId w:val="7"/>
        </w:numPr>
        <w:tabs>
          <w:tab w:pos="1094" w:val="left" w:leader="none"/>
        </w:tabs>
        <w:spacing w:line="240" w:lineRule="auto" w:before="92" w:after="0"/>
        <w:ind w:left="1093" w:right="0" w:hanging="604"/>
        <w:jc w:val="left"/>
        <w:rPr>
          <w:b/>
          <w:sz w:val="24"/>
        </w:rPr>
      </w:pPr>
      <w:r>
        <w:rPr>
          <w:b/>
          <w:sz w:val="24"/>
        </w:rPr>
        <w:t>Sistematización del</w:t>
      </w:r>
      <w:r>
        <w:rPr>
          <w:b/>
          <w:spacing w:val="-4"/>
          <w:sz w:val="24"/>
        </w:rPr>
        <w:t> </w:t>
      </w:r>
      <w:r>
        <w:rPr>
          <w:b/>
          <w:sz w:val="24"/>
        </w:rPr>
        <w:t>problema:</w:t>
      </w:r>
    </w:p>
    <w:p>
      <w:pPr>
        <w:pStyle w:val="BodyText"/>
        <w:rPr>
          <w:b/>
        </w:rPr>
      </w:pPr>
    </w:p>
    <w:p>
      <w:pPr>
        <w:pStyle w:val="BodyText"/>
        <w:ind w:left="490" w:right="119"/>
        <w:jc w:val="both"/>
      </w:pPr>
      <w:r>
        <w:rPr/>
        <w:t>¿Cuáles son las mejores técnicas de elaboración de empanadas tradicionales de Nariño?</w:t>
      </w:r>
    </w:p>
    <w:p>
      <w:pPr>
        <w:pStyle w:val="BodyText"/>
      </w:pPr>
    </w:p>
    <w:p>
      <w:pPr>
        <w:pStyle w:val="BodyText"/>
        <w:ind w:left="490" w:right="118"/>
        <w:jc w:val="both"/>
      </w:pPr>
      <w:r>
        <w:rPr/>
        <w:t>¿Cuáles son los requerimientos técnicos para la creación de una empresa comercializadora de empanadas en la ciudad de San Juan de Pasto. 2014?</w:t>
      </w:r>
    </w:p>
    <w:p>
      <w:pPr>
        <w:pStyle w:val="BodyText"/>
      </w:pPr>
    </w:p>
    <w:p>
      <w:pPr>
        <w:pStyle w:val="BodyText"/>
        <w:ind w:left="490" w:right="112"/>
        <w:jc w:val="both"/>
      </w:pPr>
      <w:r>
        <w:rPr/>
        <w:t>¿Cuál es la estructura organizacional más adecuada a las necesidades de una empresa comercializadora de empanadas en la ciudad de San Juan de Pasto. 2014?</w:t>
      </w:r>
    </w:p>
    <w:p>
      <w:pPr>
        <w:pStyle w:val="BodyText"/>
        <w:spacing w:before="1"/>
      </w:pPr>
    </w:p>
    <w:p>
      <w:pPr>
        <w:pStyle w:val="BodyText"/>
        <w:ind w:left="490" w:right="118"/>
        <w:jc w:val="both"/>
      </w:pPr>
      <w:r>
        <w:rPr/>
        <w:t>¿Identificar la viabilidad financiera para la creación de una empresa comercializadora de empanadas en la ciudad de San Juan de Pasto. 2014?</w:t>
      </w:r>
    </w:p>
    <w:p>
      <w:pPr>
        <w:spacing w:after="0"/>
        <w:jc w:val="both"/>
        <w:sectPr>
          <w:pgSz w:w="12240" w:h="15840"/>
          <w:pgMar w:header="0" w:footer="1176" w:top="1500" w:bottom="1360" w:left="1720" w:right="1020"/>
        </w:sectPr>
      </w:pPr>
    </w:p>
    <w:p>
      <w:pPr>
        <w:pStyle w:val="BodyText"/>
        <w:spacing w:before="2"/>
        <w:rPr>
          <w:sz w:val="9"/>
        </w:rPr>
      </w:pPr>
    </w:p>
    <w:p>
      <w:pPr>
        <w:pStyle w:val="Heading1"/>
        <w:numPr>
          <w:ilvl w:val="0"/>
          <w:numId w:val="6"/>
        </w:numPr>
        <w:tabs>
          <w:tab w:pos="3043" w:val="left" w:leader="none"/>
        </w:tabs>
        <w:spacing w:line="240" w:lineRule="auto" w:before="92" w:after="0"/>
        <w:ind w:left="3042" w:right="0" w:hanging="270"/>
        <w:jc w:val="left"/>
      </w:pPr>
      <w:bookmarkStart w:name="_bookmark3" w:id="6"/>
      <w:bookmarkEnd w:id="6"/>
      <w:r>
        <w:rPr>
          <w:b w:val="0"/>
        </w:rPr>
      </w:r>
      <w:bookmarkStart w:name="_bookmark3" w:id="7"/>
      <w:bookmarkEnd w:id="7"/>
      <w:r>
        <w:rPr/>
        <w:t>OBJ</w:t>
      </w:r>
      <w:r>
        <w:rPr/>
        <w:t>ETIVOS DE LA</w:t>
      </w:r>
      <w:r>
        <w:rPr>
          <w:spacing w:val="-8"/>
        </w:rPr>
        <w:t> </w:t>
      </w:r>
      <w:r>
        <w:rPr/>
        <w:t>INVESTIGACIÓN</w:t>
      </w:r>
    </w:p>
    <w:p>
      <w:pPr>
        <w:pStyle w:val="BodyText"/>
        <w:rPr>
          <w:b/>
          <w:sz w:val="26"/>
        </w:rPr>
      </w:pPr>
    </w:p>
    <w:p>
      <w:pPr>
        <w:pStyle w:val="BodyText"/>
        <w:rPr>
          <w:b/>
          <w:sz w:val="22"/>
        </w:rPr>
      </w:pPr>
    </w:p>
    <w:p>
      <w:pPr>
        <w:pStyle w:val="Heading1"/>
        <w:numPr>
          <w:ilvl w:val="1"/>
          <w:numId w:val="8"/>
        </w:numPr>
        <w:tabs>
          <w:tab w:pos="894" w:val="left" w:leader="none"/>
        </w:tabs>
        <w:spacing w:line="240" w:lineRule="auto" w:before="0" w:after="0"/>
        <w:ind w:left="893" w:right="0" w:hanging="404"/>
        <w:jc w:val="left"/>
      </w:pPr>
      <w:bookmarkStart w:name="_bookmark4" w:id="8"/>
      <w:bookmarkEnd w:id="8"/>
      <w:r>
        <w:rPr>
          <w:b w:val="0"/>
        </w:rPr>
      </w:r>
      <w:bookmarkStart w:name="_bookmark4" w:id="9"/>
      <w:bookmarkEnd w:id="9"/>
      <w:r>
        <w:rPr/>
        <w:t>O</w:t>
      </w:r>
      <w:r>
        <w:rPr/>
        <w:t>BJETIVO</w:t>
      </w:r>
      <w:r>
        <w:rPr>
          <w:spacing w:val="-3"/>
        </w:rPr>
        <w:t> </w:t>
      </w:r>
      <w:r>
        <w:rPr/>
        <w:t>GENERAL</w:t>
      </w:r>
    </w:p>
    <w:p>
      <w:pPr>
        <w:pStyle w:val="BodyText"/>
        <w:rPr>
          <w:b/>
          <w:sz w:val="26"/>
        </w:rPr>
      </w:pPr>
    </w:p>
    <w:p>
      <w:pPr>
        <w:pStyle w:val="BodyText"/>
        <w:rPr>
          <w:b/>
          <w:sz w:val="22"/>
        </w:rPr>
      </w:pPr>
    </w:p>
    <w:p>
      <w:pPr>
        <w:pStyle w:val="BodyText"/>
        <w:ind w:left="490" w:right="238"/>
      </w:pPr>
      <w:r>
        <w:rPr/>
        <w:t>Diseñar el plan de negocios para la creación de una empresa comercializadora de empanadas en la ciudad de san juan de pasto, para el año 2014.</w:t>
      </w:r>
    </w:p>
    <w:p>
      <w:pPr>
        <w:pStyle w:val="BodyText"/>
        <w:rPr>
          <w:sz w:val="26"/>
        </w:rPr>
      </w:pPr>
    </w:p>
    <w:p>
      <w:pPr>
        <w:pStyle w:val="BodyText"/>
        <w:rPr>
          <w:sz w:val="22"/>
        </w:rPr>
      </w:pPr>
    </w:p>
    <w:p>
      <w:pPr>
        <w:pStyle w:val="Heading1"/>
        <w:numPr>
          <w:ilvl w:val="1"/>
          <w:numId w:val="8"/>
        </w:numPr>
        <w:tabs>
          <w:tab w:pos="894" w:val="left" w:leader="none"/>
        </w:tabs>
        <w:spacing w:line="240" w:lineRule="auto" w:before="0" w:after="0"/>
        <w:ind w:left="893" w:right="0" w:hanging="404"/>
        <w:jc w:val="left"/>
      </w:pPr>
      <w:bookmarkStart w:name="_bookmark5" w:id="10"/>
      <w:bookmarkEnd w:id="10"/>
      <w:r>
        <w:rPr>
          <w:b w:val="0"/>
        </w:rPr>
      </w:r>
      <w:bookmarkStart w:name="_bookmark5" w:id="11"/>
      <w:bookmarkEnd w:id="11"/>
      <w:r>
        <w:rPr/>
        <w:t>O</w:t>
      </w:r>
      <w:r>
        <w:rPr/>
        <w:t>BJETIVOS</w:t>
      </w:r>
      <w:r>
        <w:rPr>
          <w:spacing w:val="-10"/>
        </w:rPr>
        <w:t> </w:t>
      </w:r>
      <w:r>
        <w:rPr/>
        <w:t>ESPECÍFICOS</w:t>
      </w:r>
    </w:p>
    <w:p>
      <w:pPr>
        <w:pStyle w:val="BodyText"/>
        <w:rPr>
          <w:b/>
          <w:sz w:val="26"/>
        </w:rPr>
      </w:pPr>
    </w:p>
    <w:p>
      <w:pPr>
        <w:pStyle w:val="BodyText"/>
        <w:spacing w:before="6"/>
        <w:rPr>
          <w:b/>
          <w:sz w:val="22"/>
        </w:rPr>
      </w:pPr>
    </w:p>
    <w:p>
      <w:pPr>
        <w:pStyle w:val="ListParagraph"/>
        <w:numPr>
          <w:ilvl w:val="0"/>
          <w:numId w:val="9"/>
        </w:numPr>
        <w:tabs>
          <w:tab w:pos="908" w:val="left" w:leader="none"/>
          <w:tab w:pos="909" w:val="left" w:leader="none"/>
        </w:tabs>
        <w:spacing w:line="235" w:lineRule="auto" w:before="0" w:after="0"/>
        <w:ind w:left="490" w:right="589" w:firstLine="0"/>
        <w:jc w:val="left"/>
        <w:rPr>
          <w:sz w:val="24"/>
        </w:rPr>
      </w:pPr>
      <w:r>
        <w:rPr>
          <w:color w:val="212121"/>
          <w:sz w:val="24"/>
        </w:rPr>
        <w:t>Identificar las características del proceso de producción de las empanadas tradicionales del departamento de</w:t>
      </w:r>
      <w:r>
        <w:rPr>
          <w:color w:val="212121"/>
          <w:spacing w:val="-1"/>
          <w:sz w:val="24"/>
        </w:rPr>
        <w:t> </w:t>
      </w:r>
      <w:r>
        <w:rPr>
          <w:color w:val="212121"/>
          <w:sz w:val="24"/>
        </w:rPr>
        <w:t>Nariño</w:t>
      </w:r>
    </w:p>
    <w:p>
      <w:pPr>
        <w:pStyle w:val="BodyText"/>
        <w:spacing w:before="3"/>
      </w:pPr>
    </w:p>
    <w:p>
      <w:pPr>
        <w:pStyle w:val="ListParagraph"/>
        <w:numPr>
          <w:ilvl w:val="0"/>
          <w:numId w:val="9"/>
        </w:numPr>
        <w:tabs>
          <w:tab w:pos="908" w:val="left" w:leader="none"/>
          <w:tab w:pos="909" w:val="left" w:leader="none"/>
        </w:tabs>
        <w:spacing w:line="240" w:lineRule="auto" w:before="0" w:after="0"/>
        <w:ind w:left="490" w:right="412" w:firstLine="0"/>
        <w:jc w:val="left"/>
        <w:rPr>
          <w:sz w:val="24"/>
        </w:rPr>
      </w:pPr>
      <w:r>
        <w:rPr>
          <w:sz w:val="24"/>
        </w:rPr>
        <w:t>Realizar un estudio de mercadeo que determine las condiciones de oferta y demanda de una empresa comercializadora de empanadas en la ciudad de San Juan de Pasto, para el año</w:t>
      </w:r>
      <w:r>
        <w:rPr>
          <w:spacing w:val="-10"/>
          <w:sz w:val="24"/>
        </w:rPr>
        <w:t> </w:t>
      </w:r>
      <w:r>
        <w:rPr>
          <w:sz w:val="24"/>
        </w:rPr>
        <w:t>2014.</w:t>
      </w:r>
    </w:p>
    <w:p>
      <w:pPr>
        <w:pStyle w:val="BodyText"/>
        <w:spacing w:before="10"/>
        <w:rPr>
          <w:sz w:val="23"/>
        </w:rPr>
      </w:pPr>
    </w:p>
    <w:p>
      <w:pPr>
        <w:pStyle w:val="ListParagraph"/>
        <w:numPr>
          <w:ilvl w:val="0"/>
          <w:numId w:val="9"/>
        </w:numPr>
        <w:tabs>
          <w:tab w:pos="908" w:val="left" w:leader="none"/>
          <w:tab w:pos="909" w:val="left" w:leader="none"/>
        </w:tabs>
        <w:spacing w:line="240" w:lineRule="auto" w:before="1" w:after="0"/>
        <w:ind w:left="490" w:right="198" w:firstLine="0"/>
        <w:jc w:val="left"/>
        <w:rPr>
          <w:sz w:val="24"/>
        </w:rPr>
      </w:pPr>
      <w:r>
        <w:rPr>
          <w:sz w:val="24"/>
        </w:rPr>
        <w:t>Determinar las condiciones técnicas con las cuales podría funcionar una empresa comercializadora de empanadas en la ciudad de san juan de pasto, para el año</w:t>
      </w:r>
      <w:r>
        <w:rPr>
          <w:spacing w:val="-1"/>
          <w:sz w:val="24"/>
        </w:rPr>
        <w:t> </w:t>
      </w:r>
      <w:r>
        <w:rPr>
          <w:sz w:val="24"/>
        </w:rPr>
        <w:t>2014</w:t>
      </w:r>
    </w:p>
    <w:p>
      <w:pPr>
        <w:pStyle w:val="BodyText"/>
        <w:spacing w:before="1"/>
      </w:pPr>
    </w:p>
    <w:p>
      <w:pPr>
        <w:pStyle w:val="ListParagraph"/>
        <w:numPr>
          <w:ilvl w:val="0"/>
          <w:numId w:val="9"/>
        </w:numPr>
        <w:tabs>
          <w:tab w:pos="908" w:val="left" w:leader="none"/>
          <w:tab w:pos="909" w:val="left" w:leader="none"/>
        </w:tabs>
        <w:spacing w:line="237" w:lineRule="auto" w:before="0" w:after="0"/>
        <w:ind w:left="490" w:right="214" w:firstLine="0"/>
        <w:jc w:val="left"/>
        <w:rPr>
          <w:sz w:val="24"/>
        </w:rPr>
      </w:pPr>
      <w:r>
        <w:rPr>
          <w:sz w:val="24"/>
        </w:rPr>
        <w:t>Realizar un estudio financiero para determinar la viabilidad económica del</w:t>
      </w:r>
      <w:r>
        <w:rPr>
          <w:spacing w:val="-24"/>
          <w:sz w:val="24"/>
        </w:rPr>
        <w:t> </w:t>
      </w:r>
      <w:r>
        <w:rPr>
          <w:sz w:val="24"/>
        </w:rPr>
        <w:t>plan de</w:t>
      </w:r>
      <w:r>
        <w:rPr>
          <w:spacing w:val="-1"/>
          <w:sz w:val="24"/>
        </w:rPr>
        <w:t> </w:t>
      </w:r>
      <w:r>
        <w:rPr>
          <w:sz w:val="24"/>
        </w:rPr>
        <w:t>negocios.</w:t>
      </w:r>
    </w:p>
    <w:p>
      <w:pPr>
        <w:spacing w:after="0" w:line="237" w:lineRule="auto"/>
        <w:jc w:val="left"/>
        <w:rPr>
          <w:sz w:val="24"/>
        </w:rPr>
        <w:sectPr>
          <w:pgSz w:w="12240" w:h="15840"/>
          <w:pgMar w:header="0" w:footer="1176" w:top="1500" w:bottom="1360" w:left="1720" w:right="1020"/>
        </w:sectPr>
      </w:pPr>
    </w:p>
    <w:p>
      <w:pPr>
        <w:pStyle w:val="BodyText"/>
        <w:spacing w:before="2"/>
        <w:rPr>
          <w:sz w:val="9"/>
        </w:rPr>
      </w:pPr>
    </w:p>
    <w:p>
      <w:pPr>
        <w:pStyle w:val="Heading1"/>
        <w:numPr>
          <w:ilvl w:val="0"/>
          <w:numId w:val="6"/>
        </w:numPr>
        <w:tabs>
          <w:tab w:pos="4154" w:val="left" w:leader="none"/>
        </w:tabs>
        <w:spacing w:line="240" w:lineRule="auto" w:before="92" w:after="0"/>
        <w:ind w:left="4153" w:right="0" w:hanging="269"/>
        <w:jc w:val="left"/>
      </w:pPr>
      <w:bookmarkStart w:name="_bookmark6" w:id="12"/>
      <w:bookmarkEnd w:id="12"/>
      <w:r>
        <w:rPr>
          <w:b w:val="0"/>
        </w:rPr>
      </w:r>
      <w:bookmarkStart w:name="_bookmark6" w:id="13"/>
      <w:bookmarkEnd w:id="13"/>
      <w:r>
        <w:rPr/>
        <w:t>J</w:t>
      </w:r>
      <w:r>
        <w:rPr/>
        <w:t>USTIFICACIÓN</w:t>
      </w:r>
    </w:p>
    <w:p>
      <w:pPr>
        <w:pStyle w:val="BodyText"/>
        <w:rPr>
          <w:b/>
          <w:sz w:val="26"/>
        </w:rPr>
      </w:pPr>
    </w:p>
    <w:p>
      <w:pPr>
        <w:pStyle w:val="BodyText"/>
        <w:rPr>
          <w:b/>
          <w:sz w:val="22"/>
        </w:rPr>
      </w:pPr>
    </w:p>
    <w:p>
      <w:pPr>
        <w:pStyle w:val="BodyText"/>
        <w:ind w:left="490" w:right="110"/>
        <w:jc w:val="both"/>
      </w:pPr>
      <w:r>
        <w:rPr/>
        <w:t>La empanada es uno de los productos más representativos en el departamento de Nariño, especialmente en las ciudades de Pasto e Ipiales donde estas se consumen tradicionalmente y se sirven en compañía de tinto o café; su momento de consumo se presenta en los recesos laborales o en encuentros familiares y sociales.</w:t>
      </w:r>
    </w:p>
    <w:p>
      <w:pPr>
        <w:pStyle w:val="BodyText"/>
      </w:pPr>
    </w:p>
    <w:p>
      <w:pPr>
        <w:pStyle w:val="BodyText"/>
        <w:ind w:left="490" w:right="121"/>
        <w:jc w:val="both"/>
      </w:pPr>
      <w:r>
        <w:rPr/>
        <w:t>Es un producto de gran tradición, que trae a la mente del consumidor recuerdos de momentos familiares y fechas especiales.</w:t>
      </w:r>
    </w:p>
    <w:p>
      <w:pPr>
        <w:pStyle w:val="BodyText"/>
        <w:spacing w:before="1"/>
      </w:pPr>
    </w:p>
    <w:p>
      <w:pPr>
        <w:pStyle w:val="BodyText"/>
        <w:ind w:left="490" w:right="119"/>
        <w:jc w:val="both"/>
      </w:pPr>
      <w:r>
        <w:rPr/>
        <w:t>La idea de una empresa comercializadora de empanadas, surge de la necesidad básica de alimentarse, aprovechar una tradición de la región, explotar una oportunidad de ofrecer productos que garanticen la calidad y sabor y además estén disponibles en puntos estratégicos de la ciudad, donde los consumidores puedan acceder de forma fácil y rápida a los productos.</w:t>
      </w:r>
    </w:p>
    <w:p>
      <w:pPr>
        <w:pStyle w:val="BodyText"/>
      </w:pPr>
    </w:p>
    <w:p>
      <w:pPr>
        <w:pStyle w:val="BodyText"/>
        <w:ind w:left="490" w:right="119"/>
        <w:jc w:val="both"/>
      </w:pPr>
      <w:r>
        <w:rPr/>
        <w:t>Según investigaciones, la empanada es una de las comidas típicas de Colombia. La empanada hace parte de nuestro patrimonio cultural y se considera símbolo de la gastronomía</w:t>
      </w:r>
      <w:r>
        <w:rPr>
          <w:spacing w:val="-1"/>
        </w:rPr>
        <w:t> </w:t>
      </w:r>
      <w:r>
        <w:rPr/>
        <w:t>nacional.</w:t>
      </w:r>
    </w:p>
    <w:p>
      <w:pPr>
        <w:pStyle w:val="BodyText"/>
      </w:pPr>
    </w:p>
    <w:p>
      <w:pPr>
        <w:pStyle w:val="BodyText"/>
        <w:ind w:left="490" w:right="112"/>
        <w:jc w:val="both"/>
      </w:pPr>
      <w:r>
        <w:rPr/>
        <w:t>Las empanadas son uno de los productos que va dirigido a todo tipo de consumidores, estratos y regiones del país. Es un producto considerado de  primera necesidad y por sus costos de adquisición es un producto altamente apetecido.</w:t>
      </w:r>
    </w:p>
    <w:p>
      <w:pPr>
        <w:spacing w:after="0"/>
        <w:jc w:val="both"/>
        <w:sectPr>
          <w:pgSz w:w="12240" w:h="15840"/>
          <w:pgMar w:header="0" w:footer="1176" w:top="1500" w:bottom="1360" w:left="1720" w:right="1020"/>
        </w:sectPr>
      </w:pPr>
    </w:p>
    <w:p>
      <w:pPr>
        <w:pStyle w:val="BodyText"/>
        <w:spacing w:before="2"/>
        <w:rPr>
          <w:sz w:val="9"/>
        </w:rPr>
      </w:pPr>
    </w:p>
    <w:p>
      <w:pPr>
        <w:pStyle w:val="Heading1"/>
        <w:numPr>
          <w:ilvl w:val="0"/>
          <w:numId w:val="6"/>
        </w:numPr>
        <w:tabs>
          <w:tab w:pos="3607" w:val="left" w:leader="none"/>
        </w:tabs>
        <w:spacing w:line="240" w:lineRule="auto" w:before="92" w:after="0"/>
        <w:ind w:left="3606" w:right="0" w:hanging="270"/>
        <w:jc w:val="left"/>
      </w:pPr>
      <w:bookmarkStart w:name="_bookmark7" w:id="14"/>
      <w:bookmarkEnd w:id="14"/>
      <w:r>
        <w:rPr>
          <w:b w:val="0"/>
        </w:rPr>
      </w:r>
      <w:bookmarkStart w:name="_bookmark7" w:id="15"/>
      <w:bookmarkEnd w:id="15"/>
      <w:r>
        <w:rPr/>
        <w:t>M</w:t>
      </w:r>
      <w:r>
        <w:rPr/>
        <w:t>ARCO DE</w:t>
      </w:r>
      <w:r>
        <w:rPr>
          <w:spacing w:val="-1"/>
        </w:rPr>
        <w:t> </w:t>
      </w:r>
      <w:r>
        <w:rPr/>
        <w:t>REFERENCIA</w:t>
      </w:r>
    </w:p>
    <w:p>
      <w:pPr>
        <w:pStyle w:val="BodyText"/>
        <w:rPr>
          <w:b/>
          <w:sz w:val="20"/>
        </w:rPr>
      </w:pPr>
    </w:p>
    <w:p>
      <w:pPr>
        <w:pStyle w:val="BodyText"/>
        <w:rPr>
          <w:b/>
          <w:sz w:val="20"/>
        </w:rPr>
      </w:pPr>
    </w:p>
    <w:p>
      <w:pPr>
        <w:pStyle w:val="Heading1"/>
        <w:numPr>
          <w:ilvl w:val="1"/>
          <w:numId w:val="10"/>
        </w:numPr>
        <w:tabs>
          <w:tab w:pos="894" w:val="left" w:leader="none"/>
        </w:tabs>
        <w:spacing w:line="240" w:lineRule="auto" w:before="92" w:after="0"/>
        <w:ind w:left="893" w:right="0" w:hanging="404"/>
        <w:jc w:val="left"/>
      </w:pPr>
      <w:bookmarkStart w:name="_bookmark8" w:id="16"/>
      <w:bookmarkEnd w:id="16"/>
      <w:r>
        <w:rPr>
          <w:b w:val="0"/>
        </w:rPr>
      </w:r>
      <w:bookmarkStart w:name="_bookmark8" w:id="17"/>
      <w:bookmarkEnd w:id="17"/>
      <w:r>
        <w:rPr/>
        <w:t>M</w:t>
      </w:r>
      <w:r>
        <w:rPr/>
        <w:t>ARCO</w:t>
      </w:r>
      <w:r>
        <w:rPr>
          <w:spacing w:val="-1"/>
        </w:rPr>
        <w:t> </w:t>
      </w:r>
      <w:r>
        <w:rPr/>
        <w:t>TEÓRICO</w:t>
      </w:r>
    </w:p>
    <w:p>
      <w:pPr>
        <w:pStyle w:val="BodyText"/>
        <w:rPr>
          <w:b/>
          <w:sz w:val="26"/>
        </w:rPr>
      </w:pPr>
    </w:p>
    <w:p>
      <w:pPr>
        <w:pStyle w:val="BodyText"/>
        <w:rPr>
          <w:b/>
          <w:sz w:val="22"/>
        </w:rPr>
      </w:pPr>
    </w:p>
    <w:p>
      <w:pPr>
        <w:pStyle w:val="BodyText"/>
        <w:ind w:left="490" w:right="112"/>
        <w:jc w:val="both"/>
      </w:pPr>
      <w:r>
        <w:rPr/>
        <w:t>Cada país bien sean por su cultura, costumbres o sitios geográficos posee productos gastronómicos variados que los diferencias de los demás. Estos las mayoría de las veces, son preparados con alimentos originarios de cada país y han sido transmitidos de generación en generación con algunas modificaciones de ingredientes y cocción. En el mundo podemos encontrar miles de ejemplos entre ellos podemos nombrar a la paella española, el ceviche peruano, las enchiladas mexicanas, el sushi japonés, la pizza italiana entre otras.</w:t>
      </w:r>
    </w:p>
    <w:p>
      <w:pPr>
        <w:pStyle w:val="BodyText"/>
        <w:spacing w:before="10"/>
        <w:rPr>
          <w:sz w:val="23"/>
        </w:rPr>
      </w:pPr>
    </w:p>
    <w:p>
      <w:pPr>
        <w:pStyle w:val="BodyText"/>
        <w:ind w:left="490" w:right="108"/>
        <w:jc w:val="both"/>
      </w:pPr>
      <w:r>
        <w:rPr/>
        <w:t>Un plato que se puede encontrar en varios países del mundo son “</w:t>
      </w:r>
      <w:r>
        <w:rPr>
          <w:i/>
        </w:rPr>
        <w:t>las empanadas</w:t>
      </w:r>
      <w:r>
        <w:rPr/>
        <w:t>” con un origen incierto pero que algunos historiadores coinciden en rastrearla varios siglos antes de Cristo, en la antigua Persia. En sus orígenes era fabricada de una masa tosca de trigo rellena de carne de cordero. En la ocupación de los Moros (Árabes) a España en 711 D.C. Se popularizo en el país vasco y en la conquista española (1942), llegó a toda América y a Colombia. Los colombianos no duraron mucho tiempo en adoptarla y transformarla. Tomando múltiples rellenos y formas de hacerlas</w:t>
      </w:r>
      <w:r>
        <w:rPr>
          <w:vertAlign w:val="superscript"/>
        </w:rPr>
        <w:t>1</w:t>
      </w:r>
      <w:r>
        <w:rPr>
          <w:vertAlign w:val="baseline"/>
        </w:rPr>
        <w:t> logrando un carácter homogéneo que les permitió volverse sinónimo de la cultura culinaria</w:t>
      </w:r>
      <w:r>
        <w:rPr>
          <w:spacing w:val="-1"/>
          <w:vertAlign w:val="baseline"/>
        </w:rPr>
        <w:t> </w:t>
      </w:r>
      <w:r>
        <w:rPr>
          <w:vertAlign w:val="baseline"/>
        </w:rPr>
        <w:t>colombiana.</w:t>
      </w:r>
    </w:p>
    <w:p>
      <w:pPr>
        <w:pStyle w:val="BodyText"/>
        <w:spacing w:before="2"/>
      </w:pPr>
    </w:p>
    <w:p>
      <w:pPr>
        <w:pStyle w:val="BodyText"/>
        <w:spacing w:before="1"/>
        <w:ind w:left="490" w:right="116"/>
        <w:jc w:val="both"/>
      </w:pPr>
      <w:r>
        <w:rPr/>
        <w:t>Todas las regiones del país elaboran empanadas la masa son en su mayoría de harina de trigo o maíz, y los rellenos varían entre arroz, queso, puré de papa, carne molida, guisos de pollo, carne o verduras. Son acompañada con ají y en son mayormente encontradas en forma de media luna y freídas en aceite.</w:t>
      </w:r>
      <w:r>
        <w:rPr>
          <w:vertAlign w:val="superscript"/>
        </w:rPr>
        <w:t>2</w:t>
      </w:r>
    </w:p>
    <w:p>
      <w:pPr>
        <w:pStyle w:val="BodyText"/>
        <w:spacing w:before="9"/>
        <w:rPr>
          <w:sz w:val="23"/>
        </w:rPr>
      </w:pPr>
    </w:p>
    <w:p>
      <w:pPr>
        <w:pStyle w:val="BodyText"/>
        <w:ind w:left="490" w:right="111"/>
        <w:jc w:val="both"/>
      </w:pPr>
      <w:r>
        <w:rPr/>
        <w:t>Cada región del país tiene diferentes maneras de prepararlas es así como en la Costa Atlántica Se hacen de masa de maíz amarillo o blanco o de harina de maíz. Se rellenan con queso costeño, carne molida o pollo y se fríen en abundante aceite. En Santander se caracterizan por tener masa de harina de trigo. El relleno tradicional es con arroz, carne molida y un poco de cilantro. También se pueden conseguir con arroz y pollo, hawaianas (piña, queso y jamón). Adicionalmente, se pueden conseguir las empanadas de masa de yuca, tradicionalmente rellenas con arroz y carne molida o con arroz y pollo y también pueden llevar huevo duro picado. En la región del Cauca, son famosas las empanaditas de pipián, que se rellenan</w:t>
      </w:r>
      <w:r>
        <w:rPr>
          <w:spacing w:val="34"/>
        </w:rPr>
        <w:t> </w:t>
      </w:r>
      <w:r>
        <w:rPr/>
        <w:t>con</w:t>
      </w:r>
      <w:r>
        <w:rPr>
          <w:spacing w:val="34"/>
        </w:rPr>
        <w:t> </w:t>
      </w:r>
      <w:r>
        <w:rPr/>
        <w:t>un</w:t>
      </w:r>
      <w:r>
        <w:rPr>
          <w:spacing w:val="35"/>
        </w:rPr>
        <w:t> </w:t>
      </w:r>
      <w:r>
        <w:rPr/>
        <w:t>guiso</w:t>
      </w:r>
      <w:r>
        <w:rPr>
          <w:spacing w:val="34"/>
        </w:rPr>
        <w:t> </w:t>
      </w:r>
      <w:r>
        <w:rPr/>
        <w:t>del</w:t>
      </w:r>
      <w:r>
        <w:rPr>
          <w:spacing w:val="34"/>
        </w:rPr>
        <w:t> </w:t>
      </w:r>
      <w:r>
        <w:rPr/>
        <w:t>mismo</w:t>
      </w:r>
      <w:r>
        <w:rPr>
          <w:spacing w:val="34"/>
        </w:rPr>
        <w:t> </w:t>
      </w:r>
      <w:r>
        <w:rPr/>
        <w:t>nombre</w:t>
      </w:r>
      <w:r>
        <w:rPr>
          <w:spacing w:val="34"/>
        </w:rPr>
        <w:t> </w:t>
      </w:r>
      <w:r>
        <w:rPr/>
        <w:t>que</w:t>
      </w:r>
      <w:r>
        <w:rPr>
          <w:spacing w:val="34"/>
        </w:rPr>
        <w:t> </w:t>
      </w:r>
      <w:r>
        <w:rPr/>
        <w:t>consiste</w:t>
      </w:r>
      <w:r>
        <w:rPr>
          <w:spacing w:val="35"/>
        </w:rPr>
        <w:t> </w:t>
      </w:r>
      <w:r>
        <w:rPr/>
        <w:t>en</w:t>
      </w:r>
      <w:r>
        <w:rPr>
          <w:spacing w:val="34"/>
        </w:rPr>
        <w:t> </w:t>
      </w:r>
      <w:r>
        <w:rPr/>
        <w:t>una</w:t>
      </w:r>
      <w:r>
        <w:rPr>
          <w:spacing w:val="35"/>
        </w:rPr>
        <w:t> </w:t>
      </w:r>
      <w:r>
        <w:rPr/>
        <w:t>mezcla</w:t>
      </w:r>
      <w:r>
        <w:rPr>
          <w:spacing w:val="34"/>
        </w:rPr>
        <w:t> </w:t>
      </w:r>
      <w:r>
        <w:rPr/>
        <w:t>de</w:t>
      </w:r>
      <w:r>
        <w:rPr>
          <w:spacing w:val="34"/>
        </w:rPr>
        <w:t> </w:t>
      </w:r>
      <w:r>
        <w:rPr/>
        <w:t>papas</w:t>
      </w:r>
    </w:p>
    <w:p>
      <w:pPr>
        <w:pStyle w:val="BodyText"/>
        <w:rPr>
          <w:sz w:val="20"/>
        </w:rPr>
      </w:pPr>
    </w:p>
    <w:p>
      <w:pPr>
        <w:pStyle w:val="BodyText"/>
        <w:rPr>
          <w:sz w:val="20"/>
        </w:rPr>
      </w:pPr>
    </w:p>
    <w:p>
      <w:pPr>
        <w:pStyle w:val="BodyText"/>
        <w:spacing w:before="10"/>
        <w:rPr>
          <w:sz w:val="28"/>
        </w:rPr>
      </w:pPr>
      <w:r>
        <w:rPr/>
        <w:pict>
          <v:rect style="position:absolute;margin-left:113.419998pt;margin-top:18.562607pt;width:144.020pt;height:.6pt;mso-position-horizontal-relative:page;mso-position-vertical-relative:paragraph;z-index:-15716864;mso-wrap-distance-left:0;mso-wrap-distance-right:0" filled="true" fillcolor="#000000" stroked="false">
            <v:fill type="solid"/>
            <w10:wrap type="topAndBottom"/>
          </v:rect>
        </w:pict>
      </w:r>
    </w:p>
    <w:p>
      <w:pPr>
        <w:pStyle w:val="BodyText"/>
        <w:spacing w:before="1"/>
        <w:rPr>
          <w:sz w:val="8"/>
        </w:rPr>
      </w:pPr>
    </w:p>
    <w:p>
      <w:pPr>
        <w:spacing w:before="107"/>
        <w:ind w:left="548" w:right="0" w:firstLine="0"/>
        <w:jc w:val="left"/>
        <w:rPr>
          <w:rFonts w:ascii="Carlito"/>
          <w:sz w:val="20"/>
        </w:rPr>
      </w:pPr>
      <w:r>
        <w:rPr>
          <w:rFonts w:ascii="Carlito"/>
          <w:sz w:val="20"/>
          <w:vertAlign w:val="superscript"/>
        </w:rPr>
        <w:t>1</w:t>
      </w:r>
      <w:r>
        <w:rPr>
          <w:rFonts w:ascii="Carlito"/>
          <w:sz w:val="20"/>
          <w:vertAlign w:val="baseline"/>
        </w:rPr>
        <w:t> </w:t>
      </w:r>
      <w:hyperlink r:id="rId15">
        <w:r>
          <w:rPr>
            <w:rFonts w:ascii="Carlito"/>
            <w:sz w:val="20"/>
            <w:vertAlign w:val="baseline"/>
          </w:rPr>
          <w:t>http://www.semana.com/especiales/articulo/la-empanada/79550-3</w:t>
        </w:r>
      </w:hyperlink>
    </w:p>
    <w:p>
      <w:pPr>
        <w:spacing w:before="121"/>
        <w:ind w:left="548" w:right="0" w:firstLine="0"/>
        <w:jc w:val="left"/>
        <w:rPr>
          <w:rFonts w:ascii="Carlito"/>
          <w:sz w:val="20"/>
        </w:rPr>
      </w:pPr>
      <w:r>
        <w:rPr>
          <w:rFonts w:ascii="Carlito"/>
          <w:sz w:val="20"/>
          <w:vertAlign w:val="superscript"/>
        </w:rPr>
        <w:t>2</w:t>
      </w:r>
      <w:hyperlink r:id="rId16">
        <w:r>
          <w:rPr>
            <w:rFonts w:ascii="Carlito"/>
            <w:sz w:val="20"/>
            <w:vertAlign w:val="baseline"/>
          </w:rPr>
          <w:t>http://www.taringa.net/posts/recetas-y-cocina/6322552/Empanadas-del-mundo.html</w:t>
        </w:r>
      </w:hyperlink>
    </w:p>
    <w:p>
      <w:pPr>
        <w:spacing w:after="0"/>
        <w:jc w:val="left"/>
        <w:rPr>
          <w:rFonts w:ascii="Carlito"/>
          <w:sz w:val="20"/>
        </w:rPr>
        <w:sectPr>
          <w:pgSz w:w="12240" w:h="15840"/>
          <w:pgMar w:header="0" w:footer="1176" w:top="1500" w:bottom="1360" w:left="1720" w:right="1020"/>
        </w:sectPr>
      </w:pPr>
    </w:p>
    <w:p>
      <w:pPr>
        <w:pStyle w:val="BodyText"/>
        <w:spacing w:before="7"/>
        <w:rPr>
          <w:rFonts w:ascii="Carlito"/>
          <w:sz w:val="8"/>
        </w:rPr>
      </w:pPr>
    </w:p>
    <w:p>
      <w:pPr>
        <w:pStyle w:val="BodyText"/>
        <w:spacing w:before="93"/>
        <w:ind w:left="490" w:right="118"/>
        <w:jc w:val="both"/>
      </w:pPr>
      <w:r>
        <w:rPr/>
        <w:t>coloradas y partidas, hogao, maní tostado y molido, huevos duros picados y achiote, En ocasiones también se usa clavos de olor o canela molida. </w:t>
      </w:r>
      <w:r>
        <w:rPr>
          <w:vertAlign w:val="superscript"/>
        </w:rPr>
        <w:t>3</w:t>
      </w:r>
    </w:p>
    <w:p>
      <w:pPr>
        <w:pStyle w:val="BodyText"/>
      </w:pPr>
    </w:p>
    <w:p>
      <w:pPr>
        <w:pStyle w:val="BodyText"/>
        <w:ind w:left="490" w:right="109"/>
        <w:jc w:val="both"/>
      </w:pPr>
      <w:r>
        <w:rPr/>
        <w:t>Gastronomía Nariñ</w:t>
      </w:r>
      <w:r>
        <w:rPr>
          <w:b/>
        </w:rPr>
        <w:t>o. </w:t>
      </w:r>
      <w:r>
        <w:rPr/>
        <w:t>Nariño cuenta con una riqueza gastronómica abúndate conocida a nivel nacional e internacional. Mayormente adoptada de las costumbres ecuatorianas e indígenas. La gastronomía nariñense conserva diferentes platos típicos entre los que se destacan el Cuy, Lapingachos, Frito pastuso, Helados de pailas, Ocas con leches y empanadas.</w:t>
      </w:r>
    </w:p>
    <w:p>
      <w:pPr>
        <w:pStyle w:val="BodyText"/>
      </w:pPr>
    </w:p>
    <w:p>
      <w:pPr>
        <w:pStyle w:val="BodyText"/>
        <w:ind w:left="490" w:right="110"/>
        <w:jc w:val="both"/>
      </w:pPr>
      <w:r>
        <w:rPr/>
        <w:t>Las empanadas de Nariño aunque en su forma son parecidas a las del resto del país tienen un diferenciador muy grande que es su cubierta y relleno. Las cubiertas son de dos tipos “añejos” y “harina” que solo se encuentran en esta región de país. Las empanadas de añejo se elaboran con una masa muy fina hecha con maíz fermentado ("añejo"). Se rellenan con un guiso de arroz, arvejas y carne de vaca, cerdo o pollo y se fríen. Las empanadas de harina se preparan con una masa hecha con harina de trigo –siguiendo la costumbre de los españoles– y se rellenan con un guiso de arroz, arvejas y pollo, cerdo o carne vacuna. Antes de freírlas, se cierran los dos extremos de la masa formando "churos" o "rizos"</w:t>
      </w:r>
      <w:r>
        <w:rPr>
          <w:vertAlign w:val="superscript"/>
        </w:rPr>
        <w:t>4</w:t>
      </w:r>
    </w:p>
    <w:p>
      <w:pPr>
        <w:pStyle w:val="BodyText"/>
        <w:spacing w:before="1"/>
      </w:pPr>
    </w:p>
    <w:p>
      <w:pPr>
        <w:pStyle w:val="BodyText"/>
        <w:ind w:left="490" w:right="111"/>
        <w:jc w:val="both"/>
      </w:pPr>
      <w:r>
        <w:rPr/>
        <w:t>Negocios de empanas. A nivel mundial existen miles de negocios de venta de empanadas. Una característica especial es que hay de todos los tamaños, desde grandes franquicias a pequeños negocios de barrio que ayudan al sustento de miles de familias. En países como España y Argentina los negocios se han especializado. La estrategia consiste en montar pequeños negocios franquiciados con valor el valor agregado de higiene, variedad y atención, ubicados estratégicamente en sectores de gran afluencia de público encontrando a este sector tan competitivo un nuevo nicho mercado.</w:t>
      </w:r>
    </w:p>
    <w:p>
      <w:pPr>
        <w:pStyle w:val="BodyText"/>
        <w:spacing w:before="9"/>
        <w:rPr>
          <w:sz w:val="23"/>
        </w:rPr>
      </w:pPr>
    </w:p>
    <w:p>
      <w:pPr>
        <w:pStyle w:val="BodyText"/>
        <w:ind w:left="490" w:right="111"/>
        <w:jc w:val="both"/>
      </w:pPr>
      <w:r>
        <w:rPr/>
        <w:t>Uno de los negocios de mayor reconocimiento en Argentina y América latina es “El noble” marca que tiene seis locales en Uruguay enfocados en la distribución de comidas a domicilio. Paralelamente, es la cadena de envíos a domicilio gastronómico más grande de Argentina, donde tiene unos 50 puntos de venta. En Colombia abrió un punto en un sector exclusivo de la capital del país y tiene previsto abrir otros locales en Cartagena y Cali. Los precios oscilan entre $3.200 y</w:t>
      </w:r>
    </w:p>
    <w:p>
      <w:pPr>
        <w:pStyle w:val="BodyText"/>
        <w:spacing w:before="1"/>
        <w:ind w:left="490" w:right="119"/>
        <w:jc w:val="both"/>
      </w:pPr>
      <w:r>
        <w:rPr/>
        <w:t>$4.000 pesos. La rápida expansión de El Noble y su venta en el exterior bajo la marca país (Argentina) se atribuye a su portafolio de productos y al modelo de franquicia.</w:t>
      </w:r>
      <w:r>
        <w:rPr>
          <w:vertAlign w:val="superscript"/>
        </w:rPr>
        <w:t>5</w:t>
      </w:r>
      <w:r>
        <w:rPr>
          <w:vertAlign w:val="baseline"/>
        </w:rPr>
        <w:t> Sus ingredientes son de muy alta calidad además que cuenta con más de 30 diferentes tipos de empanadas.</w:t>
      </w:r>
    </w:p>
    <w:p>
      <w:pPr>
        <w:pStyle w:val="BodyText"/>
        <w:rPr>
          <w:sz w:val="20"/>
        </w:rPr>
      </w:pPr>
    </w:p>
    <w:p>
      <w:pPr>
        <w:pStyle w:val="BodyText"/>
        <w:spacing w:before="9"/>
        <w:rPr>
          <w:sz w:val="19"/>
        </w:rPr>
      </w:pPr>
      <w:r>
        <w:rPr/>
        <w:pict>
          <v:rect style="position:absolute;margin-left:113.419998pt;margin-top:13.347647pt;width:144.020pt;height:.6pt;mso-position-horizontal-relative:page;mso-position-vertical-relative:paragraph;z-index:-15716352;mso-wrap-distance-left:0;mso-wrap-distance-right:0" filled="true" fillcolor="#000000" stroked="false">
            <v:fill type="solid"/>
            <w10:wrap type="topAndBottom"/>
          </v:rect>
        </w:pict>
      </w:r>
    </w:p>
    <w:p>
      <w:pPr>
        <w:pStyle w:val="BodyText"/>
        <w:spacing w:before="1"/>
        <w:rPr>
          <w:sz w:val="8"/>
        </w:rPr>
      </w:pPr>
    </w:p>
    <w:p>
      <w:pPr>
        <w:spacing w:before="107"/>
        <w:ind w:left="548" w:right="2702" w:firstLine="0"/>
        <w:jc w:val="left"/>
        <w:rPr>
          <w:rFonts w:ascii="Carlito"/>
          <w:sz w:val="20"/>
        </w:rPr>
      </w:pPr>
      <w:r>
        <w:rPr>
          <w:rFonts w:ascii="Carlito"/>
          <w:sz w:val="20"/>
          <w:vertAlign w:val="superscript"/>
        </w:rPr>
        <w:t>3</w:t>
      </w:r>
      <w:r>
        <w:rPr>
          <w:rFonts w:ascii="Carlito"/>
          <w:sz w:val="20"/>
          <w:vertAlign w:val="baseline"/>
        </w:rPr>
        <w:t>(2013, 11). empanadas colors. </w:t>
      </w:r>
      <w:r>
        <w:rPr>
          <w:rFonts w:ascii="Carlito"/>
          <w:i/>
          <w:sz w:val="20"/>
          <w:vertAlign w:val="baseline"/>
        </w:rPr>
        <w:t>BuenasTareas.com</w:t>
      </w:r>
      <w:r>
        <w:rPr>
          <w:rFonts w:ascii="Carlito"/>
          <w:sz w:val="20"/>
          <w:vertAlign w:val="baseline"/>
        </w:rPr>
        <w:t>. Recuperado 11, 2013, de</w:t>
      </w:r>
      <w:hyperlink r:id="rId17">
        <w:r>
          <w:rPr>
            <w:rFonts w:ascii="Carlito"/>
            <w:sz w:val="20"/>
            <w:vertAlign w:val="baseline"/>
          </w:rPr>
          <w:t> http://www.buenastareas.com/ensayos/Empanadas-Colors/44258686.html</w:t>
        </w:r>
      </w:hyperlink>
    </w:p>
    <w:p>
      <w:pPr>
        <w:spacing w:line="357" w:lineRule="auto" w:before="122"/>
        <w:ind w:left="548" w:right="2953" w:firstLine="0"/>
        <w:jc w:val="left"/>
        <w:rPr>
          <w:rFonts w:ascii="Carlito"/>
          <w:sz w:val="20"/>
        </w:rPr>
      </w:pPr>
      <w:r>
        <w:rPr>
          <w:rFonts w:ascii="Carlito"/>
          <w:sz w:val="20"/>
          <w:vertAlign w:val="superscript"/>
        </w:rPr>
        <w:t>4</w:t>
      </w:r>
      <w:hyperlink r:id="rId18">
        <w:r>
          <w:rPr>
            <w:rFonts w:ascii="Carlito"/>
            <w:sz w:val="20"/>
            <w:vertAlign w:val="baseline"/>
          </w:rPr>
          <w:t>http://www.comidasrapidasweb.com/menu_page/empanadas-latinas/</w:t>
        </w:r>
      </w:hyperlink>
      <w:r>
        <w:rPr>
          <w:rFonts w:ascii="Carlito"/>
          <w:sz w:val="20"/>
          <w:vertAlign w:val="baseline"/>
        </w:rPr>
        <w:t> </w:t>
      </w:r>
      <w:r>
        <w:rPr>
          <w:rFonts w:ascii="Carlito"/>
          <w:w w:val="95"/>
          <w:sz w:val="20"/>
          <w:vertAlign w:val="superscript"/>
        </w:rPr>
        <w:t>5</w:t>
      </w:r>
      <w:hyperlink r:id="rId19">
        <w:r>
          <w:rPr>
            <w:rFonts w:ascii="Carlito"/>
            <w:w w:val="95"/>
            <w:sz w:val="20"/>
            <w:vertAlign w:val="baseline"/>
          </w:rPr>
          <w:t>http://www.portafolio.co/negocios/el-noble-argentina-entrara-colombia</w:t>
        </w:r>
      </w:hyperlink>
    </w:p>
    <w:p>
      <w:pPr>
        <w:spacing w:after="0" w:line="357" w:lineRule="auto"/>
        <w:jc w:val="left"/>
        <w:rPr>
          <w:rFonts w:ascii="Carlito"/>
          <w:sz w:val="20"/>
        </w:rPr>
        <w:sectPr>
          <w:pgSz w:w="12240" w:h="15840"/>
          <w:pgMar w:header="0" w:footer="1176" w:top="1500" w:bottom="1360" w:left="1720" w:right="1020"/>
        </w:sectPr>
      </w:pPr>
    </w:p>
    <w:p>
      <w:pPr>
        <w:pStyle w:val="BodyText"/>
        <w:spacing w:before="7"/>
        <w:rPr>
          <w:rFonts w:ascii="Carlito"/>
          <w:sz w:val="8"/>
        </w:rPr>
      </w:pPr>
    </w:p>
    <w:p>
      <w:pPr>
        <w:pStyle w:val="BodyText"/>
        <w:spacing w:before="93"/>
        <w:ind w:left="490" w:right="110"/>
        <w:jc w:val="both"/>
      </w:pPr>
      <w:r>
        <w:rPr/>
        <w:t>En Colombia este sector no es ajeno a la tendencia mundial, existen aproximadamente 6.711 cafeterías registradas en las 3 principales ciudades de Colombia donde en su gran mayoría los alimentos más consumidos son las empanadas, buñuelos, almojábanas, pan entre otras.</w:t>
      </w:r>
      <w:r>
        <w:rPr>
          <w:vertAlign w:val="superscript"/>
        </w:rPr>
        <w:t>6</w:t>
      </w:r>
      <w:r>
        <w:rPr>
          <w:vertAlign w:val="baseline"/>
        </w:rPr>
        <w:t> Una investigación que LFM (Leader for Management) y Datexco hicieron en los años 2009-2010, con un 95 % de confiabilidad, reveló que alrededor del 37 % de los colombianos, cuando piensan en montar un negocio, la primera opción que escogen es la industria de comidas, por encima de otros sectores.Paradójicamente es este el mercado que más apetecidos, “porque hay muchos segmentos en los que no hay una marca líder”.</w:t>
      </w:r>
      <w:r>
        <w:rPr>
          <w:vertAlign w:val="superscript"/>
        </w:rPr>
        <w:t>7</w:t>
      </w:r>
    </w:p>
    <w:p>
      <w:pPr>
        <w:pStyle w:val="BodyText"/>
      </w:pPr>
    </w:p>
    <w:p>
      <w:pPr>
        <w:pStyle w:val="BodyText"/>
        <w:ind w:left="490" w:right="109"/>
        <w:jc w:val="both"/>
      </w:pPr>
      <w:r>
        <w:rPr/>
        <w:t>De negocios sobresalientes de empanadas en Colombia se destacan en primer lugar “Típicas de empanadas” Un empresa nacida en Facatativá- Cundinamarca que resalta su liderazgo por contar con más de 51 locales de ellos 30 en Bogotá. Cuenta con una producción mensual de 40.000 empanadas mensuales distribuidas en su punto de veta y en varios almacenes de cadena y centros de diversión. Utiliza ingredientes de calidad mayoría provenientes del campo colombiano. Su sistema de producción cuenta con todo los registros sanitarios exigidos por el INVIMA. Actualmente cuenta con más 10 tipos de empanadas y está entrando al negocio de los pasabocas con la nueva línea de chorizos</w:t>
      </w:r>
      <w:r>
        <w:rPr>
          <w:spacing w:val="-11"/>
        </w:rPr>
        <w:t> </w:t>
      </w:r>
      <w:r>
        <w:rPr/>
        <w:t>caseros.</w:t>
      </w:r>
      <w:r>
        <w:rPr>
          <w:vertAlign w:val="superscript"/>
        </w:rPr>
        <w:t>8</w:t>
      </w:r>
    </w:p>
    <w:p>
      <w:pPr>
        <w:pStyle w:val="BodyText"/>
        <w:spacing w:before="1"/>
      </w:pPr>
    </w:p>
    <w:p>
      <w:pPr>
        <w:pStyle w:val="BodyText"/>
        <w:ind w:left="490" w:right="109"/>
        <w:jc w:val="both"/>
      </w:pPr>
      <w:r>
        <w:rPr/>
        <w:t>Otra empresa que sobresale en esta área es “Empandas el machetico” Una empresa fundada en Medellín por Nicolas Duque, hoy cuenta con sucursales en tres de las más importantes ciudades del país ubicadas en sitios de gran afluencia de personas. Su carta está compuesta por más de 8 variedades siempre acompañadas de salsa picante y el excelente servicio brindado por la gente paisa. Su éxito se debe a la frescura y calidad de los ingredientes, acompañado de un buen servicio y precios cómodos. </w:t>
      </w:r>
      <w:r>
        <w:rPr>
          <w:vertAlign w:val="superscript"/>
        </w:rPr>
        <w:t>9</w:t>
      </w:r>
    </w:p>
    <w:p>
      <w:pPr>
        <w:pStyle w:val="BodyText"/>
        <w:spacing w:before="9"/>
        <w:rPr>
          <w:sz w:val="23"/>
        </w:rPr>
      </w:pPr>
    </w:p>
    <w:p>
      <w:pPr>
        <w:pStyle w:val="BodyText"/>
        <w:spacing w:before="1"/>
        <w:ind w:left="490" w:right="116"/>
        <w:jc w:val="both"/>
      </w:pPr>
      <w:r>
        <w:rPr/>
        <w:t>En Pasto el negocio de las empandas al igual que el resto de país se encuentra se encuentra concentrado en pequeñas cafeterías y negocios familiares, es muy común ver los fines de semana a amas de casa vender en la puerta de su casa y de manera muy artesanal este producto. No es claro cuantas personas y empresas se dedican a ese negocio ya que la mayoría no están registradas en cámara de comercio por sus altos costos y por qué no miran un incentivo para hacerlo. En Pasto se destacan pequeñas cafeterías dedicadas a la venta de empanadas como su plato principal entre las que se destacan la “Cafetería Guadalquivir”, “La fiesta</w:t>
      </w:r>
    </w:p>
    <w:p>
      <w:pPr>
        <w:pStyle w:val="BodyText"/>
        <w:rPr>
          <w:sz w:val="20"/>
        </w:rPr>
      </w:pPr>
    </w:p>
    <w:p>
      <w:pPr>
        <w:pStyle w:val="BodyText"/>
        <w:spacing w:before="3"/>
        <w:rPr>
          <w:sz w:val="12"/>
        </w:rPr>
      </w:pPr>
      <w:r>
        <w:rPr/>
        <w:pict>
          <v:rect style="position:absolute;margin-left:113.419998pt;margin-top:9.026475pt;width:144.020pt;height:.6pt;mso-position-horizontal-relative:page;mso-position-vertical-relative:paragraph;z-index:-15715840;mso-wrap-distance-left:0;mso-wrap-distance-right:0" filled="true" fillcolor="#000000" stroked="false">
            <v:fill type="solid"/>
            <w10:wrap type="topAndBottom"/>
          </v:rect>
        </w:pict>
      </w:r>
    </w:p>
    <w:p>
      <w:pPr>
        <w:pStyle w:val="BodyText"/>
        <w:spacing w:before="1"/>
        <w:rPr>
          <w:sz w:val="8"/>
        </w:rPr>
      </w:pPr>
    </w:p>
    <w:p>
      <w:pPr>
        <w:spacing w:line="362" w:lineRule="exact" w:before="8"/>
        <w:ind w:left="548" w:right="0" w:firstLine="0"/>
        <w:jc w:val="left"/>
        <w:rPr>
          <w:rFonts w:ascii="Carlito"/>
          <w:sz w:val="20"/>
        </w:rPr>
      </w:pPr>
      <w:r>
        <w:rPr>
          <w:rFonts w:ascii="Carlito"/>
          <w:sz w:val="20"/>
          <w:vertAlign w:val="superscript"/>
        </w:rPr>
        <w:t>6</w:t>
      </w:r>
      <w:hyperlink r:id="rId20">
        <w:r>
          <w:rPr>
            <w:rFonts w:ascii="Carlito"/>
            <w:sz w:val="20"/>
            <w:vertAlign w:val="baseline"/>
          </w:rPr>
          <w:t>http://www.portafolio.co/negocios/top-10-los-negocios-mas-populares-colombia</w:t>
        </w:r>
      </w:hyperlink>
      <w:r>
        <w:rPr>
          <w:rFonts w:ascii="Carlito"/>
          <w:sz w:val="20"/>
          <w:vertAlign w:val="baseline"/>
        </w:rPr>
        <w:t> </w:t>
      </w:r>
      <w:r>
        <w:rPr>
          <w:rFonts w:ascii="Carlito"/>
          <w:w w:val="95"/>
          <w:sz w:val="20"/>
          <w:vertAlign w:val="superscript"/>
        </w:rPr>
        <w:t>7</w:t>
      </w:r>
      <w:hyperlink r:id="rId21">
        <w:r>
          <w:rPr>
            <w:rFonts w:ascii="Carlito"/>
            <w:w w:val="95"/>
            <w:sz w:val="20"/>
            <w:vertAlign w:val="baseline"/>
          </w:rPr>
          <w:t>http://www.elmundo.com/portal/noticias/economia/emprendimientos_de_comida_en_colombia_de_los_</w:t>
        </w:r>
      </w:hyperlink>
    </w:p>
    <w:p>
      <w:pPr>
        <w:spacing w:line="227" w:lineRule="exact" w:before="0"/>
        <w:ind w:left="548" w:right="0" w:firstLine="0"/>
        <w:jc w:val="left"/>
        <w:rPr>
          <w:rFonts w:ascii="Carlito"/>
          <w:sz w:val="20"/>
        </w:rPr>
      </w:pPr>
      <w:r>
        <w:rPr>
          <w:rFonts w:ascii="Carlito"/>
          <w:sz w:val="20"/>
        </w:rPr>
        <w:t>mas_apetecidos.php</w:t>
      </w:r>
    </w:p>
    <w:p>
      <w:pPr>
        <w:spacing w:line="357" w:lineRule="auto" w:before="121"/>
        <w:ind w:left="548" w:right="5419" w:firstLine="0"/>
        <w:jc w:val="left"/>
        <w:rPr>
          <w:rFonts w:ascii="Carlito"/>
          <w:sz w:val="20"/>
        </w:rPr>
      </w:pPr>
      <w:r>
        <w:rPr>
          <w:rFonts w:ascii="Carlito"/>
          <w:sz w:val="20"/>
          <w:vertAlign w:val="superscript"/>
        </w:rPr>
        <w:t>8</w:t>
      </w:r>
      <w:hyperlink r:id="rId22">
        <w:r>
          <w:rPr>
            <w:rFonts w:ascii="Carlito"/>
            <w:sz w:val="20"/>
            <w:vertAlign w:val="baseline"/>
          </w:rPr>
          <w:t>http://tipicasempanadas.com/</w:t>
        </w:r>
      </w:hyperlink>
      <w:r>
        <w:rPr>
          <w:rFonts w:ascii="Carlito"/>
          <w:sz w:val="20"/>
          <w:vertAlign w:val="baseline"/>
        </w:rPr>
        <w:t> </w:t>
      </w:r>
      <w:r>
        <w:rPr>
          <w:rFonts w:ascii="Carlito"/>
          <w:w w:val="95"/>
          <w:sz w:val="20"/>
          <w:vertAlign w:val="superscript"/>
        </w:rPr>
        <w:t>9</w:t>
      </w:r>
      <w:hyperlink r:id="rId23">
        <w:r>
          <w:rPr>
            <w:rFonts w:ascii="Carlito"/>
            <w:w w:val="95"/>
            <w:sz w:val="20"/>
            <w:vertAlign w:val="baseline"/>
          </w:rPr>
          <w:t>http://empanadaselmachetico.com/</w:t>
        </w:r>
      </w:hyperlink>
    </w:p>
    <w:p>
      <w:pPr>
        <w:spacing w:after="0" w:line="357" w:lineRule="auto"/>
        <w:jc w:val="left"/>
        <w:rPr>
          <w:rFonts w:ascii="Carlito"/>
          <w:sz w:val="20"/>
        </w:rPr>
        <w:sectPr>
          <w:pgSz w:w="12240" w:h="15840"/>
          <w:pgMar w:header="0" w:footer="1176" w:top="1500" w:bottom="1360" w:left="1720" w:right="1020"/>
        </w:sectPr>
      </w:pPr>
    </w:p>
    <w:p>
      <w:pPr>
        <w:pStyle w:val="BodyText"/>
        <w:spacing w:before="7"/>
        <w:rPr>
          <w:rFonts w:ascii="Carlito"/>
          <w:sz w:val="8"/>
        </w:rPr>
      </w:pPr>
    </w:p>
    <w:p>
      <w:pPr>
        <w:pStyle w:val="BodyText"/>
        <w:spacing w:before="93"/>
        <w:ind w:left="490" w:right="118"/>
        <w:jc w:val="both"/>
      </w:pPr>
      <w:r>
        <w:rPr/>
        <w:t>de la empanada” y “Empandas de pipián”. Esta última trae su fórmula del Departamento de Cauca.</w:t>
      </w:r>
    </w:p>
    <w:p>
      <w:pPr>
        <w:pStyle w:val="BodyText"/>
        <w:ind w:left="490" w:right="118"/>
        <w:jc w:val="both"/>
      </w:pPr>
      <w:r>
        <w:rPr/>
        <w:t>En Pasto no existen estudios de factibilidad de montaje de empresas distribuidoras ni franquicias de empanadas, lo que hace al proyecto una herramienta única para generar un mar azul en un mar rojo sin ningún valor agregado.</w:t>
      </w:r>
    </w:p>
    <w:p>
      <w:pPr>
        <w:pStyle w:val="BodyText"/>
        <w:rPr>
          <w:sz w:val="26"/>
        </w:rPr>
      </w:pPr>
    </w:p>
    <w:p>
      <w:pPr>
        <w:pStyle w:val="BodyText"/>
        <w:rPr>
          <w:sz w:val="22"/>
        </w:rPr>
      </w:pPr>
    </w:p>
    <w:p>
      <w:pPr>
        <w:pStyle w:val="Heading1"/>
        <w:numPr>
          <w:ilvl w:val="1"/>
          <w:numId w:val="10"/>
        </w:numPr>
        <w:tabs>
          <w:tab w:pos="894" w:val="left" w:leader="none"/>
        </w:tabs>
        <w:spacing w:line="240" w:lineRule="auto" w:before="0" w:after="0"/>
        <w:ind w:left="893" w:right="0" w:hanging="404"/>
        <w:jc w:val="left"/>
      </w:pPr>
      <w:bookmarkStart w:name="_bookmark9" w:id="18"/>
      <w:bookmarkEnd w:id="18"/>
      <w:r>
        <w:rPr>
          <w:b w:val="0"/>
        </w:rPr>
      </w:r>
      <w:bookmarkStart w:name="_bookmark9" w:id="19"/>
      <w:bookmarkEnd w:id="19"/>
      <w:r>
        <w:rPr/>
        <w:t>M</w:t>
      </w:r>
      <w:r>
        <w:rPr/>
        <w:t>ARCO</w:t>
      </w:r>
      <w:r>
        <w:rPr>
          <w:spacing w:val="-1"/>
        </w:rPr>
        <w:t> </w:t>
      </w:r>
      <w:r>
        <w:rPr/>
        <w:t>CONCEPTUAL</w:t>
      </w:r>
    </w:p>
    <w:p>
      <w:pPr>
        <w:pStyle w:val="BodyText"/>
        <w:rPr>
          <w:b/>
          <w:sz w:val="26"/>
        </w:rPr>
      </w:pPr>
    </w:p>
    <w:p>
      <w:pPr>
        <w:pStyle w:val="BodyText"/>
        <w:rPr>
          <w:b/>
          <w:sz w:val="22"/>
        </w:rPr>
      </w:pPr>
    </w:p>
    <w:p>
      <w:pPr>
        <w:pStyle w:val="BodyText"/>
        <w:ind w:left="490" w:right="115"/>
        <w:jc w:val="both"/>
      </w:pPr>
      <w:r>
        <w:rPr/>
        <w:t>Se considera que para la creación, mantenimiento y desarrollo de la empresa es necesario elevar la calidad de sus productos y servicios de tal manera que asegure los ingresos suficientes, reducir los costos de producción y buscar financiamiento por parte de instituciones financieras públicas o privadas que les permitan realizar la inversión para llevar a cabo la actividad comercial propuesta y garantizar su permanencia en el mercado.</w:t>
      </w:r>
    </w:p>
    <w:p>
      <w:pPr>
        <w:pStyle w:val="BodyText"/>
        <w:spacing w:before="1"/>
      </w:pPr>
    </w:p>
    <w:p>
      <w:pPr>
        <w:pStyle w:val="BodyText"/>
        <w:ind w:left="490" w:right="112"/>
        <w:jc w:val="both"/>
      </w:pPr>
      <w:r>
        <w:rPr/>
        <w:t>Las empresas dedicadas a la venta de, popularmente llamadas “comidas rápidas, ( cabe anotar que nuestro producto hace parte de este tipo de comidas)afrontan una serie de cambios y desafíos que las obligan a reconsiderar sus estrategias, se dice que existe un sinnúmero de cafeterías, o ocales comerciales que se dedican a la veta de este tipo de comidas, hay también aumento de la demanda de este tipo de productos, pues el estilo de vida que se lleva en la actualidad, hace que los momentos para comer o descansar, sean cortos, un refrigerio a media mañana o media tarde debe estar al alcance de todas las personas, para que no se convierta en una dificultad y se tenga que suprimir. Si bien es cierto, la ciudad de Pasto es una ciudad pequeña, en la que las distancias no interfieren con los momentos para compartir en familia, almuerzos, descansos, la actividad diaria inmerge a los pastusos en sus tareas cotidianas, dejando estas actividades únicamente para el fin de semana. La propuesta planteada en este documento busca facilitar la actividad del ejecutivo, estudiante y habitante pastuso con un producto típico y rápido.</w:t>
      </w:r>
    </w:p>
    <w:p>
      <w:pPr>
        <w:pStyle w:val="BodyText"/>
        <w:rPr>
          <w:sz w:val="26"/>
        </w:rPr>
      </w:pPr>
    </w:p>
    <w:p>
      <w:pPr>
        <w:pStyle w:val="BodyText"/>
        <w:spacing w:before="9"/>
        <w:rPr>
          <w:sz w:val="21"/>
        </w:rPr>
      </w:pPr>
    </w:p>
    <w:p>
      <w:pPr>
        <w:pStyle w:val="Heading1"/>
        <w:numPr>
          <w:ilvl w:val="1"/>
          <w:numId w:val="10"/>
        </w:numPr>
        <w:tabs>
          <w:tab w:pos="894" w:val="left" w:leader="none"/>
        </w:tabs>
        <w:spacing w:line="240" w:lineRule="auto" w:before="1" w:after="0"/>
        <w:ind w:left="893" w:right="0" w:hanging="404"/>
        <w:jc w:val="left"/>
      </w:pPr>
      <w:bookmarkStart w:name="_bookmark10" w:id="20"/>
      <w:bookmarkEnd w:id="20"/>
      <w:r>
        <w:rPr>
          <w:b w:val="0"/>
        </w:rPr>
      </w:r>
      <w:bookmarkStart w:name="_bookmark10" w:id="21"/>
      <w:bookmarkEnd w:id="21"/>
      <w:r>
        <w:rPr/>
        <w:t>M</w:t>
      </w:r>
      <w:r>
        <w:rPr/>
        <w:t>ARCO</w:t>
      </w:r>
      <w:r>
        <w:rPr>
          <w:spacing w:val="-1"/>
        </w:rPr>
        <w:t> </w:t>
      </w:r>
      <w:r>
        <w:rPr/>
        <w:t>LEGAL</w:t>
      </w:r>
    </w:p>
    <w:p>
      <w:pPr>
        <w:pStyle w:val="BodyText"/>
        <w:rPr>
          <w:b/>
          <w:sz w:val="26"/>
        </w:rPr>
      </w:pPr>
    </w:p>
    <w:p>
      <w:pPr>
        <w:pStyle w:val="BodyText"/>
        <w:rPr>
          <w:b/>
          <w:sz w:val="22"/>
        </w:rPr>
      </w:pPr>
    </w:p>
    <w:p>
      <w:pPr>
        <w:pStyle w:val="BodyText"/>
        <w:ind w:left="490" w:right="112"/>
        <w:jc w:val="both"/>
      </w:pPr>
      <w:r>
        <w:rPr/>
        <w:t>Registro mercantilTodo establecimiento de comercio debe inscribirse en el registro mercantil, entendido este como el instrumento legal que tiene como objeto llevar la matrícula de los comerciantes y de los establecimientos de comercio, así como la inscripción de todos los actos, libros y documentos del comerciante. El registro mercantil es tramitado en la Cámara de Comercio.</w:t>
      </w:r>
    </w:p>
    <w:p>
      <w:pPr>
        <w:pStyle w:val="BodyText"/>
      </w:pPr>
    </w:p>
    <w:p>
      <w:pPr>
        <w:pStyle w:val="BodyText"/>
        <w:ind w:left="490" w:right="116"/>
        <w:jc w:val="both"/>
      </w:pPr>
      <w:r>
        <w:rPr/>
        <w:t>Concepto sanitarioTodo establecimiento de comercio cuyo objeto social sea el expendio de productos alimenticios, debe disponer de su respectivo concepto</w:t>
      </w:r>
    </w:p>
    <w:p>
      <w:pPr>
        <w:spacing w:after="0"/>
        <w:jc w:val="both"/>
        <w:sectPr>
          <w:pgSz w:w="12240" w:h="15840"/>
          <w:pgMar w:header="0" w:footer="1176" w:top="1500" w:bottom="1360" w:left="1720" w:right="1020"/>
        </w:sectPr>
      </w:pPr>
    </w:p>
    <w:p>
      <w:pPr>
        <w:pStyle w:val="BodyText"/>
        <w:spacing w:before="2"/>
        <w:rPr>
          <w:sz w:val="9"/>
        </w:rPr>
      </w:pPr>
    </w:p>
    <w:p>
      <w:pPr>
        <w:pStyle w:val="BodyText"/>
        <w:spacing w:before="92"/>
        <w:ind w:left="490" w:right="120"/>
        <w:jc w:val="both"/>
      </w:pPr>
      <w:r>
        <w:rPr/>
        <w:t>sanitario. Igualmente, todos los empleados que manipulen alimentos, deben tener su certificado de manipulación de alimentos.</w:t>
      </w:r>
    </w:p>
    <w:p>
      <w:pPr>
        <w:pStyle w:val="BodyText"/>
      </w:pPr>
    </w:p>
    <w:p>
      <w:pPr>
        <w:pStyle w:val="BodyText"/>
        <w:ind w:left="490" w:right="117"/>
        <w:jc w:val="both"/>
      </w:pPr>
      <w:r>
        <w:rPr/>
        <w:t>El concepto sanitario comprende aspectos como la seguridad de las instalaciones y el nivel de sanidad del establecimiento. Al no contar con este concepto, el establecimiento puede ser objeto de cierre, o las mercancías pueden ser decomisadas, en caso de presentar riesgo para los</w:t>
      </w:r>
      <w:r>
        <w:rPr>
          <w:spacing w:val="-8"/>
        </w:rPr>
        <w:t> </w:t>
      </w:r>
      <w:r>
        <w:rPr/>
        <w:t>consumidores.</w:t>
      </w:r>
    </w:p>
    <w:p>
      <w:pPr>
        <w:pStyle w:val="BodyText"/>
      </w:pPr>
    </w:p>
    <w:p>
      <w:pPr>
        <w:pStyle w:val="BodyText"/>
        <w:ind w:left="490" w:right="112"/>
        <w:jc w:val="both"/>
      </w:pPr>
      <w:r>
        <w:rPr/>
        <w:t>Certificado de seguridad El certificado de seguridad es expedido por el respectivo departamento de bomberos, y busca que el establecimiento de comercio cumpla con las normas de seguridad en lo concerniente a extintores, salidas de emergencia, botiquín de primeros auxilios, y demás mecanismos y herramientas de seguridad que permitan en un momento dado atender una emergencia que se presente dentro del establecimiento.</w:t>
      </w:r>
    </w:p>
    <w:p>
      <w:pPr>
        <w:pStyle w:val="BodyText"/>
        <w:spacing w:before="1"/>
      </w:pPr>
    </w:p>
    <w:p>
      <w:pPr>
        <w:pStyle w:val="BodyText"/>
        <w:ind w:left="490" w:right="115"/>
        <w:jc w:val="both"/>
      </w:pPr>
      <w:r>
        <w:rPr/>
        <w:t>Lista de precios El comerciante debe hacer público los precios de sus productos, lo cual puede hacer colocándolos en el empaque o en el envase, o en una lista general visible.</w:t>
      </w:r>
    </w:p>
    <w:p>
      <w:pPr>
        <w:pStyle w:val="BodyText"/>
      </w:pPr>
    </w:p>
    <w:p>
      <w:pPr>
        <w:pStyle w:val="BodyText"/>
        <w:ind w:left="490" w:right="121"/>
        <w:jc w:val="both"/>
      </w:pPr>
      <w:r>
        <w:rPr/>
        <w:t>Rut Todo comerciante debe inscribirse en el Rut, y en el caso de ser un comerciante perteneciente al régimen simplificado, deberá exhibir el Rut en un lugar visible del establecimiento de</w:t>
      </w:r>
      <w:r>
        <w:rPr>
          <w:spacing w:val="-3"/>
        </w:rPr>
        <w:t> </w:t>
      </w:r>
      <w:r>
        <w:rPr/>
        <w:t>comercio.</w:t>
      </w:r>
    </w:p>
    <w:p>
      <w:pPr>
        <w:pStyle w:val="BodyText"/>
      </w:pPr>
    </w:p>
    <w:p>
      <w:pPr>
        <w:pStyle w:val="BodyText"/>
        <w:ind w:left="490" w:right="116"/>
        <w:jc w:val="both"/>
      </w:pPr>
      <w:r>
        <w:rPr/>
        <w:t>En términos muy generales, los anteriores son los requisitos más comunes que debe cumplir un establecimiento de comercio para poder abrir al público. Es importante tener claridad, que la policía nacional tiene facultad de sellar los establecimientos de comercio que no cumplan con determinados requisitos, por lo que se recomienda tener una carpeta con todos los documentos, para presentarlos a las autoridades que en cualquier momento pueden visitar el establecimiento.</w:t>
      </w:r>
    </w:p>
    <w:p>
      <w:pPr>
        <w:pStyle w:val="BodyText"/>
        <w:spacing w:before="10"/>
        <w:rPr>
          <w:sz w:val="23"/>
        </w:rPr>
      </w:pPr>
    </w:p>
    <w:p>
      <w:pPr>
        <w:pStyle w:val="BodyText"/>
        <w:ind w:left="490" w:right="113"/>
        <w:jc w:val="both"/>
      </w:pPr>
      <w:r>
        <w:rPr/>
        <w:t>Licencias de funcionamiento: A través del decreto 246 de 1989 se determina las normas de licencias de funcionamiento con sus requisitos. Normatividad relacionada con el sector específico. Permisos, trámites de legalización de mercancías; Las normas contenidas actualmente en los artículos 46 y 47 del Decreto Ley 2150 de Diciembre 6 1995, La Ley 232 de Diciembre 26 de 1995, el artículo 27 de la Ley 962 de Julio de 2005. Esas normas fueron luego reglamentadas con el Decreto 1879 de Mayo 29 de 2008.</w:t>
      </w:r>
    </w:p>
    <w:p>
      <w:pPr>
        <w:spacing w:after="0"/>
        <w:jc w:val="both"/>
        <w:sectPr>
          <w:pgSz w:w="12240" w:h="15840"/>
          <w:pgMar w:header="0" w:footer="1176" w:top="1500" w:bottom="1360" w:left="1720" w:right="1020"/>
        </w:sectPr>
      </w:pPr>
    </w:p>
    <w:p>
      <w:pPr>
        <w:pStyle w:val="BodyText"/>
        <w:spacing w:before="2"/>
        <w:rPr>
          <w:sz w:val="9"/>
        </w:rPr>
      </w:pPr>
    </w:p>
    <w:p>
      <w:pPr>
        <w:pStyle w:val="Heading1"/>
        <w:numPr>
          <w:ilvl w:val="0"/>
          <w:numId w:val="6"/>
        </w:numPr>
        <w:tabs>
          <w:tab w:pos="4166" w:val="left" w:leader="none"/>
        </w:tabs>
        <w:spacing w:line="240" w:lineRule="auto" w:before="92" w:after="0"/>
        <w:ind w:left="4165" w:right="0" w:hanging="269"/>
        <w:jc w:val="left"/>
      </w:pPr>
      <w:bookmarkStart w:name="_bookmark11" w:id="22"/>
      <w:bookmarkEnd w:id="22"/>
      <w:r>
        <w:rPr>
          <w:b w:val="0"/>
        </w:rPr>
      </w:r>
      <w:bookmarkStart w:name="_bookmark11" w:id="23"/>
      <w:bookmarkEnd w:id="23"/>
      <w:r>
        <w:rPr/>
        <w:t>M</w:t>
      </w:r>
      <w:r>
        <w:rPr/>
        <w:t>ETODOLOGÍA</w:t>
      </w:r>
    </w:p>
    <w:p>
      <w:pPr>
        <w:pStyle w:val="BodyText"/>
        <w:rPr>
          <w:b/>
          <w:sz w:val="26"/>
        </w:rPr>
      </w:pPr>
    </w:p>
    <w:p>
      <w:pPr>
        <w:pStyle w:val="BodyText"/>
        <w:rPr>
          <w:b/>
          <w:sz w:val="22"/>
        </w:rPr>
      </w:pPr>
    </w:p>
    <w:p>
      <w:pPr>
        <w:pStyle w:val="Heading1"/>
        <w:numPr>
          <w:ilvl w:val="1"/>
          <w:numId w:val="11"/>
        </w:numPr>
        <w:tabs>
          <w:tab w:pos="894" w:val="left" w:leader="none"/>
        </w:tabs>
        <w:spacing w:line="240" w:lineRule="auto" w:before="0" w:after="0"/>
        <w:ind w:left="893" w:right="0" w:hanging="404"/>
        <w:jc w:val="both"/>
      </w:pPr>
      <w:bookmarkStart w:name="_bookmark12" w:id="24"/>
      <w:bookmarkEnd w:id="24"/>
      <w:r>
        <w:rPr>
          <w:b w:val="0"/>
        </w:rPr>
      </w:r>
      <w:bookmarkStart w:name="_bookmark12" w:id="25"/>
      <w:bookmarkEnd w:id="25"/>
      <w:r>
        <w:rPr/>
        <w:t>ENF</w:t>
      </w:r>
      <w:r>
        <w:rPr/>
        <w:t>OQUE DE INVESTIGACIÓN</w:t>
      </w:r>
    </w:p>
    <w:p>
      <w:pPr>
        <w:pStyle w:val="BodyText"/>
        <w:rPr>
          <w:b/>
          <w:sz w:val="26"/>
        </w:rPr>
      </w:pPr>
    </w:p>
    <w:p>
      <w:pPr>
        <w:pStyle w:val="BodyText"/>
        <w:rPr>
          <w:b/>
          <w:sz w:val="22"/>
        </w:rPr>
      </w:pPr>
    </w:p>
    <w:p>
      <w:pPr>
        <w:pStyle w:val="BodyText"/>
        <w:ind w:left="490" w:right="117"/>
        <w:jc w:val="both"/>
      </w:pPr>
      <w:r>
        <w:rPr/>
        <w:t>El tipo de investigación que acoge este plan de negocios se enfoca hacia la investigación cuantitativa ya que el estudio se afianzara mediante encuestas, de esta manera nos permitirá la recolección, procesamiento y análisis de las distintas variables subyacentes al público objetivo. Está vinculado a un proyecto empresarial, de esta manera está dirigido a la investigación de un problema y los medios legítimos para solventarlo, esta opción es más práctica que teórica y puede considerarse como una forma de investigación</w:t>
      </w:r>
      <w:r>
        <w:rPr>
          <w:spacing w:val="-8"/>
        </w:rPr>
        <w:t> </w:t>
      </w:r>
      <w:r>
        <w:rPr/>
        <w:t>aplicada.</w:t>
      </w:r>
    </w:p>
    <w:p>
      <w:pPr>
        <w:pStyle w:val="BodyText"/>
        <w:spacing w:before="1"/>
      </w:pPr>
    </w:p>
    <w:p>
      <w:pPr>
        <w:pStyle w:val="BodyText"/>
        <w:ind w:left="490" w:right="108"/>
        <w:jc w:val="both"/>
      </w:pPr>
      <w:bookmarkStart w:name="_bookmark13" w:id="26"/>
      <w:bookmarkEnd w:id="26"/>
      <w:r>
        <w:rPr/>
      </w:r>
      <w:r>
        <w:rPr>
          <w:b/>
        </w:rPr>
        <w:t>5.1.2 Tipo De Investigación: </w:t>
      </w:r>
      <w:r>
        <w:rPr/>
        <w:t>La investigación es de tipo </w:t>
      </w:r>
      <w:r>
        <w:rPr>
          <w:b/>
          <w:i/>
        </w:rPr>
        <w:t>Descriptivo- </w:t>
      </w:r>
      <w:r>
        <w:rPr>
          <w:b/>
          <w:i/>
        </w:rPr>
        <w:t>Propositivo</w:t>
      </w:r>
      <w:r>
        <w:rPr/>
        <w:t>, pues se pretende identificar los diferentes segmentos de mercado y determinar su potencial para la implementación de la actividad económica. “Los estudios descriptivos buscan especificar las propiedades, las características y los perfiles importantes de personas, grupos, comunidades o cualquier otro fenómeno que se someta a un análisis”</w:t>
      </w:r>
      <w:r>
        <w:rPr>
          <w:vertAlign w:val="superscript"/>
        </w:rPr>
        <w:t>10</w:t>
      </w:r>
      <w:r>
        <w:rPr>
          <w:vertAlign w:val="baseline"/>
        </w:rPr>
        <w:t>. Sin embargo, no solamente se describen determinadas situaciones, sino que además se tratara de formular propuestas de mercadeo encaminadas a la generación de recordación de la marca dentro de los futuros consumidores. En este sentido el estudio es de naturaleza descriptivo- propositivo.</w:t>
      </w:r>
    </w:p>
    <w:p>
      <w:pPr>
        <w:pStyle w:val="BodyText"/>
        <w:rPr>
          <w:sz w:val="26"/>
        </w:rPr>
      </w:pPr>
    </w:p>
    <w:p>
      <w:pPr>
        <w:pStyle w:val="BodyText"/>
        <w:spacing w:before="9"/>
        <w:rPr>
          <w:sz w:val="21"/>
        </w:rPr>
      </w:pPr>
    </w:p>
    <w:p>
      <w:pPr>
        <w:pStyle w:val="Heading1"/>
        <w:numPr>
          <w:ilvl w:val="1"/>
          <w:numId w:val="11"/>
        </w:numPr>
        <w:tabs>
          <w:tab w:pos="894" w:val="left" w:leader="none"/>
        </w:tabs>
        <w:spacing w:line="240" w:lineRule="auto" w:before="1" w:after="0"/>
        <w:ind w:left="893" w:right="0" w:hanging="404"/>
        <w:jc w:val="both"/>
      </w:pPr>
      <w:bookmarkStart w:name="_bookmark14" w:id="27"/>
      <w:bookmarkEnd w:id="27"/>
      <w:r>
        <w:rPr>
          <w:b w:val="0"/>
        </w:rPr>
      </w:r>
      <w:bookmarkStart w:name="_bookmark14" w:id="28"/>
      <w:bookmarkEnd w:id="28"/>
      <w:r>
        <w:rPr/>
        <w:t>P</w:t>
      </w:r>
      <w:r>
        <w:rPr/>
        <w:t>OBLACIÓN Y</w:t>
      </w:r>
      <w:r>
        <w:rPr>
          <w:spacing w:val="-3"/>
        </w:rPr>
        <w:t> </w:t>
      </w:r>
      <w:r>
        <w:rPr/>
        <w:t>MUESTRA</w:t>
      </w:r>
    </w:p>
    <w:p>
      <w:pPr>
        <w:pStyle w:val="BodyText"/>
        <w:rPr>
          <w:b/>
          <w:sz w:val="26"/>
        </w:rPr>
      </w:pPr>
    </w:p>
    <w:p>
      <w:pPr>
        <w:pStyle w:val="BodyText"/>
        <w:spacing w:before="9"/>
        <w:rPr>
          <w:b/>
          <w:sz w:val="21"/>
        </w:rPr>
      </w:pPr>
    </w:p>
    <w:p>
      <w:pPr>
        <w:spacing w:before="0"/>
        <w:ind w:left="490" w:right="118" w:firstLine="0"/>
        <w:jc w:val="both"/>
        <w:rPr>
          <w:i/>
          <w:sz w:val="24"/>
        </w:rPr>
      </w:pPr>
      <w:r>
        <w:rPr>
          <w:b/>
          <w:sz w:val="24"/>
        </w:rPr>
        <w:t>Población: </w:t>
      </w:r>
      <w:r>
        <w:rPr>
          <w:i/>
          <w:sz w:val="24"/>
        </w:rPr>
        <w:t>Para calcular el número de la muestra a la cual se debe aplicar la </w:t>
      </w:r>
      <w:r>
        <w:rPr>
          <w:i/>
          <w:sz w:val="24"/>
        </w:rPr>
        <w:t>encuesta, se tomó el número como referencia todos los habitantes hombres y mujeres entre edades de 25 a 40 años de la ciudad de Pasto según estadísticas del Departamento Administrativo Nacional de Estadística</w:t>
      </w:r>
      <w:r>
        <w:rPr>
          <w:i/>
          <w:spacing w:val="-5"/>
          <w:sz w:val="24"/>
        </w:rPr>
        <w:t> </w:t>
      </w:r>
      <w:r>
        <w:rPr>
          <w:i/>
          <w:sz w:val="24"/>
        </w:rPr>
        <w:t>(DANE).</w:t>
      </w:r>
    </w:p>
    <w:p>
      <w:pPr>
        <w:pStyle w:val="BodyText"/>
        <w:spacing w:before="2"/>
        <w:rPr>
          <w:i/>
        </w:rPr>
      </w:pPr>
    </w:p>
    <w:p>
      <w:pPr>
        <w:pStyle w:val="BodyText"/>
        <w:spacing w:line="480" w:lineRule="auto"/>
        <w:ind w:left="490" w:right="5419"/>
      </w:pPr>
      <w:r>
        <w:rPr/>
        <w:t>Formula cálculo de la muestra: n= (N*Z</w:t>
      </w:r>
      <w:r>
        <w:rPr>
          <w:vertAlign w:val="superscript"/>
        </w:rPr>
        <w:t>2</w:t>
      </w:r>
      <w:r>
        <w:rPr>
          <w:vertAlign w:val="baseline"/>
        </w:rPr>
        <w:t> * p*q / e</w:t>
      </w:r>
      <w:r>
        <w:rPr>
          <w:vertAlign w:val="superscript"/>
        </w:rPr>
        <w:t>2</w:t>
      </w:r>
      <w:r>
        <w:rPr>
          <w:vertAlign w:val="baseline"/>
        </w:rPr>
        <w:t>(N-1) + Z</w:t>
      </w:r>
      <w:r>
        <w:rPr>
          <w:vertAlign w:val="superscript"/>
        </w:rPr>
        <w:t>2</w:t>
      </w:r>
      <w:r>
        <w:rPr>
          <w:vertAlign w:val="baseline"/>
        </w:rPr>
        <w:t>* p*q) Dónde:</w:t>
      </w:r>
    </w:p>
    <w:p>
      <w:pPr>
        <w:pStyle w:val="BodyText"/>
        <w:spacing w:before="1"/>
        <w:ind w:left="490"/>
      </w:pPr>
      <w:r>
        <w:rPr/>
        <w:t>n = Tamaño de la muestra</w:t>
      </w:r>
    </w:p>
    <w:p>
      <w:pPr>
        <w:pStyle w:val="BodyText"/>
        <w:rPr>
          <w:sz w:val="20"/>
        </w:rPr>
      </w:pPr>
    </w:p>
    <w:p>
      <w:pPr>
        <w:pStyle w:val="BodyText"/>
        <w:spacing w:before="8"/>
        <w:rPr>
          <w:sz w:val="13"/>
        </w:rPr>
      </w:pPr>
      <w:r>
        <w:rPr/>
        <w:pict>
          <v:rect style="position:absolute;margin-left:113.419998pt;margin-top:9.854365pt;width:144.020pt;height:.6pt;mso-position-horizontal-relative:page;mso-position-vertical-relative:paragraph;z-index:-15715328;mso-wrap-distance-left:0;mso-wrap-distance-right:0" filled="true" fillcolor="#000000" stroked="false">
            <v:fill type="solid"/>
            <w10:wrap type="topAndBottom"/>
          </v:rect>
        </w:pict>
      </w:r>
    </w:p>
    <w:p>
      <w:pPr>
        <w:pStyle w:val="BodyText"/>
        <w:spacing w:before="3"/>
        <w:rPr>
          <w:sz w:val="17"/>
        </w:rPr>
      </w:pPr>
    </w:p>
    <w:p>
      <w:pPr>
        <w:spacing w:before="0"/>
        <w:ind w:left="548" w:right="585" w:firstLine="0"/>
        <w:jc w:val="left"/>
        <w:rPr>
          <w:sz w:val="20"/>
        </w:rPr>
      </w:pPr>
      <w:r>
        <w:rPr>
          <w:sz w:val="20"/>
          <w:vertAlign w:val="superscript"/>
        </w:rPr>
        <w:t>10</w:t>
      </w:r>
      <w:r>
        <w:rPr>
          <w:sz w:val="20"/>
          <w:vertAlign w:val="baseline"/>
        </w:rPr>
        <w:t>BAPTISTA, Pilar, FERNANDEZ, Carlos y HERNÁNDEZ, Roberto. Metodología de la investigación. Chile: McGraw-Hill Interamericana. 2004. p. 117.</w:t>
      </w:r>
    </w:p>
    <w:p>
      <w:pPr>
        <w:spacing w:after="0"/>
        <w:jc w:val="left"/>
        <w:rPr>
          <w:sz w:val="20"/>
        </w:rPr>
        <w:sectPr>
          <w:pgSz w:w="12240" w:h="15840"/>
          <w:pgMar w:header="0" w:footer="1176" w:top="1500" w:bottom="1360" w:left="1720" w:right="1020"/>
        </w:sectPr>
      </w:pPr>
    </w:p>
    <w:p>
      <w:pPr>
        <w:pStyle w:val="BodyText"/>
        <w:spacing w:before="2"/>
        <w:rPr>
          <w:sz w:val="9"/>
        </w:rPr>
      </w:pPr>
    </w:p>
    <w:p>
      <w:pPr>
        <w:pStyle w:val="BodyText"/>
        <w:spacing w:before="92"/>
        <w:ind w:left="490"/>
      </w:pPr>
      <w:r>
        <w:rPr/>
        <w:t>N= Tamaño de la población</w:t>
      </w:r>
    </w:p>
    <w:p>
      <w:pPr>
        <w:pStyle w:val="BodyText"/>
      </w:pPr>
    </w:p>
    <w:p>
      <w:pPr>
        <w:pStyle w:val="BodyText"/>
        <w:ind w:left="490" w:right="118"/>
      </w:pPr>
      <w:r>
        <w:rPr/>
        <w:t>Z= Valor estandarizado de la población de la distribución normal = 19.6, para un nivel de confianza del 95%</w:t>
      </w:r>
    </w:p>
    <w:p>
      <w:pPr>
        <w:pStyle w:val="BodyText"/>
      </w:pPr>
    </w:p>
    <w:p>
      <w:pPr>
        <w:pStyle w:val="BodyText"/>
        <w:spacing w:line="480" w:lineRule="auto"/>
        <w:ind w:left="490" w:right="5494"/>
      </w:pPr>
      <w:r>
        <w:rPr/>
        <w:t>p = Probabilidad de éxito = 0.5 q= Probabilidad de fracaso = 0.5 e= Margen de error = 0.05 Aplicación cálculo de la muestra:</w:t>
      </w:r>
    </w:p>
    <w:p>
      <w:pPr>
        <w:pStyle w:val="BodyText"/>
        <w:tabs>
          <w:tab w:pos="1032" w:val="left" w:leader="none"/>
          <w:tab w:pos="6418" w:val="left" w:leader="none"/>
          <w:tab w:pos="6845" w:val="left" w:leader="none"/>
        </w:tabs>
        <w:spacing w:before="1"/>
        <w:ind w:left="490"/>
      </w:pPr>
      <w:r>
        <w:rPr/>
        <w:t>n=</w:t>
        <w:tab/>
        <w:t>(102.345) * (1.96)</w:t>
      </w:r>
      <w:r>
        <w:rPr>
          <w:vertAlign w:val="superscript"/>
        </w:rPr>
        <w:t>2</w:t>
      </w:r>
      <w:r>
        <w:rPr>
          <w:vertAlign w:val="baseline"/>
        </w:rPr>
        <w:t>)  *  (0.5 * 0.5)</w:t>
      </w:r>
      <w:r>
        <w:rPr>
          <w:b/>
          <w:vertAlign w:val="baseline"/>
        </w:rPr>
        <w:t>/</w:t>
      </w:r>
      <w:r>
        <w:rPr>
          <w:vertAlign w:val="baseline"/>
        </w:rPr>
        <w:t>(0.05)</w:t>
      </w:r>
      <w:r>
        <w:rPr>
          <w:vertAlign w:val="superscript"/>
        </w:rPr>
        <w:t>2</w:t>
      </w:r>
      <w:r>
        <w:rPr>
          <w:vertAlign w:val="baseline"/>
        </w:rPr>
        <w:t> * (N</w:t>
      </w:r>
      <w:r>
        <w:rPr>
          <w:spacing w:val="-38"/>
          <w:vertAlign w:val="baseline"/>
        </w:rPr>
        <w:t> </w:t>
      </w:r>
      <w:r>
        <w:rPr>
          <w:vertAlign w:val="baseline"/>
        </w:rPr>
        <w:t>– 1)</w:t>
        <w:tab/>
        <w:t>*</w:t>
        <w:tab/>
        <w:t>(1.96)</w:t>
      </w:r>
      <w:r>
        <w:rPr>
          <w:vertAlign w:val="superscript"/>
        </w:rPr>
        <w:t>2</w:t>
      </w:r>
      <w:r>
        <w:rPr>
          <w:vertAlign w:val="baseline"/>
        </w:rPr>
        <w:t> * (0.5 *</w:t>
      </w:r>
      <w:r>
        <w:rPr>
          <w:spacing w:val="-27"/>
          <w:vertAlign w:val="baseline"/>
        </w:rPr>
        <w:t> </w:t>
      </w:r>
      <w:r>
        <w:rPr>
          <w:vertAlign w:val="baseline"/>
        </w:rPr>
        <w:t>0.5)</w:t>
      </w:r>
    </w:p>
    <w:p>
      <w:pPr>
        <w:pStyle w:val="BodyText"/>
      </w:pPr>
    </w:p>
    <w:p>
      <w:pPr>
        <w:pStyle w:val="BodyText"/>
        <w:ind w:left="490"/>
      </w:pPr>
      <w:r>
        <w:rPr/>
        <w:t>n= 384,3662873 ≈ 384</w:t>
      </w:r>
    </w:p>
    <w:p>
      <w:pPr>
        <w:spacing w:after="0"/>
        <w:sectPr>
          <w:pgSz w:w="12240" w:h="15840"/>
          <w:pgMar w:header="0" w:footer="1176" w:top="1500" w:bottom="1360" w:left="1720" w:right="1020"/>
        </w:sectPr>
      </w:pPr>
    </w:p>
    <w:p>
      <w:pPr>
        <w:pStyle w:val="BodyText"/>
        <w:spacing w:before="2"/>
        <w:rPr>
          <w:sz w:val="9"/>
        </w:rPr>
      </w:pPr>
    </w:p>
    <w:p>
      <w:pPr>
        <w:spacing w:before="92"/>
        <w:ind w:left="2844" w:right="2474" w:firstLine="0"/>
        <w:jc w:val="center"/>
        <w:rPr>
          <w:b/>
          <w:sz w:val="24"/>
        </w:rPr>
      </w:pPr>
      <w:r>
        <w:rPr>
          <w:b/>
          <w:sz w:val="24"/>
        </w:rPr>
        <w:t>CAPITULO 1</w:t>
      </w:r>
    </w:p>
    <w:p>
      <w:pPr>
        <w:pStyle w:val="BodyText"/>
        <w:rPr>
          <w:b/>
          <w:sz w:val="26"/>
        </w:rPr>
      </w:pPr>
    </w:p>
    <w:p>
      <w:pPr>
        <w:pStyle w:val="BodyText"/>
        <w:rPr>
          <w:b/>
          <w:sz w:val="22"/>
        </w:rPr>
      </w:pPr>
    </w:p>
    <w:p>
      <w:pPr>
        <w:pStyle w:val="Heading1"/>
        <w:numPr>
          <w:ilvl w:val="0"/>
          <w:numId w:val="6"/>
        </w:numPr>
        <w:tabs>
          <w:tab w:pos="3689" w:val="left" w:leader="none"/>
        </w:tabs>
        <w:spacing w:line="240" w:lineRule="auto" w:before="0" w:after="0"/>
        <w:ind w:left="3688" w:right="0" w:hanging="270"/>
        <w:jc w:val="left"/>
      </w:pPr>
      <w:bookmarkStart w:name="_bookmark15" w:id="29"/>
      <w:bookmarkEnd w:id="29"/>
      <w:r>
        <w:rPr>
          <w:b w:val="0"/>
        </w:rPr>
      </w:r>
      <w:bookmarkStart w:name="_bookmark15" w:id="30"/>
      <w:bookmarkEnd w:id="30"/>
      <w:r>
        <w:rPr/>
        <w:t>ES</w:t>
      </w:r>
      <w:r>
        <w:rPr/>
        <w:t>TUDIO DE</w:t>
      </w:r>
      <w:r>
        <w:rPr>
          <w:spacing w:val="-2"/>
        </w:rPr>
        <w:t> </w:t>
      </w:r>
      <w:r>
        <w:rPr/>
        <w:t>MERCADO</w:t>
      </w:r>
    </w:p>
    <w:p>
      <w:pPr>
        <w:pStyle w:val="BodyText"/>
        <w:rPr>
          <w:b/>
          <w:sz w:val="26"/>
        </w:rPr>
      </w:pPr>
    </w:p>
    <w:p>
      <w:pPr>
        <w:pStyle w:val="BodyText"/>
        <w:rPr>
          <w:b/>
          <w:sz w:val="22"/>
        </w:rPr>
      </w:pPr>
    </w:p>
    <w:p>
      <w:pPr>
        <w:pStyle w:val="Heading1"/>
        <w:numPr>
          <w:ilvl w:val="1"/>
          <w:numId w:val="12"/>
        </w:numPr>
        <w:tabs>
          <w:tab w:pos="894" w:val="left" w:leader="none"/>
        </w:tabs>
        <w:spacing w:line="240" w:lineRule="auto" w:before="0" w:after="0"/>
        <w:ind w:left="893" w:right="0" w:hanging="404"/>
        <w:jc w:val="left"/>
      </w:pPr>
      <w:bookmarkStart w:name="_bookmark16" w:id="31"/>
      <w:bookmarkEnd w:id="31"/>
      <w:r>
        <w:rPr>
          <w:b w:val="0"/>
        </w:rPr>
      </w:r>
      <w:bookmarkStart w:name="_bookmark16" w:id="32"/>
      <w:bookmarkEnd w:id="32"/>
      <w:r>
        <w:rPr/>
        <w:t>I</w:t>
      </w:r>
      <w:r>
        <w:rPr/>
        <w:t>NVESTIGACIÓN DE</w:t>
      </w:r>
      <w:r>
        <w:rPr>
          <w:spacing w:val="1"/>
        </w:rPr>
        <w:t> </w:t>
      </w:r>
      <w:r>
        <w:rPr/>
        <w:t>MERCADOS</w:t>
      </w:r>
    </w:p>
    <w:p>
      <w:pPr>
        <w:pStyle w:val="BodyText"/>
        <w:rPr>
          <w:b/>
          <w:sz w:val="26"/>
        </w:rPr>
      </w:pPr>
    </w:p>
    <w:p>
      <w:pPr>
        <w:pStyle w:val="BodyText"/>
        <w:rPr>
          <w:b/>
          <w:sz w:val="22"/>
        </w:rPr>
      </w:pPr>
    </w:p>
    <w:p>
      <w:pPr>
        <w:pStyle w:val="ListParagraph"/>
        <w:numPr>
          <w:ilvl w:val="2"/>
          <w:numId w:val="12"/>
        </w:numPr>
        <w:tabs>
          <w:tab w:pos="1029" w:val="left" w:leader="none"/>
        </w:tabs>
        <w:spacing w:line="240" w:lineRule="auto" w:before="0" w:after="0"/>
        <w:ind w:left="490" w:right="109" w:firstLine="0"/>
        <w:jc w:val="both"/>
        <w:rPr>
          <w:sz w:val="24"/>
        </w:rPr>
      </w:pPr>
      <w:bookmarkStart w:name="_bookmark17" w:id="33"/>
      <w:bookmarkEnd w:id="33"/>
      <w:r>
        <w:rPr/>
      </w:r>
      <w:bookmarkStart w:name="_bookmark17" w:id="34"/>
      <w:bookmarkEnd w:id="34"/>
      <w:r>
        <w:rPr>
          <w:b/>
          <w:sz w:val="24"/>
        </w:rPr>
        <w:t>A</w:t>
      </w:r>
      <w:r>
        <w:rPr>
          <w:b/>
          <w:sz w:val="24"/>
        </w:rPr>
        <w:t>nálisis del entorno. </w:t>
      </w:r>
      <w:r>
        <w:rPr>
          <w:sz w:val="24"/>
        </w:rPr>
        <w:t>El presente estudio se desarrollara en la ciudad de San Juan de Pasto más conocida como la “Ciudad sorpresa” de Colombia. Capital del departamento de Nariño, se encuentra ubicado en el sur occidente del país. En cuanto a sus límites geográficos Limita al norte con los municipios de Chachagüi y Buesaco, por el sur con el municipio de Funes, por el oriente con el Departamento de Putumayo y por el occidente con los municipios de Tangua, Consaca, Nariño y La Florida. Cuenta con una población  de 480.000 habitantes aproximadamente que representa la cuarta parte de la población del departamento de Nariño. Municipio que se caracteriza por su riqueza histórica, hermosas iglesias, variedad gastronómica y amabilidad de su</w:t>
      </w:r>
      <w:r>
        <w:rPr>
          <w:spacing w:val="-6"/>
          <w:sz w:val="24"/>
        </w:rPr>
        <w:t> </w:t>
      </w:r>
      <w:r>
        <w:rPr>
          <w:sz w:val="24"/>
        </w:rPr>
        <w:t>gente</w:t>
      </w:r>
    </w:p>
    <w:p>
      <w:pPr>
        <w:pStyle w:val="BodyText"/>
        <w:spacing w:before="1"/>
      </w:pPr>
    </w:p>
    <w:p>
      <w:pPr>
        <w:pStyle w:val="BodyText"/>
        <w:ind w:left="490" w:right="111"/>
        <w:jc w:val="both"/>
      </w:pPr>
      <w:r>
        <w:rPr>
          <w:b/>
        </w:rPr>
        <w:t>Economía</w:t>
      </w:r>
      <w:r>
        <w:rPr/>
        <w:t>: En La ciudad el 11,1% de los establecimientos se dedica a  la  industria; el 56,0% a comercio; el 28,9% a servicios y el 4,1% a otra actividad.</w:t>
      </w:r>
      <w:r>
        <w:rPr>
          <w:vertAlign w:val="superscript"/>
        </w:rPr>
        <w:t>11</w:t>
      </w:r>
      <w:r>
        <w:rPr>
          <w:vertAlign w:val="baseline"/>
        </w:rPr>
        <w:t>   En la zona urbana la principal actividad económica es el comercio en su gran mayoría pequeñas y medianas empresas. Los productos que más resaltan son las manufacturas, artesanías, marroquinería, ventas de ropa y calzado, bebidas y alimentos. En la zona rural predominan las actividades agrícolas y </w:t>
      </w:r>
      <w:r>
        <w:rPr>
          <w:spacing w:val="4"/>
          <w:vertAlign w:val="baseline"/>
        </w:rPr>
        <w:t>de </w:t>
      </w:r>
      <w:r>
        <w:rPr>
          <w:vertAlign w:val="baseline"/>
        </w:rPr>
        <w:t>ganadería. En pequeña escala hay actividad minera.</w:t>
      </w:r>
      <w:r>
        <w:rPr>
          <w:spacing w:val="-2"/>
          <w:vertAlign w:val="baseline"/>
        </w:rPr>
        <w:t> </w:t>
      </w:r>
      <w:r>
        <w:rPr>
          <w:vertAlign w:val="superscript"/>
        </w:rPr>
        <w:t>12</w:t>
      </w:r>
    </w:p>
    <w:p>
      <w:pPr>
        <w:pStyle w:val="BodyText"/>
        <w:spacing w:before="9"/>
        <w:rPr>
          <w:sz w:val="23"/>
        </w:rPr>
      </w:pPr>
    </w:p>
    <w:p>
      <w:pPr>
        <w:pStyle w:val="BodyText"/>
        <w:spacing w:before="1"/>
        <w:ind w:left="490" w:right="113"/>
        <w:jc w:val="both"/>
      </w:pPr>
      <w:r>
        <w:rPr/>
        <w:t>En lo referente a la estructura económica del Municipio, para el sector primario la actividad más representativa es la agricultura, con un aporte del 55%, le sigue en importancia la actividad pecuaria con el 32%. Dentro del sector secundario la actividad que presenta más participación es la industria manufacturera con un aporte del 64%, seguida de la actividad de la construcción con 29%. El sector terciario está representado principalmente por comercio y servicios de reparación de automóviles con una participación de 24%, el aporte de la actividad administración pública es el segundo en importancia con un 22%. </w:t>
      </w:r>
      <w:r>
        <w:rPr>
          <w:vertAlign w:val="superscript"/>
        </w:rPr>
        <w:t>13</w:t>
      </w:r>
    </w:p>
    <w:p>
      <w:pPr>
        <w:pStyle w:val="BodyText"/>
      </w:pPr>
    </w:p>
    <w:p>
      <w:pPr>
        <w:pStyle w:val="BodyText"/>
        <w:ind w:left="490" w:right="118"/>
        <w:jc w:val="both"/>
      </w:pPr>
      <w:r>
        <w:rPr/>
        <w:t>Aunque el desempleo se ha reducido en el país, pasó de 11,8% en 2005 a 10,8% en 2011, y en la ciudad de Pasto, pasó de 14,9% a 13,5% en los años</w:t>
      </w:r>
    </w:p>
    <w:p>
      <w:pPr>
        <w:pStyle w:val="BodyText"/>
        <w:rPr>
          <w:sz w:val="20"/>
        </w:rPr>
      </w:pPr>
    </w:p>
    <w:p>
      <w:pPr>
        <w:pStyle w:val="BodyText"/>
        <w:spacing w:before="1"/>
        <w:rPr>
          <w:sz w:val="17"/>
        </w:rPr>
      </w:pPr>
      <w:r>
        <w:rPr/>
        <w:pict>
          <v:rect style="position:absolute;margin-left:113.419998pt;margin-top:11.797071pt;width:144.020pt;height:.6pt;mso-position-horizontal-relative:page;mso-position-vertical-relative:paragraph;z-index:-15714816;mso-wrap-distance-left:0;mso-wrap-distance-right:0" filled="true" fillcolor="#000000" stroked="false">
            <v:fill type="solid"/>
            <w10:wrap type="topAndBottom"/>
          </v:rect>
        </w:pict>
      </w:r>
    </w:p>
    <w:p>
      <w:pPr>
        <w:pStyle w:val="BodyText"/>
        <w:spacing w:before="1"/>
        <w:rPr>
          <w:sz w:val="8"/>
        </w:rPr>
      </w:pPr>
    </w:p>
    <w:p>
      <w:pPr>
        <w:spacing w:line="357" w:lineRule="auto" w:before="107"/>
        <w:ind w:left="548" w:right="6182" w:firstLine="0"/>
        <w:jc w:val="left"/>
        <w:rPr>
          <w:rFonts w:ascii="Carlito"/>
          <w:sz w:val="20"/>
        </w:rPr>
      </w:pPr>
      <w:r>
        <w:rPr>
          <w:rFonts w:ascii="Carlito"/>
          <w:sz w:val="20"/>
          <w:vertAlign w:val="superscript"/>
        </w:rPr>
        <w:t>11</w:t>
      </w:r>
      <w:r>
        <w:rPr>
          <w:rFonts w:ascii="Carlito"/>
          <w:sz w:val="20"/>
          <w:vertAlign w:val="baseline"/>
        </w:rPr>
        <w:t>https:</w:t>
      </w:r>
      <w:hyperlink r:id="rId24">
        <w:r>
          <w:rPr>
            <w:rFonts w:ascii="Carlito"/>
            <w:sz w:val="20"/>
            <w:vertAlign w:val="baseline"/>
          </w:rPr>
          <w:t>//w</w:t>
        </w:r>
      </w:hyperlink>
      <w:r>
        <w:rPr>
          <w:rFonts w:ascii="Carlito"/>
          <w:sz w:val="20"/>
          <w:vertAlign w:val="baseline"/>
        </w:rPr>
        <w:t>w</w:t>
      </w:r>
      <w:hyperlink r:id="rId24">
        <w:r>
          <w:rPr>
            <w:rFonts w:ascii="Carlito"/>
            <w:sz w:val="20"/>
            <w:vertAlign w:val="baseline"/>
          </w:rPr>
          <w:t>w.dane.gov.co/</w:t>
        </w:r>
      </w:hyperlink>
      <w:r>
        <w:rPr>
          <w:rFonts w:ascii="Carlito"/>
          <w:sz w:val="20"/>
          <w:vertAlign w:val="baseline"/>
        </w:rPr>
        <w:t> </w:t>
      </w:r>
      <w:r>
        <w:rPr>
          <w:rFonts w:ascii="Carlito"/>
          <w:w w:val="95"/>
          <w:sz w:val="20"/>
          <w:vertAlign w:val="superscript"/>
        </w:rPr>
        <w:t>12</w:t>
      </w:r>
      <w:hyperlink r:id="rId25">
        <w:r>
          <w:rPr>
            <w:rFonts w:ascii="Carlito"/>
            <w:w w:val="95"/>
            <w:sz w:val="20"/>
            <w:vertAlign w:val="baseline"/>
          </w:rPr>
          <w:t>http://www.ccpasto.org.co/</w:t>
        </w:r>
      </w:hyperlink>
      <w:r>
        <w:rPr>
          <w:rFonts w:ascii="Carlito"/>
          <w:w w:val="95"/>
          <w:sz w:val="20"/>
          <w:vertAlign w:val="baseline"/>
        </w:rPr>
        <w:t> </w:t>
      </w:r>
      <w:r>
        <w:rPr>
          <w:rFonts w:ascii="Carlito"/>
          <w:sz w:val="20"/>
          <w:vertAlign w:val="superscript"/>
        </w:rPr>
        <w:t>13</w:t>
      </w:r>
      <w:r>
        <w:rPr>
          <w:rFonts w:ascii="Carlito"/>
          <w:sz w:val="20"/>
          <w:vertAlign w:val="baseline"/>
        </w:rPr>
        <w:t>Ibid.</w:t>
      </w:r>
    </w:p>
    <w:p>
      <w:pPr>
        <w:spacing w:after="0" w:line="357" w:lineRule="auto"/>
        <w:jc w:val="left"/>
        <w:rPr>
          <w:rFonts w:ascii="Carlito"/>
          <w:sz w:val="20"/>
        </w:rPr>
        <w:sectPr>
          <w:pgSz w:w="12240" w:h="15840"/>
          <w:pgMar w:header="0" w:footer="1176" w:top="1500" w:bottom="1360" w:left="1720" w:right="1020"/>
        </w:sectPr>
      </w:pPr>
    </w:p>
    <w:p>
      <w:pPr>
        <w:pStyle w:val="BodyText"/>
        <w:spacing w:before="7"/>
        <w:rPr>
          <w:rFonts w:ascii="Carlito"/>
          <w:sz w:val="8"/>
        </w:rPr>
      </w:pPr>
    </w:p>
    <w:p>
      <w:pPr>
        <w:pStyle w:val="BodyText"/>
        <w:spacing w:before="93"/>
        <w:ind w:left="490" w:right="119"/>
        <w:jc w:val="both"/>
      </w:pPr>
      <w:r>
        <w:rPr/>
        <w:t>mencionados, sus niveles siguen siendo preocupantemente altos. Y, lo son más aún, cuando ellos se consideran por grupos poblacionales específicos como el de las mujeres y/o el de los jóvenes. Así, como se observa de Desempleo.</w:t>
      </w:r>
      <w:r>
        <w:rPr>
          <w:vertAlign w:val="superscript"/>
        </w:rPr>
        <w:t>14</w:t>
      </w:r>
    </w:p>
    <w:p>
      <w:pPr>
        <w:pStyle w:val="BodyText"/>
      </w:pPr>
    </w:p>
    <w:p>
      <w:pPr>
        <w:pStyle w:val="BodyText"/>
        <w:ind w:left="490" w:right="109"/>
        <w:jc w:val="both"/>
      </w:pPr>
      <w:r>
        <w:rPr>
          <w:b/>
        </w:rPr>
        <w:t>Política: </w:t>
      </w:r>
      <w:r>
        <w:rPr/>
        <w:t>El poder ejecutivo de San Juan de Pasto recae en el Alcalde. Persona que es elegido popularmente por un periodo de 4 años. También hace parte el Concejo de la ciudad que junto con el alcalde se encarga de administrar los recursos, planes de ordenamiento territorial y demás directrices correspondientes a sus cargos. Los recursos provienen de impuestos y giros directos del gobierno nacional.</w:t>
      </w:r>
    </w:p>
    <w:p>
      <w:pPr>
        <w:pStyle w:val="BodyText"/>
      </w:pPr>
    </w:p>
    <w:p>
      <w:pPr>
        <w:pStyle w:val="BodyText"/>
        <w:ind w:left="490" w:right="108"/>
        <w:jc w:val="both"/>
      </w:pPr>
      <w:r>
        <w:rPr>
          <w:b/>
        </w:rPr>
        <w:t>Transporte y vías de acceso: </w:t>
      </w:r>
      <w:r>
        <w:rPr/>
        <w:t>Terrestre. Pasto está conectado hacia el norte por vía terrestre con Popayán y hacia el sur, a 78 km de distancia con Ipiales en la frontera con la república del Ecuador a través de la Carretera panamericana. La distancia de Pasto a la capital de la república, Bogotá, por la vía panamericana es de 798 km para un tiempo promedio de viaje de 18 horas. Hacia el occidente la ciudad se comunica con el puerto de Tumaco sobre el océano Pacífico, por medio de una carretera pavimentada de 284 km, y hacia el oriente con Mocoa en el departamento de Putumayo con una carretera de aproximadamente 145 km. Para el transporte intermunicipal nacional terrestre existe un terminal en el que operan las principales empresas y por el cual pasan aproximadamente 2 millones de pasajeros al año.</w:t>
      </w:r>
    </w:p>
    <w:p>
      <w:pPr>
        <w:pStyle w:val="BodyText"/>
        <w:spacing w:before="1"/>
      </w:pPr>
    </w:p>
    <w:p>
      <w:pPr>
        <w:pStyle w:val="BodyText"/>
        <w:ind w:left="490" w:right="116"/>
        <w:jc w:val="both"/>
      </w:pPr>
      <w:r>
        <w:rPr/>
        <w:t>Acceso aéreo: El Aeropuerto Antonio Nariño a 35 km de la ciudad, en la localidad cercana de Chachagüí, ofrece conexiones aéreas nacionales a través de empresas aéreas colombianas como Avianca y Satena.</w:t>
      </w:r>
      <w:r>
        <w:rPr>
          <w:vertAlign w:val="superscript"/>
        </w:rPr>
        <w:t>15</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0"/>
        </w:rPr>
      </w:pPr>
      <w:r>
        <w:rPr/>
        <w:pict>
          <v:rect style="position:absolute;margin-left:113.419998pt;margin-top:13.855234pt;width:144.020pt;height:.6pt;mso-position-horizontal-relative:page;mso-position-vertical-relative:paragraph;z-index:-15714304;mso-wrap-distance-left:0;mso-wrap-distance-right:0" filled="true" fillcolor="#000000" stroked="false">
            <v:fill type="solid"/>
            <w10:wrap type="topAndBottom"/>
          </v:rect>
        </w:pict>
      </w:r>
    </w:p>
    <w:p>
      <w:pPr>
        <w:pStyle w:val="BodyText"/>
        <w:spacing w:before="1"/>
        <w:rPr>
          <w:sz w:val="8"/>
        </w:rPr>
      </w:pPr>
    </w:p>
    <w:p>
      <w:pPr>
        <w:spacing w:before="107"/>
        <w:ind w:left="548" w:right="0" w:firstLine="0"/>
        <w:jc w:val="left"/>
        <w:rPr>
          <w:rFonts w:ascii="Carlito" w:hAnsi="Carlito"/>
          <w:sz w:val="20"/>
        </w:rPr>
      </w:pPr>
      <w:r>
        <w:rPr>
          <w:rFonts w:ascii="Carlito" w:hAnsi="Carlito"/>
          <w:sz w:val="20"/>
          <w:vertAlign w:val="superscript"/>
        </w:rPr>
        <w:t>14</w:t>
      </w:r>
      <w:r>
        <w:rPr>
          <w:rFonts w:ascii="Carlito" w:hAnsi="Carlito"/>
          <w:sz w:val="20"/>
          <w:vertAlign w:val="baseline"/>
        </w:rPr>
        <w:t> Diagnostico socioeconómico del mercado de trabajo. RED ORMET. 2012</w:t>
      </w:r>
    </w:p>
    <w:p>
      <w:pPr>
        <w:spacing w:before="121"/>
        <w:ind w:left="548" w:right="0" w:firstLine="0"/>
        <w:jc w:val="left"/>
        <w:rPr>
          <w:rFonts w:ascii="Carlito"/>
          <w:sz w:val="20"/>
        </w:rPr>
      </w:pPr>
      <w:r>
        <w:rPr>
          <w:rFonts w:ascii="Carlito"/>
          <w:sz w:val="20"/>
          <w:vertAlign w:val="superscript"/>
        </w:rPr>
        <w:t>15</w:t>
      </w:r>
      <w:r>
        <w:rPr>
          <w:rFonts w:ascii="Carlito"/>
          <w:sz w:val="20"/>
          <w:vertAlign w:val="baseline"/>
        </w:rPr>
        <w:t>wikipedia.org/ San_Juan_de_Pasto</w:t>
      </w:r>
    </w:p>
    <w:p>
      <w:pPr>
        <w:spacing w:after="0"/>
        <w:jc w:val="left"/>
        <w:rPr>
          <w:rFonts w:ascii="Carlito"/>
          <w:sz w:val="20"/>
        </w:rPr>
        <w:sectPr>
          <w:pgSz w:w="12240" w:h="15840"/>
          <w:pgMar w:header="0" w:footer="1176" w:top="1500" w:bottom="1360" w:left="1720" w:right="1020"/>
        </w:sectPr>
      </w:pPr>
    </w:p>
    <w:p>
      <w:pPr>
        <w:pStyle w:val="BodyText"/>
        <w:spacing w:before="7"/>
        <w:rPr>
          <w:rFonts w:ascii="Carlito"/>
          <w:sz w:val="8"/>
        </w:rPr>
      </w:pPr>
    </w:p>
    <w:p>
      <w:pPr>
        <w:pStyle w:val="ListParagraph"/>
        <w:numPr>
          <w:ilvl w:val="2"/>
          <w:numId w:val="12"/>
        </w:numPr>
        <w:tabs>
          <w:tab w:pos="1189" w:val="left" w:leader="none"/>
        </w:tabs>
        <w:spacing w:line="240" w:lineRule="auto" w:before="93" w:after="0"/>
        <w:ind w:left="490" w:right="112" w:firstLine="0"/>
        <w:jc w:val="both"/>
        <w:rPr>
          <w:sz w:val="24"/>
        </w:rPr>
      </w:pPr>
      <w:bookmarkStart w:name="_bookmark18" w:id="35"/>
      <w:bookmarkEnd w:id="35"/>
      <w:r>
        <w:rPr/>
      </w:r>
      <w:bookmarkStart w:name="_bookmark18" w:id="36"/>
      <w:bookmarkEnd w:id="36"/>
      <w:r>
        <w:rPr>
          <w:b/>
          <w:sz w:val="24"/>
        </w:rPr>
        <w:t>A</w:t>
      </w:r>
      <w:r>
        <w:rPr>
          <w:b/>
          <w:sz w:val="24"/>
        </w:rPr>
        <w:t>nálisis del mercado</w:t>
      </w:r>
      <w:r>
        <w:rPr>
          <w:sz w:val="24"/>
        </w:rPr>
        <w:t>: En Colombia existen aproximadamente 6.711 cafeterías registradas en las 3 principales ciudades de Colombia donde en su gran mayoría los alimentos más consumidos son las empanadas, buñuelos, almojábanas, pan entre otras.</w:t>
      </w:r>
      <w:r>
        <w:rPr>
          <w:sz w:val="24"/>
          <w:vertAlign w:val="superscript"/>
        </w:rPr>
        <w:t>16</w:t>
      </w:r>
      <w:r>
        <w:rPr>
          <w:sz w:val="24"/>
          <w:vertAlign w:val="baseline"/>
        </w:rPr>
        <w:t> Una investigación que LFM (Leader for Management) y Datexco hicieron en los años 2009-2010, con un 95 % de confiabilidad, reveló que alrededor del 37 % de los colombianos, cuando piensan en montar un negocio, la primera opción que escogen es la industria de comidas, por encima de otros sectores.Paradójicamente es este el mercado que más apetecidos, “porque hay muchos segmentos en los que no hay una marca</w:t>
      </w:r>
      <w:r>
        <w:rPr>
          <w:spacing w:val="-30"/>
          <w:sz w:val="24"/>
          <w:vertAlign w:val="baseline"/>
        </w:rPr>
        <w:t> </w:t>
      </w:r>
      <w:r>
        <w:rPr>
          <w:sz w:val="24"/>
          <w:vertAlign w:val="baseline"/>
        </w:rPr>
        <w:t>líder”.</w:t>
      </w:r>
      <w:r>
        <w:rPr>
          <w:sz w:val="24"/>
          <w:vertAlign w:val="superscript"/>
        </w:rPr>
        <w:t>17</w:t>
      </w:r>
    </w:p>
    <w:p>
      <w:pPr>
        <w:pStyle w:val="BodyText"/>
      </w:pPr>
    </w:p>
    <w:p>
      <w:pPr>
        <w:pStyle w:val="BodyText"/>
        <w:ind w:left="490" w:right="108"/>
        <w:jc w:val="both"/>
      </w:pPr>
      <w:r>
        <w:rPr/>
        <w:t>En Pasto el negocio de las empandas al igual que el resto de país se encuentra se encuentra concentrado en pequeñas cafeterías y negocios familiares, es muy común ver los fines de semana a amas de casa vender en la puerta de su casa y de manera muy artesanal este producto. No es claro cuantas personas y empresas se dedican a ese negocio ya que la mayoría no están registradas en cámara de comercio por sus altos costos y por qué no miran un incentivo para hacerlo. En Pasto se destacan pequeñas cafeterías dedicadas a la venta de empanadas como su plato principal entre las que se destacan la “Cafetería Guadalquivir”, “La fiesta de la empanada” y “Empandas de pipián”. Esta última trae su fórmula del Departamento de</w:t>
      </w:r>
      <w:r>
        <w:rPr>
          <w:spacing w:val="-2"/>
        </w:rPr>
        <w:t> </w:t>
      </w:r>
      <w:r>
        <w:rPr/>
        <w:t>Cauca.</w:t>
      </w:r>
    </w:p>
    <w:p>
      <w:pPr>
        <w:pStyle w:val="BodyText"/>
        <w:spacing w:before="1"/>
      </w:pPr>
    </w:p>
    <w:p>
      <w:pPr>
        <w:pStyle w:val="BodyText"/>
        <w:ind w:left="490" w:right="110"/>
        <w:jc w:val="both"/>
      </w:pPr>
      <w:r>
        <w:rPr>
          <w:b/>
        </w:rPr>
        <w:t>Magnitud de la necesidad: </w:t>
      </w:r>
      <w:r>
        <w:rPr/>
        <w:t>Las empanadas son un alimento que ha alcanzado una gran popularidad por diversas razones: un mayor conocimiento por parte de los consumidores de la relación que existe entre alimentación y el conocimiento de su región y consumir comidas típicas, la variedad y la calidad que puede ofrecer el proveedor y las diferentes estrategias a la hora de llamar su</w:t>
      </w:r>
      <w:r>
        <w:rPr>
          <w:spacing w:val="-6"/>
        </w:rPr>
        <w:t> </w:t>
      </w:r>
      <w:r>
        <w:rPr/>
        <w:t>atención.</w:t>
      </w:r>
    </w:p>
    <w:p>
      <w:pPr>
        <w:pStyle w:val="BodyText"/>
        <w:spacing w:before="9"/>
        <w:rPr>
          <w:sz w:val="23"/>
        </w:rPr>
      </w:pPr>
    </w:p>
    <w:p>
      <w:pPr>
        <w:pStyle w:val="BodyText"/>
        <w:ind w:left="490" w:right="115"/>
        <w:jc w:val="both"/>
      </w:pPr>
      <w:r>
        <w:rPr/>
        <w:t>En cuanto a la importancia de productos innovadores para ejecutivos, estudiantes, niños,,etc, cabe decir que hoy en día se ha estado tratando de rescatar lo propio y de promover la identidad a través de la gastronomía, rescatando así las costumbres y educando a través del consumo de platos típicos, de este modo Caseritas comparte el objetivo de consumir lo propio y rescatar nuestra cultura a través de los platos más representativos de la</w:t>
      </w:r>
      <w:r>
        <w:rPr>
          <w:spacing w:val="-2"/>
        </w:rPr>
        <w:t> </w:t>
      </w:r>
      <w:r>
        <w:rPr/>
        <w:t>región.</w:t>
      </w:r>
    </w:p>
    <w:p>
      <w:pPr>
        <w:pStyle w:val="BodyText"/>
      </w:pPr>
    </w:p>
    <w:p>
      <w:pPr>
        <w:pStyle w:val="ListParagraph"/>
        <w:numPr>
          <w:ilvl w:val="2"/>
          <w:numId w:val="12"/>
        </w:numPr>
        <w:tabs>
          <w:tab w:pos="1106" w:val="left" w:leader="none"/>
        </w:tabs>
        <w:spacing w:line="240" w:lineRule="auto" w:before="1" w:after="0"/>
        <w:ind w:left="490" w:right="109" w:firstLine="0"/>
        <w:jc w:val="both"/>
        <w:rPr>
          <w:sz w:val="24"/>
        </w:rPr>
      </w:pPr>
      <w:r>
        <w:rPr>
          <w:b/>
          <w:sz w:val="24"/>
        </w:rPr>
        <w:t>Estimación del mercado potencial: </w:t>
      </w:r>
      <w:r>
        <w:rPr>
          <w:sz w:val="24"/>
        </w:rPr>
        <w:t>Nuestro mercado potencial oscila entre personas de 20 a 40 años de edad, sin embargo los estudios de mercados que se han hecho, arrojan como resultado que este rango podría ser mucho más amplio, pues se está dejando por fuera a los universitarios, que en un 60% aproximadamente consumen empanadas, dentro y fuera de las universidades, también las personas más adultas, (pensionados y jubilados) que se</w:t>
      </w:r>
      <w:r>
        <w:rPr>
          <w:spacing w:val="35"/>
          <w:sz w:val="24"/>
        </w:rPr>
        <w:t> </w:t>
      </w:r>
      <w:r>
        <w:rPr>
          <w:sz w:val="24"/>
        </w:rPr>
        <w:t>reúnen</w:t>
      </w:r>
    </w:p>
    <w:p>
      <w:pPr>
        <w:pStyle w:val="BodyText"/>
        <w:spacing w:before="6"/>
        <w:rPr>
          <w:sz w:val="23"/>
        </w:rPr>
      </w:pPr>
      <w:r>
        <w:rPr/>
        <w:pict>
          <v:rect style="position:absolute;margin-left:113.419998pt;margin-top:15.489014pt;width:144.020pt;height:.6pt;mso-position-horizontal-relative:page;mso-position-vertical-relative:paragraph;z-index:-15713792;mso-wrap-distance-left:0;mso-wrap-distance-right:0" filled="true" fillcolor="#000000" stroked="false">
            <v:fill type="solid"/>
            <w10:wrap type="topAndBottom"/>
          </v:rect>
        </w:pict>
      </w:r>
    </w:p>
    <w:p>
      <w:pPr>
        <w:pStyle w:val="BodyText"/>
        <w:spacing w:before="1"/>
        <w:rPr>
          <w:sz w:val="8"/>
        </w:rPr>
      </w:pPr>
    </w:p>
    <w:p>
      <w:pPr>
        <w:spacing w:line="364" w:lineRule="exact" w:before="7"/>
        <w:ind w:left="548" w:right="0" w:firstLine="0"/>
        <w:jc w:val="left"/>
        <w:rPr>
          <w:rFonts w:ascii="Carlito"/>
          <w:sz w:val="20"/>
        </w:rPr>
      </w:pPr>
      <w:r>
        <w:rPr>
          <w:rFonts w:ascii="Carlito"/>
          <w:sz w:val="20"/>
          <w:vertAlign w:val="superscript"/>
        </w:rPr>
        <w:t>16</w:t>
      </w:r>
      <w:hyperlink r:id="rId20">
        <w:r>
          <w:rPr>
            <w:rFonts w:ascii="Carlito"/>
            <w:sz w:val="20"/>
            <w:vertAlign w:val="baseline"/>
          </w:rPr>
          <w:t>http://www.portafolio.co/negocios/top-10-los-negocios-mas-populares-colombia</w:t>
        </w:r>
      </w:hyperlink>
      <w:r>
        <w:rPr>
          <w:rFonts w:ascii="Carlito"/>
          <w:sz w:val="20"/>
          <w:vertAlign w:val="baseline"/>
        </w:rPr>
        <w:t> </w:t>
      </w:r>
      <w:r>
        <w:rPr>
          <w:rFonts w:ascii="Carlito"/>
          <w:w w:val="95"/>
          <w:sz w:val="20"/>
          <w:vertAlign w:val="superscript"/>
        </w:rPr>
        <w:t>17</w:t>
      </w:r>
      <w:hyperlink r:id="rId26">
        <w:r>
          <w:rPr>
            <w:rFonts w:ascii="Carlito"/>
            <w:w w:val="95"/>
            <w:sz w:val="20"/>
            <w:vertAlign w:val="baseline"/>
          </w:rPr>
          <w:t>http://www.elmundo.com/portal/noticias/economia/emprendimientos_de_comida_en_colombia_de_los</w:t>
        </w:r>
      </w:hyperlink>
    </w:p>
    <w:p>
      <w:pPr>
        <w:spacing w:line="226" w:lineRule="exact" w:before="0"/>
        <w:ind w:left="548" w:right="0" w:firstLine="0"/>
        <w:jc w:val="left"/>
        <w:rPr>
          <w:rFonts w:ascii="Carlito"/>
          <w:sz w:val="20"/>
        </w:rPr>
      </w:pPr>
      <w:r>
        <w:rPr>
          <w:rFonts w:ascii="Carlito"/>
          <w:sz w:val="20"/>
        </w:rPr>
        <w:t>_mas_apetecidos.php</w:t>
      </w:r>
    </w:p>
    <w:p>
      <w:pPr>
        <w:spacing w:after="0" w:line="226" w:lineRule="exact"/>
        <w:jc w:val="left"/>
        <w:rPr>
          <w:rFonts w:ascii="Carlito"/>
          <w:sz w:val="20"/>
        </w:rPr>
        <w:sectPr>
          <w:pgSz w:w="12240" w:h="15840"/>
          <w:pgMar w:header="0" w:footer="1176" w:top="1500" w:bottom="1360" w:left="1720" w:right="1020"/>
        </w:sectPr>
      </w:pPr>
    </w:p>
    <w:p>
      <w:pPr>
        <w:pStyle w:val="BodyText"/>
        <w:spacing w:before="7"/>
        <w:rPr>
          <w:rFonts w:ascii="Carlito"/>
          <w:sz w:val="8"/>
        </w:rPr>
      </w:pPr>
    </w:p>
    <w:p>
      <w:pPr>
        <w:pStyle w:val="BodyText"/>
        <w:spacing w:before="93"/>
        <w:ind w:left="490" w:right="107"/>
        <w:jc w:val="both"/>
      </w:pPr>
      <w:r>
        <w:rPr/>
        <w:t>frecuentemente en parques y sitios de tertulia alrededor de la ciudad y generalmente van a algún sitio a tomar un refrigerio.</w:t>
      </w:r>
    </w:p>
    <w:p>
      <w:pPr>
        <w:pStyle w:val="BodyText"/>
      </w:pPr>
    </w:p>
    <w:p>
      <w:pPr>
        <w:pStyle w:val="BodyText"/>
        <w:ind w:left="490" w:right="108"/>
        <w:jc w:val="both"/>
      </w:pPr>
      <w:r>
        <w:rPr/>
        <w:t>Estas pequeñas comidas siempre se componen de una taza de café acompañadas de empanadas 65%, quimbolitos 10%, envueltos 7% otros 17%.</w:t>
      </w:r>
    </w:p>
    <w:p>
      <w:pPr>
        <w:pStyle w:val="BodyText"/>
      </w:pPr>
    </w:p>
    <w:p>
      <w:pPr>
        <w:pStyle w:val="BodyText"/>
        <w:ind w:left="490" w:right="115"/>
        <w:jc w:val="both"/>
      </w:pPr>
      <w:r>
        <w:rPr/>
        <w:t>Inicialmente la estrategia está dirigida a nuestro grupo objetivo, y a mediano plazo, extenderemos la estrategia de mercadeo a estos otros grupos.</w:t>
      </w:r>
    </w:p>
    <w:p>
      <w:pPr>
        <w:pStyle w:val="BodyText"/>
      </w:pPr>
    </w:p>
    <w:p>
      <w:pPr>
        <w:pStyle w:val="BodyText"/>
        <w:ind w:left="490" w:right="112"/>
        <w:jc w:val="both"/>
      </w:pPr>
      <w:r>
        <w:rPr>
          <w:b/>
        </w:rPr>
        <w:t>Perfil del consumidor: </w:t>
      </w:r>
      <w:r>
        <w:rPr/>
        <w:t>El grupo objetivo de “Caseritas” se ha concentrado en el público de 25 a 40 años de sexo indistinto. Igualmente el grupo objetivo se caracteriza por pertenecer a los estratos 2 y 3, gente con capacidad adquisitiva, que se encuentre laborando o que haya iniciado una vida laboral, personas indiferentes con la forma física, gente amante de la comida típica. Además los consumidores de empanadas “Caseritas” son gente gustosa de la comida rápida (bocaditos al paso) y asimismo de las reuniones en familia y con amigos.</w:t>
      </w:r>
    </w:p>
    <w:p>
      <w:pPr>
        <w:pStyle w:val="BodyText"/>
        <w:spacing w:before="1"/>
      </w:pPr>
    </w:p>
    <w:p>
      <w:pPr>
        <w:pStyle w:val="BodyText"/>
        <w:ind w:left="490" w:right="115"/>
        <w:jc w:val="both"/>
      </w:pPr>
      <w:r>
        <w:rPr>
          <w:b/>
        </w:rPr>
        <w:t>Productos Sustitutos. </w:t>
      </w:r>
      <w:r>
        <w:rPr/>
        <w:t>En el mercado local podemos encontrar varios productos sustitutos de las empanadas. Entre los que se destacan:</w:t>
      </w:r>
    </w:p>
    <w:p>
      <w:pPr>
        <w:pStyle w:val="BodyText"/>
      </w:pPr>
    </w:p>
    <w:p>
      <w:pPr>
        <w:pStyle w:val="ListParagraph"/>
        <w:numPr>
          <w:ilvl w:val="0"/>
          <w:numId w:val="9"/>
        </w:numPr>
        <w:tabs>
          <w:tab w:pos="1256" w:val="left" w:leader="none"/>
          <w:tab w:pos="1257" w:val="left" w:leader="none"/>
        </w:tabs>
        <w:spacing w:line="292" w:lineRule="exact" w:before="0" w:after="0"/>
        <w:ind w:left="1256" w:right="0" w:hanging="767"/>
        <w:jc w:val="left"/>
        <w:rPr>
          <w:sz w:val="24"/>
        </w:rPr>
      </w:pPr>
      <w:r>
        <w:rPr>
          <w:sz w:val="24"/>
        </w:rPr>
        <w:t>Almojábanas</w:t>
      </w:r>
    </w:p>
    <w:p>
      <w:pPr>
        <w:pStyle w:val="ListParagraph"/>
        <w:numPr>
          <w:ilvl w:val="0"/>
          <w:numId w:val="9"/>
        </w:numPr>
        <w:tabs>
          <w:tab w:pos="1256" w:val="left" w:leader="none"/>
          <w:tab w:pos="1257" w:val="left" w:leader="none"/>
        </w:tabs>
        <w:spacing w:line="292" w:lineRule="exact" w:before="0" w:after="0"/>
        <w:ind w:left="1256" w:right="0" w:hanging="767"/>
        <w:jc w:val="left"/>
        <w:rPr>
          <w:sz w:val="24"/>
        </w:rPr>
      </w:pPr>
      <w:r>
        <w:rPr>
          <w:sz w:val="24"/>
        </w:rPr>
        <w:t>Arepas</w:t>
      </w:r>
    </w:p>
    <w:p>
      <w:pPr>
        <w:pStyle w:val="ListParagraph"/>
        <w:numPr>
          <w:ilvl w:val="0"/>
          <w:numId w:val="9"/>
        </w:numPr>
        <w:tabs>
          <w:tab w:pos="1256" w:val="left" w:leader="none"/>
          <w:tab w:pos="1257" w:val="left" w:leader="none"/>
        </w:tabs>
        <w:spacing w:line="293" w:lineRule="exact" w:before="0" w:after="0"/>
        <w:ind w:left="1256" w:right="0" w:hanging="767"/>
        <w:jc w:val="left"/>
        <w:rPr>
          <w:sz w:val="24"/>
        </w:rPr>
      </w:pPr>
      <w:r>
        <w:rPr>
          <w:sz w:val="24"/>
        </w:rPr>
        <w:t>Buñuelos</w:t>
      </w:r>
    </w:p>
    <w:p>
      <w:pPr>
        <w:pStyle w:val="ListParagraph"/>
        <w:numPr>
          <w:ilvl w:val="0"/>
          <w:numId w:val="9"/>
        </w:numPr>
        <w:tabs>
          <w:tab w:pos="1256" w:val="left" w:leader="none"/>
          <w:tab w:pos="1257" w:val="left" w:leader="none"/>
        </w:tabs>
        <w:spacing w:line="293" w:lineRule="exact" w:before="0" w:after="0"/>
        <w:ind w:left="1256" w:right="0" w:hanging="767"/>
        <w:jc w:val="left"/>
        <w:rPr>
          <w:sz w:val="24"/>
        </w:rPr>
      </w:pPr>
      <w:r>
        <w:rPr>
          <w:sz w:val="24"/>
        </w:rPr>
        <w:t>Pan de</w:t>
      </w:r>
      <w:r>
        <w:rPr>
          <w:spacing w:val="-3"/>
          <w:sz w:val="24"/>
        </w:rPr>
        <w:t> </w:t>
      </w:r>
      <w:r>
        <w:rPr>
          <w:sz w:val="24"/>
        </w:rPr>
        <w:t>yuca</w:t>
      </w:r>
    </w:p>
    <w:p>
      <w:pPr>
        <w:pStyle w:val="BodyText"/>
        <w:spacing w:before="8"/>
        <w:rPr>
          <w:sz w:val="23"/>
        </w:rPr>
      </w:pPr>
    </w:p>
    <w:p>
      <w:pPr>
        <w:pStyle w:val="BodyText"/>
        <w:ind w:left="490" w:right="113"/>
        <w:jc w:val="both"/>
      </w:pPr>
      <w:r>
        <w:rPr>
          <w:b/>
        </w:rPr>
        <w:t>Productos Complementarios </w:t>
      </w:r>
      <w:r>
        <w:rPr/>
        <w:t>Tanto las empanadas como los diferentes productos sustitutos en la mayoría de las veces van acompañados</w:t>
      </w:r>
      <w:r>
        <w:rPr>
          <w:spacing w:val="-8"/>
        </w:rPr>
        <w:t> </w:t>
      </w:r>
      <w:r>
        <w:rPr/>
        <w:t>de:</w:t>
      </w:r>
    </w:p>
    <w:p>
      <w:pPr>
        <w:pStyle w:val="BodyText"/>
        <w:spacing w:before="1"/>
      </w:pPr>
    </w:p>
    <w:p>
      <w:pPr>
        <w:pStyle w:val="ListParagraph"/>
        <w:numPr>
          <w:ilvl w:val="0"/>
          <w:numId w:val="9"/>
        </w:numPr>
        <w:tabs>
          <w:tab w:pos="1256" w:val="left" w:leader="none"/>
          <w:tab w:pos="1257" w:val="left" w:leader="none"/>
        </w:tabs>
        <w:spacing w:line="293" w:lineRule="exact" w:before="0" w:after="0"/>
        <w:ind w:left="1256" w:right="0" w:hanging="767"/>
        <w:jc w:val="left"/>
        <w:rPr>
          <w:sz w:val="24"/>
        </w:rPr>
      </w:pPr>
      <w:r>
        <w:rPr>
          <w:sz w:val="24"/>
        </w:rPr>
        <w:t>Café</w:t>
      </w:r>
    </w:p>
    <w:p>
      <w:pPr>
        <w:pStyle w:val="ListParagraph"/>
        <w:numPr>
          <w:ilvl w:val="0"/>
          <w:numId w:val="9"/>
        </w:numPr>
        <w:tabs>
          <w:tab w:pos="1256" w:val="left" w:leader="none"/>
          <w:tab w:pos="1257" w:val="left" w:leader="none"/>
        </w:tabs>
        <w:spacing w:line="293" w:lineRule="exact" w:before="0" w:after="0"/>
        <w:ind w:left="1256" w:right="0" w:hanging="767"/>
        <w:jc w:val="left"/>
        <w:rPr>
          <w:sz w:val="24"/>
        </w:rPr>
      </w:pPr>
      <w:r>
        <w:rPr>
          <w:sz w:val="24"/>
        </w:rPr>
        <w:t>Jugos</w:t>
      </w:r>
    </w:p>
    <w:p>
      <w:pPr>
        <w:pStyle w:val="ListParagraph"/>
        <w:numPr>
          <w:ilvl w:val="0"/>
          <w:numId w:val="9"/>
        </w:numPr>
        <w:tabs>
          <w:tab w:pos="1256" w:val="left" w:leader="none"/>
          <w:tab w:pos="1257" w:val="left" w:leader="none"/>
        </w:tabs>
        <w:spacing w:line="293" w:lineRule="exact" w:before="0" w:after="0"/>
        <w:ind w:left="1256" w:right="0" w:hanging="767"/>
        <w:jc w:val="left"/>
        <w:rPr>
          <w:sz w:val="24"/>
        </w:rPr>
      </w:pPr>
      <w:r>
        <w:rPr>
          <w:sz w:val="24"/>
        </w:rPr>
        <w:t>Gaseosas</w:t>
      </w:r>
    </w:p>
    <w:p>
      <w:pPr>
        <w:pStyle w:val="ListParagraph"/>
        <w:numPr>
          <w:ilvl w:val="0"/>
          <w:numId w:val="9"/>
        </w:numPr>
        <w:tabs>
          <w:tab w:pos="1256" w:val="left" w:leader="none"/>
          <w:tab w:pos="1257" w:val="left" w:leader="none"/>
        </w:tabs>
        <w:spacing w:line="293" w:lineRule="exact" w:before="0" w:after="0"/>
        <w:ind w:left="1256" w:right="0" w:hanging="767"/>
        <w:jc w:val="left"/>
        <w:rPr>
          <w:sz w:val="24"/>
        </w:rPr>
      </w:pPr>
      <w:r>
        <w:rPr>
          <w:sz w:val="24"/>
        </w:rPr>
        <w:t>Avena</w:t>
      </w:r>
    </w:p>
    <w:p>
      <w:pPr>
        <w:pStyle w:val="BodyText"/>
        <w:spacing w:before="7"/>
        <w:rPr>
          <w:sz w:val="23"/>
        </w:rPr>
      </w:pPr>
    </w:p>
    <w:p>
      <w:pPr>
        <w:pStyle w:val="BodyText"/>
        <w:ind w:left="490" w:right="109"/>
        <w:jc w:val="both"/>
      </w:pPr>
      <w:r>
        <w:rPr>
          <w:b/>
        </w:rPr>
        <w:t>Mercado Objetivo. </w:t>
      </w:r>
      <w:r>
        <w:rPr/>
        <w:t>Principalmente consumidores pertenecen en su mayoría a los sectores socioeconómicos de la clase media, específicamente, C1 (Media-Alta) C2 (Media-Baja). Esta diversidad se debe a la ubicación por estratos socioeconómicos de la ciudad de Pasto.</w:t>
      </w:r>
    </w:p>
    <w:p>
      <w:pPr>
        <w:pStyle w:val="BodyText"/>
        <w:spacing w:before="1"/>
      </w:pPr>
    </w:p>
    <w:p>
      <w:pPr>
        <w:pStyle w:val="BodyText"/>
        <w:ind w:left="490" w:right="116"/>
        <w:jc w:val="both"/>
      </w:pPr>
      <w:r>
        <w:rPr>
          <w:b/>
        </w:rPr>
        <w:t>Segmento 1: </w:t>
      </w:r>
      <w:r>
        <w:rPr/>
        <w:t>Son trabajadores y estudiantes pertenecientes al grupo socioeconómico C1C2 y que entre comidas pasan por unas empanadas. Esto se da principalmente en los días de</w:t>
      </w:r>
      <w:r>
        <w:rPr>
          <w:spacing w:val="-2"/>
        </w:rPr>
        <w:t> </w:t>
      </w:r>
      <w:r>
        <w:rPr/>
        <w:t>semana.</w:t>
      </w:r>
    </w:p>
    <w:p>
      <w:pPr>
        <w:spacing w:after="0"/>
        <w:jc w:val="both"/>
        <w:sectPr>
          <w:pgSz w:w="12240" w:h="15840"/>
          <w:pgMar w:header="0" w:footer="1176" w:top="1500" w:bottom="1360" w:left="1720" w:right="1020"/>
        </w:sectPr>
      </w:pPr>
    </w:p>
    <w:p>
      <w:pPr>
        <w:pStyle w:val="BodyText"/>
        <w:spacing w:before="2"/>
        <w:rPr>
          <w:sz w:val="9"/>
        </w:rPr>
      </w:pPr>
    </w:p>
    <w:p>
      <w:pPr>
        <w:pStyle w:val="BodyText"/>
        <w:spacing w:before="92"/>
        <w:ind w:left="548" w:right="116"/>
        <w:jc w:val="both"/>
      </w:pPr>
      <w:bookmarkStart w:name="_bookmark19" w:id="37"/>
      <w:bookmarkEnd w:id="37"/>
      <w:r>
        <w:rPr/>
      </w:r>
      <w:r>
        <w:rPr>
          <w:b/>
        </w:rPr>
        <w:t>Segmento 2: </w:t>
      </w:r>
      <w:r>
        <w:rPr/>
        <w:t>Corresponde a familias de los mismos grupos económicos mencionados C1C2, que asisten principalmente los días sábados y domingos, estos pueden consumir los productos en el local o pueden comprar para llevar.</w:t>
      </w:r>
    </w:p>
    <w:p>
      <w:pPr>
        <w:pStyle w:val="BodyText"/>
      </w:pPr>
    </w:p>
    <w:p>
      <w:pPr>
        <w:pStyle w:val="BodyText"/>
        <w:ind w:left="490" w:right="113"/>
        <w:jc w:val="both"/>
      </w:pPr>
      <w:r>
        <w:rPr>
          <w:b/>
        </w:rPr>
        <w:t>Segmento 3: </w:t>
      </w:r>
      <w:r>
        <w:rPr/>
        <w:t>Corresponde a personas que se mueven por las cercanías del lugar, estas personas son de una mezcla diversa en función del grupo económico al que pertenecen.</w:t>
      </w:r>
    </w:p>
    <w:p>
      <w:pPr>
        <w:pStyle w:val="BodyText"/>
      </w:pPr>
    </w:p>
    <w:p>
      <w:pPr>
        <w:pStyle w:val="BodyText"/>
        <w:ind w:left="490" w:right="120"/>
        <w:jc w:val="both"/>
      </w:pPr>
      <w:r>
        <w:rPr>
          <w:b/>
        </w:rPr>
        <w:t>El Comelón: </w:t>
      </w:r>
      <w:r>
        <w:rPr/>
        <w:t>son personas que comen mucho, en forma desordenada, abundante y variada, son considerados como altos consumidores del</w:t>
      </w:r>
      <w:r>
        <w:rPr>
          <w:spacing w:val="-6"/>
        </w:rPr>
        <w:t> </w:t>
      </w:r>
      <w:r>
        <w:rPr/>
        <w:t>producto.</w:t>
      </w:r>
    </w:p>
    <w:p>
      <w:pPr>
        <w:pStyle w:val="BodyText"/>
      </w:pPr>
    </w:p>
    <w:p>
      <w:pPr>
        <w:pStyle w:val="BodyText"/>
        <w:ind w:left="490" w:right="117"/>
        <w:jc w:val="both"/>
      </w:pPr>
      <w:r>
        <w:rPr>
          <w:b/>
        </w:rPr>
        <w:t>El Tradicional: </w:t>
      </w:r>
      <w:r>
        <w:rPr/>
        <w:t>Son personas que tienen la costumbre de consumir empanadas durante las tertulias con amigos o familiares, por lo general son personas que buscan espacios cómodos para entablar charlas</w:t>
      </w:r>
    </w:p>
    <w:p>
      <w:pPr>
        <w:pStyle w:val="BodyText"/>
        <w:spacing w:before="1"/>
      </w:pPr>
    </w:p>
    <w:p>
      <w:pPr>
        <w:pStyle w:val="BodyText"/>
        <w:ind w:left="490" w:right="112"/>
        <w:jc w:val="both"/>
      </w:pPr>
      <w:r>
        <w:rPr>
          <w:b/>
        </w:rPr>
        <w:t>El Camelloso</w:t>
      </w:r>
      <w:r>
        <w:rPr/>
        <w:t>: Estas personas son las que cumplen con una jornada laboral establecida y que durante sus recesos consumen alimentos para retomar energía, por lo general son grupos de personas y las empanadas o pasteles es el alimento de mayor consumo en los break.</w:t>
      </w:r>
    </w:p>
    <w:p>
      <w:pPr>
        <w:pStyle w:val="BodyText"/>
      </w:pPr>
    </w:p>
    <w:p>
      <w:pPr>
        <w:pStyle w:val="BodyText"/>
        <w:ind w:left="490" w:right="118"/>
        <w:jc w:val="both"/>
      </w:pPr>
      <w:r>
        <w:rPr>
          <w:b/>
        </w:rPr>
        <w:t>El Hogareño: </w:t>
      </w:r>
      <w:r>
        <w:rPr/>
        <w:t>Son aquellas personas que forman parte de un grupo familiar y que generalmente al salir de su sitio de trabajo, lleva a su hogar productos alimenticios para compartir en diferentes momentos de consumo tales como desayuno o merienda.</w:t>
      </w:r>
    </w:p>
    <w:p>
      <w:pPr>
        <w:pStyle w:val="BodyText"/>
      </w:pPr>
    </w:p>
    <w:p>
      <w:pPr>
        <w:pStyle w:val="BodyText"/>
        <w:ind w:left="490" w:right="109"/>
        <w:jc w:val="both"/>
      </w:pPr>
      <w:r>
        <w:rPr>
          <w:b/>
        </w:rPr>
        <w:t>Justificación del Mercado Objetivo. </w:t>
      </w:r>
      <w:r>
        <w:rPr/>
        <w:t>Como primer condición para definir el mercado objetivo se evalúan condiciones de edad y socioeconómicas, ya que las personas entre 30 y 40 años generalmente tienen un estilo de vida definido,  trabajo estable y generalmente comparten actividades de recreación y laborales con otras personas de su mismo</w:t>
      </w:r>
      <w:r>
        <w:rPr>
          <w:spacing w:val="-9"/>
        </w:rPr>
        <w:t> </w:t>
      </w:r>
      <w:r>
        <w:rPr/>
        <w:t>entorno.</w:t>
      </w:r>
    </w:p>
    <w:p>
      <w:pPr>
        <w:pStyle w:val="BodyText"/>
        <w:spacing w:before="10"/>
        <w:rPr>
          <w:sz w:val="23"/>
        </w:rPr>
      </w:pPr>
    </w:p>
    <w:p>
      <w:pPr>
        <w:pStyle w:val="BodyText"/>
        <w:ind w:left="490" w:right="109"/>
        <w:jc w:val="both"/>
      </w:pPr>
      <w:r>
        <w:rPr/>
        <w:t>Es importante que definir estratos 3 y 4 ya que sus ingresos son superiores a 2 SMLV y pueden acceder a pagar “un poco más” por un producto que a pesar de ser tradicional en la región, se desea agregarle valores diferenciadores, los cuales generaran mayor costo de producción y servicio, pero a la vez le dará la diferenciación que se busca con el</w:t>
      </w:r>
      <w:r>
        <w:rPr>
          <w:spacing w:val="-5"/>
        </w:rPr>
        <w:t> </w:t>
      </w:r>
      <w:r>
        <w:rPr/>
        <w:t>producto.</w:t>
      </w:r>
    </w:p>
    <w:p>
      <w:pPr>
        <w:pStyle w:val="BodyText"/>
      </w:pPr>
    </w:p>
    <w:p>
      <w:pPr>
        <w:pStyle w:val="BodyText"/>
        <w:ind w:left="490" w:right="121"/>
        <w:jc w:val="both"/>
      </w:pPr>
      <w:r>
        <w:rPr/>
        <w:t>Como segunda condición definimos que el mercado objetivo debe pertenecer a la ciudad de Pasto, ya que este proyecto, inicialmente, tiene como propósito abrir su primer punto de venta en esta zona, preferiblemente en zonas centrales de alto tráfico de personas, debido a cuestiones laborales o de obligatorio paso.</w:t>
      </w:r>
    </w:p>
    <w:p>
      <w:pPr>
        <w:spacing w:after="0"/>
        <w:jc w:val="both"/>
        <w:sectPr>
          <w:pgSz w:w="12240" w:h="15840"/>
          <w:pgMar w:header="0" w:footer="1176" w:top="1500" w:bottom="1360" w:left="1720" w:right="1020"/>
        </w:sectPr>
      </w:pPr>
    </w:p>
    <w:p>
      <w:pPr>
        <w:pStyle w:val="BodyText"/>
        <w:spacing w:before="2"/>
        <w:rPr>
          <w:sz w:val="9"/>
        </w:rPr>
      </w:pPr>
    </w:p>
    <w:p>
      <w:pPr>
        <w:pStyle w:val="Heading1"/>
        <w:numPr>
          <w:ilvl w:val="1"/>
          <w:numId w:val="12"/>
        </w:numPr>
        <w:tabs>
          <w:tab w:pos="954" w:val="left" w:leader="none"/>
        </w:tabs>
        <w:spacing w:line="240" w:lineRule="auto" w:before="92" w:after="0"/>
        <w:ind w:left="548" w:right="383" w:firstLine="0"/>
        <w:jc w:val="left"/>
      </w:pPr>
      <w:r>
        <w:rPr/>
        <w:t>ANÁLISIS DE LA INVESTIGACIÓN DE MERCADO PARA LA CREACIÓN DE UNA EMPRESA DEDICADA A LA PRODUCCIÓN Y</w:t>
      </w:r>
      <w:r>
        <w:rPr>
          <w:spacing w:val="-23"/>
        </w:rPr>
        <w:t> </w:t>
      </w:r>
      <w:r>
        <w:rPr/>
        <w:t>COMERCIALIZACIÓN DE EMPANADAS EN</w:t>
      </w:r>
      <w:r>
        <w:rPr>
          <w:spacing w:val="1"/>
        </w:rPr>
        <w:t> </w:t>
      </w:r>
      <w:r>
        <w:rPr/>
        <w:t>PASTO</w:t>
      </w:r>
    </w:p>
    <w:p>
      <w:pPr>
        <w:pStyle w:val="BodyText"/>
        <w:rPr>
          <w:b/>
          <w:sz w:val="26"/>
        </w:rPr>
      </w:pPr>
    </w:p>
    <w:p>
      <w:pPr>
        <w:pStyle w:val="BodyText"/>
        <w:rPr>
          <w:b/>
          <w:sz w:val="22"/>
        </w:rPr>
      </w:pPr>
    </w:p>
    <w:p>
      <w:pPr>
        <w:pStyle w:val="BodyText"/>
        <w:ind w:left="490" w:right="110"/>
        <w:jc w:val="both"/>
      </w:pPr>
      <w:r>
        <w:rPr/>
        <w:t>La presente investigación de mercadeo para la creación de una empresa dedicada a la producción y comercialización de empanadas en la ciudad de Pasto, surge de la necesidad básica de alimentación y de economizar tiempo, pues bien, como todos sabemos el tiempo es dinero y hoy en día no hay la capacidad de espera suficiente. Por lo tanto la implementación de esta empresa nos permitirá ejercer una actividad económica de forma regular desarrollándonos eficaz y eficientemente, debido a la estructuración que conlleva la misma al tener presente los lineamientos y políticas que generan; teniendo en cuenta además los continuos cambios y necesidades de variedad </w:t>
      </w:r>
      <w:r>
        <w:rPr>
          <w:spacing w:val="3"/>
        </w:rPr>
        <w:t>en </w:t>
      </w:r>
      <w:r>
        <w:rPr/>
        <w:t>la alimentación de la población, es así como es importante y relevante conocer y comprender las características de los determinantes sociales de la misma que influyen en la selección, consumo e inocuidad de los alimentos y las percepciones que surgen a cerca de las comidas rápidas en los diferentes actores de clases socioeconómicas</w:t>
      </w:r>
      <w:r>
        <w:rPr>
          <w:spacing w:val="-13"/>
        </w:rPr>
        <w:t> </w:t>
      </w:r>
      <w:r>
        <w:rPr/>
        <w:t>disímiles.</w:t>
      </w:r>
    </w:p>
    <w:p>
      <w:pPr>
        <w:pStyle w:val="BodyText"/>
        <w:rPr>
          <w:sz w:val="26"/>
        </w:rPr>
      </w:pPr>
    </w:p>
    <w:p>
      <w:pPr>
        <w:pStyle w:val="BodyText"/>
        <w:spacing w:before="1"/>
        <w:rPr>
          <w:sz w:val="22"/>
        </w:rPr>
      </w:pPr>
    </w:p>
    <w:p>
      <w:pPr>
        <w:spacing w:before="0"/>
        <w:ind w:left="548" w:right="0" w:firstLine="0"/>
        <w:jc w:val="both"/>
        <w:rPr>
          <w:b/>
          <w:sz w:val="24"/>
        </w:rPr>
      </w:pPr>
      <w:bookmarkStart w:name="_bookmark20" w:id="38"/>
      <w:bookmarkEnd w:id="38"/>
      <w:r>
        <w:rPr/>
      </w:r>
      <w:r>
        <w:rPr>
          <w:b/>
          <w:sz w:val="24"/>
        </w:rPr>
        <w:t>Gráfico 1: Rango de edad encuestados</w:t>
      </w:r>
    </w:p>
    <w:p>
      <w:pPr>
        <w:pStyle w:val="BodyText"/>
        <w:spacing w:before="1"/>
        <w:rPr>
          <w:b/>
          <w:sz w:val="21"/>
        </w:rPr>
      </w:pPr>
      <w:r>
        <w:rPr/>
        <w:drawing>
          <wp:anchor distT="0" distB="0" distL="0" distR="0" allowOverlap="1" layoutInCell="1" locked="0" behindDoc="0" simplePos="0" relativeHeight="30">
            <wp:simplePos x="0" y="0"/>
            <wp:positionH relativeFrom="page">
              <wp:posOffset>1930147</wp:posOffset>
            </wp:positionH>
            <wp:positionV relativeFrom="paragraph">
              <wp:posOffset>179070</wp:posOffset>
            </wp:positionV>
            <wp:extent cx="4584395" cy="3133344"/>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27" cstate="print"/>
                    <a:stretch>
                      <a:fillRect/>
                    </a:stretch>
                  </pic:blipFill>
                  <pic:spPr>
                    <a:xfrm>
                      <a:off x="0" y="0"/>
                      <a:ext cx="4584395" cy="3133344"/>
                    </a:xfrm>
                    <a:prstGeom prst="rect">
                      <a:avLst/>
                    </a:prstGeom>
                  </pic:spPr>
                </pic:pic>
              </a:graphicData>
            </a:graphic>
          </wp:anchor>
        </w:drawing>
      </w:r>
    </w:p>
    <w:p>
      <w:pPr>
        <w:spacing w:before="114"/>
        <w:ind w:left="1256" w:right="0" w:firstLine="0"/>
        <w:jc w:val="left"/>
        <w:rPr>
          <w:sz w:val="22"/>
        </w:rPr>
      </w:pPr>
      <w:r>
        <w:rPr>
          <w:sz w:val="22"/>
        </w:rPr>
        <w:t>Fuente: la presente investigación – Año 2014</w:t>
      </w:r>
    </w:p>
    <w:p>
      <w:pPr>
        <w:spacing w:after="0"/>
        <w:jc w:val="left"/>
        <w:rPr>
          <w:sz w:val="22"/>
        </w:rPr>
        <w:sectPr>
          <w:pgSz w:w="12240" w:h="15840"/>
          <w:pgMar w:header="0" w:footer="1176" w:top="1500" w:bottom="1360" w:left="1720" w:right="1020"/>
        </w:sectPr>
      </w:pPr>
    </w:p>
    <w:p>
      <w:pPr>
        <w:pStyle w:val="BodyText"/>
        <w:spacing w:before="2"/>
        <w:rPr>
          <w:sz w:val="9"/>
        </w:rPr>
      </w:pPr>
    </w:p>
    <w:p>
      <w:pPr>
        <w:pStyle w:val="BodyText"/>
        <w:spacing w:before="92"/>
        <w:ind w:left="490" w:right="111"/>
        <w:jc w:val="both"/>
      </w:pPr>
      <w:r>
        <w:rPr/>
        <w:t>De la población encuestada para la presente investigación se determinaron unos rangos predeterminados de edad, teniendo como resultado que el mayor porcentaje de 48% corresponde al rango de edad de los 25 a 30 años; un 27% en el rango de edad de los 36 a 40 años y finalmente un 25% de los 36 a 40 años de edad.</w:t>
      </w:r>
    </w:p>
    <w:p>
      <w:pPr>
        <w:pStyle w:val="BodyText"/>
        <w:rPr>
          <w:sz w:val="26"/>
        </w:rPr>
      </w:pPr>
    </w:p>
    <w:p>
      <w:pPr>
        <w:pStyle w:val="BodyText"/>
        <w:rPr>
          <w:sz w:val="22"/>
        </w:rPr>
      </w:pPr>
    </w:p>
    <w:p>
      <w:pPr>
        <w:spacing w:before="0"/>
        <w:ind w:left="548" w:right="0" w:firstLine="0"/>
        <w:jc w:val="both"/>
        <w:rPr>
          <w:b/>
          <w:sz w:val="24"/>
        </w:rPr>
      </w:pPr>
      <w:bookmarkStart w:name="_bookmark21" w:id="39"/>
      <w:bookmarkEnd w:id="39"/>
      <w:r>
        <w:rPr/>
      </w:r>
      <w:r>
        <w:rPr>
          <w:b/>
          <w:sz w:val="24"/>
        </w:rPr>
        <w:t>Gráfico 2: Porcentaje genero de encuestados</w:t>
      </w:r>
    </w:p>
    <w:p>
      <w:pPr>
        <w:pStyle w:val="BodyText"/>
        <w:rPr>
          <w:b/>
          <w:sz w:val="21"/>
        </w:rPr>
      </w:pPr>
      <w:r>
        <w:rPr/>
        <w:drawing>
          <wp:anchor distT="0" distB="0" distL="0" distR="0" allowOverlap="1" layoutInCell="1" locked="0" behindDoc="0" simplePos="0" relativeHeight="31">
            <wp:simplePos x="0" y="0"/>
            <wp:positionH relativeFrom="page">
              <wp:posOffset>1782826</wp:posOffset>
            </wp:positionH>
            <wp:positionV relativeFrom="paragraph">
              <wp:posOffset>178242</wp:posOffset>
            </wp:positionV>
            <wp:extent cx="4896085" cy="3023616"/>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28" cstate="print"/>
                    <a:stretch>
                      <a:fillRect/>
                    </a:stretch>
                  </pic:blipFill>
                  <pic:spPr>
                    <a:xfrm>
                      <a:off x="0" y="0"/>
                      <a:ext cx="4896085" cy="3023616"/>
                    </a:xfrm>
                    <a:prstGeom prst="rect">
                      <a:avLst/>
                    </a:prstGeom>
                  </pic:spPr>
                </pic:pic>
              </a:graphicData>
            </a:graphic>
          </wp:anchor>
        </w:drawing>
      </w:r>
    </w:p>
    <w:p>
      <w:pPr>
        <w:spacing w:before="0"/>
        <w:ind w:left="1165" w:right="0" w:firstLine="0"/>
        <w:jc w:val="left"/>
        <w:rPr>
          <w:sz w:val="22"/>
        </w:rPr>
      </w:pPr>
      <w:r>
        <w:rPr>
          <w:sz w:val="22"/>
        </w:rPr>
        <w:t>Fuente: la presente investigación – Año 2014</w:t>
      </w:r>
    </w:p>
    <w:p>
      <w:pPr>
        <w:pStyle w:val="BodyText"/>
      </w:pPr>
    </w:p>
    <w:p>
      <w:pPr>
        <w:pStyle w:val="BodyText"/>
        <w:spacing w:before="8"/>
        <w:rPr>
          <w:sz w:val="23"/>
        </w:rPr>
      </w:pPr>
    </w:p>
    <w:p>
      <w:pPr>
        <w:pStyle w:val="BodyText"/>
        <w:ind w:left="490" w:right="120"/>
        <w:jc w:val="both"/>
      </w:pPr>
      <w:r>
        <w:rPr/>
        <w:t>Del total de la población encuestada para la presente investigación se muestra que el género masculino es predominante con un 55% y el 45% restante de la población encuestada corresponde al género</w:t>
      </w:r>
      <w:r>
        <w:rPr>
          <w:spacing w:val="-9"/>
        </w:rPr>
        <w:t> </w:t>
      </w:r>
      <w:r>
        <w:rPr/>
        <w:t>femenino.</w:t>
      </w:r>
    </w:p>
    <w:p>
      <w:pPr>
        <w:spacing w:after="0"/>
        <w:jc w:val="both"/>
        <w:sectPr>
          <w:pgSz w:w="12240" w:h="15840"/>
          <w:pgMar w:header="0" w:footer="1176" w:top="1500" w:bottom="1360" w:left="1720" w:right="1020"/>
        </w:sectPr>
      </w:pPr>
    </w:p>
    <w:p>
      <w:pPr>
        <w:pStyle w:val="BodyText"/>
        <w:spacing w:before="2"/>
        <w:rPr>
          <w:sz w:val="9"/>
        </w:rPr>
      </w:pPr>
    </w:p>
    <w:p>
      <w:pPr>
        <w:spacing w:before="92"/>
        <w:ind w:left="548" w:right="0" w:firstLine="0"/>
        <w:jc w:val="left"/>
        <w:rPr>
          <w:b/>
          <w:sz w:val="24"/>
        </w:rPr>
      </w:pPr>
      <w:bookmarkStart w:name="_bookmark22" w:id="40"/>
      <w:bookmarkEnd w:id="40"/>
      <w:r>
        <w:rPr/>
      </w:r>
      <w:r>
        <w:rPr>
          <w:b/>
          <w:sz w:val="24"/>
        </w:rPr>
        <w:t>Gráfico 3: Porcentaje personas que consumen empanadas en la ciudad de Pasto</w:t>
      </w:r>
    </w:p>
    <w:p>
      <w:pPr>
        <w:pStyle w:val="BodyText"/>
        <w:rPr>
          <w:b/>
          <w:sz w:val="21"/>
        </w:rPr>
      </w:pPr>
      <w:r>
        <w:rPr/>
        <w:drawing>
          <wp:anchor distT="0" distB="0" distL="0" distR="0" allowOverlap="1" layoutInCell="1" locked="0" behindDoc="0" simplePos="0" relativeHeight="32">
            <wp:simplePos x="0" y="0"/>
            <wp:positionH relativeFrom="page">
              <wp:posOffset>2146045</wp:posOffset>
            </wp:positionH>
            <wp:positionV relativeFrom="paragraph">
              <wp:posOffset>178152</wp:posOffset>
            </wp:positionV>
            <wp:extent cx="4170055" cy="2706624"/>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29" cstate="print"/>
                    <a:stretch>
                      <a:fillRect/>
                    </a:stretch>
                  </pic:blipFill>
                  <pic:spPr>
                    <a:xfrm>
                      <a:off x="0" y="0"/>
                      <a:ext cx="4170055" cy="2706624"/>
                    </a:xfrm>
                    <a:prstGeom prst="rect">
                      <a:avLst/>
                    </a:prstGeom>
                  </pic:spPr>
                </pic:pic>
              </a:graphicData>
            </a:graphic>
          </wp:anchor>
        </w:drawing>
      </w:r>
    </w:p>
    <w:p>
      <w:pPr>
        <w:spacing w:before="0"/>
        <w:ind w:left="704" w:right="2474" w:firstLine="0"/>
        <w:jc w:val="center"/>
        <w:rPr>
          <w:sz w:val="22"/>
        </w:rPr>
      </w:pPr>
      <w:r>
        <w:rPr>
          <w:sz w:val="22"/>
        </w:rPr>
        <w:t>Fuente: la presente investigación – Año 2014</w:t>
      </w:r>
    </w:p>
    <w:p>
      <w:pPr>
        <w:pStyle w:val="BodyText"/>
      </w:pPr>
    </w:p>
    <w:p>
      <w:pPr>
        <w:pStyle w:val="BodyText"/>
        <w:spacing w:before="8"/>
        <w:rPr>
          <w:sz w:val="23"/>
        </w:rPr>
      </w:pPr>
    </w:p>
    <w:p>
      <w:pPr>
        <w:pStyle w:val="BodyText"/>
        <w:ind w:left="490"/>
      </w:pPr>
      <w:r>
        <w:rPr/>
        <w:t>En la investigación se determinó que el porcentaje de personas encuestadas que consume empanas es del 95% contra un 5% que no consume.</w:t>
      </w:r>
    </w:p>
    <w:p>
      <w:pPr>
        <w:pStyle w:val="BodyText"/>
        <w:rPr>
          <w:sz w:val="26"/>
        </w:rPr>
      </w:pPr>
    </w:p>
    <w:p>
      <w:pPr>
        <w:pStyle w:val="BodyText"/>
        <w:spacing w:before="1"/>
        <w:rPr>
          <w:sz w:val="22"/>
        </w:rPr>
      </w:pPr>
    </w:p>
    <w:p>
      <w:pPr>
        <w:spacing w:before="0"/>
        <w:ind w:left="529" w:right="2235" w:firstLine="0"/>
        <w:jc w:val="center"/>
        <w:rPr>
          <w:b/>
          <w:sz w:val="24"/>
        </w:rPr>
      </w:pPr>
      <w:bookmarkStart w:name="_bookmark23" w:id="41"/>
      <w:bookmarkEnd w:id="41"/>
      <w:r>
        <w:rPr/>
      </w:r>
      <w:r>
        <w:rPr>
          <w:b/>
          <w:sz w:val="24"/>
        </w:rPr>
        <w:t>Gráfico 4: Porcentaje frecuencia de consumo encuestados</w:t>
      </w:r>
    </w:p>
    <w:p>
      <w:pPr>
        <w:pStyle w:val="BodyText"/>
        <w:spacing w:before="10"/>
        <w:rPr>
          <w:b/>
          <w:sz w:val="20"/>
        </w:rPr>
      </w:pPr>
      <w:r>
        <w:rPr/>
        <w:drawing>
          <wp:anchor distT="0" distB="0" distL="0" distR="0" allowOverlap="1" layoutInCell="1" locked="0" behindDoc="0" simplePos="0" relativeHeight="33">
            <wp:simplePos x="0" y="0"/>
            <wp:positionH relativeFrom="page">
              <wp:posOffset>2139695</wp:posOffset>
            </wp:positionH>
            <wp:positionV relativeFrom="paragraph">
              <wp:posOffset>177191</wp:posOffset>
            </wp:positionV>
            <wp:extent cx="4181933" cy="2602991"/>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30" cstate="print"/>
                    <a:stretch>
                      <a:fillRect/>
                    </a:stretch>
                  </pic:blipFill>
                  <pic:spPr>
                    <a:xfrm>
                      <a:off x="0" y="0"/>
                      <a:ext cx="4181933" cy="2602991"/>
                    </a:xfrm>
                    <a:prstGeom prst="rect">
                      <a:avLst/>
                    </a:prstGeom>
                  </pic:spPr>
                </pic:pic>
              </a:graphicData>
            </a:graphic>
          </wp:anchor>
        </w:drawing>
      </w:r>
    </w:p>
    <w:p>
      <w:pPr>
        <w:spacing w:before="0"/>
        <w:ind w:left="1592" w:right="0" w:firstLine="0"/>
        <w:jc w:val="left"/>
        <w:rPr>
          <w:sz w:val="22"/>
        </w:rPr>
      </w:pPr>
      <w:r>
        <w:rPr>
          <w:sz w:val="22"/>
        </w:rPr>
        <w:t>Fuente: la presente investigación – Año 2014</w:t>
      </w:r>
    </w:p>
    <w:p>
      <w:pPr>
        <w:spacing w:after="0"/>
        <w:jc w:val="left"/>
        <w:rPr>
          <w:sz w:val="22"/>
        </w:rPr>
        <w:sectPr>
          <w:pgSz w:w="12240" w:h="15840"/>
          <w:pgMar w:header="0" w:footer="1176" w:top="1500" w:bottom="1360" w:left="1720" w:right="1020"/>
        </w:sectPr>
      </w:pPr>
    </w:p>
    <w:p>
      <w:pPr>
        <w:pStyle w:val="BodyText"/>
        <w:spacing w:before="2"/>
        <w:rPr>
          <w:sz w:val="9"/>
        </w:rPr>
      </w:pPr>
    </w:p>
    <w:p>
      <w:pPr>
        <w:pStyle w:val="BodyText"/>
        <w:spacing w:before="92"/>
        <w:ind w:left="490" w:right="109"/>
        <w:jc w:val="both"/>
      </w:pPr>
      <w:r>
        <w:rPr/>
        <w:t>Para la presente investigación se determinó en la población encuestada que el porcentaje más alto en la frecuencia de consumo de empanadas es de un 48% correspondiente a un consumo mensual, seguido de un 33% de consumo semanal, un 18% de consumo diario y finalmente un 0% de la población encuestada manifiesta que no consume empanadas.</w:t>
      </w:r>
    </w:p>
    <w:p>
      <w:pPr>
        <w:pStyle w:val="BodyText"/>
        <w:rPr>
          <w:sz w:val="26"/>
        </w:rPr>
      </w:pPr>
    </w:p>
    <w:p>
      <w:pPr>
        <w:pStyle w:val="BodyText"/>
        <w:rPr>
          <w:sz w:val="22"/>
        </w:rPr>
      </w:pPr>
    </w:p>
    <w:p>
      <w:pPr>
        <w:spacing w:before="0"/>
        <w:ind w:left="548" w:right="0" w:firstLine="0"/>
        <w:jc w:val="both"/>
        <w:rPr>
          <w:b/>
          <w:sz w:val="24"/>
        </w:rPr>
      </w:pPr>
      <w:bookmarkStart w:name="_bookmark24" w:id="42"/>
      <w:bookmarkEnd w:id="42"/>
      <w:r>
        <w:rPr/>
      </w:r>
      <w:r>
        <w:rPr>
          <w:sz w:val="24"/>
        </w:rPr>
        <w:t>Gráfico </w:t>
      </w:r>
      <w:r>
        <w:rPr>
          <w:b/>
          <w:sz w:val="24"/>
        </w:rPr>
        <w:t>5: Porcentaje preferencia de consumo encuestados</w:t>
      </w:r>
    </w:p>
    <w:p>
      <w:pPr>
        <w:pStyle w:val="BodyText"/>
        <w:rPr>
          <w:b/>
          <w:sz w:val="21"/>
        </w:rPr>
      </w:pPr>
      <w:r>
        <w:rPr/>
        <w:drawing>
          <wp:anchor distT="0" distB="0" distL="0" distR="0" allowOverlap="1" layoutInCell="1" locked="0" behindDoc="0" simplePos="0" relativeHeight="34">
            <wp:simplePos x="0" y="0"/>
            <wp:positionH relativeFrom="page">
              <wp:posOffset>2033015</wp:posOffset>
            </wp:positionH>
            <wp:positionV relativeFrom="paragraph">
              <wp:posOffset>178242</wp:posOffset>
            </wp:positionV>
            <wp:extent cx="4390455" cy="2767583"/>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31" cstate="print"/>
                    <a:stretch>
                      <a:fillRect/>
                    </a:stretch>
                  </pic:blipFill>
                  <pic:spPr>
                    <a:xfrm>
                      <a:off x="0" y="0"/>
                      <a:ext cx="4390455" cy="2767583"/>
                    </a:xfrm>
                    <a:prstGeom prst="rect">
                      <a:avLst/>
                    </a:prstGeom>
                  </pic:spPr>
                </pic:pic>
              </a:graphicData>
            </a:graphic>
          </wp:anchor>
        </w:drawing>
      </w:r>
    </w:p>
    <w:p>
      <w:pPr>
        <w:spacing w:before="0"/>
        <w:ind w:left="1532" w:right="0" w:firstLine="0"/>
        <w:jc w:val="left"/>
        <w:rPr>
          <w:sz w:val="22"/>
        </w:rPr>
      </w:pPr>
      <w:r>
        <w:rPr>
          <w:sz w:val="22"/>
        </w:rPr>
        <w:t>Fuente: la presente investigación – Año 2014</w:t>
      </w:r>
    </w:p>
    <w:p>
      <w:pPr>
        <w:pStyle w:val="BodyText"/>
      </w:pPr>
    </w:p>
    <w:p>
      <w:pPr>
        <w:pStyle w:val="BodyText"/>
        <w:spacing w:before="8"/>
        <w:rPr>
          <w:sz w:val="23"/>
        </w:rPr>
      </w:pPr>
    </w:p>
    <w:p>
      <w:pPr>
        <w:pStyle w:val="BodyText"/>
        <w:ind w:left="490" w:right="111"/>
        <w:jc w:val="both"/>
      </w:pPr>
      <w:r>
        <w:rPr/>
        <w:t>En esta pregunta necesitábamos medir el tipo de empanadas que consume con frecuencia la población encuestada, determinando que para los cinco ítems el mayor consumo está en las empanadas de añejo con un 63% de consumo, un  25% de consumo en las empanadas de harina, un 10% de consumo en las empanadas de pipián y finalmente de la población encuestada un 2% para el consumo de empanadas de queso u</w:t>
      </w:r>
      <w:r>
        <w:rPr>
          <w:spacing w:val="-9"/>
        </w:rPr>
        <w:t> </w:t>
      </w:r>
      <w:r>
        <w:rPr/>
        <w:t>otra.</w:t>
      </w:r>
    </w:p>
    <w:p>
      <w:pPr>
        <w:spacing w:after="0"/>
        <w:jc w:val="both"/>
        <w:sectPr>
          <w:pgSz w:w="12240" w:h="15840"/>
          <w:pgMar w:header="0" w:footer="1176" w:top="1500" w:bottom="1360" w:left="1720" w:right="1020"/>
        </w:sectPr>
      </w:pPr>
    </w:p>
    <w:p>
      <w:pPr>
        <w:pStyle w:val="BodyText"/>
        <w:spacing w:before="2"/>
        <w:rPr>
          <w:sz w:val="9"/>
        </w:rPr>
      </w:pPr>
    </w:p>
    <w:p>
      <w:pPr>
        <w:spacing w:before="92"/>
        <w:ind w:left="548" w:right="0" w:firstLine="0"/>
        <w:jc w:val="both"/>
        <w:rPr>
          <w:b/>
          <w:sz w:val="24"/>
        </w:rPr>
      </w:pPr>
      <w:bookmarkStart w:name="_bookmark25" w:id="43"/>
      <w:bookmarkEnd w:id="43"/>
      <w:r>
        <w:rPr/>
      </w:r>
      <w:r>
        <w:rPr>
          <w:b/>
          <w:sz w:val="24"/>
        </w:rPr>
        <w:t>Gráfico 6: Porcentaje preferencia empanadas que les gustaría probar</w:t>
      </w:r>
    </w:p>
    <w:p>
      <w:pPr>
        <w:pStyle w:val="BodyText"/>
        <w:rPr>
          <w:b/>
          <w:sz w:val="21"/>
        </w:rPr>
      </w:pPr>
      <w:r>
        <w:rPr/>
        <w:drawing>
          <wp:anchor distT="0" distB="0" distL="0" distR="0" allowOverlap="1" layoutInCell="1" locked="0" behindDoc="0" simplePos="0" relativeHeight="35">
            <wp:simplePos x="0" y="0"/>
            <wp:positionH relativeFrom="page">
              <wp:posOffset>1548510</wp:posOffset>
            </wp:positionH>
            <wp:positionV relativeFrom="paragraph">
              <wp:posOffset>178137</wp:posOffset>
            </wp:positionV>
            <wp:extent cx="5359740" cy="3279648"/>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32" cstate="print"/>
                    <a:stretch>
                      <a:fillRect/>
                    </a:stretch>
                  </pic:blipFill>
                  <pic:spPr>
                    <a:xfrm>
                      <a:off x="0" y="0"/>
                      <a:ext cx="5359740" cy="3279648"/>
                    </a:xfrm>
                    <a:prstGeom prst="rect">
                      <a:avLst/>
                    </a:prstGeom>
                  </pic:spPr>
                </pic:pic>
              </a:graphicData>
            </a:graphic>
          </wp:anchor>
        </w:drawing>
      </w:r>
    </w:p>
    <w:p>
      <w:pPr>
        <w:spacing w:before="0"/>
        <w:ind w:left="797" w:right="0" w:firstLine="0"/>
        <w:jc w:val="left"/>
        <w:rPr>
          <w:sz w:val="22"/>
        </w:rPr>
      </w:pPr>
      <w:r>
        <w:rPr>
          <w:sz w:val="22"/>
        </w:rPr>
        <w:t>Fuente: la presente investigación – Año 2014</w:t>
      </w:r>
    </w:p>
    <w:p>
      <w:pPr>
        <w:pStyle w:val="BodyText"/>
      </w:pPr>
    </w:p>
    <w:p>
      <w:pPr>
        <w:pStyle w:val="BodyText"/>
        <w:spacing w:before="8"/>
        <w:rPr>
          <w:sz w:val="23"/>
        </w:rPr>
      </w:pPr>
    </w:p>
    <w:p>
      <w:pPr>
        <w:pStyle w:val="BodyText"/>
        <w:ind w:left="490" w:right="112"/>
        <w:jc w:val="both"/>
      </w:pPr>
      <w:r>
        <w:rPr/>
        <w:t>Para la población encuestada de la presente investigación se planteó unos tipos de empanadas alternativos para medir cuál de ellos les gustaría consumir, determinando así que a un 43% de la población encuestada le gustaría consumir empanadas mexicanas, un 23% empanadas rancheras, un 20% no le gustaría innovar en el consumo de empanadas diferentes a las que ofrece el mercado actual, un 3% le gustaría consumir empanadas de queso.</w:t>
      </w:r>
    </w:p>
    <w:p>
      <w:pPr>
        <w:spacing w:after="0"/>
        <w:jc w:val="both"/>
        <w:sectPr>
          <w:pgSz w:w="12240" w:h="15840"/>
          <w:pgMar w:header="0" w:footer="1176" w:top="1500" w:bottom="1360" w:left="1720" w:right="1020"/>
        </w:sectPr>
      </w:pPr>
    </w:p>
    <w:p>
      <w:pPr>
        <w:pStyle w:val="BodyText"/>
        <w:spacing w:before="2"/>
        <w:rPr>
          <w:sz w:val="9"/>
        </w:rPr>
      </w:pPr>
    </w:p>
    <w:p>
      <w:pPr>
        <w:spacing w:before="92"/>
        <w:ind w:left="548" w:right="0" w:firstLine="0"/>
        <w:jc w:val="both"/>
        <w:rPr>
          <w:b/>
          <w:sz w:val="24"/>
        </w:rPr>
      </w:pPr>
      <w:bookmarkStart w:name="_bookmark26" w:id="44"/>
      <w:bookmarkEnd w:id="44"/>
      <w:r>
        <w:rPr/>
      </w:r>
      <w:r>
        <w:rPr>
          <w:b/>
          <w:sz w:val="24"/>
        </w:rPr>
        <w:t>Gráfico 7: Porcentaje preferencia aderezos acompañantes de empanadas</w:t>
      </w:r>
    </w:p>
    <w:p>
      <w:pPr>
        <w:pStyle w:val="BodyText"/>
        <w:rPr>
          <w:b/>
          <w:sz w:val="21"/>
        </w:rPr>
      </w:pPr>
      <w:r>
        <w:rPr/>
        <w:drawing>
          <wp:anchor distT="0" distB="0" distL="0" distR="0" allowOverlap="1" layoutInCell="1" locked="0" behindDoc="0" simplePos="0" relativeHeight="36">
            <wp:simplePos x="0" y="0"/>
            <wp:positionH relativeFrom="page">
              <wp:posOffset>1828546</wp:posOffset>
            </wp:positionH>
            <wp:positionV relativeFrom="paragraph">
              <wp:posOffset>178137</wp:posOffset>
            </wp:positionV>
            <wp:extent cx="4804484" cy="2676144"/>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33" cstate="print"/>
                    <a:stretch>
                      <a:fillRect/>
                    </a:stretch>
                  </pic:blipFill>
                  <pic:spPr>
                    <a:xfrm>
                      <a:off x="0" y="0"/>
                      <a:ext cx="4804484" cy="2676144"/>
                    </a:xfrm>
                    <a:prstGeom prst="rect">
                      <a:avLst/>
                    </a:prstGeom>
                  </pic:spPr>
                </pic:pic>
              </a:graphicData>
            </a:graphic>
          </wp:anchor>
        </w:drawing>
      </w:r>
    </w:p>
    <w:p>
      <w:pPr>
        <w:spacing w:before="0"/>
        <w:ind w:left="1227" w:right="0" w:firstLine="0"/>
        <w:jc w:val="left"/>
        <w:rPr>
          <w:sz w:val="22"/>
        </w:rPr>
      </w:pPr>
      <w:r>
        <w:rPr>
          <w:sz w:val="22"/>
        </w:rPr>
        <w:t>Fuente: la presente investigación – Año 2014</w:t>
      </w:r>
    </w:p>
    <w:p>
      <w:pPr>
        <w:pStyle w:val="BodyText"/>
      </w:pPr>
    </w:p>
    <w:p>
      <w:pPr>
        <w:pStyle w:val="BodyText"/>
        <w:spacing w:before="8"/>
        <w:rPr>
          <w:sz w:val="23"/>
        </w:rPr>
      </w:pPr>
    </w:p>
    <w:p>
      <w:pPr>
        <w:pStyle w:val="BodyText"/>
        <w:ind w:left="490" w:right="116"/>
        <w:jc w:val="both"/>
      </w:pPr>
      <w:r>
        <w:rPr/>
        <w:t>Teniendo en cuenta algunos aderezos sugeridos en la encuesta para acompañar el consumo de empanadas, la población respondió que un 40% prefiere acompañarlas con aderezo de ají de maní, el 35% prefiere el aderezo de tomate, un 20% sugiere un aderezo de guacamole, un 3% determino que preferiría otra opción diferente de aderezo, un 2% cualquier tipo de</w:t>
      </w:r>
      <w:r>
        <w:rPr>
          <w:spacing w:val="-9"/>
        </w:rPr>
        <w:t> </w:t>
      </w:r>
      <w:r>
        <w:rPr/>
        <w:t>salsa.</w:t>
      </w:r>
    </w:p>
    <w:p>
      <w:pPr>
        <w:spacing w:after="0"/>
        <w:jc w:val="both"/>
        <w:sectPr>
          <w:pgSz w:w="12240" w:h="15840"/>
          <w:pgMar w:header="0" w:footer="1176" w:top="1500" w:bottom="1360" w:left="1720" w:right="1020"/>
        </w:sectPr>
      </w:pPr>
    </w:p>
    <w:p>
      <w:pPr>
        <w:pStyle w:val="BodyText"/>
        <w:spacing w:before="2"/>
        <w:rPr>
          <w:sz w:val="9"/>
        </w:rPr>
      </w:pPr>
    </w:p>
    <w:p>
      <w:pPr>
        <w:spacing w:before="92"/>
        <w:ind w:left="548" w:right="0" w:firstLine="0"/>
        <w:jc w:val="both"/>
        <w:rPr>
          <w:b/>
          <w:sz w:val="24"/>
        </w:rPr>
      </w:pPr>
      <w:bookmarkStart w:name="_bookmark27" w:id="45"/>
      <w:bookmarkEnd w:id="45"/>
      <w:r>
        <w:rPr/>
      </w:r>
      <w:r>
        <w:rPr>
          <w:b/>
          <w:sz w:val="24"/>
        </w:rPr>
        <w:t>Gráfico 8: Porcentaje preferencia bebidas acompañantes de empanadas</w:t>
      </w:r>
    </w:p>
    <w:p>
      <w:pPr>
        <w:pStyle w:val="BodyText"/>
        <w:rPr>
          <w:b/>
          <w:sz w:val="21"/>
        </w:rPr>
      </w:pPr>
      <w:r>
        <w:rPr/>
        <w:drawing>
          <wp:anchor distT="0" distB="0" distL="0" distR="0" allowOverlap="1" layoutInCell="1" locked="0" behindDoc="0" simplePos="0" relativeHeight="37">
            <wp:simplePos x="0" y="0"/>
            <wp:positionH relativeFrom="page">
              <wp:posOffset>1691386</wp:posOffset>
            </wp:positionH>
            <wp:positionV relativeFrom="paragraph">
              <wp:posOffset>178137</wp:posOffset>
            </wp:positionV>
            <wp:extent cx="5078714" cy="3529584"/>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34" cstate="print"/>
                    <a:stretch>
                      <a:fillRect/>
                    </a:stretch>
                  </pic:blipFill>
                  <pic:spPr>
                    <a:xfrm>
                      <a:off x="0" y="0"/>
                      <a:ext cx="5078714" cy="3529584"/>
                    </a:xfrm>
                    <a:prstGeom prst="rect">
                      <a:avLst/>
                    </a:prstGeom>
                  </pic:spPr>
                </pic:pic>
              </a:graphicData>
            </a:graphic>
          </wp:anchor>
        </w:drawing>
      </w:r>
    </w:p>
    <w:p>
      <w:pPr>
        <w:spacing w:before="0"/>
        <w:ind w:left="982" w:right="0" w:firstLine="0"/>
        <w:jc w:val="left"/>
        <w:rPr>
          <w:sz w:val="22"/>
        </w:rPr>
      </w:pPr>
      <w:r>
        <w:rPr>
          <w:sz w:val="22"/>
        </w:rPr>
        <w:t>Fuente: la presente investigación – Año 2014</w:t>
      </w:r>
    </w:p>
    <w:p>
      <w:pPr>
        <w:pStyle w:val="BodyText"/>
      </w:pPr>
    </w:p>
    <w:p>
      <w:pPr>
        <w:pStyle w:val="BodyText"/>
        <w:spacing w:before="9"/>
        <w:rPr>
          <w:sz w:val="23"/>
        </w:rPr>
      </w:pPr>
    </w:p>
    <w:p>
      <w:pPr>
        <w:pStyle w:val="BodyText"/>
        <w:ind w:left="490" w:right="115"/>
        <w:jc w:val="both"/>
      </w:pPr>
      <w:r>
        <w:rPr/>
        <w:t>De la población encuestada para la presente investigación donde debían calificar con unos rangos predeterminados cual es la bebida para acompañar el consumo de empanadas se observaron los siguientes resultados: un 43% preferiría acompañarlo con café, un 42% prefiera la gaseosa y jugos y finalmente un 15% prefiere realizar este acompañamiento con jugos naturales y otras</w:t>
      </w:r>
      <w:r>
        <w:rPr>
          <w:spacing w:val="-15"/>
        </w:rPr>
        <w:t> </w:t>
      </w:r>
      <w:r>
        <w:rPr/>
        <w:t>bebidas.</w:t>
      </w:r>
    </w:p>
    <w:p>
      <w:pPr>
        <w:spacing w:after="0"/>
        <w:jc w:val="both"/>
        <w:sectPr>
          <w:pgSz w:w="12240" w:h="15840"/>
          <w:pgMar w:header="0" w:footer="1176" w:top="1500" w:bottom="1360" w:left="1720" w:right="1020"/>
        </w:sectPr>
      </w:pPr>
    </w:p>
    <w:p>
      <w:pPr>
        <w:pStyle w:val="BodyText"/>
        <w:spacing w:before="2"/>
        <w:rPr>
          <w:sz w:val="9"/>
        </w:rPr>
      </w:pPr>
    </w:p>
    <w:p>
      <w:pPr>
        <w:spacing w:before="92"/>
        <w:ind w:left="548" w:right="0" w:firstLine="0"/>
        <w:jc w:val="both"/>
        <w:rPr>
          <w:b/>
          <w:sz w:val="24"/>
        </w:rPr>
      </w:pPr>
      <w:bookmarkStart w:name="_bookmark28" w:id="46"/>
      <w:bookmarkEnd w:id="46"/>
      <w:r>
        <w:rPr/>
      </w:r>
      <w:r>
        <w:rPr>
          <w:b/>
          <w:sz w:val="24"/>
        </w:rPr>
        <w:t>Gráfico 9: Porcentaje de precios dispuestos a pagar por empanadas</w:t>
      </w:r>
    </w:p>
    <w:p>
      <w:pPr>
        <w:pStyle w:val="BodyText"/>
        <w:rPr>
          <w:b/>
          <w:sz w:val="21"/>
        </w:rPr>
      </w:pPr>
      <w:r>
        <w:rPr/>
        <w:drawing>
          <wp:anchor distT="0" distB="0" distL="0" distR="0" allowOverlap="1" layoutInCell="1" locked="0" behindDoc="0" simplePos="0" relativeHeight="38">
            <wp:simplePos x="0" y="0"/>
            <wp:positionH relativeFrom="page">
              <wp:posOffset>1749805</wp:posOffset>
            </wp:positionH>
            <wp:positionV relativeFrom="paragraph">
              <wp:posOffset>178137</wp:posOffset>
            </wp:positionV>
            <wp:extent cx="4962872" cy="2596896"/>
            <wp:effectExtent l="0" t="0" r="0" b="0"/>
            <wp:wrapTopAndBottom/>
            <wp:docPr id="17" name="image9.png"/>
            <wp:cNvGraphicFramePr>
              <a:graphicFrameLocks noChangeAspect="1"/>
            </wp:cNvGraphicFramePr>
            <a:graphic>
              <a:graphicData uri="http://schemas.openxmlformats.org/drawingml/2006/picture">
                <pic:pic>
                  <pic:nvPicPr>
                    <pic:cNvPr id="18" name="image9.png"/>
                    <pic:cNvPicPr/>
                  </pic:nvPicPr>
                  <pic:blipFill>
                    <a:blip r:embed="rId35" cstate="print"/>
                    <a:stretch>
                      <a:fillRect/>
                    </a:stretch>
                  </pic:blipFill>
                  <pic:spPr>
                    <a:xfrm>
                      <a:off x="0" y="0"/>
                      <a:ext cx="4962872" cy="2596896"/>
                    </a:xfrm>
                    <a:prstGeom prst="rect">
                      <a:avLst/>
                    </a:prstGeom>
                  </pic:spPr>
                </pic:pic>
              </a:graphicData>
            </a:graphic>
          </wp:anchor>
        </w:drawing>
      </w:r>
    </w:p>
    <w:p>
      <w:pPr>
        <w:spacing w:before="0"/>
        <w:ind w:left="982" w:right="0" w:firstLine="0"/>
        <w:jc w:val="left"/>
        <w:rPr>
          <w:sz w:val="22"/>
        </w:rPr>
      </w:pPr>
      <w:r>
        <w:rPr>
          <w:sz w:val="22"/>
        </w:rPr>
        <w:t>Fuente: la presente investigación – Año 2014</w:t>
      </w:r>
    </w:p>
    <w:p>
      <w:pPr>
        <w:pStyle w:val="BodyText"/>
      </w:pPr>
    </w:p>
    <w:p>
      <w:pPr>
        <w:pStyle w:val="BodyText"/>
        <w:spacing w:before="8"/>
        <w:rPr>
          <w:sz w:val="23"/>
        </w:rPr>
      </w:pPr>
    </w:p>
    <w:p>
      <w:pPr>
        <w:pStyle w:val="BodyText"/>
        <w:ind w:left="490" w:right="121"/>
        <w:jc w:val="both"/>
      </w:pPr>
      <w:r>
        <w:rPr/>
        <w:t>De la población encuestada para la presente investigación un 35% estaría dispuesta a pagar por una unidad de empanada entre $ 901 a $1.100, un 33% le sigue con el rango entre $ 500 a $ 700, un 27% estaría dispuesta a pagar entre $ 701 a $ 900 y finalmente un 5% pagaría más de $ 1.100.</w:t>
      </w:r>
    </w:p>
    <w:p>
      <w:pPr>
        <w:pStyle w:val="BodyText"/>
        <w:rPr>
          <w:sz w:val="26"/>
        </w:rPr>
      </w:pPr>
    </w:p>
    <w:p>
      <w:pPr>
        <w:pStyle w:val="BodyText"/>
        <w:spacing w:before="1"/>
        <w:rPr>
          <w:sz w:val="22"/>
        </w:rPr>
      </w:pPr>
    </w:p>
    <w:p>
      <w:pPr>
        <w:spacing w:before="0"/>
        <w:ind w:left="548" w:right="0" w:firstLine="0"/>
        <w:jc w:val="both"/>
        <w:rPr>
          <w:b/>
          <w:sz w:val="24"/>
        </w:rPr>
      </w:pPr>
      <w:bookmarkStart w:name="_bookmark29" w:id="47"/>
      <w:bookmarkEnd w:id="47"/>
      <w:r>
        <w:rPr/>
      </w:r>
      <w:r>
        <w:rPr>
          <w:b/>
          <w:sz w:val="24"/>
        </w:rPr>
        <w:t>Gráfico 10: Lugares de consumo de empanadas</w:t>
      </w:r>
    </w:p>
    <w:p>
      <w:pPr>
        <w:pStyle w:val="BodyText"/>
        <w:spacing w:before="9"/>
        <w:rPr>
          <w:b/>
          <w:sz w:val="20"/>
        </w:rPr>
      </w:pPr>
      <w:r>
        <w:rPr/>
        <w:drawing>
          <wp:anchor distT="0" distB="0" distL="0" distR="0" allowOverlap="1" layoutInCell="1" locked="0" behindDoc="0" simplePos="0" relativeHeight="39">
            <wp:simplePos x="0" y="0"/>
            <wp:positionH relativeFrom="page">
              <wp:posOffset>1773935</wp:posOffset>
            </wp:positionH>
            <wp:positionV relativeFrom="paragraph">
              <wp:posOffset>177094</wp:posOffset>
            </wp:positionV>
            <wp:extent cx="4912525" cy="2584704"/>
            <wp:effectExtent l="0" t="0" r="0" b="0"/>
            <wp:wrapTopAndBottom/>
            <wp:docPr id="19" name="image10.png"/>
            <wp:cNvGraphicFramePr>
              <a:graphicFrameLocks noChangeAspect="1"/>
            </wp:cNvGraphicFramePr>
            <a:graphic>
              <a:graphicData uri="http://schemas.openxmlformats.org/drawingml/2006/picture">
                <pic:pic>
                  <pic:nvPicPr>
                    <pic:cNvPr id="20" name="image10.png"/>
                    <pic:cNvPicPr/>
                  </pic:nvPicPr>
                  <pic:blipFill>
                    <a:blip r:embed="rId36" cstate="print"/>
                    <a:stretch>
                      <a:fillRect/>
                    </a:stretch>
                  </pic:blipFill>
                  <pic:spPr>
                    <a:xfrm>
                      <a:off x="0" y="0"/>
                      <a:ext cx="4912525" cy="2584704"/>
                    </a:xfrm>
                    <a:prstGeom prst="rect">
                      <a:avLst/>
                    </a:prstGeom>
                  </pic:spPr>
                </pic:pic>
              </a:graphicData>
            </a:graphic>
          </wp:anchor>
        </w:drawing>
      </w:r>
    </w:p>
    <w:p>
      <w:pPr>
        <w:spacing w:before="0"/>
        <w:ind w:left="1105" w:right="0" w:firstLine="0"/>
        <w:jc w:val="left"/>
        <w:rPr>
          <w:sz w:val="22"/>
        </w:rPr>
      </w:pPr>
      <w:r>
        <w:rPr>
          <w:sz w:val="22"/>
        </w:rPr>
        <w:t>Fuente: la presente investigación – Año 2014</w:t>
      </w:r>
    </w:p>
    <w:p>
      <w:pPr>
        <w:spacing w:after="0"/>
        <w:jc w:val="left"/>
        <w:rPr>
          <w:sz w:val="22"/>
        </w:rPr>
        <w:sectPr>
          <w:pgSz w:w="12240" w:h="15840"/>
          <w:pgMar w:header="0" w:footer="1176" w:top="1500" w:bottom="1360" w:left="1720" w:right="1020"/>
        </w:sectPr>
      </w:pPr>
    </w:p>
    <w:p>
      <w:pPr>
        <w:pStyle w:val="BodyText"/>
        <w:spacing w:before="2"/>
        <w:rPr>
          <w:sz w:val="9"/>
        </w:rPr>
      </w:pPr>
    </w:p>
    <w:p>
      <w:pPr>
        <w:pStyle w:val="BodyText"/>
        <w:spacing w:before="92"/>
        <w:ind w:left="490" w:right="116"/>
        <w:jc w:val="both"/>
      </w:pPr>
      <w:r>
        <w:rPr/>
        <w:t>De la población encuestada para la presente investigación un 54% determino que el lugar de su preferencia para el consumo de empanadas es en las cafeterías, un 28% señalo que prefiere cerca a las iglesias y finalmente un 18% en los barrios y centros comerciales.</w:t>
      </w:r>
    </w:p>
    <w:p>
      <w:pPr>
        <w:pStyle w:val="BodyText"/>
        <w:rPr>
          <w:sz w:val="26"/>
        </w:rPr>
      </w:pPr>
    </w:p>
    <w:p>
      <w:pPr>
        <w:pStyle w:val="BodyText"/>
        <w:rPr>
          <w:sz w:val="22"/>
        </w:rPr>
      </w:pPr>
    </w:p>
    <w:p>
      <w:pPr>
        <w:spacing w:before="0"/>
        <w:ind w:left="548" w:right="0" w:firstLine="0"/>
        <w:jc w:val="both"/>
        <w:rPr>
          <w:b/>
          <w:sz w:val="24"/>
        </w:rPr>
      </w:pPr>
      <w:bookmarkStart w:name="_bookmark30" w:id="48"/>
      <w:bookmarkEnd w:id="48"/>
      <w:r>
        <w:rPr/>
      </w:r>
      <w:r>
        <w:rPr>
          <w:b/>
          <w:sz w:val="24"/>
        </w:rPr>
        <w:t>Gráfico 11: Personas con quien consume empanadas</w:t>
      </w:r>
    </w:p>
    <w:p>
      <w:pPr>
        <w:pStyle w:val="BodyText"/>
        <w:spacing w:before="8"/>
        <w:rPr>
          <w:b/>
          <w:sz w:val="20"/>
        </w:rPr>
      </w:pPr>
      <w:r>
        <w:rPr/>
        <w:drawing>
          <wp:anchor distT="0" distB="0" distL="0" distR="0" allowOverlap="1" layoutInCell="1" locked="0" behindDoc="0" simplePos="0" relativeHeight="40">
            <wp:simplePos x="0" y="0"/>
            <wp:positionH relativeFrom="page">
              <wp:posOffset>1409446</wp:posOffset>
            </wp:positionH>
            <wp:positionV relativeFrom="paragraph">
              <wp:posOffset>176322</wp:posOffset>
            </wp:positionV>
            <wp:extent cx="4975570" cy="1950720"/>
            <wp:effectExtent l="0" t="0" r="0" b="0"/>
            <wp:wrapTopAndBottom/>
            <wp:docPr id="21" name="image11.png"/>
            <wp:cNvGraphicFramePr>
              <a:graphicFrameLocks noChangeAspect="1"/>
            </wp:cNvGraphicFramePr>
            <a:graphic>
              <a:graphicData uri="http://schemas.openxmlformats.org/drawingml/2006/picture">
                <pic:pic>
                  <pic:nvPicPr>
                    <pic:cNvPr id="22" name="image11.png"/>
                    <pic:cNvPicPr/>
                  </pic:nvPicPr>
                  <pic:blipFill>
                    <a:blip r:embed="rId37" cstate="print"/>
                    <a:stretch>
                      <a:fillRect/>
                    </a:stretch>
                  </pic:blipFill>
                  <pic:spPr>
                    <a:xfrm>
                      <a:off x="0" y="0"/>
                      <a:ext cx="4975570" cy="1950720"/>
                    </a:xfrm>
                    <a:prstGeom prst="rect">
                      <a:avLst/>
                    </a:prstGeom>
                  </pic:spPr>
                </pic:pic>
              </a:graphicData>
            </a:graphic>
          </wp:anchor>
        </w:drawing>
      </w:r>
    </w:p>
    <w:p>
      <w:pPr>
        <w:spacing w:before="0"/>
        <w:ind w:left="675" w:right="0" w:firstLine="0"/>
        <w:jc w:val="left"/>
        <w:rPr>
          <w:sz w:val="22"/>
        </w:rPr>
      </w:pPr>
      <w:r>
        <w:rPr>
          <w:sz w:val="22"/>
        </w:rPr>
        <w:t>Fuente: la presente investigación – Año 2014</w:t>
      </w:r>
    </w:p>
    <w:p>
      <w:pPr>
        <w:pStyle w:val="BodyText"/>
      </w:pPr>
    </w:p>
    <w:p>
      <w:pPr>
        <w:pStyle w:val="BodyText"/>
        <w:spacing w:before="11"/>
        <w:rPr>
          <w:sz w:val="23"/>
        </w:rPr>
      </w:pPr>
    </w:p>
    <w:p>
      <w:pPr>
        <w:pStyle w:val="BodyText"/>
        <w:ind w:left="490" w:right="119"/>
        <w:jc w:val="both"/>
      </w:pPr>
      <w:r>
        <w:rPr/>
        <w:t>De la población encuestada para la presente investigación un 30% determino que generalmente consume empanadas con un/a compañero/a, un 25% las consume con su familia, un 23% prefiere consumirlas solo y finalmente un 22% con amigos/as.</w:t>
      </w:r>
    </w:p>
    <w:p>
      <w:pPr>
        <w:pStyle w:val="BodyText"/>
        <w:rPr>
          <w:sz w:val="26"/>
        </w:rPr>
      </w:pPr>
    </w:p>
    <w:p>
      <w:pPr>
        <w:pStyle w:val="BodyText"/>
        <w:rPr>
          <w:sz w:val="22"/>
        </w:rPr>
      </w:pPr>
    </w:p>
    <w:p>
      <w:pPr>
        <w:spacing w:before="0"/>
        <w:ind w:left="548" w:right="0" w:firstLine="0"/>
        <w:jc w:val="both"/>
        <w:rPr>
          <w:b/>
          <w:sz w:val="24"/>
        </w:rPr>
      </w:pPr>
      <w:bookmarkStart w:name="_bookmark31" w:id="49"/>
      <w:bookmarkEnd w:id="49"/>
      <w:r>
        <w:rPr/>
      </w:r>
      <w:r>
        <w:rPr>
          <w:b/>
          <w:sz w:val="24"/>
        </w:rPr>
        <w:t>Gráfico 12: Horarios preferencia consumo de empanadas</w:t>
      </w:r>
    </w:p>
    <w:p>
      <w:pPr>
        <w:pStyle w:val="BodyText"/>
        <w:spacing w:before="7"/>
        <w:rPr>
          <w:b/>
          <w:sz w:val="20"/>
        </w:rPr>
      </w:pPr>
      <w:r>
        <w:rPr/>
        <w:drawing>
          <wp:anchor distT="0" distB="0" distL="0" distR="0" allowOverlap="1" layoutInCell="1" locked="0" behindDoc="0" simplePos="0" relativeHeight="41">
            <wp:simplePos x="0" y="0"/>
            <wp:positionH relativeFrom="page">
              <wp:posOffset>1807262</wp:posOffset>
            </wp:positionH>
            <wp:positionV relativeFrom="paragraph">
              <wp:posOffset>175697</wp:posOffset>
            </wp:positionV>
            <wp:extent cx="4834321" cy="2242947"/>
            <wp:effectExtent l="0" t="0" r="0" b="0"/>
            <wp:wrapTopAndBottom/>
            <wp:docPr id="23" name="image12.png"/>
            <wp:cNvGraphicFramePr>
              <a:graphicFrameLocks noChangeAspect="1"/>
            </wp:cNvGraphicFramePr>
            <a:graphic>
              <a:graphicData uri="http://schemas.openxmlformats.org/drawingml/2006/picture">
                <pic:pic>
                  <pic:nvPicPr>
                    <pic:cNvPr id="24" name="image12.png"/>
                    <pic:cNvPicPr/>
                  </pic:nvPicPr>
                  <pic:blipFill>
                    <a:blip r:embed="rId38" cstate="print"/>
                    <a:stretch>
                      <a:fillRect/>
                    </a:stretch>
                  </pic:blipFill>
                  <pic:spPr>
                    <a:xfrm>
                      <a:off x="0" y="0"/>
                      <a:ext cx="4834321" cy="2242947"/>
                    </a:xfrm>
                    <a:prstGeom prst="rect">
                      <a:avLst/>
                    </a:prstGeom>
                  </pic:spPr>
                </pic:pic>
              </a:graphicData>
            </a:graphic>
          </wp:anchor>
        </w:drawing>
      </w:r>
    </w:p>
    <w:p>
      <w:pPr>
        <w:spacing w:before="0"/>
        <w:ind w:left="1165" w:right="0" w:firstLine="0"/>
        <w:jc w:val="left"/>
        <w:rPr>
          <w:sz w:val="22"/>
        </w:rPr>
      </w:pPr>
      <w:r>
        <w:rPr>
          <w:sz w:val="22"/>
        </w:rPr>
        <w:t>Fuente: la presente investigación – Año 2014</w:t>
      </w:r>
    </w:p>
    <w:p>
      <w:pPr>
        <w:spacing w:after="0"/>
        <w:jc w:val="left"/>
        <w:rPr>
          <w:sz w:val="22"/>
        </w:rPr>
        <w:sectPr>
          <w:pgSz w:w="12240" w:h="15840"/>
          <w:pgMar w:header="0" w:footer="1176" w:top="1500" w:bottom="1360" w:left="1720" w:right="1020"/>
        </w:sectPr>
      </w:pPr>
    </w:p>
    <w:p>
      <w:pPr>
        <w:pStyle w:val="BodyText"/>
        <w:spacing w:before="2"/>
        <w:rPr>
          <w:sz w:val="9"/>
        </w:rPr>
      </w:pPr>
    </w:p>
    <w:p>
      <w:pPr>
        <w:pStyle w:val="BodyText"/>
        <w:spacing w:before="92"/>
        <w:ind w:left="490" w:right="111"/>
        <w:jc w:val="both"/>
      </w:pPr>
      <w:r>
        <w:rPr/>
        <w:t>De la población encuestada para la presente investigación un 40% determino que prefiere consumir empanadas en el rango de horario de entre las 7am – 10 am, un 27% prefiere su consumo de 4pm – 7pm, un 20% de 1pm – 4pm y finalmente un 13% prefiere el consumo de empanadas de 10 am – 1pm.</w:t>
      </w:r>
    </w:p>
    <w:p>
      <w:pPr>
        <w:pStyle w:val="BodyText"/>
        <w:rPr>
          <w:sz w:val="26"/>
        </w:rPr>
      </w:pPr>
    </w:p>
    <w:p>
      <w:pPr>
        <w:pStyle w:val="BodyText"/>
        <w:rPr>
          <w:sz w:val="22"/>
        </w:rPr>
      </w:pPr>
    </w:p>
    <w:p>
      <w:pPr>
        <w:spacing w:before="0"/>
        <w:ind w:left="548" w:right="0" w:firstLine="0"/>
        <w:jc w:val="both"/>
        <w:rPr>
          <w:b/>
          <w:sz w:val="24"/>
        </w:rPr>
      </w:pPr>
      <w:bookmarkStart w:name="_bookmark32" w:id="50"/>
      <w:bookmarkEnd w:id="50"/>
      <w:r>
        <w:rPr/>
      </w:r>
      <w:r>
        <w:rPr>
          <w:b/>
          <w:sz w:val="24"/>
        </w:rPr>
        <w:t>Gráfico 13: Lugares preferencia consumo de empanadas</w:t>
      </w:r>
    </w:p>
    <w:p>
      <w:pPr>
        <w:pStyle w:val="BodyText"/>
        <w:rPr>
          <w:b/>
          <w:sz w:val="21"/>
        </w:rPr>
      </w:pPr>
      <w:r>
        <w:rPr/>
        <w:drawing>
          <wp:anchor distT="0" distB="0" distL="0" distR="0" allowOverlap="1" layoutInCell="1" locked="0" behindDoc="0" simplePos="0" relativeHeight="42">
            <wp:simplePos x="0" y="0"/>
            <wp:positionH relativeFrom="page">
              <wp:posOffset>1856485</wp:posOffset>
            </wp:positionH>
            <wp:positionV relativeFrom="paragraph">
              <wp:posOffset>178227</wp:posOffset>
            </wp:positionV>
            <wp:extent cx="4749657" cy="2761488"/>
            <wp:effectExtent l="0" t="0" r="0" b="0"/>
            <wp:wrapTopAndBottom/>
            <wp:docPr id="25" name="image13.png"/>
            <wp:cNvGraphicFramePr>
              <a:graphicFrameLocks noChangeAspect="1"/>
            </wp:cNvGraphicFramePr>
            <a:graphic>
              <a:graphicData uri="http://schemas.openxmlformats.org/drawingml/2006/picture">
                <pic:pic>
                  <pic:nvPicPr>
                    <pic:cNvPr id="26" name="image13.png"/>
                    <pic:cNvPicPr/>
                  </pic:nvPicPr>
                  <pic:blipFill>
                    <a:blip r:embed="rId39" cstate="print"/>
                    <a:stretch>
                      <a:fillRect/>
                    </a:stretch>
                  </pic:blipFill>
                  <pic:spPr>
                    <a:xfrm>
                      <a:off x="0" y="0"/>
                      <a:ext cx="4749657" cy="2761488"/>
                    </a:xfrm>
                    <a:prstGeom prst="rect">
                      <a:avLst/>
                    </a:prstGeom>
                  </pic:spPr>
                </pic:pic>
              </a:graphicData>
            </a:graphic>
          </wp:anchor>
        </w:drawing>
      </w:r>
    </w:p>
    <w:p>
      <w:pPr>
        <w:spacing w:before="0"/>
        <w:ind w:left="1105" w:right="0" w:firstLine="0"/>
        <w:jc w:val="left"/>
        <w:rPr>
          <w:sz w:val="22"/>
        </w:rPr>
      </w:pPr>
      <w:r>
        <w:rPr>
          <w:sz w:val="22"/>
        </w:rPr>
        <w:t>Fuente: la presente investigación – Año 2014</w:t>
      </w:r>
    </w:p>
    <w:p>
      <w:pPr>
        <w:pStyle w:val="BodyText"/>
      </w:pPr>
    </w:p>
    <w:p>
      <w:pPr>
        <w:pStyle w:val="BodyText"/>
        <w:spacing w:before="9"/>
        <w:rPr>
          <w:sz w:val="23"/>
        </w:rPr>
      </w:pPr>
    </w:p>
    <w:p>
      <w:pPr>
        <w:pStyle w:val="BodyText"/>
        <w:ind w:left="490" w:right="109"/>
        <w:jc w:val="both"/>
      </w:pPr>
      <w:r>
        <w:rPr/>
        <w:t>Finalmente para la presente investigación se determinaron algunas opciones de competencias directas para la creación de la empresa de producción y venta de empanadas en la ciudad de Pasto, en la cual se arrojaron los siguientes  resultados, los cuales se encuentran parcialmente distribuidos lo que nos indica que no hay un sitio de preferencia para este producto: un 27% para el café Guadalquivir, seguido de un 22% las empanadas de la iglesia de Fátima, dos lugares con un 10% e preferencia: empanadas de pipian del barrio el vergel y la fiesta de la empanada, con un 7% 4 lugares: el barrio de tamasagra, la iglesia de san juan, la iglesia del niño Jesús de Praga y la merced, con un 3% el barrio obrero y finalmente un 2% para la cafetería del primer piso del Sebastián de</w:t>
      </w:r>
      <w:r>
        <w:rPr>
          <w:spacing w:val="-19"/>
        </w:rPr>
        <w:t> </w:t>
      </w:r>
      <w:r>
        <w:rPr/>
        <w:t>Belalcazar.</w:t>
      </w:r>
    </w:p>
    <w:p>
      <w:pPr>
        <w:spacing w:after="0"/>
        <w:jc w:val="both"/>
        <w:sectPr>
          <w:pgSz w:w="12240" w:h="15840"/>
          <w:pgMar w:header="0" w:footer="1176" w:top="1500" w:bottom="1360" w:left="1720" w:right="1020"/>
        </w:sectPr>
      </w:pPr>
    </w:p>
    <w:p>
      <w:pPr>
        <w:pStyle w:val="BodyText"/>
        <w:spacing w:before="2"/>
        <w:rPr>
          <w:sz w:val="9"/>
        </w:rPr>
      </w:pPr>
    </w:p>
    <w:p>
      <w:pPr>
        <w:spacing w:before="92"/>
        <w:ind w:left="548" w:right="114" w:firstLine="0"/>
        <w:jc w:val="both"/>
        <w:rPr>
          <w:b/>
          <w:sz w:val="24"/>
        </w:rPr>
      </w:pPr>
      <w:bookmarkStart w:name="_bookmark33" w:id="51"/>
      <w:bookmarkEnd w:id="51"/>
      <w:r>
        <w:rPr/>
      </w:r>
      <w:r>
        <w:rPr>
          <w:b/>
          <w:sz w:val="24"/>
        </w:rPr>
        <w:t>Gráfico 14: Disposición consumo de empanadas en lugar especializado en su producción y</w:t>
      </w:r>
      <w:r>
        <w:rPr>
          <w:b/>
          <w:spacing w:val="-6"/>
          <w:sz w:val="24"/>
        </w:rPr>
        <w:t> </w:t>
      </w:r>
      <w:r>
        <w:rPr>
          <w:b/>
          <w:sz w:val="24"/>
        </w:rPr>
        <w:t>comercialización.</w:t>
      </w:r>
    </w:p>
    <w:p>
      <w:pPr>
        <w:pStyle w:val="BodyText"/>
        <w:rPr>
          <w:b/>
          <w:sz w:val="21"/>
        </w:rPr>
      </w:pPr>
      <w:r>
        <w:rPr/>
        <w:drawing>
          <wp:anchor distT="0" distB="0" distL="0" distR="0" allowOverlap="1" layoutInCell="1" locked="0" behindDoc="0" simplePos="0" relativeHeight="43">
            <wp:simplePos x="0" y="0"/>
            <wp:positionH relativeFrom="page">
              <wp:posOffset>1889506</wp:posOffset>
            </wp:positionH>
            <wp:positionV relativeFrom="paragraph">
              <wp:posOffset>178152</wp:posOffset>
            </wp:positionV>
            <wp:extent cx="4683042" cy="2548128"/>
            <wp:effectExtent l="0" t="0" r="0" b="0"/>
            <wp:wrapTopAndBottom/>
            <wp:docPr id="27" name="image14.png"/>
            <wp:cNvGraphicFramePr>
              <a:graphicFrameLocks noChangeAspect="1"/>
            </wp:cNvGraphicFramePr>
            <a:graphic>
              <a:graphicData uri="http://schemas.openxmlformats.org/drawingml/2006/picture">
                <pic:pic>
                  <pic:nvPicPr>
                    <pic:cNvPr id="28" name="image14.png"/>
                    <pic:cNvPicPr/>
                  </pic:nvPicPr>
                  <pic:blipFill>
                    <a:blip r:embed="rId40" cstate="print"/>
                    <a:stretch>
                      <a:fillRect/>
                    </a:stretch>
                  </pic:blipFill>
                  <pic:spPr>
                    <a:xfrm>
                      <a:off x="0" y="0"/>
                      <a:ext cx="4683042" cy="2548128"/>
                    </a:xfrm>
                    <a:prstGeom prst="rect">
                      <a:avLst/>
                    </a:prstGeom>
                  </pic:spPr>
                </pic:pic>
              </a:graphicData>
            </a:graphic>
          </wp:anchor>
        </w:drawing>
      </w:r>
    </w:p>
    <w:p>
      <w:pPr>
        <w:spacing w:before="0"/>
        <w:ind w:left="1227" w:right="0" w:firstLine="0"/>
        <w:jc w:val="left"/>
        <w:rPr>
          <w:sz w:val="22"/>
        </w:rPr>
      </w:pPr>
      <w:r>
        <w:rPr>
          <w:sz w:val="22"/>
        </w:rPr>
        <w:t>Fuente: la presente investigación – Año 2014</w:t>
      </w:r>
    </w:p>
    <w:p>
      <w:pPr>
        <w:pStyle w:val="BodyText"/>
      </w:pPr>
    </w:p>
    <w:p>
      <w:pPr>
        <w:pStyle w:val="BodyText"/>
        <w:spacing w:before="8"/>
        <w:rPr>
          <w:sz w:val="23"/>
        </w:rPr>
      </w:pPr>
    </w:p>
    <w:p>
      <w:pPr>
        <w:pStyle w:val="BodyText"/>
        <w:ind w:left="490" w:right="118"/>
        <w:jc w:val="both"/>
      </w:pPr>
      <w:r>
        <w:rPr/>
        <w:t>De la población encuestada para la presente investigación se determinó que un 90% estaría dispuesto a adquirir empanadas de una empresa especializada en su producción y comercialización y solo un 10% no estaría de acuerdo con esta nueva alternativa en la ciudad de Pasto.</w:t>
      </w:r>
    </w:p>
    <w:p>
      <w:pPr>
        <w:spacing w:after="0"/>
        <w:jc w:val="both"/>
        <w:sectPr>
          <w:pgSz w:w="12240" w:h="15840"/>
          <w:pgMar w:header="0" w:footer="1176" w:top="1500" w:bottom="1360" w:left="1720" w:right="1020"/>
        </w:sectPr>
      </w:pPr>
    </w:p>
    <w:p>
      <w:pPr>
        <w:pStyle w:val="BodyText"/>
        <w:rPr>
          <w:sz w:val="20"/>
        </w:rPr>
      </w:pPr>
    </w:p>
    <w:p>
      <w:pPr>
        <w:pStyle w:val="BodyText"/>
        <w:spacing w:before="5"/>
        <w:rPr>
          <w:sz w:val="20"/>
        </w:rPr>
      </w:pPr>
    </w:p>
    <w:p>
      <w:pPr>
        <w:pStyle w:val="ListParagraph"/>
        <w:numPr>
          <w:ilvl w:val="1"/>
          <w:numId w:val="12"/>
        </w:numPr>
        <w:tabs>
          <w:tab w:pos="516" w:val="left" w:leader="none"/>
        </w:tabs>
        <w:spacing w:line="720" w:lineRule="auto" w:before="92" w:after="0"/>
        <w:ind w:left="168" w:right="8039" w:hanging="58"/>
        <w:jc w:val="left"/>
        <w:rPr>
          <w:b/>
          <w:sz w:val="24"/>
        </w:rPr>
      </w:pPr>
      <w:r>
        <w:rPr/>
        <w:drawing>
          <wp:anchor distT="0" distB="0" distL="0" distR="0" allowOverlap="1" layoutInCell="1" locked="0" behindDoc="1" simplePos="0" relativeHeight="484399104">
            <wp:simplePos x="0" y="0"/>
            <wp:positionH relativeFrom="page">
              <wp:posOffset>1403350</wp:posOffset>
            </wp:positionH>
            <wp:positionV relativeFrom="paragraph">
              <wp:posOffset>937461</wp:posOffset>
            </wp:positionV>
            <wp:extent cx="7839709" cy="4153243"/>
            <wp:effectExtent l="0" t="0" r="0" b="0"/>
            <wp:wrapNone/>
            <wp:docPr id="29" name="image15.png"/>
            <wp:cNvGraphicFramePr>
              <a:graphicFrameLocks noChangeAspect="1"/>
            </wp:cNvGraphicFramePr>
            <a:graphic>
              <a:graphicData uri="http://schemas.openxmlformats.org/drawingml/2006/picture">
                <pic:pic>
                  <pic:nvPicPr>
                    <pic:cNvPr id="30" name="image15.png"/>
                    <pic:cNvPicPr/>
                  </pic:nvPicPr>
                  <pic:blipFill>
                    <a:blip r:embed="rId42" cstate="print"/>
                    <a:stretch>
                      <a:fillRect/>
                    </a:stretch>
                  </pic:blipFill>
                  <pic:spPr>
                    <a:xfrm>
                      <a:off x="0" y="0"/>
                      <a:ext cx="7839709" cy="4153243"/>
                    </a:xfrm>
                    <a:prstGeom prst="rect">
                      <a:avLst/>
                    </a:prstGeom>
                  </pic:spPr>
                </pic:pic>
              </a:graphicData>
            </a:graphic>
          </wp:anchor>
        </w:drawing>
      </w:r>
      <w:r>
        <w:rPr>
          <w:b/>
          <w:sz w:val="24"/>
        </w:rPr>
        <w:t>ANÁLISIS DE LA COMPETENCIA</w:t>
      </w:r>
      <w:bookmarkStart w:name="_bookmark34" w:id="52"/>
      <w:bookmarkEnd w:id="52"/>
      <w:r>
        <w:rPr>
          <w:b/>
          <w:sz w:val="24"/>
        </w:rPr>
      </w:r>
      <w:r>
        <w:rPr>
          <w:b/>
          <w:sz w:val="24"/>
        </w:rPr>
        <w:t> Tabla No 1 Análisis de la</w:t>
      </w:r>
      <w:r>
        <w:rPr>
          <w:b/>
          <w:spacing w:val="-8"/>
          <w:sz w:val="24"/>
        </w:rPr>
        <w:t> </w:t>
      </w:r>
      <w:r>
        <w:rPr>
          <w:b/>
          <w:sz w:val="24"/>
        </w:rPr>
        <w:t>competencia</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7"/>
        <w:rPr>
          <w:b/>
          <w:sz w:val="33"/>
        </w:rPr>
      </w:pPr>
    </w:p>
    <w:p>
      <w:pPr>
        <w:spacing w:before="1"/>
        <w:ind w:left="110" w:right="0" w:firstLine="0"/>
        <w:jc w:val="left"/>
        <w:rPr>
          <w:sz w:val="22"/>
        </w:rPr>
      </w:pPr>
      <w:r>
        <w:rPr>
          <w:sz w:val="22"/>
        </w:rPr>
        <w:t>Fuente: la presente investigación – Año</w:t>
      </w:r>
      <w:r>
        <w:rPr>
          <w:spacing w:val="-8"/>
          <w:sz w:val="22"/>
        </w:rPr>
        <w:t> </w:t>
      </w:r>
      <w:r>
        <w:rPr>
          <w:sz w:val="22"/>
        </w:rPr>
        <w:t>2014</w:t>
      </w:r>
    </w:p>
    <w:p>
      <w:pPr>
        <w:spacing w:after="0"/>
        <w:jc w:val="left"/>
        <w:rPr>
          <w:sz w:val="22"/>
        </w:rPr>
        <w:sectPr>
          <w:footerReference w:type="default" r:id="rId41"/>
          <w:pgSz w:w="15840" w:h="12240" w:orient="landscape"/>
          <w:pgMar w:footer="1176" w:header="0" w:top="1140" w:bottom="1360" w:left="2100" w:right="1180"/>
        </w:sectPr>
      </w:pPr>
    </w:p>
    <w:p>
      <w:pPr>
        <w:pStyle w:val="BodyText"/>
        <w:spacing w:before="2"/>
        <w:rPr>
          <w:sz w:val="9"/>
        </w:rPr>
      </w:pPr>
    </w:p>
    <w:p>
      <w:pPr>
        <w:spacing w:before="92"/>
        <w:ind w:left="2844" w:right="2474" w:firstLine="0"/>
        <w:jc w:val="center"/>
        <w:rPr>
          <w:b/>
          <w:sz w:val="24"/>
        </w:rPr>
      </w:pPr>
      <w:r>
        <w:rPr>
          <w:b/>
          <w:sz w:val="24"/>
        </w:rPr>
        <w:t>CAPITULO 2</w:t>
      </w:r>
    </w:p>
    <w:p>
      <w:pPr>
        <w:pStyle w:val="BodyText"/>
        <w:rPr>
          <w:b/>
          <w:sz w:val="26"/>
        </w:rPr>
      </w:pPr>
    </w:p>
    <w:p>
      <w:pPr>
        <w:pStyle w:val="BodyText"/>
        <w:rPr>
          <w:b/>
          <w:sz w:val="22"/>
        </w:rPr>
      </w:pPr>
    </w:p>
    <w:p>
      <w:pPr>
        <w:pStyle w:val="Heading1"/>
        <w:numPr>
          <w:ilvl w:val="0"/>
          <w:numId w:val="6"/>
        </w:numPr>
        <w:tabs>
          <w:tab w:pos="3367" w:val="left" w:leader="none"/>
        </w:tabs>
        <w:spacing w:line="240" w:lineRule="auto" w:before="0" w:after="0"/>
        <w:ind w:left="3366" w:right="0" w:hanging="270"/>
        <w:jc w:val="left"/>
      </w:pPr>
      <w:bookmarkStart w:name="_bookmark35" w:id="53"/>
      <w:bookmarkEnd w:id="53"/>
      <w:r>
        <w:rPr>
          <w:b w:val="0"/>
        </w:rPr>
      </w:r>
      <w:bookmarkStart w:name="_bookmark35" w:id="54"/>
      <w:bookmarkEnd w:id="54"/>
      <w:r>
        <w:rPr/>
        <w:t>ES</w:t>
      </w:r>
      <w:r>
        <w:rPr/>
        <w:t>TRATEGIAS DE</w:t>
      </w:r>
      <w:r>
        <w:rPr>
          <w:spacing w:val="2"/>
        </w:rPr>
        <w:t> </w:t>
      </w:r>
      <w:r>
        <w:rPr/>
        <w:t>MERCADO</w:t>
      </w:r>
    </w:p>
    <w:p>
      <w:pPr>
        <w:pStyle w:val="BodyText"/>
        <w:rPr>
          <w:b/>
          <w:sz w:val="26"/>
        </w:rPr>
      </w:pPr>
    </w:p>
    <w:p>
      <w:pPr>
        <w:pStyle w:val="BodyText"/>
        <w:rPr>
          <w:b/>
          <w:sz w:val="22"/>
        </w:rPr>
      </w:pPr>
    </w:p>
    <w:p>
      <w:pPr>
        <w:pStyle w:val="Heading1"/>
        <w:numPr>
          <w:ilvl w:val="1"/>
          <w:numId w:val="13"/>
        </w:numPr>
        <w:tabs>
          <w:tab w:pos="894" w:val="left" w:leader="none"/>
        </w:tabs>
        <w:spacing w:line="240" w:lineRule="auto" w:before="0" w:after="0"/>
        <w:ind w:left="893" w:right="0" w:hanging="404"/>
        <w:jc w:val="left"/>
      </w:pPr>
      <w:bookmarkStart w:name="_bookmark36" w:id="55"/>
      <w:bookmarkEnd w:id="55"/>
      <w:r>
        <w:rPr>
          <w:b w:val="0"/>
        </w:rPr>
      </w:r>
      <w:bookmarkStart w:name="_bookmark36" w:id="56"/>
      <w:bookmarkEnd w:id="56"/>
      <w:r>
        <w:rPr/>
        <w:t>DEFI</w:t>
      </w:r>
      <w:r>
        <w:rPr/>
        <w:t>NICIÓN DE</w:t>
      </w:r>
      <w:r>
        <w:rPr>
          <w:spacing w:val="-1"/>
        </w:rPr>
        <w:t> </w:t>
      </w:r>
      <w:r>
        <w:rPr/>
        <w:t>PRODUCTO</w:t>
      </w:r>
    </w:p>
    <w:p>
      <w:pPr>
        <w:pStyle w:val="BodyText"/>
        <w:rPr>
          <w:b/>
          <w:sz w:val="26"/>
        </w:rPr>
      </w:pPr>
    </w:p>
    <w:p>
      <w:pPr>
        <w:pStyle w:val="BodyText"/>
        <w:rPr>
          <w:b/>
          <w:sz w:val="22"/>
        </w:rPr>
      </w:pPr>
    </w:p>
    <w:p>
      <w:pPr>
        <w:pStyle w:val="BodyText"/>
        <w:ind w:left="490" w:right="108"/>
        <w:jc w:val="both"/>
      </w:pPr>
      <w:r>
        <w:rPr/>
        <w:t>Nuestra empresa consiste en locales pequeños ubicados en sitios estratégicos de alta afluencia de público. Nos especializaremos en la comercialización de empanadas típicas del departamento de Nariño. Las empanas que ofreceremos inicialmente son de dos tipos “añejos” y “harina” que solo se encuentran en esta región de país. Las empanadas de añejo se elaboran con una masa muy fina hecha con maíz fermentado ("añejo"). Se rellenan con un guiso de arroz, arvejas y carne de vaca, cerdo o pollo y se fríen. Las empanadas de harina se preparan con una masa hecha con harina de trigo –siguiendo la costumbre de los españoles– y se rellenan con un guiso de arroz, arvejas y pollo, cerdo o carne vacuna. Antes de freírlas, se cierran los dos extremos de la masa formando "churos" o</w:t>
      </w:r>
      <w:r>
        <w:rPr>
          <w:spacing w:val="-19"/>
        </w:rPr>
        <w:t> </w:t>
      </w:r>
      <w:r>
        <w:rPr/>
        <w:t>"rizos"</w:t>
      </w:r>
      <w:r>
        <w:rPr>
          <w:vertAlign w:val="superscript"/>
        </w:rPr>
        <w:t>18</w:t>
      </w:r>
    </w:p>
    <w:p>
      <w:pPr>
        <w:pStyle w:val="BodyText"/>
        <w:spacing w:before="1"/>
      </w:pPr>
    </w:p>
    <w:p>
      <w:pPr>
        <w:pStyle w:val="BodyText"/>
        <w:ind w:left="490" w:right="117"/>
        <w:jc w:val="both"/>
      </w:pPr>
      <w:r>
        <w:rPr/>
        <w:t>Las empanadas se servirán calientes y frescas, acompañadas de variedades de salsas y ají. La forma de entrega al cliente será en un papel encerado no grasoso acompañado de servilletas. Se venderán de manera individual, al por mayor y según la estrategia de mercados esta se venderá en Combo.</w:t>
      </w:r>
    </w:p>
    <w:p>
      <w:pPr>
        <w:pStyle w:val="BodyText"/>
      </w:pPr>
    </w:p>
    <w:p>
      <w:pPr>
        <w:pStyle w:val="BodyText"/>
        <w:ind w:left="490" w:right="117"/>
        <w:jc w:val="both"/>
      </w:pPr>
      <w:r>
        <w:rPr/>
        <w:t>Nuestro producto se diferenciara de los demás productos porque serácomercializado cumpliendo todos los registros sanitarios, por el precio, calidad, servicio y entrega.</w:t>
      </w:r>
    </w:p>
    <w:p>
      <w:pPr>
        <w:pStyle w:val="BodyText"/>
        <w:spacing w:before="9"/>
        <w:rPr>
          <w:sz w:val="23"/>
        </w:rPr>
      </w:pPr>
    </w:p>
    <w:p>
      <w:pPr>
        <w:spacing w:before="1"/>
        <w:ind w:left="490" w:right="123" w:firstLine="0"/>
        <w:jc w:val="both"/>
        <w:rPr>
          <w:sz w:val="24"/>
        </w:rPr>
      </w:pPr>
      <w:r>
        <w:rPr>
          <w:b/>
          <w:sz w:val="24"/>
        </w:rPr>
        <w:t>Características principales: </w:t>
      </w:r>
      <w:r>
        <w:rPr>
          <w:sz w:val="24"/>
        </w:rPr>
        <w:t>Nuestra compañía “Caseritas” contara con dos líneas Empanadas:</w:t>
      </w:r>
    </w:p>
    <w:p>
      <w:pPr>
        <w:pStyle w:val="BodyText"/>
      </w:pPr>
    </w:p>
    <w:p>
      <w:pPr>
        <w:spacing w:before="0"/>
        <w:ind w:left="490" w:right="0" w:firstLine="0"/>
        <w:jc w:val="both"/>
        <w:rPr>
          <w:sz w:val="24"/>
        </w:rPr>
      </w:pPr>
      <w:r>
        <w:rPr>
          <w:b/>
          <w:sz w:val="24"/>
        </w:rPr>
        <w:t>Línea tradicional: </w:t>
      </w:r>
      <w:r>
        <w:rPr>
          <w:sz w:val="24"/>
        </w:rPr>
        <w:t>Harina y añejo</w:t>
      </w:r>
    </w:p>
    <w:p>
      <w:pPr>
        <w:pStyle w:val="BodyText"/>
      </w:pPr>
    </w:p>
    <w:p>
      <w:pPr>
        <w:spacing w:before="0"/>
        <w:ind w:left="490" w:right="0" w:firstLine="0"/>
        <w:jc w:val="both"/>
        <w:rPr>
          <w:b/>
          <w:sz w:val="24"/>
        </w:rPr>
      </w:pPr>
      <w:r>
        <w:rPr>
          <w:b/>
          <w:sz w:val="24"/>
        </w:rPr>
        <w:t>Línea especial</w:t>
      </w:r>
    </w:p>
    <w:p>
      <w:pPr>
        <w:pStyle w:val="BodyText"/>
        <w:rPr>
          <w:b/>
        </w:rPr>
      </w:pPr>
    </w:p>
    <w:p>
      <w:pPr>
        <w:pStyle w:val="ListParagraph"/>
        <w:numPr>
          <w:ilvl w:val="0"/>
          <w:numId w:val="9"/>
        </w:numPr>
        <w:tabs>
          <w:tab w:pos="1256" w:val="left" w:leader="none"/>
          <w:tab w:pos="1257" w:val="left" w:leader="none"/>
        </w:tabs>
        <w:spacing w:line="294" w:lineRule="exact" w:before="0" w:after="0"/>
        <w:ind w:left="1256" w:right="0" w:hanging="767"/>
        <w:jc w:val="left"/>
        <w:rPr>
          <w:sz w:val="24"/>
        </w:rPr>
      </w:pPr>
      <w:r>
        <w:rPr>
          <w:sz w:val="24"/>
        </w:rPr>
        <w:t>Empanda</w:t>
      </w:r>
      <w:r>
        <w:rPr>
          <w:spacing w:val="-3"/>
          <w:sz w:val="24"/>
        </w:rPr>
        <w:t> </w:t>
      </w:r>
      <w:r>
        <w:rPr>
          <w:sz w:val="24"/>
        </w:rPr>
        <w:t>mexica</w:t>
      </w:r>
    </w:p>
    <w:p>
      <w:pPr>
        <w:pStyle w:val="ListParagraph"/>
        <w:numPr>
          <w:ilvl w:val="0"/>
          <w:numId w:val="9"/>
        </w:numPr>
        <w:tabs>
          <w:tab w:pos="1256" w:val="left" w:leader="none"/>
          <w:tab w:pos="1257" w:val="left" w:leader="none"/>
        </w:tabs>
        <w:spacing w:line="293" w:lineRule="exact" w:before="0" w:after="0"/>
        <w:ind w:left="1256" w:right="0" w:hanging="767"/>
        <w:jc w:val="left"/>
        <w:rPr>
          <w:sz w:val="24"/>
        </w:rPr>
      </w:pPr>
      <w:r>
        <w:rPr>
          <w:sz w:val="24"/>
        </w:rPr>
        <w:t>Empanada</w:t>
      </w:r>
      <w:r>
        <w:rPr>
          <w:spacing w:val="-3"/>
          <w:sz w:val="24"/>
        </w:rPr>
        <w:t> </w:t>
      </w:r>
      <w:r>
        <w:rPr>
          <w:sz w:val="24"/>
        </w:rPr>
        <w:t>hawaiana</w:t>
      </w:r>
    </w:p>
    <w:p>
      <w:pPr>
        <w:pStyle w:val="ListParagraph"/>
        <w:numPr>
          <w:ilvl w:val="0"/>
          <w:numId w:val="9"/>
        </w:numPr>
        <w:tabs>
          <w:tab w:pos="1256" w:val="left" w:leader="none"/>
          <w:tab w:pos="1257" w:val="left" w:leader="none"/>
        </w:tabs>
        <w:spacing w:line="688" w:lineRule="auto" w:before="0" w:after="0"/>
        <w:ind w:left="490" w:right="6270" w:firstLine="0"/>
        <w:jc w:val="left"/>
        <w:rPr>
          <w:sz w:val="24"/>
        </w:rPr>
      </w:pPr>
      <w:r>
        <w:rPr/>
        <w:pict>
          <v:rect style="position:absolute;margin-left:113.419998pt;margin-top:71.824448pt;width:144.020pt;height:.6pt;mso-position-horizontal-relative:page;mso-position-vertical-relative:paragraph;z-index:-18916864" filled="true" fillcolor="#000000" stroked="false">
            <v:fill type="solid"/>
            <w10:wrap type="none"/>
          </v:rect>
        </w:pict>
      </w:r>
      <w:r>
        <w:rPr>
          <w:sz w:val="24"/>
        </w:rPr>
        <w:t>Empanada queso Presentación 400</w:t>
      </w:r>
      <w:r>
        <w:rPr>
          <w:spacing w:val="-6"/>
          <w:sz w:val="24"/>
        </w:rPr>
        <w:t> </w:t>
      </w:r>
      <w:r>
        <w:rPr>
          <w:sz w:val="24"/>
        </w:rPr>
        <w:t>gramos</w:t>
      </w:r>
    </w:p>
    <w:p>
      <w:pPr>
        <w:spacing w:before="42"/>
        <w:ind w:left="548" w:right="0" w:firstLine="0"/>
        <w:jc w:val="left"/>
        <w:rPr>
          <w:rFonts w:ascii="Carlito"/>
          <w:sz w:val="20"/>
        </w:rPr>
      </w:pPr>
      <w:r>
        <w:rPr>
          <w:rFonts w:ascii="Carlito"/>
          <w:sz w:val="20"/>
          <w:vertAlign w:val="superscript"/>
        </w:rPr>
        <w:t>18</w:t>
      </w:r>
      <w:hyperlink r:id="rId18">
        <w:r>
          <w:rPr>
            <w:rFonts w:ascii="Carlito"/>
            <w:sz w:val="20"/>
            <w:vertAlign w:val="baseline"/>
          </w:rPr>
          <w:t>http://www.comidasrapidasweb.com/menu_page/empanadas-latinas/</w:t>
        </w:r>
      </w:hyperlink>
    </w:p>
    <w:p>
      <w:pPr>
        <w:spacing w:after="0"/>
        <w:jc w:val="left"/>
        <w:rPr>
          <w:rFonts w:ascii="Carlito"/>
          <w:sz w:val="20"/>
        </w:rPr>
        <w:sectPr>
          <w:footerReference w:type="default" r:id="rId43"/>
          <w:pgSz w:w="12240" w:h="15840"/>
          <w:pgMar w:footer="1176" w:header="0" w:top="1500" w:bottom="1360" w:left="1720" w:right="1020"/>
          <w:pgNumType w:start="41"/>
        </w:sectPr>
      </w:pPr>
    </w:p>
    <w:p>
      <w:pPr>
        <w:pStyle w:val="BodyText"/>
        <w:spacing w:before="7"/>
        <w:rPr>
          <w:rFonts w:ascii="Carlito"/>
          <w:sz w:val="8"/>
        </w:rPr>
      </w:pPr>
    </w:p>
    <w:p>
      <w:pPr>
        <w:pStyle w:val="BodyText"/>
        <w:spacing w:before="93"/>
        <w:ind w:left="490" w:right="241"/>
        <w:jc w:val="both"/>
      </w:pPr>
      <w:r>
        <w:rPr/>
        <w:t>Producto natural sin aditivos, conservantes ni sabores artificiales; Acompañado de aderezos y ajís.</w:t>
      </w:r>
    </w:p>
    <w:p>
      <w:pPr>
        <w:pStyle w:val="BodyText"/>
        <w:rPr>
          <w:sz w:val="26"/>
        </w:rPr>
      </w:pPr>
    </w:p>
    <w:p>
      <w:pPr>
        <w:pStyle w:val="BodyText"/>
        <w:rPr>
          <w:sz w:val="22"/>
        </w:rPr>
      </w:pPr>
    </w:p>
    <w:p>
      <w:pPr>
        <w:pStyle w:val="Heading1"/>
        <w:numPr>
          <w:ilvl w:val="1"/>
          <w:numId w:val="13"/>
        </w:numPr>
        <w:tabs>
          <w:tab w:pos="894" w:val="left" w:leader="none"/>
        </w:tabs>
        <w:spacing w:line="240" w:lineRule="auto" w:before="0" w:after="0"/>
        <w:ind w:left="893" w:right="0" w:hanging="404"/>
        <w:jc w:val="left"/>
      </w:pPr>
      <w:bookmarkStart w:name="_bookmark37" w:id="57"/>
      <w:bookmarkEnd w:id="57"/>
      <w:r>
        <w:rPr>
          <w:b w:val="0"/>
        </w:rPr>
      </w:r>
      <w:bookmarkStart w:name="_bookmark37" w:id="58"/>
      <w:bookmarkEnd w:id="58"/>
      <w:r>
        <w:rPr/>
        <w:t>E</w:t>
      </w:r>
      <w:r>
        <w:rPr/>
        <w:t>STRATEGIA DE</w:t>
      </w:r>
      <w:r>
        <w:rPr>
          <w:spacing w:val="-4"/>
        </w:rPr>
        <w:t> </w:t>
      </w:r>
      <w:r>
        <w:rPr/>
        <w:t>PRECIOS</w:t>
      </w:r>
    </w:p>
    <w:p>
      <w:pPr>
        <w:pStyle w:val="BodyText"/>
        <w:rPr>
          <w:b/>
          <w:sz w:val="26"/>
        </w:rPr>
      </w:pPr>
    </w:p>
    <w:p>
      <w:pPr>
        <w:pStyle w:val="BodyText"/>
        <w:rPr>
          <w:b/>
          <w:sz w:val="22"/>
        </w:rPr>
      </w:pPr>
    </w:p>
    <w:p>
      <w:pPr>
        <w:pStyle w:val="BodyText"/>
        <w:ind w:left="490"/>
        <w:jc w:val="both"/>
      </w:pPr>
      <w:r>
        <w:rPr/>
        <w:t>Según el estudio de mercado los precios de las empanadas oscilan entre$500 y</w:t>
      </w:r>
    </w:p>
    <w:p>
      <w:pPr>
        <w:pStyle w:val="BodyText"/>
        <w:ind w:left="490" w:right="112"/>
        <w:jc w:val="both"/>
      </w:pPr>
      <w:r>
        <w:rPr/>
        <w:t>$1000 ya que existe muchos locales que las venden en diferentes tamaños y calidad, Caseritas será una empanadas con un precio de $1.200 con IVA ya que su exigente preparación eleva los costos de producción, pero garantiza un excelente sabor y una preparación que supere los estándares legales establecidos  en cuanto a la preparación de alimentos, además los aderezos que acompañan la empanada deben ser incluidos en el precio de la</w:t>
      </w:r>
      <w:r>
        <w:rPr>
          <w:spacing w:val="-14"/>
        </w:rPr>
        <w:t> </w:t>
      </w:r>
      <w:r>
        <w:rPr/>
        <w:t>empanada.</w:t>
      </w:r>
    </w:p>
    <w:p>
      <w:pPr>
        <w:pStyle w:val="BodyText"/>
      </w:pPr>
    </w:p>
    <w:p>
      <w:pPr>
        <w:spacing w:before="1"/>
        <w:ind w:left="490" w:right="0" w:firstLine="0"/>
        <w:jc w:val="both"/>
        <w:rPr>
          <w:b/>
          <w:sz w:val="24"/>
        </w:rPr>
      </w:pPr>
      <w:r>
        <w:rPr>
          <w:b/>
          <w:sz w:val="24"/>
        </w:rPr>
        <w:t>Composición del precio de producto.</w:t>
      </w:r>
    </w:p>
    <w:p>
      <w:pPr>
        <w:pStyle w:val="BodyText"/>
        <w:rPr>
          <w:b/>
        </w:rPr>
      </w:pPr>
    </w:p>
    <w:p>
      <w:pPr>
        <w:pStyle w:val="BodyText"/>
        <w:tabs>
          <w:tab w:pos="4332" w:val="left" w:leader="dot"/>
        </w:tabs>
        <w:ind w:left="490"/>
      </w:pPr>
      <w:r>
        <w:rPr/>
        <w:t>Costo</w:t>
      </w:r>
      <w:r>
        <w:rPr>
          <w:spacing w:val="-2"/>
        </w:rPr>
        <w:t> </w:t>
      </w:r>
      <w:r>
        <w:rPr/>
        <w:t>de</w:t>
      </w:r>
      <w:r>
        <w:rPr>
          <w:spacing w:val="-1"/>
        </w:rPr>
        <w:t> </w:t>
      </w:r>
      <w:r>
        <w:rPr/>
        <w:t>Fabricación</w:t>
        <w:tab/>
        <w:t>$ 514 (Promedio)</w:t>
      </w:r>
    </w:p>
    <w:p>
      <w:pPr>
        <w:pStyle w:val="BodyText"/>
        <w:tabs>
          <w:tab w:pos="4345" w:val="left" w:leader="dot"/>
        </w:tabs>
        <w:ind w:left="490"/>
      </w:pPr>
      <w:r>
        <w:rPr/>
        <w:t>Ganancia sobre</w:t>
      </w:r>
      <w:r>
        <w:rPr>
          <w:spacing w:val="-5"/>
        </w:rPr>
        <w:t> </w:t>
      </w:r>
      <w:r>
        <w:rPr/>
        <w:t>el</w:t>
      </w:r>
      <w:r>
        <w:rPr>
          <w:spacing w:val="-2"/>
        </w:rPr>
        <w:t> </w:t>
      </w:r>
      <w:r>
        <w:rPr/>
        <w:t>costo</w:t>
        <w:tab/>
        <w:t>$</w:t>
      </w:r>
      <w:r>
        <w:rPr>
          <w:spacing w:val="-1"/>
        </w:rPr>
        <w:t> </w:t>
      </w:r>
      <w:r>
        <w:rPr/>
        <w:t>520</w:t>
      </w:r>
    </w:p>
    <w:p>
      <w:pPr>
        <w:pStyle w:val="BodyText"/>
        <w:tabs>
          <w:tab w:pos="4320" w:val="left" w:leader="dot"/>
        </w:tabs>
        <w:ind w:left="490"/>
      </w:pPr>
      <w:r>
        <w:rPr/>
        <w:t>Precio</w:t>
      </w:r>
      <w:r>
        <w:rPr>
          <w:spacing w:val="-2"/>
        </w:rPr>
        <w:t> </w:t>
      </w:r>
      <w:r>
        <w:rPr/>
        <w:t>de</w:t>
      </w:r>
      <w:r>
        <w:rPr>
          <w:spacing w:val="-1"/>
        </w:rPr>
        <w:t> </w:t>
      </w:r>
      <w:r>
        <w:rPr/>
        <w:t>lista</w:t>
        <w:tab/>
        <w:t>$1.034</w:t>
      </w:r>
    </w:p>
    <w:p>
      <w:pPr>
        <w:pStyle w:val="BodyText"/>
        <w:tabs>
          <w:tab w:pos="4359" w:val="left" w:leader="dot"/>
        </w:tabs>
        <w:ind w:left="490"/>
      </w:pPr>
      <w:r>
        <w:rPr/>
        <w:t>Iva</w:t>
      </w:r>
      <w:r>
        <w:rPr>
          <w:spacing w:val="-1"/>
        </w:rPr>
        <w:t> </w:t>
      </w:r>
      <w:r>
        <w:rPr/>
        <w:t>16%.</w:t>
        <w:tab/>
        <w:t>$</w:t>
      </w:r>
      <w:r>
        <w:rPr>
          <w:spacing w:val="-2"/>
        </w:rPr>
        <w:t> </w:t>
      </w:r>
      <w:r>
        <w:rPr/>
        <w:t>166</w:t>
      </w:r>
    </w:p>
    <w:p>
      <w:pPr>
        <w:pStyle w:val="BodyText"/>
        <w:tabs>
          <w:tab w:pos="4345" w:val="left" w:leader="dot"/>
        </w:tabs>
        <w:ind w:left="490"/>
      </w:pPr>
      <w:r>
        <w:rPr/>
        <w:t>Precio</w:t>
      </w:r>
      <w:r>
        <w:rPr>
          <w:spacing w:val="-1"/>
        </w:rPr>
        <w:t> </w:t>
      </w:r>
      <w:r>
        <w:rPr/>
        <w:t>de</w:t>
      </w:r>
      <w:r>
        <w:rPr>
          <w:spacing w:val="-1"/>
        </w:rPr>
        <w:t> </w:t>
      </w:r>
      <w:r>
        <w:rPr/>
        <w:t>venta</w:t>
        <w:tab/>
        <w:t>$1.200</w:t>
      </w:r>
    </w:p>
    <w:p>
      <w:pPr>
        <w:pStyle w:val="BodyText"/>
        <w:ind w:left="490"/>
      </w:pPr>
      <w:r>
        <w:rPr/>
        <w:t>Representando una ganancia de $613 por empanada, lo que cubre nuestras expectativas</w:t>
      </w:r>
    </w:p>
    <w:p>
      <w:pPr>
        <w:pStyle w:val="BodyText"/>
        <w:ind w:left="490"/>
      </w:pPr>
      <w:r>
        <w:rPr>
          <w:w w:val="100"/>
        </w:rPr>
        <w:t>.</w:t>
      </w:r>
    </w:p>
    <w:p>
      <w:pPr>
        <w:pStyle w:val="BodyText"/>
        <w:ind w:left="490" w:right="119"/>
        <w:jc w:val="both"/>
      </w:pPr>
      <w:r>
        <w:rPr/>
        <w:t>El precio del producto fue fijado teniendo en cuenta nuestro tipo de cliente y el producto que ofrecemos, además la ubicación de los puntos de venta “despertaran” el antojo por comer una deliciosa empanada</w:t>
      </w:r>
      <w:r>
        <w:rPr>
          <w:spacing w:val="-14"/>
        </w:rPr>
        <w:t> </w:t>
      </w:r>
      <w:r>
        <w:rPr/>
        <w:t>Caserita</w:t>
      </w:r>
    </w:p>
    <w:p>
      <w:pPr>
        <w:pStyle w:val="BodyText"/>
        <w:spacing w:before="9"/>
        <w:rPr>
          <w:sz w:val="23"/>
        </w:rPr>
      </w:pPr>
    </w:p>
    <w:p>
      <w:pPr>
        <w:pStyle w:val="BodyText"/>
        <w:spacing w:before="1"/>
        <w:ind w:left="490" w:right="585"/>
      </w:pPr>
      <w:r>
        <w:rPr/>
        <w:t>Vale recordar, que los competidores poseen un precio promedio inferior al planeado por nuestra empresa pero sus productos son de una calidad</w:t>
      </w:r>
      <w:r>
        <w:rPr>
          <w:spacing w:val="-26"/>
        </w:rPr>
        <w:t> </w:t>
      </w:r>
      <w:r>
        <w:rPr/>
        <w:t>inferior.</w:t>
      </w:r>
    </w:p>
    <w:p>
      <w:pPr>
        <w:pStyle w:val="BodyText"/>
        <w:spacing w:before="11"/>
        <w:rPr>
          <w:sz w:val="23"/>
        </w:rPr>
      </w:pPr>
    </w:p>
    <w:p>
      <w:pPr>
        <w:pStyle w:val="BodyText"/>
        <w:ind w:left="490"/>
      </w:pPr>
      <w:r>
        <w:rPr/>
        <w:t>Se ha detectado en el mercado una necesidad de un producto de calidad en un producto tan tradicional como la empanada.</w:t>
      </w:r>
    </w:p>
    <w:p>
      <w:pPr>
        <w:pStyle w:val="BodyText"/>
        <w:rPr>
          <w:sz w:val="26"/>
        </w:rPr>
      </w:pPr>
    </w:p>
    <w:p>
      <w:pPr>
        <w:pStyle w:val="BodyText"/>
        <w:rPr>
          <w:sz w:val="22"/>
        </w:rPr>
      </w:pPr>
    </w:p>
    <w:p>
      <w:pPr>
        <w:pStyle w:val="Heading1"/>
        <w:numPr>
          <w:ilvl w:val="1"/>
          <w:numId w:val="13"/>
        </w:numPr>
        <w:tabs>
          <w:tab w:pos="894" w:val="left" w:leader="none"/>
        </w:tabs>
        <w:spacing w:line="240" w:lineRule="auto" w:before="0" w:after="0"/>
        <w:ind w:left="893" w:right="0" w:hanging="404"/>
        <w:jc w:val="left"/>
      </w:pPr>
      <w:bookmarkStart w:name="_bookmark38" w:id="59"/>
      <w:bookmarkEnd w:id="59"/>
      <w:r>
        <w:rPr>
          <w:b w:val="0"/>
        </w:rPr>
      </w:r>
      <w:bookmarkStart w:name="_bookmark38" w:id="60"/>
      <w:bookmarkEnd w:id="60"/>
      <w:r>
        <w:rPr/>
        <w:t>E</w:t>
      </w:r>
      <w:r>
        <w:rPr/>
        <w:t>STRATEGIA DE PLAZA</w:t>
      </w:r>
      <w:r>
        <w:rPr>
          <w:spacing w:val="-10"/>
        </w:rPr>
        <w:t> </w:t>
      </w:r>
      <w:r>
        <w:rPr/>
        <w:t>(DISTRIBUCIÓN)</w:t>
      </w:r>
    </w:p>
    <w:p>
      <w:pPr>
        <w:pStyle w:val="BodyText"/>
        <w:rPr>
          <w:b/>
          <w:sz w:val="26"/>
        </w:rPr>
      </w:pPr>
    </w:p>
    <w:p>
      <w:pPr>
        <w:pStyle w:val="BodyText"/>
        <w:spacing w:before="1"/>
        <w:rPr>
          <w:b/>
          <w:sz w:val="22"/>
        </w:rPr>
      </w:pPr>
    </w:p>
    <w:p>
      <w:pPr>
        <w:pStyle w:val="BodyText"/>
        <w:ind w:left="490" w:right="109"/>
        <w:jc w:val="both"/>
      </w:pPr>
      <w:r>
        <w:rPr/>
        <w:t>La empresa CASERITAS tendrá inicialmente, un único canal de distribución desde el cuál se abastecerá a todos los puntos de ventas.</w:t>
      </w:r>
    </w:p>
    <w:p>
      <w:pPr>
        <w:pStyle w:val="BodyText"/>
        <w:ind w:left="490" w:right="112"/>
        <w:jc w:val="both"/>
      </w:pPr>
      <w:r>
        <w:rPr/>
        <w:t>La principal estrategia de distribución es la colocación de puntos de ventas pequeños en cuanto a espacio físico pero cercano a sitios de alto tráfico y/o afluencia de personas como centros comerciales y/o bancos. En los puntos de</w:t>
      </w:r>
    </w:p>
    <w:p>
      <w:pPr>
        <w:spacing w:after="0"/>
        <w:jc w:val="both"/>
        <w:sectPr>
          <w:pgSz w:w="12240" w:h="15840"/>
          <w:pgMar w:header="0" w:footer="1176" w:top="1500" w:bottom="1360" w:left="1720" w:right="1020"/>
        </w:sectPr>
      </w:pPr>
    </w:p>
    <w:p>
      <w:pPr>
        <w:pStyle w:val="BodyText"/>
        <w:spacing w:before="2"/>
        <w:rPr>
          <w:sz w:val="9"/>
        </w:rPr>
      </w:pPr>
    </w:p>
    <w:p>
      <w:pPr>
        <w:pStyle w:val="BodyText"/>
        <w:spacing w:before="92"/>
        <w:ind w:left="490" w:right="119"/>
        <w:jc w:val="both"/>
      </w:pPr>
      <w:r>
        <w:rPr/>
        <w:t>venta deben alcanzar máximo 25 personas y deben tener la capacidad de responder a domicilios cercanos a su entorno geográfico.</w:t>
      </w:r>
    </w:p>
    <w:p>
      <w:pPr>
        <w:pStyle w:val="BodyText"/>
      </w:pPr>
    </w:p>
    <w:p>
      <w:pPr>
        <w:pStyle w:val="BodyText"/>
        <w:ind w:left="490" w:right="110"/>
        <w:jc w:val="both"/>
      </w:pPr>
      <w:r>
        <w:rPr/>
        <w:t>El colocara varios locales, nos permite atraer a más clientes y casi “llegar donde ellos están” ya que no podemos pensar que alguien cruce la ciudad por comprar nuestro producto, nuestra promesa de valor será tener un “producto típico delicioso cerca a usted”</w:t>
      </w:r>
    </w:p>
    <w:p>
      <w:pPr>
        <w:pStyle w:val="BodyText"/>
        <w:rPr>
          <w:sz w:val="26"/>
        </w:rPr>
      </w:pPr>
    </w:p>
    <w:p>
      <w:pPr>
        <w:pStyle w:val="BodyText"/>
        <w:rPr>
          <w:sz w:val="22"/>
        </w:rPr>
      </w:pPr>
    </w:p>
    <w:p>
      <w:pPr>
        <w:pStyle w:val="Heading1"/>
        <w:numPr>
          <w:ilvl w:val="1"/>
          <w:numId w:val="13"/>
        </w:numPr>
        <w:tabs>
          <w:tab w:pos="894" w:val="left" w:leader="none"/>
        </w:tabs>
        <w:spacing w:line="240" w:lineRule="auto" w:before="0" w:after="0"/>
        <w:ind w:left="893" w:right="0" w:hanging="404"/>
        <w:jc w:val="left"/>
      </w:pPr>
      <w:bookmarkStart w:name="_bookmark39" w:id="61"/>
      <w:bookmarkEnd w:id="61"/>
      <w:r>
        <w:rPr>
          <w:b w:val="0"/>
        </w:rPr>
      </w:r>
      <w:bookmarkStart w:name="_bookmark39" w:id="62"/>
      <w:bookmarkEnd w:id="62"/>
      <w:r>
        <w:rPr/>
        <w:t>E</w:t>
      </w:r>
      <w:r>
        <w:rPr/>
        <w:t>STRATEGIA DE</w:t>
      </w:r>
      <w:r>
        <w:rPr>
          <w:spacing w:val="-4"/>
        </w:rPr>
        <w:t> </w:t>
      </w:r>
      <w:r>
        <w:rPr/>
        <w:t>PROMOCIÓN</w:t>
      </w:r>
    </w:p>
    <w:p>
      <w:pPr>
        <w:pStyle w:val="BodyText"/>
        <w:rPr>
          <w:b/>
          <w:sz w:val="26"/>
        </w:rPr>
      </w:pPr>
    </w:p>
    <w:p>
      <w:pPr>
        <w:pStyle w:val="BodyText"/>
        <w:spacing w:before="1"/>
        <w:rPr>
          <w:b/>
          <w:sz w:val="22"/>
        </w:rPr>
      </w:pPr>
    </w:p>
    <w:p>
      <w:pPr>
        <w:pStyle w:val="BodyText"/>
        <w:ind w:left="490" w:right="117"/>
        <w:jc w:val="both"/>
      </w:pPr>
      <w:r>
        <w:rPr/>
        <w:t>La estrategia de promoción utilizada de forma continua y queriendo motivar el consumo de más unidades de empandas será la “bonificación”, por lo cual, se ofrecerán los siguientes paquetes.</w:t>
      </w:r>
    </w:p>
    <w:p>
      <w:pPr>
        <w:pStyle w:val="BodyText"/>
      </w:pPr>
    </w:p>
    <w:p>
      <w:pPr>
        <w:pStyle w:val="ListParagraph"/>
        <w:numPr>
          <w:ilvl w:val="0"/>
          <w:numId w:val="14"/>
        </w:numPr>
        <w:tabs>
          <w:tab w:pos="1256" w:val="left" w:leader="none"/>
          <w:tab w:pos="1257" w:val="left" w:leader="none"/>
        </w:tabs>
        <w:spacing w:line="240" w:lineRule="auto" w:before="0" w:after="0"/>
        <w:ind w:left="1256" w:right="0" w:hanging="767"/>
        <w:jc w:val="left"/>
        <w:rPr>
          <w:sz w:val="24"/>
        </w:rPr>
      </w:pPr>
      <w:r>
        <w:rPr>
          <w:sz w:val="24"/>
        </w:rPr>
        <w:t>Pague 12 lleve 13 equivalente a un 7,69% en descuento</w:t>
      </w:r>
      <w:r>
        <w:rPr>
          <w:spacing w:val="-11"/>
          <w:sz w:val="24"/>
        </w:rPr>
        <w:t> </w:t>
      </w:r>
      <w:r>
        <w:rPr>
          <w:sz w:val="24"/>
        </w:rPr>
        <w:t>real,</w:t>
      </w:r>
    </w:p>
    <w:p>
      <w:pPr>
        <w:pStyle w:val="ListParagraph"/>
        <w:numPr>
          <w:ilvl w:val="0"/>
          <w:numId w:val="14"/>
        </w:numPr>
        <w:tabs>
          <w:tab w:pos="1256" w:val="left" w:leader="none"/>
          <w:tab w:pos="1257" w:val="left" w:leader="none"/>
        </w:tabs>
        <w:spacing w:line="240" w:lineRule="auto" w:before="0" w:after="0"/>
        <w:ind w:left="1256" w:right="0" w:hanging="767"/>
        <w:jc w:val="left"/>
        <w:rPr>
          <w:sz w:val="24"/>
        </w:rPr>
      </w:pPr>
      <w:r>
        <w:rPr>
          <w:sz w:val="24"/>
        </w:rPr>
        <w:t>Pague 24 lleve 27 equivalente a un 11,11% en descuento</w:t>
      </w:r>
      <w:r>
        <w:rPr>
          <w:spacing w:val="-11"/>
          <w:sz w:val="24"/>
        </w:rPr>
        <w:t> </w:t>
      </w:r>
      <w:r>
        <w:rPr>
          <w:sz w:val="24"/>
        </w:rPr>
        <w:t>real.</w:t>
      </w:r>
    </w:p>
    <w:p>
      <w:pPr>
        <w:pStyle w:val="ListParagraph"/>
        <w:numPr>
          <w:ilvl w:val="0"/>
          <w:numId w:val="14"/>
        </w:numPr>
        <w:tabs>
          <w:tab w:pos="1256" w:val="left" w:leader="none"/>
          <w:tab w:pos="1257" w:val="left" w:leader="none"/>
        </w:tabs>
        <w:spacing w:line="240" w:lineRule="auto" w:before="0" w:after="0"/>
        <w:ind w:left="1256" w:right="0" w:hanging="767"/>
        <w:jc w:val="left"/>
        <w:rPr>
          <w:sz w:val="24"/>
        </w:rPr>
      </w:pPr>
      <w:r>
        <w:rPr>
          <w:sz w:val="24"/>
        </w:rPr>
        <w:t>Pague 36 lleve 42 equivalente a un</w:t>
      </w:r>
      <w:r>
        <w:rPr>
          <w:spacing w:val="-6"/>
          <w:sz w:val="24"/>
        </w:rPr>
        <w:t> </w:t>
      </w:r>
      <w:r>
        <w:rPr>
          <w:sz w:val="24"/>
        </w:rPr>
        <w:t>14,28%</w:t>
      </w:r>
    </w:p>
    <w:p>
      <w:pPr>
        <w:pStyle w:val="BodyText"/>
      </w:pPr>
    </w:p>
    <w:p>
      <w:pPr>
        <w:pStyle w:val="BodyText"/>
        <w:ind w:left="490" w:right="115"/>
        <w:jc w:val="both"/>
      </w:pPr>
      <w:r>
        <w:rPr/>
        <w:t>Como se menciona anteriormente, se busca motivar el consumo de más unidades de empanadas, y sobre todo, que estas sean consumidas en otros sitios como oficinas como parte del consumo en el tiempo de descanso y en hogares, en donde podemos sustituir en ocasiones el consumo de</w:t>
      </w:r>
      <w:r>
        <w:rPr>
          <w:spacing w:val="-9"/>
        </w:rPr>
        <w:t> </w:t>
      </w:r>
      <w:r>
        <w:rPr/>
        <w:t>pan.</w:t>
      </w:r>
    </w:p>
    <w:p>
      <w:pPr>
        <w:pStyle w:val="BodyText"/>
      </w:pPr>
    </w:p>
    <w:p>
      <w:pPr>
        <w:pStyle w:val="BodyText"/>
        <w:ind w:left="490" w:right="109"/>
        <w:jc w:val="both"/>
      </w:pPr>
      <w:r>
        <w:rPr/>
        <w:t>Adicionalmente se programaran eventos ocasionales como activaciones en horas de bajo consumo, ofreciendo ofertas en combos, tales como el combo desayuno entre las 7:00 am y 8:30am, el cual constara en bonificación del café o alguna salsa especial, dependiendo la programación de las actividades de Trade Marketing del</w:t>
      </w:r>
      <w:r>
        <w:rPr>
          <w:spacing w:val="-4"/>
        </w:rPr>
        <w:t> </w:t>
      </w:r>
      <w:r>
        <w:rPr/>
        <w:t>mes.</w:t>
      </w:r>
    </w:p>
    <w:p>
      <w:pPr>
        <w:pStyle w:val="BodyText"/>
        <w:spacing w:before="10"/>
        <w:rPr>
          <w:sz w:val="23"/>
        </w:rPr>
      </w:pPr>
    </w:p>
    <w:p>
      <w:pPr>
        <w:pStyle w:val="BodyText"/>
        <w:ind w:left="490" w:right="112"/>
        <w:jc w:val="both"/>
      </w:pPr>
      <w:r>
        <w:rPr>
          <w:b/>
        </w:rPr>
        <w:t>Estrategias temporales: </w:t>
      </w:r>
      <w:r>
        <w:rPr/>
        <w:t>Días especiales: martes especiales. Lleva dos empanadas y se obsequia la bebida (gaseosa vaso 2.0 onzas)</w:t>
      </w:r>
    </w:p>
    <w:p>
      <w:pPr>
        <w:pStyle w:val="BodyText"/>
      </w:pPr>
    </w:p>
    <w:p>
      <w:pPr>
        <w:pStyle w:val="BodyText"/>
        <w:ind w:left="490"/>
        <w:jc w:val="both"/>
      </w:pPr>
      <w:r>
        <w:rPr/>
        <w:t>Días especiales: Activación en el punto de venta y muestreo de productos.</w:t>
      </w:r>
    </w:p>
    <w:p>
      <w:pPr>
        <w:pStyle w:val="BodyText"/>
      </w:pPr>
    </w:p>
    <w:p>
      <w:pPr>
        <w:pStyle w:val="BodyText"/>
        <w:ind w:left="490" w:right="111"/>
        <w:jc w:val="both"/>
      </w:pPr>
      <w:r>
        <w:rPr/>
        <w:t>En temporadas de inicios y finales de semestres de las universidades, día del padre y navidad se sacaran sabores de temporadas con el fin de atraer a los consumidores tradicionales que sienten atracción y nostalgia por estas</w:t>
      </w:r>
      <w:r>
        <w:rPr>
          <w:spacing w:val="-11"/>
        </w:rPr>
        <w:t> </w:t>
      </w:r>
      <w:r>
        <w:rPr/>
        <w:t>fechas.</w:t>
      </w:r>
    </w:p>
    <w:p>
      <w:pPr>
        <w:pStyle w:val="BodyText"/>
      </w:pPr>
    </w:p>
    <w:p>
      <w:pPr>
        <w:pStyle w:val="BodyText"/>
        <w:spacing w:before="1"/>
        <w:ind w:left="490" w:right="116"/>
        <w:jc w:val="both"/>
      </w:pPr>
      <w:r>
        <w:rPr>
          <w:b/>
        </w:rPr>
        <w:t>Posicionamiento de marca. </w:t>
      </w:r>
      <w:r>
        <w:rPr/>
        <w:t>Consideramos que nuestro producto tiene un buen posicionamiento en el mercado, las empanadas, al ser un componente de la gastronomía típica en Nariño y en Colombia, nos facilita llegar a más personas, sin embargo en esta región hay gran variedad y es muy común encontrar en todos los barrios, a señoras que se dedican a la venta de empanadas de manera informal.</w:t>
      </w:r>
    </w:p>
    <w:p>
      <w:pPr>
        <w:spacing w:after="0"/>
        <w:jc w:val="both"/>
        <w:sectPr>
          <w:pgSz w:w="12240" w:h="15840"/>
          <w:pgMar w:header="0" w:footer="1176" w:top="1500" w:bottom="1360" w:left="1720" w:right="1020"/>
        </w:sectPr>
      </w:pPr>
    </w:p>
    <w:p>
      <w:pPr>
        <w:pStyle w:val="BodyText"/>
        <w:spacing w:before="2"/>
        <w:rPr>
          <w:sz w:val="9"/>
        </w:rPr>
      </w:pPr>
    </w:p>
    <w:p>
      <w:pPr>
        <w:pStyle w:val="BodyText"/>
        <w:spacing w:before="92"/>
        <w:ind w:left="490" w:right="121"/>
        <w:jc w:val="both"/>
      </w:pPr>
      <w:r>
        <w:rPr/>
        <w:t>Lo que buscamos es posicionar la marca, queremos que Caseritas sea visto como un producto accesible a todas las personas con un valor agregado que es la variedad de sabores y que se pueden encontrar al paso.</w:t>
      </w:r>
    </w:p>
    <w:p>
      <w:pPr>
        <w:pStyle w:val="BodyText"/>
      </w:pPr>
    </w:p>
    <w:p>
      <w:pPr>
        <w:pStyle w:val="BodyText"/>
        <w:ind w:left="490" w:right="118"/>
        <w:jc w:val="both"/>
      </w:pPr>
      <w:r>
        <w:rPr/>
        <w:t>Teniendo en cuenta que cada persona tiene necesidades distintas. Por esa razón el primer paso para posicionar nuestra marca es identificar los segmentos existentes en el mercado para luego seleccionar, en este caso, por estudio sociodemográfico nuestra segmentación es para estratos 3,4 y</w:t>
      </w:r>
      <w:r>
        <w:rPr>
          <w:spacing w:val="-12"/>
        </w:rPr>
        <w:t> </w:t>
      </w:r>
      <w:r>
        <w:rPr/>
        <w:t>5.</w:t>
      </w:r>
    </w:p>
    <w:p>
      <w:pPr>
        <w:pStyle w:val="BodyText"/>
      </w:pPr>
    </w:p>
    <w:p>
      <w:pPr>
        <w:pStyle w:val="BodyText"/>
        <w:ind w:left="490" w:right="112"/>
        <w:jc w:val="both"/>
      </w:pPr>
      <w:r>
        <w:rPr/>
        <w:t>Como se mencionó anteriormente hay un atributo que destacar en nuestro producto, y es la variedad de sabores, haciendo un recorrido por lo que sería nuestra competencia, no encontramos algo similar, solo se ofrecen 2 tipos de empanadas, mientras que Caseritas ofrece más de 5 variedades, lo que se plantea dentro del posicionamiento es usar estrategias de comunicación para que los clientes potenciales sepan que van a encontrar variedad en uno de sus productos favoritos. Esta estrategia de comunicación va a ir de la mano con un monitoreo que estaremos realizando constantemente para ver cómo o si está funcionando el posicionamiento.</w:t>
      </w:r>
    </w:p>
    <w:p>
      <w:pPr>
        <w:pStyle w:val="BodyText"/>
        <w:spacing w:before="1"/>
      </w:pPr>
    </w:p>
    <w:p>
      <w:pPr>
        <w:pStyle w:val="BodyText"/>
        <w:ind w:left="490" w:right="120"/>
        <w:jc w:val="both"/>
      </w:pPr>
      <w:r>
        <w:rPr/>
        <w:t>Caseritas quiere generar de alguna manera una promesa a sus clientes, a los que les ofrece variedad y calidad, esto nos permitirá que la marca pueda tener un espacio de evolución y crecimiento.</w:t>
      </w:r>
    </w:p>
    <w:p>
      <w:pPr>
        <w:pStyle w:val="BodyText"/>
        <w:rPr>
          <w:sz w:val="26"/>
        </w:rPr>
      </w:pPr>
    </w:p>
    <w:p>
      <w:pPr>
        <w:pStyle w:val="BodyText"/>
        <w:rPr>
          <w:sz w:val="22"/>
        </w:rPr>
      </w:pPr>
    </w:p>
    <w:p>
      <w:pPr>
        <w:pStyle w:val="Heading1"/>
        <w:numPr>
          <w:ilvl w:val="1"/>
          <w:numId w:val="13"/>
        </w:numPr>
        <w:tabs>
          <w:tab w:pos="894" w:val="left" w:leader="none"/>
        </w:tabs>
        <w:spacing w:line="240" w:lineRule="auto" w:before="0" w:after="0"/>
        <w:ind w:left="893" w:right="0" w:hanging="404"/>
        <w:jc w:val="left"/>
      </w:pPr>
      <w:bookmarkStart w:name="_bookmark40" w:id="63"/>
      <w:bookmarkEnd w:id="63"/>
      <w:r>
        <w:rPr>
          <w:b w:val="0"/>
        </w:rPr>
      </w:r>
      <w:bookmarkStart w:name="_bookmark40" w:id="64"/>
      <w:bookmarkEnd w:id="64"/>
      <w:r>
        <w:rPr/>
        <w:t>E</w:t>
      </w:r>
      <w:r>
        <w:rPr/>
        <w:t>STRATEGIAS DE</w:t>
      </w:r>
      <w:r>
        <w:rPr>
          <w:spacing w:val="-1"/>
        </w:rPr>
        <w:t> </w:t>
      </w:r>
      <w:r>
        <w:rPr/>
        <w:t>COMUNICACIÓN</w:t>
      </w:r>
    </w:p>
    <w:p>
      <w:pPr>
        <w:pStyle w:val="BodyText"/>
        <w:rPr>
          <w:b/>
          <w:sz w:val="26"/>
        </w:rPr>
      </w:pPr>
    </w:p>
    <w:p>
      <w:pPr>
        <w:pStyle w:val="BodyText"/>
        <w:spacing w:before="9"/>
        <w:rPr>
          <w:b/>
          <w:sz w:val="21"/>
        </w:rPr>
      </w:pPr>
    </w:p>
    <w:p>
      <w:pPr>
        <w:pStyle w:val="BodyText"/>
        <w:spacing w:before="1"/>
        <w:ind w:left="490" w:right="117"/>
        <w:jc w:val="both"/>
      </w:pPr>
      <w:r>
        <w:rPr/>
        <w:t>Nuestra estrategia consiste en resaltar el elemento diferenciador de CASERITAS que es la variedad, en la etapa de lanzamiento queremos vender nuestra empresa como una opción con gran variedad para satisfacer al cliente y así tratar de garantizar la recompra.</w:t>
      </w:r>
    </w:p>
    <w:p>
      <w:pPr>
        <w:pStyle w:val="BodyText"/>
      </w:pPr>
    </w:p>
    <w:p>
      <w:pPr>
        <w:spacing w:before="0"/>
        <w:ind w:left="490" w:right="0" w:firstLine="0"/>
        <w:jc w:val="both"/>
        <w:rPr>
          <w:b/>
          <w:sz w:val="24"/>
        </w:rPr>
      </w:pPr>
      <w:r>
        <w:rPr>
          <w:b/>
          <w:sz w:val="24"/>
        </w:rPr>
        <w:t>Esta estrategia se divide así:</w:t>
      </w:r>
    </w:p>
    <w:p>
      <w:pPr>
        <w:pStyle w:val="BodyText"/>
        <w:rPr>
          <w:b/>
        </w:rPr>
      </w:pPr>
    </w:p>
    <w:p>
      <w:pPr>
        <w:pStyle w:val="BodyText"/>
        <w:ind w:left="490" w:right="110"/>
        <w:jc w:val="both"/>
      </w:pPr>
      <w:r>
        <w:rPr>
          <w:b/>
        </w:rPr>
        <w:t>Lanzamiento: </w:t>
      </w:r>
      <w:r>
        <w:rPr/>
        <w:t>esta es una etapa inicial de 2 meses aproximadamente, se busca hacer un énfasis publicitario en esta etapa de introducción del producto en el ambiente universitario y ejecutivo y de esta forma estar presentes siempre dentro de las alternativas alimenticias a cualquier hora.</w:t>
      </w:r>
    </w:p>
    <w:p>
      <w:pPr>
        <w:pStyle w:val="BodyText"/>
      </w:pPr>
    </w:p>
    <w:p>
      <w:pPr>
        <w:pStyle w:val="BodyText"/>
        <w:spacing w:before="1"/>
        <w:ind w:left="490" w:right="114"/>
        <w:jc w:val="both"/>
      </w:pPr>
      <w:r>
        <w:rPr/>
        <w:t>Hacer conocer el producto a nuestro público objetivo mediante distintos medios publicitarios; tales como: Volantes, cupones de descuento.</w:t>
      </w:r>
    </w:p>
    <w:p>
      <w:pPr>
        <w:pStyle w:val="BodyText"/>
        <w:ind w:left="490" w:right="118"/>
        <w:jc w:val="both"/>
      </w:pPr>
      <w:r>
        <w:rPr/>
        <w:t>Mediante las redes sociales, implementar un convenio, aprovechando  la plataforma de correo que tienen las universidades y empresas</w:t>
      </w:r>
      <w:r>
        <w:rPr>
          <w:spacing w:val="-18"/>
        </w:rPr>
        <w:t> </w:t>
      </w:r>
      <w:r>
        <w:rPr/>
        <w:t>actualmente.</w:t>
      </w:r>
    </w:p>
    <w:p>
      <w:pPr>
        <w:spacing w:after="0"/>
        <w:jc w:val="both"/>
        <w:sectPr>
          <w:pgSz w:w="12240" w:h="15840"/>
          <w:pgMar w:header="0" w:footer="1176" w:top="1500" w:bottom="1360" w:left="1720" w:right="1020"/>
        </w:sectPr>
      </w:pPr>
    </w:p>
    <w:p>
      <w:pPr>
        <w:pStyle w:val="BodyText"/>
        <w:spacing w:before="2"/>
        <w:rPr>
          <w:sz w:val="9"/>
        </w:rPr>
      </w:pPr>
    </w:p>
    <w:p>
      <w:pPr>
        <w:pStyle w:val="BodyText"/>
        <w:spacing w:before="92"/>
        <w:ind w:left="490" w:right="117"/>
        <w:jc w:val="both"/>
      </w:pPr>
      <w:r>
        <w:rPr>
          <w:b/>
        </w:rPr>
        <w:t>Seguimiento: </w:t>
      </w:r>
      <w:r>
        <w:rPr/>
        <w:t>En esta etapa queremos hacer un seguimiento a los clientes que se han captado en los primero meses, y así poder definir un perfil más específico, en este momento, La estrategia de la empresa consistiría en lograr un continuo crecimiento en las ventas, mediante la ejecución de promociones en punto de venta, reforzando acciones publicitarias como las mencionadas anteriormente.</w:t>
      </w:r>
    </w:p>
    <w:p>
      <w:pPr>
        <w:pStyle w:val="BodyText"/>
      </w:pPr>
    </w:p>
    <w:p>
      <w:pPr>
        <w:pStyle w:val="BodyText"/>
        <w:ind w:left="490" w:right="114"/>
        <w:jc w:val="both"/>
      </w:pPr>
      <w:r>
        <w:rPr>
          <w:b/>
        </w:rPr>
        <w:t>Selección de medios. </w:t>
      </w:r>
      <w:r>
        <w:rPr/>
        <w:t>Tendremos en cuenta dos momentos para poder definir qué medios de comunicación serían más efectivos; el primer momento será el de lanzamiento del producto, y el segundo será el momento inmediatamente después, cuando los puntos de venta ya estén</w:t>
      </w:r>
      <w:r>
        <w:rPr>
          <w:spacing w:val="-9"/>
        </w:rPr>
        <w:t> </w:t>
      </w:r>
      <w:r>
        <w:rPr/>
        <w:t>funcionando.</w:t>
      </w:r>
    </w:p>
    <w:p>
      <w:pPr>
        <w:pStyle w:val="BodyText"/>
      </w:pPr>
    </w:p>
    <w:p>
      <w:pPr>
        <w:pStyle w:val="BodyText"/>
        <w:ind w:left="490" w:right="112"/>
        <w:jc w:val="both"/>
      </w:pPr>
      <w:r>
        <w:rPr>
          <w:b/>
        </w:rPr>
        <w:t>Radio: </w:t>
      </w:r>
      <w:r>
        <w:rPr/>
        <w:t>Es un medio "solo-audio" escuchar la radio ha tenido un crecimiento paralelo a la población sobre todo por su naturaleza inmediata, portátil, que engrana tan bien con un estilo de vida rápido. Además, los radioescuchas tienden a prender la radio de manera habitual y en horarios predecibles. Los horarios más populares son los de "las horas de conducir", cuando los que van en su vehículo constituyen un vasto auditorio cautivo. Sus principales ventajas son: Buena aceptación local; selectividad geográfica elevada y demográfica; costo bajo. Además, es bastante económico en comparación con otros medios y es un medio adaptable, es decir, puede cambiarse el mensaje con rapidez. Este medio se usara en el momento de lanzamiento durante un mes con 16 cuñas diarias, después lo haremos usando</w:t>
      </w:r>
      <w:r>
        <w:rPr>
          <w:spacing w:val="-5"/>
        </w:rPr>
        <w:t> </w:t>
      </w:r>
      <w:r>
        <w:rPr/>
        <w:t>8.</w:t>
      </w:r>
    </w:p>
    <w:p>
      <w:pPr>
        <w:pStyle w:val="BodyText"/>
        <w:spacing w:before="1"/>
      </w:pPr>
    </w:p>
    <w:p>
      <w:pPr>
        <w:pStyle w:val="BodyText"/>
        <w:ind w:left="490" w:right="109"/>
        <w:jc w:val="both"/>
      </w:pPr>
      <w:r>
        <w:rPr>
          <w:b/>
        </w:rPr>
        <w:t>Internet: </w:t>
      </w:r>
      <w:r>
        <w:rPr/>
        <w:t>Hoy en día, el internet es un medio audiovisual interactivo y selectivo,  que dependiendo del tipo de producto y la audiencia al que va dirigido, puede  llegar a una buena parte de los clientes potenciales. Deseamos colocar un sitio web en la red para presentar nuestros productos y promocionarlo para atraer a la mayor cantidad de visitantes interesados en lo que se ofrece, esta herramienta será una herramienta clave para dar a conocer las promociones en los puntos de venta y también la ubicación de los mismos, este medio estará en los dos momentos.</w:t>
      </w:r>
    </w:p>
    <w:p>
      <w:pPr>
        <w:pStyle w:val="BodyText"/>
        <w:spacing w:before="10"/>
        <w:rPr>
          <w:sz w:val="23"/>
        </w:rPr>
      </w:pPr>
    </w:p>
    <w:p>
      <w:pPr>
        <w:pStyle w:val="BodyText"/>
        <w:ind w:left="490" w:right="118"/>
        <w:jc w:val="both"/>
      </w:pPr>
      <w:r>
        <w:rPr/>
        <w:t>Las ventajas de este medio son: Selectividad alta; costo bajo; impacto inmediato; capacidades interactivas</w:t>
      </w:r>
    </w:p>
    <w:p>
      <w:pPr>
        <w:pStyle w:val="BodyText"/>
      </w:pPr>
    </w:p>
    <w:p>
      <w:pPr>
        <w:pStyle w:val="BodyText"/>
        <w:ind w:left="490" w:right="109"/>
        <w:jc w:val="both"/>
      </w:pPr>
      <w:r>
        <w:rPr>
          <w:b/>
        </w:rPr>
        <w:t>Medios en Exteriores o Publicidad Exterior: </w:t>
      </w:r>
      <w:r>
        <w:rPr/>
        <w:t>Es un medio, por lo general, visual que se encuentra en exteriores o al aire libre. Es un medio flexible, de bajo costo, capaz de asumir una gran variedad de formas. Los ejemplos incluyen: espectaculares, escritura en el cielo, globos gigantes, mini carteles en centros comerciales etc. Este medio se utilizara solo en el momento del lanzamiento.</w:t>
      </w:r>
    </w:p>
    <w:p>
      <w:pPr>
        <w:pStyle w:val="BodyText"/>
        <w:spacing w:before="1"/>
        <w:ind w:left="490" w:right="116"/>
        <w:jc w:val="both"/>
      </w:pPr>
      <w:r>
        <w:rPr/>
        <w:t>Las ventajas son: Flexibilidad alta; exposición repetida; bajo costo; baja competencia de mensajes; buena selectividad por localización.</w:t>
      </w:r>
    </w:p>
    <w:p>
      <w:pPr>
        <w:pStyle w:val="BodyText"/>
        <w:spacing w:before="11"/>
        <w:rPr>
          <w:sz w:val="23"/>
        </w:rPr>
      </w:pPr>
    </w:p>
    <w:p>
      <w:pPr>
        <w:spacing w:before="0"/>
        <w:ind w:left="490" w:right="111" w:firstLine="0"/>
        <w:jc w:val="both"/>
        <w:rPr>
          <w:sz w:val="24"/>
        </w:rPr>
      </w:pPr>
      <w:r>
        <w:rPr>
          <w:b/>
          <w:sz w:val="24"/>
        </w:rPr>
        <w:t>Publicidad dentro del punto de venta: </w:t>
      </w:r>
      <w:r>
        <w:rPr>
          <w:sz w:val="24"/>
        </w:rPr>
        <w:t>este medio es el que usaremos dentro de los puntos de venta, que harán parte de la imagen corporativa, en donde los</w:t>
      </w:r>
    </w:p>
    <w:p>
      <w:pPr>
        <w:spacing w:after="0"/>
        <w:jc w:val="both"/>
        <w:rPr>
          <w:sz w:val="24"/>
        </w:rPr>
        <w:sectPr>
          <w:pgSz w:w="12240" w:h="15840"/>
          <w:pgMar w:header="0" w:footer="1176" w:top="1500" w:bottom="1360" w:left="1720" w:right="1020"/>
        </w:sectPr>
      </w:pPr>
    </w:p>
    <w:p>
      <w:pPr>
        <w:pStyle w:val="BodyText"/>
        <w:spacing w:before="2"/>
        <w:rPr>
          <w:sz w:val="9"/>
        </w:rPr>
      </w:pPr>
    </w:p>
    <w:p>
      <w:pPr>
        <w:pStyle w:val="BodyText"/>
        <w:spacing w:before="92"/>
        <w:ind w:left="490" w:right="116"/>
        <w:jc w:val="both"/>
      </w:pPr>
      <w:r>
        <w:rPr/>
        <w:t>colores y logos y uniformes tendrán una sola tendencia para darle sobriedad y status a nuestra marca. Siempre se le dará prioridad a este tipo de publicidad, pues es el momento más efectivo para cautivar a los</w:t>
      </w:r>
      <w:r>
        <w:rPr>
          <w:spacing w:val="-8"/>
        </w:rPr>
        <w:t> </w:t>
      </w:r>
      <w:r>
        <w:rPr/>
        <w:t>clientes.</w:t>
      </w:r>
    </w:p>
    <w:p>
      <w:pPr>
        <w:pStyle w:val="BodyText"/>
      </w:pPr>
    </w:p>
    <w:p>
      <w:pPr>
        <w:pStyle w:val="BodyText"/>
        <w:ind w:left="490" w:right="117"/>
        <w:jc w:val="both"/>
      </w:pPr>
      <w:r>
        <w:rPr>
          <w:b/>
        </w:rPr>
        <w:t>Metas. </w:t>
      </w:r>
      <w:r>
        <w:rPr/>
        <w:t>Caseritas es una marca nueva, que busca posicionarse en la ciudad de Pasto, en un primer momento, ser reconocidos y aceptados, esta es una meta que queremos alcanzarla en un año, mientras abrimos varios puntos de venta, 2 ubicados en el centro de la ciudad y 4 más ubicados en puntos estratégicos.</w:t>
      </w:r>
    </w:p>
    <w:p>
      <w:pPr>
        <w:pStyle w:val="BodyText"/>
      </w:pPr>
    </w:p>
    <w:p>
      <w:pPr>
        <w:pStyle w:val="BodyText"/>
        <w:ind w:left="490" w:right="108"/>
        <w:jc w:val="both"/>
      </w:pPr>
      <w:r>
        <w:rPr/>
        <w:t>Nuestra meta a mediano plazo es expandirnos a nivel nacional, primero al suroccidente del país y después hacia el centro y el norte, ofreciendo nuestro producto ya con una marca reconocida y que el público sienta expectativa al saber que pronto abriremos un punto en su ciudad.</w:t>
      </w:r>
    </w:p>
    <w:p>
      <w:pPr>
        <w:spacing w:after="0"/>
        <w:jc w:val="both"/>
        <w:sectPr>
          <w:pgSz w:w="12240" w:h="15840"/>
          <w:pgMar w:header="0" w:footer="1176" w:top="1500" w:bottom="1360" w:left="1720" w:right="1020"/>
        </w:sectPr>
      </w:pPr>
    </w:p>
    <w:p>
      <w:pPr>
        <w:pStyle w:val="BodyText"/>
        <w:rPr>
          <w:sz w:val="20"/>
        </w:rPr>
      </w:pPr>
    </w:p>
    <w:p>
      <w:pPr>
        <w:pStyle w:val="BodyText"/>
        <w:spacing w:before="5"/>
        <w:rPr>
          <w:sz w:val="20"/>
        </w:rPr>
      </w:pPr>
    </w:p>
    <w:p>
      <w:pPr>
        <w:spacing w:before="92"/>
        <w:ind w:left="150" w:right="0" w:firstLine="0"/>
        <w:jc w:val="left"/>
        <w:rPr>
          <w:b/>
          <w:sz w:val="24"/>
        </w:rPr>
      </w:pPr>
      <w:r>
        <w:rPr>
          <w:b/>
          <w:sz w:val="24"/>
        </w:rPr>
        <w:t>PARRILLA PROMOCIONAL</w:t>
      </w:r>
    </w:p>
    <w:p>
      <w:pPr>
        <w:pStyle w:val="BodyText"/>
        <w:rPr>
          <w:b/>
          <w:sz w:val="26"/>
        </w:rPr>
      </w:pPr>
    </w:p>
    <w:p>
      <w:pPr>
        <w:pStyle w:val="BodyText"/>
        <w:rPr>
          <w:b/>
          <w:sz w:val="22"/>
        </w:rPr>
      </w:pPr>
    </w:p>
    <w:p>
      <w:pPr>
        <w:spacing w:before="0"/>
        <w:ind w:left="208" w:right="0" w:firstLine="0"/>
        <w:jc w:val="left"/>
        <w:rPr>
          <w:b/>
          <w:sz w:val="24"/>
        </w:rPr>
      </w:pPr>
      <w:bookmarkStart w:name="_bookmark41" w:id="65"/>
      <w:bookmarkEnd w:id="65"/>
      <w:r>
        <w:rPr/>
      </w:r>
      <w:r>
        <w:rPr>
          <w:b/>
          <w:sz w:val="24"/>
        </w:rPr>
        <w:t>Tabla No 2 Parrilla promocional</w:t>
      </w:r>
    </w:p>
    <w:p>
      <w:pPr>
        <w:pStyle w:val="BodyText"/>
        <w:spacing w:before="3"/>
        <w:rPr>
          <w:b/>
          <w:sz w:val="25"/>
        </w:rPr>
      </w:pPr>
    </w:p>
    <w:tbl>
      <w:tblPr>
        <w:tblW w:w="0" w:type="auto"/>
        <w:jc w:val="left"/>
        <w:tblInd w:w="11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2242"/>
        <w:gridCol w:w="737"/>
        <w:gridCol w:w="722"/>
        <w:gridCol w:w="788"/>
        <w:gridCol w:w="762"/>
        <w:gridCol w:w="777"/>
        <w:gridCol w:w="724"/>
        <w:gridCol w:w="698"/>
        <w:gridCol w:w="789"/>
        <w:gridCol w:w="725"/>
        <w:gridCol w:w="750"/>
        <w:gridCol w:w="764"/>
        <w:gridCol w:w="657"/>
        <w:gridCol w:w="1305"/>
      </w:tblGrid>
      <w:tr>
        <w:trPr>
          <w:trHeight w:val="609" w:hRule="atLeast"/>
        </w:trPr>
        <w:tc>
          <w:tcPr>
            <w:tcW w:w="2242" w:type="dxa"/>
            <w:tcBorders>
              <w:top w:val="nil"/>
              <w:left w:val="nil"/>
              <w:right w:val="nil"/>
            </w:tcBorders>
            <w:shd w:val="clear" w:color="auto" w:fill="5B9BD4"/>
          </w:tcPr>
          <w:p>
            <w:pPr>
              <w:pStyle w:val="TableParagraph"/>
              <w:spacing w:before="173"/>
              <w:ind w:left="684" w:right="746"/>
              <w:rPr>
                <w:b/>
                <w:sz w:val="22"/>
              </w:rPr>
            </w:pPr>
            <w:r>
              <w:rPr>
                <w:b/>
                <w:sz w:val="22"/>
              </w:rPr>
              <w:t>MESES</w:t>
            </w:r>
          </w:p>
        </w:tc>
        <w:tc>
          <w:tcPr>
            <w:tcW w:w="737" w:type="dxa"/>
            <w:tcBorders>
              <w:top w:val="nil"/>
              <w:left w:val="nil"/>
              <w:right w:val="nil"/>
            </w:tcBorders>
            <w:shd w:val="clear" w:color="auto" w:fill="5B9BD4"/>
          </w:tcPr>
          <w:p>
            <w:pPr>
              <w:pStyle w:val="TableParagraph"/>
              <w:spacing w:before="173"/>
              <w:ind w:left="93" w:right="151"/>
              <w:rPr>
                <w:b/>
                <w:sz w:val="22"/>
              </w:rPr>
            </w:pPr>
            <w:r>
              <w:rPr>
                <w:b/>
                <w:sz w:val="22"/>
              </w:rPr>
              <w:t>ENE</w:t>
            </w:r>
          </w:p>
        </w:tc>
        <w:tc>
          <w:tcPr>
            <w:tcW w:w="722" w:type="dxa"/>
            <w:tcBorders>
              <w:top w:val="nil"/>
              <w:left w:val="nil"/>
              <w:right w:val="nil"/>
            </w:tcBorders>
            <w:shd w:val="clear" w:color="auto" w:fill="5B9BD4"/>
          </w:tcPr>
          <w:p>
            <w:pPr>
              <w:pStyle w:val="TableParagraph"/>
              <w:spacing w:before="173"/>
              <w:ind w:left="89" w:right="152"/>
              <w:rPr>
                <w:b/>
                <w:sz w:val="22"/>
              </w:rPr>
            </w:pPr>
            <w:r>
              <w:rPr>
                <w:b/>
                <w:sz w:val="22"/>
              </w:rPr>
              <w:t>FEB</w:t>
            </w:r>
          </w:p>
        </w:tc>
        <w:tc>
          <w:tcPr>
            <w:tcW w:w="788" w:type="dxa"/>
            <w:tcBorders>
              <w:top w:val="nil"/>
              <w:left w:val="nil"/>
              <w:right w:val="nil"/>
            </w:tcBorders>
            <w:shd w:val="clear" w:color="auto" w:fill="5B9BD4"/>
          </w:tcPr>
          <w:p>
            <w:pPr>
              <w:pStyle w:val="TableParagraph"/>
              <w:spacing w:before="173"/>
              <w:ind w:right="175"/>
              <w:jc w:val="right"/>
              <w:rPr>
                <w:b/>
                <w:sz w:val="22"/>
              </w:rPr>
            </w:pPr>
            <w:r>
              <w:rPr>
                <w:b/>
                <w:sz w:val="22"/>
              </w:rPr>
              <w:t>MAR</w:t>
            </w:r>
          </w:p>
        </w:tc>
        <w:tc>
          <w:tcPr>
            <w:tcW w:w="762" w:type="dxa"/>
            <w:tcBorders>
              <w:top w:val="nil"/>
              <w:left w:val="nil"/>
              <w:right w:val="nil"/>
            </w:tcBorders>
            <w:shd w:val="clear" w:color="auto" w:fill="5B9BD4"/>
          </w:tcPr>
          <w:p>
            <w:pPr>
              <w:pStyle w:val="TableParagraph"/>
              <w:spacing w:before="173"/>
              <w:ind w:left="89" w:right="155"/>
              <w:rPr>
                <w:b/>
                <w:sz w:val="22"/>
              </w:rPr>
            </w:pPr>
            <w:r>
              <w:rPr>
                <w:b/>
                <w:sz w:val="22"/>
              </w:rPr>
              <w:t>ABR</w:t>
            </w:r>
          </w:p>
        </w:tc>
        <w:tc>
          <w:tcPr>
            <w:tcW w:w="777" w:type="dxa"/>
            <w:tcBorders>
              <w:top w:val="nil"/>
              <w:left w:val="nil"/>
              <w:right w:val="nil"/>
            </w:tcBorders>
            <w:shd w:val="clear" w:color="auto" w:fill="5B9BD4"/>
          </w:tcPr>
          <w:p>
            <w:pPr>
              <w:pStyle w:val="TableParagraph"/>
              <w:spacing w:before="173"/>
              <w:ind w:left="108"/>
              <w:jc w:val="left"/>
              <w:rPr>
                <w:b/>
                <w:sz w:val="22"/>
              </w:rPr>
            </w:pPr>
            <w:r>
              <w:rPr>
                <w:b/>
                <w:sz w:val="22"/>
              </w:rPr>
              <w:t>MAY</w:t>
            </w:r>
          </w:p>
        </w:tc>
        <w:tc>
          <w:tcPr>
            <w:tcW w:w="724" w:type="dxa"/>
            <w:tcBorders>
              <w:top w:val="nil"/>
              <w:left w:val="nil"/>
              <w:right w:val="nil"/>
            </w:tcBorders>
            <w:shd w:val="clear" w:color="auto" w:fill="5B9BD4"/>
          </w:tcPr>
          <w:p>
            <w:pPr>
              <w:pStyle w:val="TableParagraph"/>
              <w:spacing w:before="173"/>
              <w:ind w:left="88" w:right="154"/>
              <w:rPr>
                <w:b/>
                <w:sz w:val="22"/>
              </w:rPr>
            </w:pPr>
            <w:r>
              <w:rPr>
                <w:b/>
                <w:sz w:val="22"/>
              </w:rPr>
              <w:t>JUN</w:t>
            </w:r>
          </w:p>
        </w:tc>
        <w:tc>
          <w:tcPr>
            <w:tcW w:w="698" w:type="dxa"/>
            <w:tcBorders>
              <w:top w:val="nil"/>
              <w:left w:val="nil"/>
              <w:right w:val="nil"/>
            </w:tcBorders>
            <w:shd w:val="clear" w:color="auto" w:fill="5B9BD4"/>
          </w:tcPr>
          <w:p>
            <w:pPr>
              <w:pStyle w:val="TableParagraph"/>
              <w:spacing w:before="173"/>
              <w:ind w:left="84" w:right="157"/>
              <w:rPr>
                <w:b/>
                <w:sz w:val="22"/>
              </w:rPr>
            </w:pPr>
            <w:r>
              <w:rPr>
                <w:b/>
                <w:sz w:val="22"/>
              </w:rPr>
              <w:t>JUL</w:t>
            </w:r>
          </w:p>
        </w:tc>
        <w:tc>
          <w:tcPr>
            <w:tcW w:w="789" w:type="dxa"/>
            <w:tcBorders>
              <w:top w:val="nil"/>
              <w:left w:val="nil"/>
              <w:right w:val="nil"/>
            </w:tcBorders>
            <w:shd w:val="clear" w:color="auto" w:fill="5B9BD4"/>
          </w:tcPr>
          <w:p>
            <w:pPr>
              <w:pStyle w:val="TableParagraph"/>
              <w:spacing w:before="173"/>
              <w:ind w:left="83" w:right="164"/>
              <w:rPr>
                <w:b/>
                <w:sz w:val="22"/>
              </w:rPr>
            </w:pPr>
            <w:r>
              <w:rPr>
                <w:b/>
                <w:sz w:val="22"/>
              </w:rPr>
              <w:t>AGO</w:t>
            </w:r>
          </w:p>
        </w:tc>
        <w:tc>
          <w:tcPr>
            <w:tcW w:w="725" w:type="dxa"/>
            <w:tcBorders>
              <w:top w:val="nil"/>
              <w:left w:val="nil"/>
              <w:right w:val="nil"/>
            </w:tcBorders>
            <w:shd w:val="clear" w:color="auto" w:fill="5B9BD4"/>
          </w:tcPr>
          <w:p>
            <w:pPr>
              <w:pStyle w:val="TableParagraph"/>
              <w:spacing w:before="173"/>
              <w:ind w:right="181"/>
              <w:jc w:val="right"/>
              <w:rPr>
                <w:b/>
                <w:sz w:val="22"/>
              </w:rPr>
            </w:pPr>
            <w:r>
              <w:rPr>
                <w:b/>
                <w:sz w:val="22"/>
              </w:rPr>
              <w:t>SEP</w:t>
            </w:r>
          </w:p>
        </w:tc>
        <w:tc>
          <w:tcPr>
            <w:tcW w:w="750" w:type="dxa"/>
            <w:tcBorders>
              <w:top w:val="nil"/>
              <w:left w:val="nil"/>
              <w:right w:val="nil"/>
            </w:tcBorders>
            <w:shd w:val="clear" w:color="auto" w:fill="5B9BD4"/>
          </w:tcPr>
          <w:p>
            <w:pPr>
              <w:pStyle w:val="TableParagraph"/>
              <w:spacing w:before="173"/>
              <w:ind w:left="81" w:right="163"/>
              <w:rPr>
                <w:b/>
                <w:sz w:val="22"/>
              </w:rPr>
            </w:pPr>
            <w:r>
              <w:rPr>
                <w:b/>
                <w:sz w:val="22"/>
              </w:rPr>
              <w:t>OCT</w:t>
            </w:r>
          </w:p>
        </w:tc>
        <w:tc>
          <w:tcPr>
            <w:tcW w:w="764" w:type="dxa"/>
            <w:tcBorders>
              <w:top w:val="nil"/>
              <w:left w:val="nil"/>
              <w:right w:val="nil"/>
            </w:tcBorders>
            <w:shd w:val="clear" w:color="auto" w:fill="5B9BD4"/>
          </w:tcPr>
          <w:p>
            <w:pPr>
              <w:pStyle w:val="TableParagraph"/>
              <w:spacing w:before="173"/>
              <w:ind w:left="78" w:right="168"/>
              <w:rPr>
                <w:b/>
                <w:sz w:val="22"/>
              </w:rPr>
            </w:pPr>
            <w:r>
              <w:rPr>
                <w:b/>
                <w:sz w:val="22"/>
              </w:rPr>
              <w:t>NOV</w:t>
            </w:r>
          </w:p>
        </w:tc>
        <w:tc>
          <w:tcPr>
            <w:tcW w:w="657" w:type="dxa"/>
            <w:tcBorders>
              <w:top w:val="nil"/>
              <w:left w:val="nil"/>
              <w:right w:val="nil"/>
            </w:tcBorders>
            <w:shd w:val="clear" w:color="auto" w:fill="5B9BD4"/>
          </w:tcPr>
          <w:p>
            <w:pPr>
              <w:pStyle w:val="TableParagraph"/>
              <w:spacing w:before="173"/>
              <w:ind w:right="184"/>
              <w:jc w:val="right"/>
              <w:rPr>
                <w:b/>
                <w:sz w:val="22"/>
              </w:rPr>
            </w:pPr>
            <w:r>
              <w:rPr>
                <w:b/>
                <w:sz w:val="22"/>
              </w:rPr>
              <w:t>DIC</w:t>
            </w:r>
          </w:p>
        </w:tc>
        <w:tc>
          <w:tcPr>
            <w:tcW w:w="1305" w:type="dxa"/>
            <w:tcBorders>
              <w:top w:val="nil"/>
              <w:left w:val="nil"/>
              <w:right w:val="nil"/>
            </w:tcBorders>
            <w:shd w:val="clear" w:color="auto" w:fill="5B9BD4"/>
          </w:tcPr>
          <w:p>
            <w:pPr>
              <w:pStyle w:val="TableParagraph"/>
              <w:spacing w:before="173"/>
              <w:ind w:right="318"/>
              <w:jc w:val="right"/>
              <w:rPr>
                <w:b/>
                <w:sz w:val="22"/>
              </w:rPr>
            </w:pPr>
            <w:r>
              <w:rPr>
                <w:b/>
                <w:sz w:val="22"/>
              </w:rPr>
              <w:t>PESOS</w:t>
            </w:r>
          </w:p>
        </w:tc>
      </w:tr>
      <w:tr>
        <w:trPr>
          <w:trHeight w:val="313" w:hRule="atLeast"/>
        </w:trPr>
        <w:tc>
          <w:tcPr>
            <w:tcW w:w="2242" w:type="dxa"/>
            <w:tcBorders>
              <w:left w:val="nil"/>
              <w:bottom w:val="single" w:sz="6" w:space="0" w:color="FFFFFF"/>
            </w:tcBorders>
            <w:shd w:val="clear" w:color="auto" w:fill="5B9BD4"/>
          </w:tcPr>
          <w:p>
            <w:pPr>
              <w:pStyle w:val="TableParagraph"/>
              <w:spacing w:before="26"/>
              <w:ind w:left="55" w:right="110"/>
              <w:rPr>
                <w:b/>
                <w:sz w:val="22"/>
              </w:rPr>
            </w:pPr>
            <w:r>
              <w:rPr>
                <w:b/>
                <w:color w:val="FFFFFF"/>
                <w:sz w:val="22"/>
              </w:rPr>
              <w:t>Días hábiles</w:t>
            </w:r>
          </w:p>
        </w:tc>
        <w:tc>
          <w:tcPr>
            <w:tcW w:w="737" w:type="dxa"/>
            <w:tcBorders>
              <w:bottom w:val="single" w:sz="6" w:space="0" w:color="FFFFFF"/>
              <w:right w:val="single" w:sz="6" w:space="0" w:color="FFFFFF"/>
            </w:tcBorders>
            <w:shd w:val="clear" w:color="auto" w:fill="BCD5ED"/>
          </w:tcPr>
          <w:p>
            <w:pPr>
              <w:pStyle w:val="TableParagraph"/>
              <w:spacing w:before="28"/>
              <w:ind w:left="191" w:right="247"/>
              <w:rPr>
                <w:sz w:val="22"/>
              </w:rPr>
            </w:pPr>
            <w:r>
              <w:rPr>
                <w:sz w:val="22"/>
              </w:rPr>
              <w:t>23</w:t>
            </w:r>
          </w:p>
        </w:tc>
        <w:tc>
          <w:tcPr>
            <w:tcW w:w="722" w:type="dxa"/>
            <w:tcBorders>
              <w:left w:val="single" w:sz="6" w:space="0" w:color="FFFFFF"/>
              <w:bottom w:val="single" w:sz="6" w:space="0" w:color="FFFFFF"/>
            </w:tcBorders>
            <w:shd w:val="clear" w:color="auto" w:fill="BCD5ED"/>
          </w:tcPr>
          <w:p>
            <w:pPr>
              <w:pStyle w:val="TableParagraph"/>
              <w:spacing w:before="28"/>
              <w:ind w:left="117" w:right="181"/>
              <w:rPr>
                <w:sz w:val="22"/>
              </w:rPr>
            </w:pPr>
            <w:r>
              <w:rPr>
                <w:sz w:val="22"/>
              </w:rPr>
              <w:t>20</w:t>
            </w:r>
          </w:p>
        </w:tc>
        <w:tc>
          <w:tcPr>
            <w:tcW w:w="788" w:type="dxa"/>
            <w:tcBorders>
              <w:bottom w:val="single" w:sz="6" w:space="0" w:color="FFFFFF"/>
            </w:tcBorders>
            <w:shd w:val="clear" w:color="auto" w:fill="BCD5ED"/>
          </w:tcPr>
          <w:p>
            <w:pPr>
              <w:pStyle w:val="TableParagraph"/>
              <w:spacing w:before="28"/>
              <w:ind w:left="235"/>
              <w:jc w:val="left"/>
              <w:rPr>
                <w:sz w:val="22"/>
              </w:rPr>
            </w:pPr>
            <w:r>
              <w:rPr>
                <w:sz w:val="22"/>
              </w:rPr>
              <w:t>24</w:t>
            </w:r>
          </w:p>
        </w:tc>
        <w:tc>
          <w:tcPr>
            <w:tcW w:w="762" w:type="dxa"/>
            <w:tcBorders>
              <w:bottom w:val="single" w:sz="6" w:space="0" w:color="FFFFFF"/>
            </w:tcBorders>
            <w:shd w:val="clear" w:color="auto" w:fill="BCD5ED"/>
          </w:tcPr>
          <w:p>
            <w:pPr>
              <w:pStyle w:val="TableParagraph"/>
              <w:spacing w:before="28"/>
              <w:ind w:left="201" w:right="265"/>
              <w:rPr>
                <w:sz w:val="22"/>
              </w:rPr>
            </w:pPr>
            <w:r>
              <w:rPr>
                <w:sz w:val="22"/>
              </w:rPr>
              <w:t>24</w:t>
            </w:r>
          </w:p>
        </w:tc>
        <w:tc>
          <w:tcPr>
            <w:tcW w:w="777" w:type="dxa"/>
            <w:tcBorders>
              <w:bottom w:val="single" w:sz="6" w:space="0" w:color="FFFFFF"/>
            </w:tcBorders>
            <w:shd w:val="clear" w:color="auto" w:fill="BCD5ED"/>
          </w:tcPr>
          <w:p>
            <w:pPr>
              <w:pStyle w:val="TableParagraph"/>
              <w:spacing w:before="28"/>
              <w:ind w:left="226"/>
              <w:jc w:val="left"/>
              <w:rPr>
                <w:sz w:val="22"/>
              </w:rPr>
            </w:pPr>
            <w:r>
              <w:rPr>
                <w:sz w:val="22"/>
              </w:rPr>
              <w:t>24</w:t>
            </w:r>
          </w:p>
        </w:tc>
        <w:tc>
          <w:tcPr>
            <w:tcW w:w="724" w:type="dxa"/>
            <w:tcBorders>
              <w:bottom w:val="single" w:sz="6" w:space="0" w:color="FFFFFF"/>
            </w:tcBorders>
            <w:shd w:val="clear" w:color="auto" w:fill="BCD5ED"/>
          </w:tcPr>
          <w:p>
            <w:pPr>
              <w:pStyle w:val="TableParagraph"/>
              <w:spacing w:before="28"/>
              <w:ind w:left="179" w:right="249"/>
              <w:rPr>
                <w:sz w:val="22"/>
              </w:rPr>
            </w:pPr>
            <w:r>
              <w:rPr>
                <w:sz w:val="22"/>
              </w:rPr>
              <w:t>24</w:t>
            </w:r>
          </w:p>
        </w:tc>
        <w:tc>
          <w:tcPr>
            <w:tcW w:w="698" w:type="dxa"/>
            <w:tcBorders>
              <w:bottom w:val="single" w:sz="6" w:space="0" w:color="FFFFFF"/>
            </w:tcBorders>
            <w:shd w:val="clear" w:color="auto" w:fill="BCD5ED"/>
          </w:tcPr>
          <w:p>
            <w:pPr>
              <w:pStyle w:val="TableParagraph"/>
              <w:spacing w:before="28"/>
              <w:ind w:left="166" w:right="237"/>
              <w:rPr>
                <w:sz w:val="22"/>
              </w:rPr>
            </w:pPr>
            <w:r>
              <w:rPr>
                <w:sz w:val="22"/>
              </w:rPr>
              <w:t>23</w:t>
            </w:r>
          </w:p>
        </w:tc>
        <w:tc>
          <w:tcPr>
            <w:tcW w:w="789" w:type="dxa"/>
            <w:tcBorders>
              <w:bottom w:val="single" w:sz="6" w:space="0" w:color="FFFFFF"/>
            </w:tcBorders>
            <w:shd w:val="clear" w:color="auto" w:fill="BCD5ED"/>
          </w:tcPr>
          <w:p>
            <w:pPr>
              <w:pStyle w:val="TableParagraph"/>
              <w:spacing w:before="28"/>
              <w:ind w:left="147" w:right="222"/>
              <w:rPr>
                <w:sz w:val="22"/>
              </w:rPr>
            </w:pPr>
            <w:r>
              <w:rPr>
                <w:sz w:val="22"/>
              </w:rPr>
              <w:t>21</w:t>
            </w:r>
          </w:p>
        </w:tc>
        <w:tc>
          <w:tcPr>
            <w:tcW w:w="725" w:type="dxa"/>
            <w:tcBorders>
              <w:bottom w:val="single" w:sz="6" w:space="0" w:color="FFFFFF"/>
            </w:tcBorders>
            <w:shd w:val="clear" w:color="auto" w:fill="BCD5ED"/>
          </w:tcPr>
          <w:p>
            <w:pPr>
              <w:pStyle w:val="TableParagraph"/>
              <w:spacing w:before="28"/>
              <w:ind w:right="275"/>
              <w:jc w:val="right"/>
              <w:rPr>
                <w:sz w:val="22"/>
              </w:rPr>
            </w:pPr>
            <w:r>
              <w:rPr>
                <w:sz w:val="22"/>
              </w:rPr>
              <w:t>22</w:t>
            </w:r>
          </w:p>
        </w:tc>
        <w:tc>
          <w:tcPr>
            <w:tcW w:w="750" w:type="dxa"/>
            <w:tcBorders>
              <w:bottom w:val="single" w:sz="6" w:space="0" w:color="FFFFFF"/>
              <w:right w:val="single" w:sz="6" w:space="0" w:color="FFFFFF"/>
            </w:tcBorders>
            <w:shd w:val="clear" w:color="auto" w:fill="BCD5ED"/>
          </w:tcPr>
          <w:p>
            <w:pPr>
              <w:pStyle w:val="TableParagraph"/>
              <w:spacing w:before="28"/>
              <w:ind w:left="186" w:right="265"/>
              <w:rPr>
                <w:sz w:val="22"/>
              </w:rPr>
            </w:pPr>
            <w:r>
              <w:rPr>
                <w:sz w:val="22"/>
              </w:rPr>
              <w:t>22</w:t>
            </w:r>
          </w:p>
        </w:tc>
        <w:tc>
          <w:tcPr>
            <w:tcW w:w="764" w:type="dxa"/>
            <w:tcBorders>
              <w:left w:val="single" w:sz="6" w:space="0" w:color="FFFFFF"/>
              <w:bottom w:val="single" w:sz="6" w:space="0" w:color="FFFFFF"/>
            </w:tcBorders>
            <w:shd w:val="clear" w:color="auto" w:fill="BCD5ED"/>
          </w:tcPr>
          <w:p>
            <w:pPr>
              <w:pStyle w:val="TableParagraph"/>
              <w:spacing w:before="28"/>
              <w:ind w:left="125" w:right="216"/>
              <w:rPr>
                <w:sz w:val="22"/>
              </w:rPr>
            </w:pPr>
            <w:r>
              <w:rPr>
                <w:sz w:val="22"/>
              </w:rPr>
              <w:t>24</w:t>
            </w:r>
          </w:p>
        </w:tc>
        <w:tc>
          <w:tcPr>
            <w:tcW w:w="657" w:type="dxa"/>
            <w:tcBorders>
              <w:bottom w:val="single" w:sz="6" w:space="0" w:color="FFFFFF"/>
            </w:tcBorders>
            <w:shd w:val="clear" w:color="auto" w:fill="BCD5ED"/>
          </w:tcPr>
          <w:p>
            <w:pPr>
              <w:pStyle w:val="TableParagraph"/>
              <w:spacing w:before="28"/>
              <w:ind w:right="247"/>
              <w:jc w:val="right"/>
              <w:rPr>
                <w:sz w:val="22"/>
              </w:rPr>
            </w:pPr>
            <w:r>
              <w:rPr>
                <w:sz w:val="22"/>
              </w:rPr>
              <w:t>28</w:t>
            </w:r>
          </w:p>
        </w:tc>
        <w:tc>
          <w:tcPr>
            <w:tcW w:w="1305" w:type="dxa"/>
            <w:tcBorders>
              <w:bottom w:val="single" w:sz="6" w:space="0" w:color="FFFFFF"/>
              <w:right w:val="nil"/>
            </w:tcBorders>
            <w:shd w:val="clear" w:color="auto" w:fill="BCD5ED"/>
          </w:tcPr>
          <w:p>
            <w:pPr>
              <w:pStyle w:val="TableParagraph"/>
              <w:jc w:val="left"/>
              <w:rPr>
                <w:rFonts w:ascii="Times New Roman"/>
                <w:sz w:val="22"/>
              </w:rPr>
            </w:pPr>
          </w:p>
        </w:tc>
      </w:tr>
      <w:tr>
        <w:trPr>
          <w:trHeight w:val="312" w:hRule="atLeast"/>
        </w:trPr>
        <w:tc>
          <w:tcPr>
            <w:tcW w:w="2242" w:type="dxa"/>
            <w:tcBorders>
              <w:top w:val="single" w:sz="6" w:space="0" w:color="FFFFFF"/>
              <w:left w:val="nil"/>
            </w:tcBorders>
            <w:shd w:val="clear" w:color="auto" w:fill="5B9BD4"/>
          </w:tcPr>
          <w:p>
            <w:pPr>
              <w:pStyle w:val="TableParagraph"/>
              <w:spacing w:before="25"/>
              <w:ind w:left="52" w:right="110"/>
              <w:rPr>
                <w:b/>
                <w:sz w:val="22"/>
              </w:rPr>
            </w:pPr>
            <w:r>
              <w:rPr>
                <w:b/>
                <w:color w:val="FFFFFF"/>
                <w:sz w:val="22"/>
              </w:rPr>
              <w:t>CONSUMIDOR</w:t>
            </w:r>
          </w:p>
        </w:tc>
        <w:tc>
          <w:tcPr>
            <w:tcW w:w="737" w:type="dxa"/>
            <w:tcBorders>
              <w:top w:val="single" w:sz="6" w:space="0" w:color="FFFFFF"/>
              <w:right w:val="single" w:sz="6" w:space="0" w:color="FFFFFF"/>
            </w:tcBorders>
            <w:shd w:val="clear" w:color="auto" w:fill="DEEAF6"/>
          </w:tcPr>
          <w:p>
            <w:pPr>
              <w:pStyle w:val="TableParagraph"/>
              <w:jc w:val="left"/>
              <w:rPr>
                <w:rFonts w:ascii="Times New Roman"/>
                <w:sz w:val="22"/>
              </w:rPr>
            </w:pPr>
          </w:p>
        </w:tc>
        <w:tc>
          <w:tcPr>
            <w:tcW w:w="722" w:type="dxa"/>
            <w:tcBorders>
              <w:top w:val="single" w:sz="6" w:space="0" w:color="FFFFFF"/>
              <w:left w:val="single" w:sz="6" w:space="0" w:color="FFFFFF"/>
            </w:tcBorders>
            <w:shd w:val="clear" w:color="auto" w:fill="DEEAF6"/>
          </w:tcPr>
          <w:p>
            <w:pPr>
              <w:pStyle w:val="TableParagraph"/>
              <w:jc w:val="left"/>
              <w:rPr>
                <w:rFonts w:ascii="Times New Roman"/>
                <w:sz w:val="22"/>
              </w:rPr>
            </w:pPr>
          </w:p>
        </w:tc>
        <w:tc>
          <w:tcPr>
            <w:tcW w:w="788" w:type="dxa"/>
            <w:tcBorders>
              <w:top w:val="single" w:sz="6" w:space="0" w:color="FFFFFF"/>
            </w:tcBorders>
            <w:shd w:val="clear" w:color="auto" w:fill="DEEAF6"/>
          </w:tcPr>
          <w:p>
            <w:pPr>
              <w:pStyle w:val="TableParagraph"/>
              <w:jc w:val="left"/>
              <w:rPr>
                <w:rFonts w:ascii="Times New Roman"/>
                <w:sz w:val="22"/>
              </w:rPr>
            </w:pPr>
          </w:p>
        </w:tc>
        <w:tc>
          <w:tcPr>
            <w:tcW w:w="762" w:type="dxa"/>
            <w:tcBorders>
              <w:top w:val="single" w:sz="6" w:space="0" w:color="FFFFFF"/>
            </w:tcBorders>
            <w:shd w:val="clear" w:color="auto" w:fill="DEEAF6"/>
          </w:tcPr>
          <w:p>
            <w:pPr>
              <w:pStyle w:val="TableParagraph"/>
              <w:jc w:val="left"/>
              <w:rPr>
                <w:rFonts w:ascii="Times New Roman"/>
                <w:sz w:val="22"/>
              </w:rPr>
            </w:pPr>
          </w:p>
        </w:tc>
        <w:tc>
          <w:tcPr>
            <w:tcW w:w="777" w:type="dxa"/>
            <w:tcBorders>
              <w:top w:val="single" w:sz="6" w:space="0" w:color="FFFFFF"/>
            </w:tcBorders>
            <w:shd w:val="clear" w:color="auto" w:fill="DEEAF6"/>
          </w:tcPr>
          <w:p>
            <w:pPr>
              <w:pStyle w:val="TableParagraph"/>
              <w:jc w:val="left"/>
              <w:rPr>
                <w:rFonts w:ascii="Times New Roman"/>
                <w:sz w:val="22"/>
              </w:rPr>
            </w:pPr>
          </w:p>
        </w:tc>
        <w:tc>
          <w:tcPr>
            <w:tcW w:w="724" w:type="dxa"/>
            <w:tcBorders>
              <w:top w:val="single" w:sz="6" w:space="0" w:color="FFFFFF"/>
            </w:tcBorders>
            <w:shd w:val="clear" w:color="auto" w:fill="DEEAF6"/>
          </w:tcPr>
          <w:p>
            <w:pPr>
              <w:pStyle w:val="TableParagraph"/>
              <w:jc w:val="left"/>
              <w:rPr>
                <w:rFonts w:ascii="Times New Roman"/>
                <w:sz w:val="22"/>
              </w:rPr>
            </w:pPr>
          </w:p>
        </w:tc>
        <w:tc>
          <w:tcPr>
            <w:tcW w:w="698" w:type="dxa"/>
            <w:tcBorders>
              <w:top w:val="single" w:sz="6" w:space="0" w:color="FFFFFF"/>
            </w:tcBorders>
            <w:shd w:val="clear" w:color="auto" w:fill="DEEAF6"/>
          </w:tcPr>
          <w:p>
            <w:pPr>
              <w:pStyle w:val="TableParagraph"/>
              <w:jc w:val="left"/>
              <w:rPr>
                <w:rFonts w:ascii="Times New Roman"/>
                <w:sz w:val="22"/>
              </w:rPr>
            </w:pPr>
          </w:p>
        </w:tc>
        <w:tc>
          <w:tcPr>
            <w:tcW w:w="789" w:type="dxa"/>
            <w:tcBorders>
              <w:top w:val="single" w:sz="6" w:space="0" w:color="FFFFFF"/>
            </w:tcBorders>
            <w:shd w:val="clear" w:color="auto" w:fill="DEEAF6"/>
          </w:tcPr>
          <w:p>
            <w:pPr>
              <w:pStyle w:val="TableParagraph"/>
              <w:jc w:val="left"/>
              <w:rPr>
                <w:rFonts w:ascii="Times New Roman"/>
                <w:sz w:val="22"/>
              </w:rPr>
            </w:pPr>
          </w:p>
        </w:tc>
        <w:tc>
          <w:tcPr>
            <w:tcW w:w="725" w:type="dxa"/>
            <w:tcBorders>
              <w:top w:val="single" w:sz="6" w:space="0" w:color="FFFFFF"/>
            </w:tcBorders>
            <w:shd w:val="clear" w:color="auto" w:fill="DEEAF6"/>
          </w:tcPr>
          <w:p>
            <w:pPr>
              <w:pStyle w:val="TableParagraph"/>
              <w:jc w:val="left"/>
              <w:rPr>
                <w:rFonts w:ascii="Times New Roman"/>
                <w:sz w:val="22"/>
              </w:rPr>
            </w:pPr>
          </w:p>
        </w:tc>
        <w:tc>
          <w:tcPr>
            <w:tcW w:w="750" w:type="dxa"/>
            <w:tcBorders>
              <w:top w:val="single" w:sz="6" w:space="0" w:color="FFFFFF"/>
              <w:right w:val="single" w:sz="6" w:space="0" w:color="FFFFFF"/>
            </w:tcBorders>
            <w:shd w:val="clear" w:color="auto" w:fill="DEEAF6"/>
          </w:tcPr>
          <w:p>
            <w:pPr>
              <w:pStyle w:val="TableParagraph"/>
              <w:jc w:val="left"/>
              <w:rPr>
                <w:rFonts w:ascii="Times New Roman"/>
                <w:sz w:val="22"/>
              </w:rPr>
            </w:pPr>
          </w:p>
        </w:tc>
        <w:tc>
          <w:tcPr>
            <w:tcW w:w="764" w:type="dxa"/>
            <w:tcBorders>
              <w:top w:val="single" w:sz="6" w:space="0" w:color="FFFFFF"/>
              <w:left w:val="single" w:sz="6" w:space="0" w:color="FFFFFF"/>
            </w:tcBorders>
            <w:shd w:val="clear" w:color="auto" w:fill="DEEAF6"/>
          </w:tcPr>
          <w:p>
            <w:pPr>
              <w:pStyle w:val="TableParagraph"/>
              <w:jc w:val="left"/>
              <w:rPr>
                <w:rFonts w:ascii="Times New Roman"/>
                <w:sz w:val="22"/>
              </w:rPr>
            </w:pPr>
          </w:p>
        </w:tc>
        <w:tc>
          <w:tcPr>
            <w:tcW w:w="657" w:type="dxa"/>
            <w:tcBorders>
              <w:top w:val="single" w:sz="6" w:space="0" w:color="FFFFFF"/>
            </w:tcBorders>
            <w:shd w:val="clear" w:color="auto" w:fill="DEEAF6"/>
          </w:tcPr>
          <w:p>
            <w:pPr>
              <w:pStyle w:val="TableParagraph"/>
              <w:jc w:val="left"/>
              <w:rPr>
                <w:rFonts w:ascii="Times New Roman"/>
                <w:sz w:val="22"/>
              </w:rPr>
            </w:pPr>
          </w:p>
        </w:tc>
        <w:tc>
          <w:tcPr>
            <w:tcW w:w="1305" w:type="dxa"/>
            <w:tcBorders>
              <w:top w:val="single" w:sz="6" w:space="0" w:color="FFFFFF"/>
              <w:right w:val="nil"/>
            </w:tcBorders>
            <w:shd w:val="clear" w:color="auto" w:fill="DEEAF6"/>
          </w:tcPr>
          <w:p>
            <w:pPr>
              <w:pStyle w:val="TableParagraph"/>
              <w:jc w:val="left"/>
              <w:rPr>
                <w:rFonts w:ascii="Times New Roman"/>
                <w:sz w:val="22"/>
              </w:rPr>
            </w:pPr>
          </w:p>
        </w:tc>
      </w:tr>
      <w:tr>
        <w:trPr>
          <w:trHeight w:val="313" w:hRule="atLeast"/>
        </w:trPr>
        <w:tc>
          <w:tcPr>
            <w:tcW w:w="2242" w:type="dxa"/>
            <w:tcBorders>
              <w:left w:val="nil"/>
            </w:tcBorders>
            <w:shd w:val="clear" w:color="auto" w:fill="5B9BD4"/>
          </w:tcPr>
          <w:p>
            <w:pPr>
              <w:pStyle w:val="TableParagraph"/>
              <w:spacing w:before="26"/>
              <w:ind w:left="55" w:right="110"/>
              <w:rPr>
                <w:b/>
                <w:sz w:val="22"/>
              </w:rPr>
            </w:pPr>
            <w:r>
              <w:rPr>
                <w:b/>
                <w:color w:val="FFFFFF"/>
                <w:sz w:val="22"/>
              </w:rPr>
              <w:t>Muestras</w:t>
            </w:r>
          </w:p>
        </w:tc>
        <w:tc>
          <w:tcPr>
            <w:tcW w:w="737" w:type="dxa"/>
            <w:tcBorders>
              <w:right w:val="single" w:sz="6" w:space="0" w:color="FFFFFF"/>
            </w:tcBorders>
            <w:shd w:val="clear" w:color="auto" w:fill="BCD5ED"/>
          </w:tcPr>
          <w:p>
            <w:pPr>
              <w:pStyle w:val="TableParagraph"/>
              <w:spacing w:before="28"/>
              <w:ind w:left="191" w:right="247"/>
              <w:rPr>
                <w:sz w:val="22"/>
              </w:rPr>
            </w:pPr>
            <w:r>
              <w:rPr>
                <w:sz w:val="22"/>
              </w:rPr>
              <w:t>40</w:t>
            </w:r>
          </w:p>
        </w:tc>
        <w:tc>
          <w:tcPr>
            <w:tcW w:w="722" w:type="dxa"/>
            <w:tcBorders>
              <w:left w:val="single" w:sz="6" w:space="0" w:color="FFFFFF"/>
            </w:tcBorders>
            <w:shd w:val="clear" w:color="auto" w:fill="BCD5ED"/>
          </w:tcPr>
          <w:p>
            <w:pPr>
              <w:pStyle w:val="TableParagraph"/>
              <w:spacing w:before="28"/>
              <w:ind w:left="117" w:right="181"/>
              <w:rPr>
                <w:sz w:val="22"/>
              </w:rPr>
            </w:pPr>
            <w:r>
              <w:rPr>
                <w:sz w:val="22"/>
              </w:rPr>
              <w:t>70</w:t>
            </w:r>
          </w:p>
        </w:tc>
        <w:tc>
          <w:tcPr>
            <w:tcW w:w="788" w:type="dxa"/>
            <w:shd w:val="clear" w:color="auto" w:fill="BCD5ED"/>
          </w:tcPr>
          <w:p>
            <w:pPr>
              <w:pStyle w:val="TableParagraph"/>
              <w:spacing w:before="28"/>
              <w:ind w:left="235"/>
              <w:jc w:val="left"/>
              <w:rPr>
                <w:sz w:val="22"/>
              </w:rPr>
            </w:pPr>
            <w:r>
              <w:rPr>
                <w:sz w:val="22"/>
              </w:rPr>
              <w:t>45</w:t>
            </w:r>
          </w:p>
        </w:tc>
        <w:tc>
          <w:tcPr>
            <w:tcW w:w="762" w:type="dxa"/>
            <w:shd w:val="clear" w:color="auto" w:fill="BCD5ED"/>
          </w:tcPr>
          <w:p>
            <w:pPr>
              <w:pStyle w:val="TableParagraph"/>
              <w:spacing w:before="28"/>
              <w:ind w:left="201" w:right="265"/>
              <w:rPr>
                <w:sz w:val="22"/>
              </w:rPr>
            </w:pPr>
            <w:r>
              <w:rPr>
                <w:sz w:val="22"/>
              </w:rPr>
              <w:t>40</w:t>
            </w:r>
          </w:p>
        </w:tc>
        <w:tc>
          <w:tcPr>
            <w:tcW w:w="777" w:type="dxa"/>
            <w:shd w:val="clear" w:color="auto" w:fill="BCD5ED"/>
          </w:tcPr>
          <w:p>
            <w:pPr>
              <w:pStyle w:val="TableParagraph"/>
              <w:spacing w:before="28"/>
              <w:ind w:left="166"/>
              <w:jc w:val="left"/>
              <w:rPr>
                <w:sz w:val="22"/>
              </w:rPr>
            </w:pPr>
            <w:r>
              <w:rPr>
                <w:sz w:val="22"/>
              </w:rPr>
              <w:t>100</w:t>
            </w:r>
          </w:p>
        </w:tc>
        <w:tc>
          <w:tcPr>
            <w:tcW w:w="724" w:type="dxa"/>
            <w:shd w:val="clear" w:color="auto" w:fill="BCD5ED"/>
          </w:tcPr>
          <w:p>
            <w:pPr>
              <w:pStyle w:val="TableParagraph"/>
              <w:spacing w:before="28"/>
              <w:ind w:left="179" w:right="249"/>
              <w:rPr>
                <w:sz w:val="22"/>
              </w:rPr>
            </w:pPr>
            <w:r>
              <w:rPr>
                <w:sz w:val="22"/>
              </w:rPr>
              <w:t>45</w:t>
            </w:r>
          </w:p>
        </w:tc>
        <w:tc>
          <w:tcPr>
            <w:tcW w:w="698" w:type="dxa"/>
            <w:shd w:val="clear" w:color="auto" w:fill="BCD5ED"/>
          </w:tcPr>
          <w:p>
            <w:pPr>
              <w:pStyle w:val="TableParagraph"/>
              <w:spacing w:before="28"/>
              <w:ind w:left="166" w:right="237"/>
              <w:rPr>
                <w:sz w:val="22"/>
              </w:rPr>
            </w:pPr>
            <w:r>
              <w:rPr>
                <w:sz w:val="22"/>
              </w:rPr>
              <w:t>40</w:t>
            </w:r>
          </w:p>
        </w:tc>
        <w:tc>
          <w:tcPr>
            <w:tcW w:w="789" w:type="dxa"/>
            <w:shd w:val="clear" w:color="auto" w:fill="BCD5ED"/>
          </w:tcPr>
          <w:p>
            <w:pPr>
              <w:pStyle w:val="TableParagraph"/>
              <w:spacing w:before="28"/>
              <w:ind w:left="147" w:right="222"/>
              <w:rPr>
                <w:sz w:val="22"/>
              </w:rPr>
            </w:pPr>
            <w:r>
              <w:rPr>
                <w:sz w:val="22"/>
              </w:rPr>
              <w:t>70</w:t>
            </w:r>
          </w:p>
        </w:tc>
        <w:tc>
          <w:tcPr>
            <w:tcW w:w="725" w:type="dxa"/>
            <w:shd w:val="clear" w:color="auto" w:fill="BCD5ED"/>
          </w:tcPr>
          <w:p>
            <w:pPr>
              <w:pStyle w:val="TableParagraph"/>
              <w:spacing w:before="28"/>
              <w:ind w:right="275"/>
              <w:jc w:val="right"/>
              <w:rPr>
                <w:sz w:val="22"/>
              </w:rPr>
            </w:pPr>
            <w:r>
              <w:rPr>
                <w:sz w:val="22"/>
              </w:rPr>
              <w:t>50</w:t>
            </w:r>
          </w:p>
        </w:tc>
        <w:tc>
          <w:tcPr>
            <w:tcW w:w="750" w:type="dxa"/>
            <w:tcBorders>
              <w:right w:val="single" w:sz="6" w:space="0" w:color="FFFFFF"/>
            </w:tcBorders>
            <w:shd w:val="clear" w:color="auto" w:fill="BCD5ED"/>
          </w:tcPr>
          <w:p>
            <w:pPr>
              <w:pStyle w:val="TableParagraph"/>
              <w:spacing w:before="28"/>
              <w:ind w:left="186" w:right="265"/>
              <w:rPr>
                <w:sz w:val="22"/>
              </w:rPr>
            </w:pPr>
            <w:r>
              <w:rPr>
                <w:sz w:val="22"/>
              </w:rPr>
              <w:t>50</w:t>
            </w:r>
          </w:p>
        </w:tc>
        <w:tc>
          <w:tcPr>
            <w:tcW w:w="764" w:type="dxa"/>
            <w:tcBorders>
              <w:left w:val="single" w:sz="6" w:space="0" w:color="FFFFFF"/>
            </w:tcBorders>
            <w:shd w:val="clear" w:color="auto" w:fill="BCD5ED"/>
          </w:tcPr>
          <w:p>
            <w:pPr>
              <w:pStyle w:val="TableParagraph"/>
              <w:spacing w:before="28"/>
              <w:ind w:left="125" w:right="216"/>
              <w:rPr>
                <w:sz w:val="22"/>
              </w:rPr>
            </w:pPr>
            <w:r>
              <w:rPr>
                <w:sz w:val="22"/>
              </w:rPr>
              <w:t>40</w:t>
            </w:r>
          </w:p>
        </w:tc>
        <w:tc>
          <w:tcPr>
            <w:tcW w:w="657" w:type="dxa"/>
            <w:shd w:val="clear" w:color="auto" w:fill="BCD5ED"/>
          </w:tcPr>
          <w:p>
            <w:pPr>
              <w:pStyle w:val="TableParagraph"/>
              <w:spacing w:before="28"/>
              <w:ind w:right="247"/>
              <w:jc w:val="right"/>
              <w:rPr>
                <w:sz w:val="22"/>
              </w:rPr>
            </w:pPr>
            <w:r>
              <w:rPr>
                <w:sz w:val="22"/>
              </w:rPr>
              <w:t>80</w:t>
            </w:r>
          </w:p>
        </w:tc>
        <w:tc>
          <w:tcPr>
            <w:tcW w:w="1305" w:type="dxa"/>
            <w:tcBorders>
              <w:right w:val="nil"/>
            </w:tcBorders>
            <w:shd w:val="clear" w:color="auto" w:fill="BCD5ED"/>
          </w:tcPr>
          <w:p>
            <w:pPr>
              <w:pStyle w:val="TableParagraph"/>
              <w:spacing w:before="28"/>
              <w:ind w:right="296"/>
              <w:jc w:val="right"/>
              <w:rPr>
                <w:sz w:val="22"/>
              </w:rPr>
            </w:pPr>
            <w:r>
              <w:rPr>
                <w:sz w:val="22"/>
              </w:rPr>
              <w:t>500.000</w:t>
            </w:r>
          </w:p>
        </w:tc>
      </w:tr>
      <w:tr>
        <w:trPr>
          <w:trHeight w:val="316" w:hRule="atLeast"/>
        </w:trPr>
        <w:tc>
          <w:tcPr>
            <w:tcW w:w="2242" w:type="dxa"/>
            <w:tcBorders>
              <w:left w:val="nil"/>
            </w:tcBorders>
            <w:shd w:val="clear" w:color="auto" w:fill="5B9BD4"/>
          </w:tcPr>
          <w:p>
            <w:pPr>
              <w:pStyle w:val="TableParagraph"/>
              <w:spacing w:before="26"/>
              <w:ind w:left="57" w:right="110"/>
              <w:rPr>
                <w:b/>
                <w:sz w:val="22"/>
              </w:rPr>
            </w:pPr>
            <w:r>
              <w:rPr>
                <w:b/>
                <w:color w:val="FFFFFF"/>
                <w:sz w:val="22"/>
              </w:rPr>
              <w:t>Volantes</w:t>
            </w:r>
          </w:p>
        </w:tc>
        <w:tc>
          <w:tcPr>
            <w:tcW w:w="737" w:type="dxa"/>
            <w:tcBorders>
              <w:right w:val="single" w:sz="6" w:space="0" w:color="FFFFFF"/>
            </w:tcBorders>
            <w:shd w:val="clear" w:color="auto" w:fill="DEEAF6"/>
          </w:tcPr>
          <w:p>
            <w:pPr>
              <w:pStyle w:val="TableParagraph"/>
              <w:jc w:val="left"/>
              <w:rPr>
                <w:rFonts w:ascii="Times New Roman"/>
                <w:sz w:val="22"/>
              </w:rPr>
            </w:pPr>
          </w:p>
        </w:tc>
        <w:tc>
          <w:tcPr>
            <w:tcW w:w="722" w:type="dxa"/>
            <w:tcBorders>
              <w:left w:val="single" w:sz="6" w:space="0" w:color="FFFFFF"/>
            </w:tcBorders>
            <w:shd w:val="clear" w:color="auto" w:fill="DEEAF6"/>
          </w:tcPr>
          <w:p>
            <w:pPr>
              <w:pStyle w:val="TableParagraph"/>
              <w:spacing w:before="28"/>
              <w:ind w:left="117" w:right="184"/>
              <w:rPr>
                <w:sz w:val="22"/>
              </w:rPr>
            </w:pPr>
            <w:r>
              <w:rPr>
                <w:sz w:val="22"/>
              </w:rPr>
              <w:t>500</w:t>
            </w:r>
          </w:p>
        </w:tc>
        <w:tc>
          <w:tcPr>
            <w:tcW w:w="788" w:type="dxa"/>
            <w:shd w:val="clear" w:color="auto" w:fill="DEEAF6"/>
          </w:tcPr>
          <w:p>
            <w:pPr>
              <w:pStyle w:val="TableParagraph"/>
              <w:spacing w:before="28"/>
              <w:ind w:right="235"/>
              <w:jc w:val="right"/>
              <w:rPr>
                <w:sz w:val="22"/>
              </w:rPr>
            </w:pPr>
            <w:r>
              <w:rPr>
                <w:sz w:val="22"/>
              </w:rPr>
              <w:t>500</w:t>
            </w:r>
          </w:p>
        </w:tc>
        <w:tc>
          <w:tcPr>
            <w:tcW w:w="762" w:type="dxa"/>
            <w:shd w:val="clear" w:color="auto" w:fill="DEEAF6"/>
          </w:tcPr>
          <w:p>
            <w:pPr>
              <w:pStyle w:val="TableParagraph"/>
              <w:jc w:val="left"/>
              <w:rPr>
                <w:rFonts w:ascii="Times New Roman"/>
                <w:sz w:val="22"/>
              </w:rPr>
            </w:pPr>
          </w:p>
        </w:tc>
        <w:tc>
          <w:tcPr>
            <w:tcW w:w="777" w:type="dxa"/>
            <w:shd w:val="clear" w:color="auto" w:fill="DEEAF6"/>
          </w:tcPr>
          <w:p>
            <w:pPr>
              <w:pStyle w:val="TableParagraph"/>
              <w:spacing w:before="28"/>
              <w:ind w:left="166"/>
              <w:jc w:val="left"/>
              <w:rPr>
                <w:sz w:val="22"/>
              </w:rPr>
            </w:pPr>
            <w:r>
              <w:rPr>
                <w:sz w:val="22"/>
              </w:rPr>
              <w:t>500</w:t>
            </w:r>
          </w:p>
        </w:tc>
        <w:tc>
          <w:tcPr>
            <w:tcW w:w="724" w:type="dxa"/>
            <w:shd w:val="clear" w:color="auto" w:fill="DEEAF6"/>
          </w:tcPr>
          <w:p>
            <w:pPr>
              <w:pStyle w:val="TableParagraph"/>
              <w:jc w:val="left"/>
              <w:rPr>
                <w:rFonts w:ascii="Times New Roman"/>
                <w:sz w:val="22"/>
              </w:rPr>
            </w:pPr>
          </w:p>
        </w:tc>
        <w:tc>
          <w:tcPr>
            <w:tcW w:w="698" w:type="dxa"/>
            <w:shd w:val="clear" w:color="auto" w:fill="DEEAF6"/>
          </w:tcPr>
          <w:p>
            <w:pPr>
              <w:pStyle w:val="TableParagraph"/>
              <w:jc w:val="left"/>
              <w:rPr>
                <w:rFonts w:ascii="Times New Roman"/>
                <w:sz w:val="22"/>
              </w:rPr>
            </w:pPr>
          </w:p>
        </w:tc>
        <w:tc>
          <w:tcPr>
            <w:tcW w:w="789" w:type="dxa"/>
            <w:shd w:val="clear" w:color="auto" w:fill="DEEAF6"/>
          </w:tcPr>
          <w:p>
            <w:pPr>
              <w:pStyle w:val="TableParagraph"/>
              <w:spacing w:before="28"/>
              <w:ind w:left="147" w:right="224"/>
              <w:rPr>
                <w:sz w:val="22"/>
              </w:rPr>
            </w:pPr>
            <w:r>
              <w:rPr>
                <w:sz w:val="22"/>
              </w:rPr>
              <w:t>500</w:t>
            </w:r>
          </w:p>
        </w:tc>
        <w:tc>
          <w:tcPr>
            <w:tcW w:w="725" w:type="dxa"/>
            <w:shd w:val="clear" w:color="auto" w:fill="DEEAF6"/>
          </w:tcPr>
          <w:p>
            <w:pPr>
              <w:pStyle w:val="TableParagraph"/>
              <w:spacing w:before="28"/>
              <w:ind w:right="212"/>
              <w:jc w:val="right"/>
              <w:rPr>
                <w:sz w:val="22"/>
              </w:rPr>
            </w:pPr>
            <w:r>
              <w:rPr>
                <w:sz w:val="22"/>
              </w:rPr>
              <w:t>500</w:t>
            </w:r>
          </w:p>
        </w:tc>
        <w:tc>
          <w:tcPr>
            <w:tcW w:w="750" w:type="dxa"/>
            <w:tcBorders>
              <w:right w:val="single" w:sz="6" w:space="0" w:color="FFFFFF"/>
            </w:tcBorders>
            <w:shd w:val="clear" w:color="auto" w:fill="DEEAF6"/>
          </w:tcPr>
          <w:p>
            <w:pPr>
              <w:pStyle w:val="TableParagraph"/>
              <w:jc w:val="left"/>
              <w:rPr>
                <w:rFonts w:ascii="Times New Roman"/>
                <w:sz w:val="22"/>
              </w:rPr>
            </w:pPr>
          </w:p>
        </w:tc>
        <w:tc>
          <w:tcPr>
            <w:tcW w:w="764" w:type="dxa"/>
            <w:tcBorders>
              <w:left w:val="single" w:sz="6" w:space="0" w:color="FFFFFF"/>
            </w:tcBorders>
            <w:shd w:val="clear" w:color="auto" w:fill="DEEAF6"/>
          </w:tcPr>
          <w:p>
            <w:pPr>
              <w:pStyle w:val="TableParagraph"/>
              <w:spacing w:before="28"/>
              <w:ind w:left="125" w:right="219"/>
              <w:rPr>
                <w:sz w:val="22"/>
              </w:rPr>
            </w:pPr>
            <w:r>
              <w:rPr>
                <w:sz w:val="22"/>
              </w:rPr>
              <w:t>300</w:t>
            </w:r>
          </w:p>
        </w:tc>
        <w:tc>
          <w:tcPr>
            <w:tcW w:w="657" w:type="dxa"/>
            <w:shd w:val="clear" w:color="auto" w:fill="DEEAF6"/>
          </w:tcPr>
          <w:p>
            <w:pPr>
              <w:pStyle w:val="TableParagraph"/>
              <w:spacing w:before="28"/>
              <w:ind w:right="184"/>
              <w:jc w:val="right"/>
              <w:rPr>
                <w:sz w:val="22"/>
              </w:rPr>
            </w:pPr>
            <w:r>
              <w:rPr>
                <w:sz w:val="22"/>
              </w:rPr>
              <w:t>200</w:t>
            </w:r>
          </w:p>
        </w:tc>
        <w:tc>
          <w:tcPr>
            <w:tcW w:w="1305" w:type="dxa"/>
            <w:tcBorders>
              <w:right w:val="nil"/>
            </w:tcBorders>
            <w:shd w:val="clear" w:color="auto" w:fill="DEEAF6"/>
          </w:tcPr>
          <w:p>
            <w:pPr>
              <w:pStyle w:val="TableParagraph"/>
              <w:spacing w:before="28"/>
              <w:ind w:right="296"/>
              <w:jc w:val="right"/>
              <w:rPr>
                <w:sz w:val="22"/>
              </w:rPr>
            </w:pPr>
            <w:r>
              <w:rPr>
                <w:sz w:val="22"/>
              </w:rPr>
              <w:t>350.000</w:t>
            </w:r>
          </w:p>
        </w:tc>
      </w:tr>
      <w:tr>
        <w:trPr>
          <w:trHeight w:val="314" w:hRule="atLeast"/>
        </w:trPr>
        <w:tc>
          <w:tcPr>
            <w:tcW w:w="2242" w:type="dxa"/>
            <w:tcBorders>
              <w:left w:val="nil"/>
            </w:tcBorders>
            <w:shd w:val="clear" w:color="auto" w:fill="5B9BD4"/>
          </w:tcPr>
          <w:p>
            <w:pPr>
              <w:pStyle w:val="TableParagraph"/>
              <w:spacing w:before="26"/>
              <w:ind w:left="55" w:right="110"/>
              <w:rPr>
                <w:b/>
                <w:sz w:val="22"/>
              </w:rPr>
            </w:pPr>
            <w:r>
              <w:rPr>
                <w:b/>
                <w:color w:val="FFFFFF"/>
                <w:sz w:val="22"/>
              </w:rPr>
              <w:t>Comerciales</w:t>
            </w:r>
          </w:p>
        </w:tc>
        <w:tc>
          <w:tcPr>
            <w:tcW w:w="737" w:type="dxa"/>
            <w:tcBorders>
              <w:right w:val="single" w:sz="6" w:space="0" w:color="FFFFFF"/>
            </w:tcBorders>
            <w:shd w:val="clear" w:color="auto" w:fill="BCD5ED"/>
          </w:tcPr>
          <w:p>
            <w:pPr>
              <w:pStyle w:val="TableParagraph"/>
              <w:jc w:val="left"/>
              <w:rPr>
                <w:rFonts w:ascii="Times New Roman"/>
                <w:sz w:val="22"/>
              </w:rPr>
            </w:pPr>
          </w:p>
        </w:tc>
        <w:tc>
          <w:tcPr>
            <w:tcW w:w="722" w:type="dxa"/>
            <w:tcBorders>
              <w:left w:val="single" w:sz="6" w:space="0" w:color="FFFFFF"/>
            </w:tcBorders>
            <w:shd w:val="clear" w:color="auto" w:fill="BCD5ED"/>
          </w:tcPr>
          <w:p>
            <w:pPr>
              <w:pStyle w:val="TableParagraph"/>
              <w:jc w:val="left"/>
              <w:rPr>
                <w:rFonts w:ascii="Times New Roman"/>
                <w:sz w:val="22"/>
              </w:rPr>
            </w:pPr>
          </w:p>
        </w:tc>
        <w:tc>
          <w:tcPr>
            <w:tcW w:w="788" w:type="dxa"/>
            <w:shd w:val="clear" w:color="auto" w:fill="BCD5ED"/>
          </w:tcPr>
          <w:p>
            <w:pPr>
              <w:pStyle w:val="TableParagraph"/>
              <w:jc w:val="left"/>
              <w:rPr>
                <w:rFonts w:ascii="Times New Roman"/>
                <w:sz w:val="22"/>
              </w:rPr>
            </w:pPr>
          </w:p>
        </w:tc>
        <w:tc>
          <w:tcPr>
            <w:tcW w:w="762" w:type="dxa"/>
            <w:shd w:val="clear" w:color="auto" w:fill="BCD5ED"/>
          </w:tcPr>
          <w:p>
            <w:pPr>
              <w:pStyle w:val="TableParagraph"/>
              <w:jc w:val="left"/>
              <w:rPr>
                <w:rFonts w:ascii="Times New Roman"/>
                <w:sz w:val="22"/>
              </w:rPr>
            </w:pPr>
          </w:p>
        </w:tc>
        <w:tc>
          <w:tcPr>
            <w:tcW w:w="777" w:type="dxa"/>
            <w:shd w:val="clear" w:color="auto" w:fill="BCD5ED"/>
          </w:tcPr>
          <w:p>
            <w:pPr>
              <w:pStyle w:val="TableParagraph"/>
              <w:spacing w:before="28"/>
              <w:ind w:right="65"/>
              <w:rPr>
                <w:sz w:val="22"/>
              </w:rPr>
            </w:pPr>
            <w:r>
              <w:rPr>
                <w:w w:val="100"/>
                <w:sz w:val="22"/>
              </w:rPr>
              <w:t>1</w:t>
            </w:r>
          </w:p>
        </w:tc>
        <w:tc>
          <w:tcPr>
            <w:tcW w:w="724" w:type="dxa"/>
            <w:shd w:val="clear" w:color="auto" w:fill="BCD5ED"/>
          </w:tcPr>
          <w:p>
            <w:pPr>
              <w:pStyle w:val="TableParagraph"/>
              <w:jc w:val="left"/>
              <w:rPr>
                <w:rFonts w:ascii="Times New Roman"/>
                <w:sz w:val="22"/>
              </w:rPr>
            </w:pPr>
          </w:p>
        </w:tc>
        <w:tc>
          <w:tcPr>
            <w:tcW w:w="698" w:type="dxa"/>
            <w:shd w:val="clear" w:color="auto" w:fill="BCD5ED"/>
          </w:tcPr>
          <w:p>
            <w:pPr>
              <w:pStyle w:val="TableParagraph"/>
              <w:jc w:val="left"/>
              <w:rPr>
                <w:rFonts w:ascii="Times New Roman"/>
                <w:sz w:val="22"/>
              </w:rPr>
            </w:pPr>
          </w:p>
        </w:tc>
        <w:tc>
          <w:tcPr>
            <w:tcW w:w="789" w:type="dxa"/>
            <w:shd w:val="clear" w:color="auto" w:fill="BCD5ED"/>
          </w:tcPr>
          <w:p>
            <w:pPr>
              <w:pStyle w:val="TableParagraph"/>
              <w:jc w:val="left"/>
              <w:rPr>
                <w:rFonts w:ascii="Times New Roman"/>
                <w:sz w:val="22"/>
              </w:rPr>
            </w:pPr>
          </w:p>
        </w:tc>
        <w:tc>
          <w:tcPr>
            <w:tcW w:w="725" w:type="dxa"/>
            <w:shd w:val="clear" w:color="auto" w:fill="BCD5ED"/>
          </w:tcPr>
          <w:p>
            <w:pPr>
              <w:pStyle w:val="TableParagraph"/>
              <w:jc w:val="left"/>
              <w:rPr>
                <w:rFonts w:ascii="Times New Roman"/>
                <w:sz w:val="22"/>
              </w:rPr>
            </w:pPr>
          </w:p>
        </w:tc>
        <w:tc>
          <w:tcPr>
            <w:tcW w:w="750" w:type="dxa"/>
            <w:tcBorders>
              <w:right w:val="single" w:sz="6" w:space="0" w:color="FFFFFF"/>
            </w:tcBorders>
            <w:shd w:val="clear" w:color="auto" w:fill="BCD5ED"/>
          </w:tcPr>
          <w:p>
            <w:pPr>
              <w:pStyle w:val="TableParagraph"/>
              <w:jc w:val="left"/>
              <w:rPr>
                <w:rFonts w:ascii="Times New Roman"/>
                <w:sz w:val="22"/>
              </w:rPr>
            </w:pPr>
          </w:p>
        </w:tc>
        <w:tc>
          <w:tcPr>
            <w:tcW w:w="764" w:type="dxa"/>
            <w:tcBorders>
              <w:left w:val="single" w:sz="6" w:space="0" w:color="FFFFFF"/>
            </w:tcBorders>
            <w:shd w:val="clear" w:color="auto" w:fill="BCD5ED"/>
          </w:tcPr>
          <w:p>
            <w:pPr>
              <w:pStyle w:val="TableParagraph"/>
              <w:jc w:val="left"/>
              <w:rPr>
                <w:rFonts w:ascii="Times New Roman"/>
                <w:sz w:val="22"/>
              </w:rPr>
            </w:pPr>
          </w:p>
        </w:tc>
        <w:tc>
          <w:tcPr>
            <w:tcW w:w="657" w:type="dxa"/>
            <w:shd w:val="clear" w:color="auto" w:fill="BCD5ED"/>
          </w:tcPr>
          <w:p>
            <w:pPr>
              <w:pStyle w:val="TableParagraph"/>
              <w:spacing w:before="28"/>
              <w:ind w:left="215"/>
              <w:jc w:val="left"/>
              <w:rPr>
                <w:sz w:val="22"/>
              </w:rPr>
            </w:pPr>
            <w:r>
              <w:rPr>
                <w:w w:val="100"/>
                <w:sz w:val="22"/>
              </w:rPr>
              <w:t>1</w:t>
            </w:r>
          </w:p>
        </w:tc>
        <w:tc>
          <w:tcPr>
            <w:tcW w:w="1305" w:type="dxa"/>
            <w:tcBorders>
              <w:right w:val="nil"/>
            </w:tcBorders>
            <w:shd w:val="clear" w:color="auto" w:fill="BCD5ED"/>
          </w:tcPr>
          <w:p>
            <w:pPr>
              <w:pStyle w:val="TableParagraph"/>
              <w:spacing w:before="28"/>
              <w:ind w:right="205"/>
              <w:jc w:val="right"/>
              <w:rPr>
                <w:sz w:val="22"/>
              </w:rPr>
            </w:pPr>
            <w:r>
              <w:rPr>
                <w:sz w:val="22"/>
              </w:rPr>
              <w:t>3.500.000</w:t>
            </w:r>
          </w:p>
        </w:tc>
      </w:tr>
      <w:tr>
        <w:trPr>
          <w:trHeight w:val="316" w:hRule="atLeast"/>
        </w:trPr>
        <w:tc>
          <w:tcPr>
            <w:tcW w:w="2242" w:type="dxa"/>
            <w:tcBorders>
              <w:left w:val="nil"/>
            </w:tcBorders>
            <w:shd w:val="clear" w:color="auto" w:fill="5B9BD4"/>
          </w:tcPr>
          <w:p>
            <w:pPr>
              <w:pStyle w:val="TableParagraph"/>
              <w:spacing w:before="26"/>
              <w:ind w:left="52" w:right="110"/>
              <w:rPr>
                <w:b/>
                <w:sz w:val="22"/>
              </w:rPr>
            </w:pPr>
            <w:r>
              <w:rPr>
                <w:b/>
                <w:color w:val="FFFFFF"/>
                <w:sz w:val="22"/>
              </w:rPr>
              <w:t>Radio</w:t>
            </w:r>
          </w:p>
        </w:tc>
        <w:tc>
          <w:tcPr>
            <w:tcW w:w="737" w:type="dxa"/>
            <w:tcBorders>
              <w:right w:val="single" w:sz="6" w:space="0" w:color="FFFFFF"/>
            </w:tcBorders>
            <w:shd w:val="clear" w:color="auto" w:fill="DEEAF6"/>
          </w:tcPr>
          <w:p>
            <w:pPr>
              <w:pStyle w:val="TableParagraph"/>
              <w:jc w:val="left"/>
              <w:rPr>
                <w:rFonts w:ascii="Times New Roman"/>
                <w:sz w:val="22"/>
              </w:rPr>
            </w:pPr>
          </w:p>
        </w:tc>
        <w:tc>
          <w:tcPr>
            <w:tcW w:w="722" w:type="dxa"/>
            <w:tcBorders>
              <w:left w:val="single" w:sz="6" w:space="0" w:color="FFFFFF"/>
            </w:tcBorders>
            <w:shd w:val="clear" w:color="auto" w:fill="DEEAF6"/>
          </w:tcPr>
          <w:p>
            <w:pPr>
              <w:pStyle w:val="TableParagraph"/>
              <w:spacing w:before="28"/>
              <w:ind w:right="66"/>
              <w:rPr>
                <w:sz w:val="22"/>
              </w:rPr>
            </w:pPr>
            <w:r>
              <w:rPr>
                <w:w w:val="100"/>
                <w:sz w:val="22"/>
              </w:rPr>
              <w:t>1</w:t>
            </w:r>
          </w:p>
        </w:tc>
        <w:tc>
          <w:tcPr>
            <w:tcW w:w="788" w:type="dxa"/>
            <w:shd w:val="clear" w:color="auto" w:fill="DEEAF6"/>
          </w:tcPr>
          <w:p>
            <w:pPr>
              <w:pStyle w:val="TableParagraph"/>
              <w:spacing w:before="28"/>
              <w:ind w:right="62"/>
              <w:rPr>
                <w:sz w:val="22"/>
              </w:rPr>
            </w:pPr>
            <w:r>
              <w:rPr>
                <w:w w:val="100"/>
                <w:sz w:val="22"/>
              </w:rPr>
              <w:t>1</w:t>
            </w:r>
          </w:p>
        </w:tc>
        <w:tc>
          <w:tcPr>
            <w:tcW w:w="762" w:type="dxa"/>
            <w:shd w:val="clear" w:color="auto" w:fill="DEEAF6"/>
          </w:tcPr>
          <w:p>
            <w:pPr>
              <w:pStyle w:val="TableParagraph"/>
              <w:spacing w:before="28"/>
              <w:ind w:right="62"/>
              <w:rPr>
                <w:sz w:val="22"/>
              </w:rPr>
            </w:pPr>
            <w:r>
              <w:rPr>
                <w:w w:val="100"/>
                <w:sz w:val="22"/>
              </w:rPr>
              <w:t>1</w:t>
            </w:r>
          </w:p>
        </w:tc>
        <w:tc>
          <w:tcPr>
            <w:tcW w:w="777" w:type="dxa"/>
            <w:shd w:val="clear" w:color="auto" w:fill="DEEAF6"/>
          </w:tcPr>
          <w:p>
            <w:pPr>
              <w:pStyle w:val="TableParagraph"/>
              <w:spacing w:before="28"/>
              <w:ind w:right="65"/>
              <w:rPr>
                <w:sz w:val="22"/>
              </w:rPr>
            </w:pPr>
            <w:r>
              <w:rPr>
                <w:w w:val="100"/>
                <w:sz w:val="22"/>
              </w:rPr>
              <w:t>1</w:t>
            </w:r>
          </w:p>
        </w:tc>
        <w:tc>
          <w:tcPr>
            <w:tcW w:w="724" w:type="dxa"/>
            <w:shd w:val="clear" w:color="auto" w:fill="DEEAF6"/>
          </w:tcPr>
          <w:p>
            <w:pPr>
              <w:pStyle w:val="TableParagraph"/>
              <w:spacing w:before="28"/>
              <w:ind w:right="67"/>
              <w:rPr>
                <w:sz w:val="22"/>
              </w:rPr>
            </w:pPr>
            <w:r>
              <w:rPr>
                <w:w w:val="100"/>
                <w:sz w:val="22"/>
              </w:rPr>
              <w:t>1</w:t>
            </w:r>
          </w:p>
        </w:tc>
        <w:tc>
          <w:tcPr>
            <w:tcW w:w="698" w:type="dxa"/>
            <w:shd w:val="clear" w:color="auto" w:fill="DEEAF6"/>
          </w:tcPr>
          <w:p>
            <w:pPr>
              <w:pStyle w:val="TableParagraph"/>
              <w:spacing w:before="28"/>
              <w:ind w:right="73"/>
              <w:rPr>
                <w:sz w:val="22"/>
              </w:rPr>
            </w:pPr>
            <w:r>
              <w:rPr>
                <w:w w:val="100"/>
                <w:sz w:val="22"/>
              </w:rPr>
              <w:t>1</w:t>
            </w:r>
          </w:p>
        </w:tc>
        <w:tc>
          <w:tcPr>
            <w:tcW w:w="789" w:type="dxa"/>
            <w:shd w:val="clear" w:color="auto" w:fill="DEEAF6"/>
          </w:tcPr>
          <w:p>
            <w:pPr>
              <w:pStyle w:val="TableParagraph"/>
              <w:spacing w:before="28"/>
              <w:ind w:right="77"/>
              <w:rPr>
                <w:sz w:val="22"/>
              </w:rPr>
            </w:pPr>
            <w:r>
              <w:rPr>
                <w:w w:val="100"/>
                <w:sz w:val="22"/>
              </w:rPr>
              <w:t>1</w:t>
            </w:r>
          </w:p>
        </w:tc>
        <w:tc>
          <w:tcPr>
            <w:tcW w:w="725" w:type="dxa"/>
            <w:shd w:val="clear" w:color="auto" w:fill="DEEAF6"/>
          </w:tcPr>
          <w:p>
            <w:pPr>
              <w:pStyle w:val="TableParagraph"/>
              <w:spacing w:before="28"/>
              <w:ind w:right="79"/>
              <w:rPr>
                <w:sz w:val="22"/>
              </w:rPr>
            </w:pPr>
            <w:r>
              <w:rPr>
                <w:w w:val="100"/>
                <w:sz w:val="22"/>
              </w:rPr>
              <w:t>1</w:t>
            </w:r>
          </w:p>
        </w:tc>
        <w:tc>
          <w:tcPr>
            <w:tcW w:w="750" w:type="dxa"/>
            <w:tcBorders>
              <w:right w:val="single" w:sz="6" w:space="0" w:color="FFFFFF"/>
            </w:tcBorders>
            <w:shd w:val="clear" w:color="auto" w:fill="DEEAF6"/>
          </w:tcPr>
          <w:p>
            <w:pPr>
              <w:pStyle w:val="TableParagraph"/>
              <w:spacing w:before="28"/>
              <w:ind w:right="81"/>
              <w:rPr>
                <w:sz w:val="22"/>
              </w:rPr>
            </w:pPr>
            <w:r>
              <w:rPr>
                <w:w w:val="100"/>
                <w:sz w:val="22"/>
              </w:rPr>
              <w:t>1</w:t>
            </w:r>
          </w:p>
        </w:tc>
        <w:tc>
          <w:tcPr>
            <w:tcW w:w="764" w:type="dxa"/>
            <w:tcBorders>
              <w:left w:val="single" w:sz="6" w:space="0" w:color="FFFFFF"/>
            </w:tcBorders>
            <w:shd w:val="clear" w:color="auto" w:fill="DEEAF6"/>
          </w:tcPr>
          <w:p>
            <w:pPr>
              <w:pStyle w:val="TableParagraph"/>
              <w:spacing w:before="28"/>
              <w:ind w:right="93"/>
              <w:rPr>
                <w:sz w:val="22"/>
              </w:rPr>
            </w:pPr>
            <w:r>
              <w:rPr>
                <w:w w:val="100"/>
                <w:sz w:val="22"/>
              </w:rPr>
              <w:t>1</w:t>
            </w:r>
          </w:p>
        </w:tc>
        <w:tc>
          <w:tcPr>
            <w:tcW w:w="657" w:type="dxa"/>
            <w:shd w:val="clear" w:color="auto" w:fill="DEEAF6"/>
          </w:tcPr>
          <w:p>
            <w:pPr>
              <w:pStyle w:val="TableParagraph"/>
              <w:spacing w:before="28"/>
              <w:ind w:left="215"/>
              <w:jc w:val="left"/>
              <w:rPr>
                <w:sz w:val="22"/>
              </w:rPr>
            </w:pPr>
            <w:r>
              <w:rPr>
                <w:w w:val="100"/>
                <w:sz w:val="22"/>
              </w:rPr>
              <w:t>2</w:t>
            </w:r>
          </w:p>
        </w:tc>
        <w:tc>
          <w:tcPr>
            <w:tcW w:w="1305" w:type="dxa"/>
            <w:tcBorders>
              <w:right w:val="nil"/>
            </w:tcBorders>
            <w:shd w:val="clear" w:color="auto" w:fill="DEEAF6"/>
          </w:tcPr>
          <w:p>
            <w:pPr>
              <w:pStyle w:val="TableParagraph"/>
              <w:spacing w:before="28"/>
              <w:ind w:right="205"/>
              <w:jc w:val="right"/>
              <w:rPr>
                <w:sz w:val="22"/>
              </w:rPr>
            </w:pPr>
            <w:r>
              <w:rPr>
                <w:sz w:val="22"/>
              </w:rPr>
              <w:t>3.600.000</w:t>
            </w:r>
          </w:p>
        </w:tc>
      </w:tr>
      <w:tr>
        <w:trPr>
          <w:trHeight w:val="314" w:hRule="atLeast"/>
        </w:trPr>
        <w:tc>
          <w:tcPr>
            <w:tcW w:w="2242" w:type="dxa"/>
            <w:tcBorders>
              <w:left w:val="nil"/>
            </w:tcBorders>
            <w:shd w:val="clear" w:color="auto" w:fill="5B9BD4"/>
          </w:tcPr>
          <w:p>
            <w:pPr>
              <w:pStyle w:val="TableParagraph"/>
              <w:spacing w:before="26"/>
              <w:ind w:left="57" w:right="110"/>
              <w:rPr>
                <w:b/>
                <w:sz w:val="22"/>
              </w:rPr>
            </w:pPr>
            <w:r>
              <w:rPr>
                <w:b/>
                <w:color w:val="FFFFFF"/>
                <w:sz w:val="22"/>
              </w:rPr>
              <w:t>Mini feria</w:t>
            </w:r>
          </w:p>
        </w:tc>
        <w:tc>
          <w:tcPr>
            <w:tcW w:w="737" w:type="dxa"/>
            <w:tcBorders>
              <w:right w:val="single" w:sz="6" w:space="0" w:color="FFFFFF"/>
            </w:tcBorders>
            <w:shd w:val="clear" w:color="auto" w:fill="BCD5ED"/>
          </w:tcPr>
          <w:p>
            <w:pPr>
              <w:pStyle w:val="TableParagraph"/>
              <w:jc w:val="left"/>
              <w:rPr>
                <w:rFonts w:ascii="Times New Roman"/>
                <w:sz w:val="22"/>
              </w:rPr>
            </w:pPr>
          </w:p>
        </w:tc>
        <w:tc>
          <w:tcPr>
            <w:tcW w:w="722" w:type="dxa"/>
            <w:tcBorders>
              <w:left w:val="single" w:sz="6" w:space="0" w:color="FFFFFF"/>
            </w:tcBorders>
            <w:shd w:val="clear" w:color="auto" w:fill="BCD5ED"/>
          </w:tcPr>
          <w:p>
            <w:pPr>
              <w:pStyle w:val="TableParagraph"/>
              <w:jc w:val="left"/>
              <w:rPr>
                <w:rFonts w:ascii="Times New Roman"/>
                <w:sz w:val="22"/>
              </w:rPr>
            </w:pPr>
          </w:p>
        </w:tc>
        <w:tc>
          <w:tcPr>
            <w:tcW w:w="788" w:type="dxa"/>
            <w:shd w:val="clear" w:color="auto" w:fill="BCD5ED"/>
          </w:tcPr>
          <w:p>
            <w:pPr>
              <w:pStyle w:val="TableParagraph"/>
              <w:jc w:val="left"/>
              <w:rPr>
                <w:rFonts w:ascii="Times New Roman"/>
                <w:sz w:val="22"/>
              </w:rPr>
            </w:pPr>
          </w:p>
        </w:tc>
        <w:tc>
          <w:tcPr>
            <w:tcW w:w="762" w:type="dxa"/>
            <w:shd w:val="clear" w:color="auto" w:fill="BCD5ED"/>
          </w:tcPr>
          <w:p>
            <w:pPr>
              <w:pStyle w:val="TableParagraph"/>
              <w:jc w:val="left"/>
              <w:rPr>
                <w:rFonts w:ascii="Times New Roman"/>
                <w:sz w:val="22"/>
              </w:rPr>
            </w:pPr>
          </w:p>
        </w:tc>
        <w:tc>
          <w:tcPr>
            <w:tcW w:w="777" w:type="dxa"/>
            <w:shd w:val="clear" w:color="auto" w:fill="BCD5ED"/>
          </w:tcPr>
          <w:p>
            <w:pPr>
              <w:pStyle w:val="TableParagraph"/>
              <w:spacing w:before="28"/>
              <w:ind w:right="65"/>
              <w:rPr>
                <w:sz w:val="22"/>
              </w:rPr>
            </w:pPr>
            <w:r>
              <w:rPr>
                <w:w w:val="100"/>
                <w:sz w:val="22"/>
              </w:rPr>
              <w:t>1</w:t>
            </w:r>
          </w:p>
        </w:tc>
        <w:tc>
          <w:tcPr>
            <w:tcW w:w="724" w:type="dxa"/>
            <w:shd w:val="clear" w:color="auto" w:fill="BCD5ED"/>
          </w:tcPr>
          <w:p>
            <w:pPr>
              <w:pStyle w:val="TableParagraph"/>
              <w:jc w:val="left"/>
              <w:rPr>
                <w:rFonts w:ascii="Times New Roman"/>
                <w:sz w:val="22"/>
              </w:rPr>
            </w:pPr>
          </w:p>
        </w:tc>
        <w:tc>
          <w:tcPr>
            <w:tcW w:w="698" w:type="dxa"/>
            <w:shd w:val="clear" w:color="auto" w:fill="BCD5ED"/>
          </w:tcPr>
          <w:p>
            <w:pPr>
              <w:pStyle w:val="TableParagraph"/>
              <w:jc w:val="left"/>
              <w:rPr>
                <w:rFonts w:ascii="Times New Roman"/>
                <w:sz w:val="22"/>
              </w:rPr>
            </w:pPr>
          </w:p>
        </w:tc>
        <w:tc>
          <w:tcPr>
            <w:tcW w:w="789" w:type="dxa"/>
            <w:shd w:val="clear" w:color="auto" w:fill="BCD5ED"/>
          </w:tcPr>
          <w:p>
            <w:pPr>
              <w:pStyle w:val="TableParagraph"/>
              <w:jc w:val="left"/>
              <w:rPr>
                <w:rFonts w:ascii="Times New Roman"/>
                <w:sz w:val="22"/>
              </w:rPr>
            </w:pPr>
          </w:p>
        </w:tc>
        <w:tc>
          <w:tcPr>
            <w:tcW w:w="725" w:type="dxa"/>
            <w:shd w:val="clear" w:color="auto" w:fill="BCD5ED"/>
          </w:tcPr>
          <w:p>
            <w:pPr>
              <w:pStyle w:val="TableParagraph"/>
              <w:jc w:val="left"/>
              <w:rPr>
                <w:rFonts w:ascii="Times New Roman"/>
                <w:sz w:val="22"/>
              </w:rPr>
            </w:pPr>
          </w:p>
        </w:tc>
        <w:tc>
          <w:tcPr>
            <w:tcW w:w="750" w:type="dxa"/>
            <w:tcBorders>
              <w:right w:val="single" w:sz="6" w:space="0" w:color="FFFFFF"/>
            </w:tcBorders>
            <w:shd w:val="clear" w:color="auto" w:fill="BCD5ED"/>
          </w:tcPr>
          <w:p>
            <w:pPr>
              <w:pStyle w:val="TableParagraph"/>
              <w:jc w:val="left"/>
              <w:rPr>
                <w:rFonts w:ascii="Times New Roman"/>
                <w:sz w:val="22"/>
              </w:rPr>
            </w:pPr>
          </w:p>
        </w:tc>
        <w:tc>
          <w:tcPr>
            <w:tcW w:w="764" w:type="dxa"/>
            <w:tcBorders>
              <w:left w:val="single" w:sz="6" w:space="0" w:color="FFFFFF"/>
            </w:tcBorders>
            <w:shd w:val="clear" w:color="auto" w:fill="BCD5ED"/>
          </w:tcPr>
          <w:p>
            <w:pPr>
              <w:pStyle w:val="TableParagraph"/>
              <w:jc w:val="left"/>
              <w:rPr>
                <w:rFonts w:ascii="Times New Roman"/>
                <w:sz w:val="22"/>
              </w:rPr>
            </w:pPr>
          </w:p>
        </w:tc>
        <w:tc>
          <w:tcPr>
            <w:tcW w:w="657" w:type="dxa"/>
            <w:shd w:val="clear" w:color="auto" w:fill="BCD5ED"/>
          </w:tcPr>
          <w:p>
            <w:pPr>
              <w:pStyle w:val="TableParagraph"/>
              <w:spacing w:before="28"/>
              <w:ind w:left="215"/>
              <w:jc w:val="left"/>
              <w:rPr>
                <w:sz w:val="22"/>
              </w:rPr>
            </w:pPr>
            <w:r>
              <w:rPr>
                <w:w w:val="100"/>
                <w:sz w:val="22"/>
              </w:rPr>
              <w:t>1</w:t>
            </w:r>
          </w:p>
        </w:tc>
        <w:tc>
          <w:tcPr>
            <w:tcW w:w="1305" w:type="dxa"/>
            <w:tcBorders>
              <w:right w:val="nil"/>
            </w:tcBorders>
            <w:shd w:val="clear" w:color="auto" w:fill="BCD5ED"/>
          </w:tcPr>
          <w:p>
            <w:pPr>
              <w:pStyle w:val="TableParagraph"/>
              <w:spacing w:before="28"/>
              <w:ind w:right="205"/>
              <w:jc w:val="right"/>
              <w:rPr>
                <w:sz w:val="22"/>
              </w:rPr>
            </w:pPr>
            <w:r>
              <w:rPr>
                <w:sz w:val="22"/>
              </w:rPr>
              <w:t>2.000.000</w:t>
            </w:r>
          </w:p>
        </w:tc>
      </w:tr>
      <w:tr>
        <w:trPr>
          <w:trHeight w:val="312" w:hRule="atLeast"/>
        </w:trPr>
        <w:tc>
          <w:tcPr>
            <w:tcW w:w="2242" w:type="dxa"/>
            <w:tcBorders>
              <w:left w:val="nil"/>
              <w:bottom w:val="single" w:sz="6" w:space="0" w:color="FFFFFF"/>
            </w:tcBorders>
            <w:shd w:val="clear" w:color="auto" w:fill="5B9BD4"/>
          </w:tcPr>
          <w:p>
            <w:pPr>
              <w:pStyle w:val="TableParagraph"/>
              <w:spacing w:before="26"/>
              <w:ind w:left="57" w:right="110"/>
              <w:rPr>
                <w:b/>
                <w:sz w:val="22"/>
              </w:rPr>
            </w:pPr>
            <w:r>
              <w:rPr>
                <w:b/>
                <w:color w:val="FFFFFF"/>
                <w:sz w:val="22"/>
              </w:rPr>
              <w:t>Martes 2x1</w:t>
            </w:r>
          </w:p>
        </w:tc>
        <w:tc>
          <w:tcPr>
            <w:tcW w:w="737" w:type="dxa"/>
            <w:tcBorders>
              <w:bottom w:val="single" w:sz="6" w:space="0" w:color="FFFFFF"/>
              <w:right w:val="single" w:sz="6" w:space="0" w:color="FFFFFF"/>
            </w:tcBorders>
            <w:shd w:val="clear" w:color="auto" w:fill="DEEAF6"/>
          </w:tcPr>
          <w:p>
            <w:pPr>
              <w:pStyle w:val="TableParagraph"/>
              <w:jc w:val="left"/>
              <w:rPr>
                <w:rFonts w:ascii="Times New Roman"/>
                <w:sz w:val="22"/>
              </w:rPr>
            </w:pPr>
          </w:p>
        </w:tc>
        <w:tc>
          <w:tcPr>
            <w:tcW w:w="722" w:type="dxa"/>
            <w:tcBorders>
              <w:left w:val="single" w:sz="6" w:space="0" w:color="FFFFFF"/>
              <w:bottom w:val="single" w:sz="6" w:space="0" w:color="FFFFFF"/>
            </w:tcBorders>
            <w:shd w:val="clear" w:color="auto" w:fill="DEEAF6"/>
          </w:tcPr>
          <w:p>
            <w:pPr>
              <w:pStyle w:val="TableParagraph"/>
              <w:jc w:val="left"/>
              <w:rPr>
                <w:rFonts w:ascii="Times New Roman"/>
                <w:sz w:val="22"/>
              </w:rPr>
            </w:pPr>
          </w:p>
        </w:tc>
        <w:tc>
          <w:tcPr>
            <w:tcW w:w="788" w:type="dxa"/>
            <w:tcBorders>
              <w:bottom w:val="single" w:sz="6" w:space="0" w:color="FFFFFF"/>
            </w:tcBorders>
            <w:shd w:val="clear" w:color="auto" w:fill="DEEAF6"/>
          </w:tcPr>
          <w:p>
            <w:pPr>
              <w:pStyle w:val="TableParagraph"/>
              <w:jc w:val="left"/>
              <w:rPr>
                <w:rFonts w:ascii="Times New Roman"/>
                <w:sz w:val="22"/>
              </w:rPr>
            </w:pPr>
          </w:p>
        </w:tc>
        <w:tc>
          <w:tcPr>
            <w:tcW w:w="762" w:type="dxa"/>
            <w:tcBorders>
              <w:bottom w:val="single" w:sz="6" w:space="0" w:color="FFFFFF"/>
            </w:tcBorders>
            <w:shd w:val="clear" w:color="auto" w:fill="DEEAF6"/>
          </w:tcPr>
          <w:p>
            <w:pPr>
              <w:pStyle w:val="TableParagraph"/>
              <w:jc w:val="left"/>
              <w:rPr>
                <w:rFonts w:ascii="Times New Roman"/>
                <w:sz w:val="22"/>
              </w:rPr>
            </w:pPr>
          </w:p>
        </w:tc>
        <w:tc>
          <w:tcPr>
            <w:tcW w:w="777" w:type="dxa"/>
            <w:tcBorders>
              <w:bottom w:val="single" w:sz="6" w:space="0" w:color="FFFFFF"/>
            </w:tcBorders>
            <w:shd w:val="clear" w:color="auto" w:fill="DEEAF6"/>
          </w:tcPr>
          <w:p>
            <w:pPr>
              <w:pStyle w:val="TableParagraph"/>
              <w:jc w:val="left"/>
              <w:rPr>
                <w:rFonts w:ascii="Times New Roman"/>
                <w:sz w:val="22"/>
              </w:rPr>
            </w:pPr>
          </w:p>
        </w:tc>
        <w:tc>
          <w:tcPr>
            <w:tcW w:w="724" w:type="dxa"/>
            <w:tcBorders>
              <w:bottom w:val="single" w:sz="6" w:space="0" w:color="FFFFFF"/>
            </w:tcBorders>
            <w:shd w:val="clear" w:color="auto" w:fill="DEEAF6"/>
          </w:tcPr>
          <w:p>
            <w:pPr>
              <w:pStyle w:val="TableParagraph"/>
              <w:spacing w:before="28"/>
              <w:ind w:right="67"/>
              <w:rPr>
                <w:sz w:val="22"/>
              </w:rPr>
            </w:pPr>
            <w:r>
              <w:rPr>
                <w:w w:val="100"/>
                <w:sz w:val="22"/>
              </w:rPr>
              <w:t>4</w:t>
            </w:r>
          </w:p>
        </w:tc>
        <w:tc>
          <w:tcPr>
            <w:tcW w:w="698" w:type="dxa"/>
            <w:tcBorders>
              <w:bottom w:val="single" w:sz="6" w:space="0" w:color="FFFFFF"/>
            </w:tcBorders>
            <w:shd w:val="clear" w:color="auto" w:fill="DEEAF6"/>
          </w:tcPr>
          <w:p>
            <w:pPr>
              <w:pStyle w:val="TableParagraph"/>
              <w:jc w:val="left"/>
              <w:rPr>
                <w:rFonts w:ascii="Times New Roman"/>
                <w:sz w:val="22"/>
              </w:rPr>
            </w:pPr>
          </w:p>
        </w:tc>
        <w:tc>
          <w:tcPr>
            <w:tcW w:w="789" w:type="dxa"/>
            <w:tcBorders>
              <w:bottom w:val="single" w:sz="6" w:space="0" w:color="FFFFFF"/>
            </w:tcBorders>
            <w:shd w:val="clear" w:color="auto" w:fill="DEEAF6"/>
          </w:tcPr>
          <w:p>
            <w:pPr>
              <w:pStyle w:val="TableParagraph"/>
              <w:jc w:val="left"/>
              <w:rPr>
                <w:rFonts w:ascii="Times New Roman"/>
                <w:sz w:val="22"/>
              </w:rPr>
            </w:pPr>
          </w:p>
        </w:tc>
        <w:tc>
          <w:tcPr>
            <w:tcW w:w="725" w:type="dxa"/>
            <w:tcBorders>
              <w:bottom w:val="single" w:sz="6" w:space="0" w:color="FFFFFF"/>
            </w:tcBorders>
            <w:shd w:val="clear" w:color="auto" w:fill="DEEAF6"/>
          </w:tcPr>
          <w:p>
            <w:pPr>
              <w:pStyle w:val="TableParagraph"/>
              <w:jc w:val="left"/>
              <w:rPr>
                <w:rFonts w:ascii="Times New Roman"/>
                <w:sz w:val="22"/>
              </w:rPr>
            </w:pPr>
          </w:p>
        </w:tc>
        <w:tc>
          <w:tcPr>
            <w:tcW w:w="750" w:type="dxa"/>
            <w:tcBorders>
              <w:bottom w:val="single" w:sz="6" w:space="0" w:color="FFFFFF"/>
              <w:right w:val="single" w:sz="6" w:space="0" w:color="FFFFFF"/>
            </w:tcBorders>
            <w:shd w:val="clear" w:color="auto" w:fill="DEEAF6"/>
          </w:tcPr>
          <w:p>
            <w:pPr>
              <w:pStyle w:val="TableParagraph"/>
              <w:jc w:val="left"/>
              <w:rPr>
                <w:rFonts w:ascii="Times New Roman"/>
                <w:sz w:val="22"/>
              </w:rPr>
            </w:pPr>
          </w:p>
        </w:tc>
        <w:tc>
          <w:tcPr>
            <w:tcW w:w="764" w:type="dxa"/>
            <w:tcBorders>
              <w:left w:val="single" w:sz="6" w:space="0" w:color="FFFFFF"/>
              <w:bottom w:val="single" w:sz="6" w:space="0" w:color="FFFFFF"/>
            </w:tcBorders>
            <w:shd w:val="clear" w:color="auto" w:fill="DEEAF6"/>
          </w:tcPr>
          <w:p>
            <w:pPr>
              <w:pStyle w:val="TableParagraph"/>
              <w:spacing w:before="28"/>
              <w:ind w:right="93"/>
              <w:rPr>
                <w:sz w:val="22"/>
              </w:rPr>
            </w:pPr>
            <w:r>
              <w:rPr>
                <w:w w:val="100"/>
                <w:sz w:val="22"/>
              </w:rPr>
              <w:t>4</w:t>
            </w:r>
          </w:p>
        </w:tc>
        <w:tc>
          <w:tcPr>
            <w:tcW w:w="657" w:type="dxa"/>
            <w:tcBorders>
              <w:bottom w:val="single" w:sz="6" w:space="0" w:color="FFFFFF"/>
            </w:tcBorders>
            <w:shd w:val="clear" w:color="auto" w:fill="DEEAF6"/>
          </w:tcPr>
          <w:p>
            <w:pPr>
              <w:pStyle w:val="TableParagraph"/>
              <w:jc w:val="left"/>
              <w:rPr>
                <w:rFonts w:ascii="Times New Roman"/>
                <w:sz w:val="22"/>
              </w:rPr>
            </w:pPr>
          </w:p>
        </w:tc>
        <w:tc>
          <w:tcPr>
            <w:tcW w:w="1305" w:type="dxa"/>
            <w:tcBorders>
              <w:bottom w:val="single" w:sz="6" w:space="0" w:color="FFFFFF"/>
              <w:right w:val="nil"/>
            </w:tcBorders>
            <w:shd w:val="clear" w:color="auto" w:fill="DEEAF6"/>
          </w:tcPr>
          <w:p>
            <w:pPr>
              <w:pStyle w:val="TableParagraph"/>
              <w:spacing w:before="28"/>
              <w:ind w:right="205"/>
              <w:jc w:val="right"/>
              <w:rPr>
                <w:sz w:val="22"/>
              </w:rPr>
            </w:pPr>
            <w:r>
              <w:rPr>
                <w:sz w:val="22"/>
              </w:rPr>
              <w:t>3.000.000</w:t>
            </w:r>
          </w:p>
        </w:tc>
      </w:tr>
      <w:tr>
        <w:trPr>
          <w:trHeight w:val="461" w:hRule="atLeast"/>
        </w:trPr>
        <w:tc>
          <w:tcPr>
            <w:tcW w:w="2242" w:type="dxa"/>
            <w:tcBorders>
              <w:top w:val="single" w:sz="6" w:space="0" w:color="FFFFFF"/>
              <w:left w:val="nil"/>
            </w:tcBorders>
            <w:shd w:val="clear" w:color="auto" w:fill="5B9BD4"/>
          </w:tcPr>
          <w:p>
            <w:pPr>
              <w:pStyle w:val="TableParagraph"/>
              <w:spacing w:before="97"/>
              <w:ind w:left="57" w:right="110"/>
              <w:rPr>
                <w:b/>
                <w:sz w:val="22"/>
              </w:rPr>
            </w:pPr>
            <w:r>
              <w:rPr>
                <w:b/>
                <w:color w:val="FFFFFF"/>
                <w:sz w:val="22"/>
              </w:rPr>
              <w:t>Obsequios bebidas</w:t>
            </w:r>
          </w:p>
        </w:tc>
        <w:tc>
          <w:tcPr>
            <w:tcW w:w="737" w:type="dxa"/>
            <w:tcBorders>
              <w:top w:val="single" w:sz="6" w:space="0" w:color="FFFFFF"/>
              <w:right w:val="single" w:sz="6" w:space="0" w:color="FFFFFF"/>
            </w:tcBorders>
            <w:shd w:val="clear" w:color="auto" w:fill="BCD5ED"/>
          </w:tcPr>
          <w:p>
            <w:pPr>
              <w:pStyle w:val="TableParagraph"/>
              <w:spacing w:before="99"/>
              <w:ind w:right="53"/>
              <w:rPr>
                <w:sz w:val="22"/>
              </w:rPr>
            </w:pPr>
            <w:r>
              <w:rPr>
                <w:w w:val="100"/>
                <w:sz w:val="22"/>
              </w:rPr>
              <w:t>2</w:t>
            </w:r>
          </w:p>
        </w:tc>
        <w:tc>
          <w:tcPr>
            <w:tcW w:w="722" w:type="dxa"/>
            <w:tcBorders>
              <w:top w:val="single" w:sz="6" w:space="0" w:color="FFFFFF"/>
              <w:left w:val="single" w:sz="6" w:space="0" w:color="FFFFFF"/>
            </w:tcBorders>
            <w:shd w:val="clear" w:color="auto" w:fill="BCD5ED"/>
          </w:tcPr>
          <w:p>
            <w:pPr>
              <w:pStyle w:val="TableParagraph"/>
              <w:jc w:val="left"/>
              <w:rPr>
                <w:rFonts w:ascii="Times New Roman"/>
                <w:sz w:val="22"/>
              </w:rPr>
            </w:pPr>
          </w:p>
        </w:tc>
        <w:tc>
          <w:tcPr>
            <w:tcW w:w="788" w:type="dxa"/>
            <w:tcBorders>
              <w:top w:val="single" w:sz="6" w:space="0" w:color="FFFFFF"/>
            </w:tcBorders>
            <w:shd w:val="clear" w:color="auto" w:fill="BCD5ED"/>
          </w:tcPr>
          <w:p>
            <w:pPr>
              <w:pStyle w:val="TableParagraph"/>
              <w:jc w:val="left"/>
              <w:rPr>
                <w:rFonts w:ascii="Times New Roman"/>
                <w:sz w:val="22"/>
              </w:rPr>
            </w:pPr>
          </w:p>
        </w:tc>
        <w:tc>
          <w:tcPr>
            <w:tcW w:w="762" w:type="dxa"/>
            <w:tcBorders>
              <w:top w:val="single" w:sz="6" w:space="0" w:color="FFFFFF"/>
            </w:tcBorders>
            <w:shd w:val="clear" w:color="auto" w:fill="BCD5ED"/>
          </w:tcPr>
          <w:p>
            <w:pPr>
              <w:pStyle w:val="TableParagraph"/>
              <w:spacing w:before="99"/>
              <w:ind w:right="62"/>
              <w:rPr>
                <w:sz w:val="22"/>
              </w:rPr>
            </w:pPr>
            <w:r>
              <w:rPr>
                <w:w w:val="100"/>
                <w:sz w:val="22"/>
              </w:rPr>
              <w:t>2</w:t>
            </w:r>
          </w:p>
        </w:tc>
        <w:tc>
          <w:tcPr>
            <w:tcW w:w="777" w:type="dxa"/>
            <w:tcBorders>
              <w:top w:val="single" w:sz="6" w:space="0" w:color="FFFFFF"/>
            </w:tcBorders>
            <w:shd w:val="clear" w:color="auto" w:fill="BCD5ED"/>
          </w:tcPr>
          <w:p>
            <w:pPr>
              <w:pStyle w:val="TableParagraph"/>
              <w:jc w:val="left"/>
              <w:rPr>
                <w:rFonts w:ascii="Times New Roman"/>
                <w:sz w:val="22"/>
              </w:rPr>
            </w:pPr>
          </w:p>
        </w:tc>
        <w:tc>
          <w:tcPr>
            <w:tcW w:w="724" w:type="dxa"/>
            <w:tcBorders>
              <w:top w:val="single" w:sz="6" w:space="0" w:color="FFFFFF"/>
            </w:tcBorders>
            <w:shd w:val="clear" w:color="auto" w:fill="BCD5ED"/>
          </w:tcPr>
          <w:p>
            <w:pPr>
              <w:pStyle w:val="TableParagraph"/>
              <w:jc w:val="left"/>
              <w:rPr>
                <w:rFonts w:ascii="Times New Roman"/>
                <w:sz w:val="22"/>
              </w:rPr>
            </w:pPr>
          </w:p>
        </w:tc>
        <w:tc>
          <w:tcPr>
            <w:tcW w:w="698" w:type="dxa"/>
            <w:tcBorders>
              <w:top w:val="single" w:sz="6" w:space="0" w:color="FFFFFF"/>
            </w:tcBorders>
            <w:shd w:val="clear" w:color="auto" w:fill="BCD5ED"/>
          </w:tcPr>
          <w:p>
            <w:pPr>
              <w:pStyle w:val="TableParagraph"/>
              <w:jc w:val="left"/>
              <w:rPr>
                <w:rFonts w:ascii="Times New Roman"/>
                <w:sz w:val="22"/>
              </w:rPr>
            </w:pPr>
          </w:p>
        </w:tc>
        <w:tc>
          <w:tcPr>
            <w:tcW w:w="789" w:type="dxa"/>
            <w:tcBorders>
              <w:top w:val="single" w:sz="6" w:space="0" w:color="FFFFFF"/>
            </w:tcBorders>
            <w:shd w:val="clear" w:color="auto" w:fill="BCD5ED"/>
          </w:tcPr>
          <w:p>
            <w:pPr>
              <w:pStyle w:val="TableParagraph"/>
              <w:jc w:val="left"/>
              <w:rPr>
                <w:rFonts w:ascii="Times New Roman"/>
                <w:sz w:val="22"/>
              </w:rPr>
            </w:pPr>
          </w:p>
        </w:tc>
        <w:tc>
          <w:tcPr>
            <w:tcW w:w="725" w:type="dxa"/>
            <w:tcBorders>
              <w:top w:val="single" w:sz="6" w:space="0" w:color="FFFFFF"/>
            </w:tcBorders>
            <w:shd w:val="clear" w:color="auto" w:fill="BCD5ED"/>
          </w:tcPr>
          <w:p>
            <w:pPr>
              <w:pStyle w:val="TableParagraph"/>
              <w:jc w:val="left"/>
              <w:rPr>
                <w:rFonts w:ascii="Times New Roman"/>
                <w:sz w:val="22"/>
              </w:rPr>
            </w:pPr>
          </w:p>
        </w:tc>
        <w:tc>
          <w:tcPr>
            <w:tcW w:w="750" w:type="dxa"/>
            <w:tcBorders>
              <w:top w:val="single" w:sz="6" w:space="0" w:color="FFFFFF"/>
              <w:right w:val="single" w:sz="6" w:space="0" w:color="FFFFFF"/>
            </w:tcBorders>
            <w:shd w:val="clear" w:color="auto" w:fill="BCD5ED"/>
          </w:tcPr>
          <w:p>
            <w:pPr>
              <w:pStyle w:val="TableParagraph"/>
              <w:spacing w:before="99"/>
              <w:ind w:right="81"/>
              <w:rPr>
                <w:sz w:val="22"/>
              </w:rPr>
            </w:pPr>
            <w:r>
              <w:rPr>
                <w:w w:val="100"/>
                <w:sz w:val="22"/>
              </w:rPr>
              <w:t>2</w:t>
            </w:r>
          </w:p>
        </w:tc>
        <w:tc>
          <w:tcPr>
            <w:tcW w:w="764" w:type="dxa"/>
            <w:tcBorders>
              <w:top w:val="single" w:sz="6" w:space="0" w:color="FFFFFF"/>
              <w:left w:val="single" w:sz="6" w:space="0" w:color="FFFFFF"/>
            </w:tcBorders>
            <w:shd w:val="clear" w:color="auto" w:fill="BCD5ED"/>
          </w:tcPr>
          <w:p>
            <w:pPr>
              <w:pStyle w:val="TableParagraph"/>
              <w:jc w:val="left"/>
              <w:rPr>
                <w:rFonts w:ascii="Times New Roman"/>
                <w:sz w:val="22"/>
              </w:rPr>
            </w:pPr>
          </w:p>
        </w:tc>
        <w:tc>
          <w:tcPr>
            <w:tcW w:w="657" w:type="dxa"/>
            <w:tcBorders>
              <w:top w:val="single" w:sz="6" w:space="0" w:color="FFFFFF"/>
            </w:tcBorders>
            <w:shd w:val="clear" w:color="auto" w:fill="BCD5ED"/>
          </w:tcPr>
          <w:p>
            <w:pPr>
              <w:pStyle w:val="TableParagraph"/>
              <w:jc w:val="left"/>
              <w:rPr>
                <w:rFonts w:ascii="Times New Roman"/>
                <w:sz w:val="22"/>
              </w:rPr>
            </w:pPr>
          </w:p>
        </w:tc>
        <w:tc>
          <w:tcPr>
            <w:tcW w:w="1305" w:type="dxa"/>
            <w:tcBorders>
              <w:top w:val="single" w:sz="6" w:space="0" w:color="FFFFFF"/>
              <w:right w:val="nil"/>
            </w:tcBorders>
            <w:shd w:val="clear" w:color="auto" w:fill="BCD5ED"/>
          </w:tcPr>
          <w:p>
            <w:pPr>
              <w:pStyle w:val="TableParagraph"/>
              <w:spacing w:before="99"/>
              <w:ind w:right="268"/>
              <w:jc w:val="right"/>
              <w:rPr>
                <w:sz w:val="22"/>
              </w:rPr>
            </w:pPr>
            <w:r>
              <w:rPr>
                <w:sz w:val="22"/>
              </w:rPr>
              <w:t>1000000</w:t>
            </w:r>
          </w:p>
        </w:tc>
      </w:tr>
      <w:tr>
        <w:trPr>
          <w:trHeight w:val="313" w:hRule="atLeast"/>
        </w:trPr>
        <w:tc>
          <w:tcPr>
            <w:tcW w:w="2242" w:type="dxa"/>
            <w:tcBorders>
              <w:left w:val="nil"/>
            </w:tcBorders>
            <w:shd w:val="clear" w:color="auto" w:fill="5B9BD4"/>
          </w:tcPr>
          <w:p>
            <w:pPr>
              <w:pStyle w:val="TableParagraph"/>
              <w:spacing w:before="26"/>
              <w:ind w:left="50" w:right="110"/>
              <w:rPr>
                <w:b/>
                <w:sz w:val="22"/>
              </w:rPr>
            </w:pPr>
            <w:r>
              <w:rPr>
                <w:b/>
                <w:color w:val="FFFFFF"/>
                <w:sz w:val="22"/>
              </w:rPr>
              <w:t>Eventos</w:t>
            </w:r>
          </w:p>
        </w:tc>
        <w:tc>
          <w:tcPr>
            <w:tcW w:w="737" w:type="dxa"/>
            <w:tcBorders>
              <w:right w:val="single" w:sz="6" w:space="0" w:color="FFFFFF"/>
            </w:tcBorders>
            <w:shd w:val="clear" w:color="auto" w:fill="DEEAF6"/>
          </w:tcPr>
          <w:p>
            <w:pPr>
              <w:pStyle w:val="TableParagraph"/>
              <w:jc w:val="left"/>
              <w:rPr>
                <w:rFonts w:ascii="Times New Roman"/>
                <w:sz w:val="22"/>
              </w:rPr>
            </w:pPr>
          </w:p>
        </w:tc>
        <w:tc>
          <w:tcPr>
            <w:tcW w:w="722" w:type="dxa"/>
            <w:tcBorders>
              <w:left w:val="single" w:sz="6" w:space="0" w:color="FFFFFF"/>
            </w:tcBorders>
            <w:shd w:val="clear" w:color="auto" w:fill="DEEAF6"/>
          </w:tcPr>
          <w:p>
            <w:pPr>
              <w:pStyle w:val="TableParagraph"/>
              <w:spacing w:before="28"/>
              <w:ind w:right="66"/>
              <w:rPr>
                <w:sz w:val="22"/>
              </w:rPr>
            </w:pPr>
            <w:r>
              <w:rPr>
                <w:w w:val="100"/>
                <w:sz w:val="22"/>
              </w:rPr>
              <w:t>1</w:t>
            </w:r>
          </w:p>
        </w:tc>
        <w:tc>
          <w:tcPr>
            <w:tcW w:w="788" w:type="dxa"/>
            <w:shd w:val="clear" w:color="auto" w:fill="DEEAF6"/>
          </w:tcPr>
          <w:p>
            <w:pPr>
              <w:pStyle w:val="TableParagraph"/>
              <w:jc w:val="left"/>
              <w:rPr>
                <w:rFonts w:ascii="Times New Roman"/>
                <w:sz w:val="22"/>
              </w:rPr>
            </w:pPr>
          </w:p>
        </w:tc>
        <w:tc>
          <w:tcPr>
            <w:tcW w:w="762" w:type="dxa"/>
            <w:shd w:val="clear" w:color="auto" w:fill="DEEAF6"/>
          </w:tcPr>
          <w:p>
            <w:pPr>
              <w:pStyle w:val="TableParagraph"/>
              <w:jc w:val="left"/>
              <w:rPr>
                <w:rFonts w:ascii="Times New Roman"/>
                <w:sz w:val="22"/>
              </w:rPr>
            </w:pPr>
          </w:p>
        </w:tc>
        <w:tc>
          <w:tcPr>
            <w:tcW w:w="777" w:type="dxa"/>
            <w:shd w:val="clear" w:color="auto" w:fill="DEEAF6"/>
          </w:tcPr>
          <w:p>
            <w:pPr>
              <w:pStyle w:val="TableParagraph"/>
              <w:jc w:val="left"/>
              <w:rPr>
                <w:rFonts w:ascii="Times New Roman"/>
                <w:sz w:val="22"/>
              </w:rPr>
            </w:pPr>
          </w:p>
        </w:tc>
        <w:tc>
          <w:tcPr>
            <w:tcW w:w="724" w:type="dxa"/>
            <w:shd w:val="clear" w:color="auto" w:fill="DEEAF6"/>
          </w:tcPr>
          <w:p>
            <w:pPr>
              <w:pStyle w:val="TableParagraph"/>
              <w:jc w:val="left"/>
              <w:rPr>
                <w:rFonts w:ascii="Times New Roman"/>
                <w:sz w:val="22"/>
              </w:rPr>
            </w:pPr>
          </w:p>
        </w:tc>
        <w:tc>
          <w:tcPr>
            <w:tcW w:w="698" w:type="dxa"/>
            <w:shd w:val="clear" w:color="auto" w:fill="DEEAF6"/>
          </w:tcPr>
          <w:p>
            <w:pPr>
              <w:pStyle w:val="TableParagraph"/>
              <w:jc w:val="left"/>
              <w:rPr>
                <w:rFonts w:ascii="Times New Roman"/>
                <w:sz w:val="22"/>
              </w:rPr>
            </w:pPr>
          </w:p>
        </w:tc>
        <w:tc>
          <w:tcPr>
            <w:tcW w:w="789" w:type="dxa"/>
            <w:shd w:val="clear" w:color="auto" w:fill="DEEAF6"/>
          </w:tcPr>
          <w:p>
            <w:pPr>
              <w:pStyle w:val="TableParagraph"/>
              <w:spacing w:before="28"/>
              <w:ind w:right="77"/>
              <w:rPr>
                <w:sz w:val="22"/>
              </w:rPr>
            </w:pPr>
            <w:r>
              <w:rPr>
                <w:w w:val="100"/>
                <w:sz w:val="22"/>
              </w:rPr>
              <w:t>1</w:t>
            </w:r>
          </w:p>
        </w:tc>
        <w:tc>
          <w:tcPr>
            <w:tcW w:w="725" w:type="dxa"/>
            <w:shd w:val="clear" w:color="auto" w:fill="DEEAF6"/>
          </w:tcPr>
          <w:p>
            <w:pPr>
              <w:pStyle w:val="TableParagraph"/>
              <w:jc w:val="left"/>
              <w:rPr>
                <w:rFonts w:ascii="Times New Roman"/>
                <w:sz w:val="22"/>
              </w:rPr>
            </w:pPr>
          </w:p>
        </w:tc>
        <w:tc>
          <w:tcPr>
            <w:tcW w:w="750" w:type="dxa"/>
            <w:tcBorders>
              <w:right w:val="single" w:sz="6" w:space="0" w:color="FFFFFF"/>
            </w:tcBorders>
            <w:shd w:val="clear" w:color="auto" w:fill="DEEAF6"/>
          </w:tcPr>
          <w:p>
            <w:pPr>
              <w:pStyle w:val="TableParagraph"/>
              <w:jc w:val="left"/>
              <w:rPr>
                <w:rFonts w:ascii="Times New Roman"/>
                <w:sz w:val="22"/>
              </w:rPr>
            </w:pPr>
          </w:p>
        </w:tc>
        <w:tc>
          <w:tcPr>
            <w:tcW w:w="764" w:type="dxa"/>
            <w:tcBorders>
              <w:left w:val="single" w:sz="6" w:space="0" w:color="FFFFFF"/>
            </w:tcBorders>
            <w:shd w:val="clear" w:color="auto" w:fill="DEEAF6"/>
          </w:tcPr>
          <w:p>
            <w:pPr>
              <w:pStyle w:val="TableParagraph"/>
              <w:jc w:val="left"/>
              <w:rPr>
                <w:rFonts w:ascii="Times New Roman"/>
                <w:sz w:val="22"/>
              </w:rPr>
            </w:pPr>
          </w:p>
        </w:tc>
        <w:tc>
          <w:tcPr>
            <w:tcW w:w="657" w:type="dxa"/>
            <w:shd w:val="clear" w:color="auto" w:fill="DEEAF6"/>
          </w:tcPr>
          <w:p>
            <w:pPr>
              <w:pStyle w:val="TableParagraph"/>
              <w:spacing w:before="28"/>
              <w:ind w:left="215"/>
              <w:jc w:val="left"/>
              <w:rPr>
                <w:sz w:val="22"/>
              </w:rPr>
            </w:pPr>
            <w:r>
              <w:rPr>
                <w:w w:val="100"/>
                <w:sz w:val="22"/>
              </w:rPr>
              <w:t>1</w:t>
            </w:r>
          </w:p>
        </w:tc>
        <w:tc>
          <w:tcPr>
            <w:tcW w:w="1305" w:type="dxa"/>
            <w:tcBorders>
              <w:right w:val="nil"/>
            </w:tcBorders>
            <w:shd w:val="clear" w:color="auto" w:fill="DEEAF6"/>
          </w:tcPr>
          <w:p>
            <w:pPr>
              <w:pStyle w:val="TableParagraph"/>
              <w:spacing w:before="28"/>
              <w:ind w:right="205"/>
              <w:jc w:val="right"/>
              <w:rPr>
                <w:sz w:val="22"/>
              </w:rPr>
            </w:pPr>
            <w:r>
              <w:rPr>
                <w:sz w:val="22"/>
              </w:rPr>
              <w:t>3.000.000</w:t>
            </w:r>
          </w:p>
        </w:tc>
      </w:tr>
      <w:tr>
        <w:trPr>
          <w:trHeight w:val="316" w:hRule="atLeast"/>
        </w:trPr>
        <w:tc>
          <w:tcPr>
            <w:tcW w:w="2242" w:type="dxa"/>
            <w:tcBorders>
              <w:left w:val="nil"/>
            </w:tcBorders>
            <w:shd w:val="clear" w:color="auto" w:fill="5B9BD4"/>
          </w:tcPr>
          <w:p>
            <w:pPr>
              <w:pStyle w:val="TableParagraph"/>
              <w:spacing w:before="26"/>
              <w:ind w:left="57" w:right="110"/>
              <w:rPr>
                <w:b/>
                <w:sz w:val="22"/>
              </w:rPr>
            </w:pPr>
            <w:r>
              <w:rPr>
                <w:b/>
                <w:color w:val="FFFFFF"/>
                <w:sz w:val="22"/>
              </w:rPr>
              <w:t>Otros</w:t>
            </w:r>
          </w:p>
        </w:tc>
        <w:tc>
          <w:tcPr>
            <w:tcW w:w="737" w:type="dxa"/>
            <w:tcBorders>
              <w:right w:val="single" w:sz="6" w:space="0" w:color="FFFFFF"/>
            </w:tcBorders>
            <w:shd w:val="clear" w:color="auto" w:fill="BCD5ED"/>
          </w:tcPr>
          <w:p>
            <w:pPr>
              <w:pStyle w:val="TableParagraph"/>
              <w:jc w:val="left"/>
              <w:rPr>
                <w:rFonts w:ascii="Times New Roman"/>
                <w:sz w:val="22"/>
              </w:rPr>
            </w:pPr>
          </w:p>
        </w:tc>
        <w:tc>
          <w:tcPr>
            <w:tcW w:w="722" w:type="dxa"/>
            <w:tcBorders>
              <w:left w:val="single" w:sz="6" w:space="0" w:color="FFFFFF"/>
            </w:tcBorders>
            <w:shd w:val="clear" w:color="auto" w:fill="BCD5ED"/>
          </w:tcPr>
          <w:p>
            <w:pPr>
              <w:pStyle w:val="TableParagraph"/>
              <w:jc w:val="left"/>
              <w:rPr>
                <w:rFonts w:ascii="Times New Roman"/>
                <w:sz w:val="22"/>
              </w:rPr>
            </w:pPr>
          </w:p>
        </w:tc>
        <w:tc>
          <w:tcPr>
            <w:tcW w:w="788" w:type="dxa"/>
            <w:shd w:val="clear" w:color="auto" w:fill="BCD5ED"/>
          </w:tcPr>
          <w:p>
            <w:pPr>
              <w:pStyle w:val="TableParagraph"/>
              <w:spacing w:before="28"/>
              <w:ind w:right="62"/>
              <w:rPr>
                <w:sz w:val="22"/>
              </w:rPr>
            </w:pPr>
            <w:r>
              <w:rPr>
                <w:w w:val="100"/>
                <w:sz w:val="22"/>
              </w:rPr>
              <w:t>1</w:t>
            </w:r>
          </w:p>
        </w:tc>
        <w:tc>
          <w:tcPr>
            <w:tcW w:w="762" w:type="dxa"/>
            <w:shd w:val="clear" w:color="auto" w:fill="BCD5ED"/>
          </w:tcPr>
          <w:p>
            <w:pPr>
              <w:pStyle w:val="TableParagraph"/>
              <w:jc w:val="left"/>
              <w:rPr>
                <w:rFonts w:ascii="Times New Roman"/>
                <w:sz w:val="22"/>
              </w:rPr>
            </w:pPr>
          </w:p>
        </w:tc>
        <w:tc>
          <w:tcPr>
            <w:tcW w:w="777" w:type="dxa"/>
            <w:shd w:val="clear" w:color="auto" w:fill="BCD5ED"/>
          </w:tcPr>
          <w:p>
            <w:pPr>
              <w:pStyle w:val="TableParagraph"/>
              <w:jc w:val="left"/>
              <w:rPr>
                <w:rFonts w:ascii="Times New Roman"/>
                <w:sz w:val="22"/>
              </w:rPr>
            </w:pPr>
          </w:p>
        </w:tc>
        <w:tc>
          <w:tcPr>
            <w:tcW w:w="724" w:type="dxa"/>
            <w:shd w:val="clear" w:color="auto" w:fill="BCD5ED"/>
          </w:tcPr>
          <w:p>
            <w:pPr>
              <w:pStyle w:val="TableParagraph"/>
              <w:spacing w:before="28"/>
              <w:ind w:right="67"/>
              <w:rPr>
                <w:sz w:val="22"/>
              </w:rPr>
            </w:pPr>
            <w:r>
              <w:rPr>
                <w:w w:val="100"/>
                <w:sz w:val="22"/>
              </w:rPr>
              <w:t>1</w:t>
            </w:r>
          </w:p>
        </w:tc>
        <w:tc>
          <w:tcPr>
            <w:tcW w:w="698" w:type="dxa"/>
            <w:shd w:val="clear" w:color="auto" w:fill="BCD5ED"/>
          </w:tcPr>
          <w:p>
            <w:pPr>
              <w:pStyle w:val="TableParagraph"/>
              <w:jc w:val="left"/>
              <w:rPr>
                <w:rFonts w:ascii="Times New Roman"/>
                <w:sz w:val="22"/>
              </w:rPr>
            </w:pPr>
          </w:p>
        </w:tc>
        <w:tc>
          <w:tcPr>
            <w:tcW w:w="789" w:type="dxa"/>
            <w:shd w:val="clear" w:color="auto" w:fill="BCD5ED"/>
          </w:tcPr>
          <w:p>
            <w:pPr>
              <w:pStyle w:val="TableParagraph"/>
              <w:jc w:val="left"/>
              <w:rPr>
                <w:rFonts w:ascii="Times New Roman"/>
                <w:sz w:val="22"/>
              </w:rPr>
            </w:pPr>
          </w:p>
        </w:tc>
        <w:tc>
          <w:tcPr>
            <w:tcW w:w="725" w:type="dxa"/>
            <w:shd w:val="clear" w:color="auto" w:fill="BCD5ED"/>
          </w:tcPr>
          <w:p>
            <w:pPr>
              <w:pStyle w:val="TableParagraph"/>
              <w:spacing w:before="28"/>
              <w:ind w:right="79"/>
              <w:rPr>
                <w:sz w:val="22"/>
              </w:rPr>
            </w:pPr>
            <w:r>
              <w:rPr>
                <w:w w:val="100"/>
                <w:sz w:val="22"/>
              </w:rPr>
              <w:t>1</w:t>
            </w:r>
          </w:p>
        </w:tc>
        <w:tc>
          <w:tcPr>
            <w:tcW w:w="750" w:type="dxa"/>
            <w:tcBorders>
              <w:right w:val="single" w:sz="6" w:space="0" w:color="FFFFFF"/>
            </w:tcBorders>
            <w:shd w:val="clear" w:color="auto" w:fill="BCD5ED"/>
          </w:tcPr>
          <w:p>
            <w:pPr>
              <w:pStyle w:val="TableParagraph"/>
              <w:jc w:val="left"/>
              <w:rPr>
                <w:rFonts w:ascii="Times New Roman"/>
                <w:sz w:val="22"/>
              </w:rPr>
            </w:pPr>
          </w:p>
        </w:tc>
        <w:tc>
          <w:tcPr>
            <w:tcW w:w="764" w:type="dxa"/>
            <w:tcBorders>
              <w:left w:val="single" w:sz="6" w:space="0" w:color="FFFFFF"/>
            </w:tcBorders>
            <w:shd w:val="clear" w:color="auto" w:fill="BCD5ED"/>
          </w:tcPr>
          <w:p>
            <w:pPr>
              <w:pStyle w:val="TableParagraph"/>
              <w:jc w:val="left"/>
              <w:rPr>
                <w:rFonts w:ascii="Times New Roman"/>
                <w:sz w:val="22"/>
              </w:rPr>
            </w:pPr>
          </w:p>
        </w:tc>
        <w:tc>
          <w:tcPr>
            <w:tcW w:w="657" w:type="dxa"/>
            <w:shd w:val="clear" w:color="auto" w:fill="BCD5ED"/>
          </w:tcPr>
          <w:p>
            <w:pPr>
              <w:pStyle w:val="TableParagraph"/>
              <w:jc w:val="left"/>
              <w:rPr>
                <w:rFonts w:ascii="Times New Roman"/>
                <w:sz w:val="22"/>
              </w:rPr>
            </w:pPr>
          </w:p>
        </w:tc>
        <w:tc>
          <w:tcPr>
            <w:tcW w:w="1305" w:type="dxa"/>
            <w:tcBorders>
              <w:right w:val="nil"/>
            </w:tcBorders>
            <w:shd w:val="clear" w:color="auto" w:fill="BCD5ED"/>
          </w:tcPr>
          <w:p>
            <w:pPr>
              <w:pStyle w:val="TableParagraph"/>
              <w:spacing w:before="28"/>
              <w:ind w:right="205"/>
              <w:jc w:val="right"/>
              <w:rPr>
                <w:sz w:val="22"/>
              </w:rPr>
            </w:pPr>
            <w:r>
              <w:rPr>
                <w:sz w:val="22"/>
              </w:rPr>
              <w:t>2.000.000</w:t>
            </w:r>
          </w:p>
        </w:tc>
      </w:tr>
      <w:tr>
        <w:trPr>
          <w:trHeight w:val="314" w:hRule="atLeast"/>
        </w:trPr>
        <w:tc>
          <w:tcPr>
            <w:tcW w:w="2242" w:type="dxa"/>
            <w:tcBorders>
              <w:left w:val="nil"/>
              <w:bottom w:val="nil"/>
            </w:tcBorders>
            <w:shd w:val="clear" w:color="auto" w:fill="5B9BD4"/>
          </w:tcPr>
          <w:p>
            <w:pPr>
              <w:pStyle w:val="TableParagraph"/>
              <w:spacing w:before="26"/>
              <w:ind w:left="50" w:right="110"/>
              <w:rPr>
                <w:b/>
                <w:sz w:val="22"/>
              </w:rPr>
            </w:pPr>
            <w:r>
              <w:rPr>
                <w:b/>
                <w:color w:val="FFFFFF"/>
                <w:sz w:val="22"/>
              </w:rPr>
              <w:t>TOTAL</w:t>
            </w:r>
          </w:p>
        </w:tc>
        <w:tc>
          <w:tcPr>
            <w:tcW w:w="10198" w:type="dxa"/>
            <w:gridSpan w:val="13"/>
            <w:tcBorders>
              <w:bottom w:val="nil"/>
              <w:right w:val="nil"/>
            </w:tcBorders>
            <w:shd w:val="clear" w:color="auto" w:fill="DEEAF6"/>
          </w:tcPr>
          <w:p>
            <w:pPr>
              <w:pStyle w:val="TableParagraph"/>
              <w:spacing w:before="26"/>
              <w:ind w:left="4490" w:right="4561"/>
              <w:rPr>
                <w:b/>
                <w:sz w:val="22"/>
              </w:rPr>
            </w:pPr>
            <w:r>
              <w:rPr>
                <w:b/>
                <w:sz w:val="22"/>
              </w:rPr>
              <w:t>18.950.000</w:t>
            </w:r>
          </w:p>
        </w:tc>
      </w:tr>
    </w:tbl>
    <w:p>
      <w:pPr>
        <w:spacing w:before="7"/>
        <w:ind w:left="150" w:right="0" w:firstLine="0"/>
        <w:jc w:val="left"/>
        <w:rPr>
          <w:sz w:val="22"/>
        </w:rPr>
      </w:pPr>
      <w:r>
        <w:rPr>
          <w:sz w:val="22"/>
        </w:rPr>
        <w:t>Fuente: la presente investigación – Año 2014</w:t>
      </w:r>
    </w:p>
    <w:p>
      <w:pPr>
        <w:spacing w:after="0"/>
        <w:jc w:val="left"/>
        <w:rPr>
          <w:sz w:val="22"/>
        </w:rPr>
        <w:sectPr>
          <w:footerReference w:type="default" r:id="rId44"/>
          <w:pgSz w:w="15840" w:h="12240" w:orient="landscape"/>
          <w:pgMar w:footer="1176" w:header="0" w:top="1140" w:bottom="1360" w:left="2060" w:right="1140"/>
        </w:sectPr>
      </w:pPr>
    </w:p>
    <w:p>
      <w:pPr>
        <w:pStyle w:val="BodyText"/>
        <w:spacing w:before="2"/>
        <w:rPr>
          <w:sz w:val="9"/>
        </w:rPr>
      </w:pPr>
    </w:p>
    <w:p>
      <w:pPr>
        <w:spacing w:before="92"/>
        <w:ind w:left="490" w:right="0" w:firstLine="0"/>
        <w:jc w:val="left"/>
        <w:rPr>
          <w:b/>
          <w:sz w:val="24"/>
        </w:rPr>
      </w:pPr>
      <w:r>
        <w:rPr>
          <w:b/>
          <w:sz w:val="24"/>
        </w:rPr>
        <w:t>Estrategias de impacto (ATL)</w:t>
      </w:r>
    </w:p>
    <w:p>
      <w:pPr>
        <w:pStyle w:val="BodyText"/>
        <w:spacing w:before="5"/>
        <w:rPr>
          <w:b/>
        </w:rPr>
      </w:pPr>
    </w:p>
    <w:p>
      <w:pPr>
        <w:pStyle w:val="ListParagraph"/>
        <w:numPr>
          <w:ilvl w:val="0"/>
          <w:numId w:val="9"/>
        </w:numPr>
        <w:tabs>
          <w:tab w:pos="1256" w:val="left" w:leader="none"/>
          <w:tab w:pos="1257" w:val="left" w:leader="none"/>
        </w:tabs>
        <w:spacing w:line="235" w:lineRule="auto" w:before="0" w:after="0"/>
        <w:ind w:left="490" w:right="118" w:firstLine="0"/>
        <w:jc w:val="both"/>
        <w:rPr>
          <w:sz w:val="24"/>
        </w:rPr>
      </w:pPr>
      <w:r>
        <w:rPr>
          <w:sz w:val="24"/>
        </w:rPr>
        <w:t>Cuñas radiales de 20 segundos en la programación de emisoras de carácter informativo como la W o Caracol cadena básica</w:t>
      </w:r>
      <w:r>
        <w:rPr>
          <w:spacing w:val="-9"/>
          <w:sz w:val="24"/>
        </w:rPr>
        <w:t> </w:t>
      </w:r>
      <w:r>
        <w:rPr>
          <w:sz w:val="24"/>
        </w:rPr>
        <w:t>(Frecuente)</w:t>
      </w:r>
    </w:p>
    <w:p>
      <w:pPr>
        <w:pStyle w:val="BodyText"/>
        <w:spacing w:before="3"/>
      </w:pPr>
    </w:p>
    <w:p>
      <w:pPr>
        <w:pStyle w:val="ListParagraph"/>
        <w:numPr>
          <w:ilvl w:val="0"/>
          <w:numId w:val="9"/>
        </w:numPr>
        <w:tabs>
          <w:tab w:pos="1256" w:val="left" w:leader="none"/>
          <w:tab w:pos="1257" w:val="left" w:leader="none"/>
        </w:tabs>
        <w:spacing w:line="240" w:lineRule="auto" w:before="0" w:after="0"/>
        <w:ind w:left="490" w:right="121" w:firstLine="0"/>
        <w:jc w:val="both"/>
        <w:rPr>
          <w:sz w:val="24"/>
        </w:rPr>
      </w:pPr>
      <w:r>
        <w:rPr>
          <w:sz w:val="24"/>
        </w:rPr>
        <w:t>Página web, con sistema de toma de pedidos y buzón de atención de quejas y reclamos</w:t>
      </w:r>
      <w:r>
        <w:rPr>
          <w:spacing w:val="-4"/>
          <w:sz w:val="24"/>
        </w:rPr>
        <w:t> </w:t>
      </w:r>
      <w:r>
        <w:rPr>
          <w:sz w:val="24"/>
        </w:rPr>
        <w:t>(Frecuente)</w:t>
      </w:r>
    </w:p>
    <w:p>
      <w:pPr>
        <w:pStyle w:val="BodyText"/>
        <w:spacing w:before="11"/>
        <w:rPr>
          <w:sz w:val="23"/>
        </w:rPr>
      </w:pPr>
    </w:p>
    <w:p>
      <w:pPr>
        <w:pStyle w:val="ListParagraph"/>
        <w:numPr>
          <w:ilvl w:val="0"/>
          <w:numId w:val="9"/>
        </w:numPr>
        <w:tabs>
          <w:tab w:pos="1256" w:val="left" w:leader="none"/>
          <w:tab w:pos="1257" w:val="left" w:leader="none"/>
        </w:tabs>
        <w:spacing w:line="240" w:lineRule="auto" w:before="0" w:after="0"/>
        <w:ind w:left="490" w:right="118" w:firstLine="0"/>
        <w:jc w:val="both"/>
        <w:rPr>
          <w:sz w:val="24"/>
        </w:rPr>
      </w:pPr>
      <w:r>
        <w:rPr>
          <w:sz w:val="24"/>
        </w:rPr>
        <w:t>Utilizar las redes sociales como facebook, twitter, instagram y youtube para mostrar banners publicitarios de la marca Caseritas</w:t>
      </w:r>
      <w:r>
        <w:rPr>
          <w:spacing w:val="61"/>
          <w:sz w:val="24"/>
        </w:rPr>
        <w:t> </w:t>
      </w:r>
      <w:r>
        <w:rPr>
          <w:sz w:val="24"/>
        </w:rPr>
        <w:t>(Frecuente)</w:t>
      </w:r>
    </w:p>
    <w:p>
      <w:pPr>
        <w:pStyle w:val="BodyText"/>
        <w:spacing w:before="10"/>
        <w:rPr>
          <w:sz w:val="23"/>
        </w:rPr>
      </w:pPr>
    </w:p>
    <w:p>
      <w:pPr>
        <w:pStyle w:val="ListParagraph"/>
        <w:numPr>
          <w:ilvl w:val="0"/>
          <w:numId w:val="9"/>
        </w:numPr>
        <w:tabs>
          <w:tab w:pos="1256" w:val="left" w:leader="none"/>
          <w:tab w:pos="1257" w:val="left" w:leader="none"/>
        </w:tabs>
        <w:spacing w:line="240" w:lineRule="auto" w:before="0" w:after="0"/>
        <w:ind w:left="490" w:right="117" w:firstLine="0"/>
        <w:jc w:val="both"/>
        <w:rPr>
          <w:sz w:val="24"/>
        </w:rPr>
      </w:pPr>
      <w:r>
        <w:rPr>
          <w:sz w:val="24"/>
        </w:rPr>
        <w:t>Utilizar las redes sociales para realizar actividades que involucren a todos los usuarios de estas y que quieran ganar premios</w:t>
      </w:r>
      <w:r>
        <w:rPr>
          <w:spacing w:val="59"/>
          <w:sz w:val="24"/>
        </w:rPr>
        <w:t> </w:t>
      </w:r>
      <w:r>
        <w:rPr>
          <w:sz w:val="24"/>
        </w:rPr>
        <w:t>(Esporádico)</w:t>
      </w:r>
    </w:p>
    <w:p>
      <w:pPr>
        <w:pStyle w:val="BodyText"/>
        <w:spacing w:before="10"/>
        <w:rPr>
          <w:sz w:val="23"/>
        </w:rPr>
      </w:pPr>
    </w:p>
    <w:p>
      <w:pPr>
        <w:spacing w:before="0"/>
        <w:ind w:left="490" w:right="0" w:firstLine="0"/>
        <w:jc w:val="left"/>
        <w:rPr>
          <w:b/>
          <w:sz w:val="24"/>
        </w:rPr>
      </w:pPr>
      <w:r>
        <w:rPr>
          <w:b/>
          <w:sz w:val="24"/>
        </w:rPr>
        <w:t>Estrategias activación (BTL)</w:t>
      </w:r>
    </w:p>
    <w:p>
      <w:pPr>
        <w:pStyle w:val="BodyText"/>
        <w:rPr>
          <w:b/>
        </w:rPr>
      </w:pPr>
    </w:p>
    <w:p>
      <w:pPr>
        <w:pStyle w:val="ListParagraph"/>
        <w:numPr>
          <w:ilvl w:val="0"/>
          <w:numId w:val="15"/>
        </w:numPr>
        <w:tabs>
          <w:tab w:pos="976" w:val="left" w:leader="none"/>
        </w:tabs>
        <w:spacing w:line="240" w:lineRule="auto" w:before="0" w:after="0"/>
        <w:ind w:left="490" w:right="115" w:firstLine="0"/>
        <w:jc w:val="both"/>
        <w:rPr>
          <w:sz w:val="24"/>
        </w:rPr>
      </w:pPr>
      <w:r>
        <w:rPr>
          <w:sz w:val="24"/>
        </w:rPr>
        <w:t>Se creara una base de clientes a los cuales se clasificara por frecuencia de compra (A,B y C) y se les solicitara datos personales como fecha de cumpleaños, correo electrónico y numero de celular, con el fin de personalizar la comunicación entre Caseritas y sus</w:t>
      </w:r>
      <w:r>
        <w:rPr>
          <w:spacing w:val="-2"/>
          <w:sz w:val="24"/>
        </w:rPr>
        <w:t> </w:t>
      </w:r>
      <w:r>
        <w:rPr>
          <w:sz w:val="24"/>
        </w:rPr>
        <w:t>clientes</w:t>
      </w:r>
    </w:p>
    <w:p>
      <w:pPr>
        <w:pStyle w:val="BodyText"/>
        <w:spacing w:before="9"/>
        <w:rPr>
          <w:sz w:val="23"/>
        </w:rPr>
      </w:pPr>
    </w:p>
    <w:p>
      <w:pPr>
        <w:pStyle w:val="ListParagraph"/>
        <w:numPr>
          <w:ilvl w:val="0"/>
          <w:numId w:val="15"/>
        </w:numPr>
        <w:tabs>
          <w:tab w:pos="976" w:val="left" w:leader="none"/>
        </w:tabs>
        <w:spacing w:line="240" w:lineRule="auto" w:before="1" w:after="0"/>
        <w:ind w:left="490" w:right="117" w:firstLine="0"/>
        <w:jc w:val="both"/>
        <w:rPr>
          <w:sz w:val="24"/>
        </w:rPr>
      </w:pPr>
      <w:r>
        <w:rPr>
          <w:sz w:val="24"/>
        </w:rPr>
        <w:t>Whatsapp: Se enviara a todos los clientes tipo A y B mensajes vía celular que acompañen la celebración del día de cumpleaños del cliente, ofreciendo  una oferta y/o bonificación durante el día de la celebración</w:t>
      </w:r>
      <w:r>
        <w:rPr>
          <w:spacing w:val="-11"/>
          <w:sz w:val="24"/>
        </w:rPr>
        <w:t> </w:t>
      </w:r>
      <w:r>
        <w:rPr>
          <w:sz w:val="24"/>
        </w:rPr>
        <w:t>(Frecuente).</w:t>
      </w:r>
    </w:p>
    <w:p>
      <w:pPr>
        <w:pStyle w:val="BodyText"/>
      </w:pPr>
    </w:p>
    <w:p>
      <w:pPr>
        <w:pStyle w:val="ListParagraph"/>
        <w:numPr>
          <w:ilvl w:val="0"/>
          <w:numId w:val="15"/>
        </w:numPr>
        <w:tabs>
          <w:tab w:pos="976" w:val="left" w:leader="none"/>
        </w:tabs>
        <w:spacing w:line="240" w:lineRule="auto" w:before="0" w:after="0"/>
        <w:ind w:left="490" w:right="113" w:firstLine="0"/>
        <w:jc w:val="both"/>
        <w:rPr>
          <w:sz w:val="24"/>
        </w:rPr>
      </w:pPr>
      <w:r>
        <w:rPr>
          <w:sz w:val="24"/>
        </w:rPr>
        <w:t>Correo electrónico: A los clientes registrados se le enviara un correo informativo, con las ofertas vigentes y dando a conocer las innovaciones en productos.</w:t>
      </w:r>
      <w:r>
        <w:rPr>
          <w:spacing w:val="-1"/>
          <w:sz w:val="24"/>
        </w:rPr>
        <w:t> </w:t>
      </w:r>
      <w:r>
        <w:rPr>
          <w:sz w:val="24"/>
        </w:rPr>
        <w:t>(Frecuente)</w:t>
      </w:r>
    </w:p>
    <w:p>
      <w:pPr>
        <w:pStyle w:val="BodyText"/>
      </w:pPr>
    </w:p>
    <w:p>
      <w:pPr>
        <w:pStyle w:val="ListParagraph"/>
        <w:numPr>
          <w:ilvl w:val="0"/>
          <w:numId w:val="15"/>
        </w:numPr>
        <w:tabs>
          <w:tab w:pos="976" w:val="left" w:leader="none"/>
        </w:tabs>
        <w:spacing w:line="240" w:lineRule="auto" w:before="0" w:after="0"/>
        <w:ind w:left="490" w:right="112" w:firstLine="0"/>
        <w:jc w:val="both"/>
        <w:rPr>
          <w:sz w:val="24"/>
        </w:rPr>
      </w:pPr>
      <w:r>
        <w:rPr>
          <w:sz w:val="24"/>
        </w:rPr>
        <w:t>Medios escritos para entidades: entregar volantes en empresas, los cuales informen los productos disponibles, ofertas vigentes y datos sobre los domicilios (teléfono, celular, pagina web).</w:t>
      </w:r>
      <w:r>
        <w:rPr>
          <w:spacing w:val="66"/>
          <w:sz w:val="24"/>
        </w:rPr>
        <w:t> </w:t>
      </w:r>
      <w:r>
        <w:rPr>
          <w:sz w:val="24"/>
        </w:rPr>
        <w:t>(Esporádico)</w:t>
      </w:r>
    </w:p>
    <w:p>
      <w:pPr>
        <w:pStyle w:val="BodyText"/>
      </w:pPr>
    </w:p>
    <w:p>
      <w:pPr>
        <w:pStyle w:val="ListParagraph"/>
        <w:numPr>
          <w:ilvl w:val="0"/>
          <w:numId w:val="15"/>
        </w:numPr>
        <w:tabs>
          <w:tab w:pos="976" w:val="left" w:leader="none"/>
        </w:tabs>
        <w:spacing w:line="240" w:lineRule="auto" w:before="0" w:after="0"/>
        <w:ind w:left="490" w:right="117" w:firstLine="0"/>
        <w:jc w:val="both"/>
        <w:rPr>
          <w:sz w:val="24"/>
        </w:rPr>
      </w:pPr>
      <w:r>
        <w:rPr>
          <w:sz w:val="24"/>
        </w:rPr>
        <w:t>Anuncios publicitarios: Se instalaran anuncios publicitarios en lugares específicos como cines, centros comerciales y paraderos de buses, donde se muestren los insight de consumo de los productos “Caseritas”</w:t>
      </w:r>
      <w:r>
        <w:rPr>
          <w:spacing w:val="55"/>
          <w:sz w:val="24"/>
        </w:rPr>
        <w:t> </w:t>
      </w:r>
      <w:r>
        <w:rPr>
          <w:sz w:val="24"/>
        </w:rPr>
        <w:t>(Esporádico)</w:t>
      </w:r>
    </w:p>
    <w:p>
      <w:pPr>
        <w:pStyle w:val="BodyText"/>
        <w:spacing w:before="1"/>
      </w:pPr>
    </w:p>
    <w:p>
      <w:pPr>
        <w:pStyle w:val="ListParagraph"/>
        <w:numPr>
          <w:ilvl w:val="0"/>
          <w:numId w:val="15"/>
        </w:numPr>
        <w:tabs>
          <w:tab w:pos="976" w:val="left" w:leader="none"/>
        </w:tabs>
        <w:spacing w:line="240" w:lineRule="auto" w:before="0" w:after="0"/>
        <w:ind w:left="490" w:right="118" w:firstLine="0"/>
        <w:jc w:val="both"/>
        <w:rPr>
          <w:sz w:val="24"/>
        </w:rPr>
      </w:pPr>
      <w:r>
        <w:rPr>
          <w:sz w:val="24"/>
        </w:rPr>
        <w:t>Branding: La marca “Caseritas” será ubicada en todos los implementos que se utilicen para el empaque, envase, embalaje, uniformes colaboradores, utensilios para el consumo (servilletas, vasos) y el local comercial</w:t>
      </w:r>
      <w:r>
        <w:rPr>
          <w:spacing w:val="60"/>
          <w:sz w:val="24"/>
        </w:rPr>
        <w:t> </w:t>
      </w:r>
      <w:r>
        <w:rPr>
          <w:sz w:val="24"/>
        </w:rPr>
        <w:t>(Frecuente)</w:t>
      </w:r>
    </w:p>
    <w:p>
      <w:pPr>
        <w:spacing w:after="0" w:line="240" w:lineRule="auto"/>
        <w:jc w:val="both"/>
        <w:rPr>
          <w:sz w:val="24"/>
        </w:rPr>
        <w:sectPr>
          <w:footerReference w:type="default" r:id="rId45"/>
          <w:pgSz w:w="12240" w:h="15840"/>
          <w:pgMar w:footer="1176" w:header="0" w:top="1500" w:bottom="1360" w:left="1720" w:right="1020"/>
          <w:pgNumType w:start="48"/>
        </w:sectPr>
      </w:pPr>
    </w:p>
    <w:p>
      <w:pPr>
        <w:pStyle w:val="BodyText"/>
        <w:spacing w:before="2"/>
        <w:rPr>
          <w:sz w:val="9"/>
        </w:rPr>
      </w:pPr>
    </w:p>
    <w:p>
      <w:pPr>
        <w:pStyle w:val="ListParagraph"/>
        <w:numPr>
          <w:ilvl w:val="1"/>
          <w:numId w:val="13"/>
        </w:numPr>
        <w:tabs>
          <w:tab w:pos="959" w:val="left" w:leader="none"/>
        </w:tabs>
        <w:spacing w:line="720" w:lineRule="auto" w:before="92" w:after="0"/>
        <w:ind w:left="548" w:right="3732" w:hanging="58"/>
        <w:jc w:val="left"/>
        <w:rPr>
          <w:b/>
          <w:sz w:val="24"/>
        </w:rPr>
      </w:pPr>
      <w:r>
        <w:rPr/>
        <w:pict>
          <v:shape style="position:absolute;margin-left:117.379997pt;margin-top:73.815842pt;width:434.4pt;height:236.2pt;mso-position-horizontal-relative:page;mso-position-vertical-relative:paragraph;z-index:15752192" type="#_x0000_t202"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89"/>
                    <w:gridCol w:w="603"/>
                    <w:gridCol w:w="1198"/>
                    <w:gridCol w:w="1196"/>
                    <w:gridCol w:w="1196"/>
                    <w:gridCol w:w="1199"/>
                    <w:gridCol w:w="1196"/>
                  </w:tblGrid>
                  <w:tr>
                    <w:trPr>
                      <w:trHeight w:val="403" w:hRule="atLeast"/>
                    </w:trPr>
                    <w:tc>
                      <w:tcPr>
                        <w:tcW w:w="8677" w:type="dxa"/>
                        <w:gridSpan w:val="7"/>
                        <w:tcBorders>
                          <w:top w:val="nil"/>
                          <w:left w:val="nil"/>
                          <w:right w:val="nil"/>
                        </w:tcBorders>
                        <w:shd w:val="clear" w:color="auto" w:fill="001F5F"/>
                      </w:tcPr>
                      <w:p>
                        <w:pPr>
                          <w:pStyle w:val="TableParagraph"/>
                          <w:spacing w:before="81"/>
                          <w:ind w:left="1836" w:right="1891"/>
                          <w:rPr>
                            <w:b/>
                            <w:sz w:val="20"/>
                          </w:rPr>
                        </w:pPr>
                        <w:r>
                          <w:rPr>
                            <w:b/>
                            <w:color w:val="FFFFFF"/>
                            <w:sz w:val="20"/>
                          </w:rPr>
                          <w:t>ALIMENTOS TRADICIONALES S.A.S</w:t>
                        </w:r>
                        <w:r>
                          <w:rPr>
                            <w:b/>
                            <w:color w:val="FFFFFF"/>
                            <w:spacing w:val="53"/>
                            <w:sz w:val="20"/>
                          </w:rPr>
                          <w:t> </w:t>
                        </w:r>
                        <w:r>
                          <w:rPr>
                            <w:b/>
                            <w:color w:val="FFFFFF"/>
                            <w:sz w:val="20"/>
                          </w:rPr>
                          <w:t>"CASERITAS"</w:t>
                        </w:r>
                      </w:p>
                    </w:tc>
                  </w:tr>
                  <w:tr>
                    <w:trPr>
                      <w:trHeight w:val="302" w:hRule="atLeast"/>
                    </w:trPr>
                    <w:tc>
                      <w:tcPr>
                        <w:tcW w:w="8677" w:type="dxa"/>
                        <w:gridSpan w:val="7"/>
                        <w:shd w:val="clear" w:color="auto" w:fill="528ED4"/>
                      </w:tcPr>
                      <w:p>
                        <w:pPr>
                          <w:pStyle w:val="TableParagraph"/>
                          <w:spacing w:before="30"/>
                          <w:ind w:left="2280" w:right="2334"/>
                          <w:rPr>
                            <w:b/>
                            <w:sz w:val="20"/>
                          </w:rPr>
                        </w:pPr>
                        <w:r>
                          <w:rPr>
                            <w:b/>
                            <w:color w:val="FFFFFF"/>
                            <w:sz w:val="20"/>
                          </w:rPr>
                          <w:t>INGRESOS PROYECTADOS POR VENTAS</w:t>
                        </w:r>
                      </w:p>
                    </w:tc>
                  </w:tr>
                  <w:tr>
                    <w:trPr>
                      <w:trHeight w:val="299" w:hRule="atLeast"/>
                    </w:trPr>
                    <w:tc>
                      <w:tcPr>
                        <w:tcW w:w="2089" w:type="dxa"/>
                        <w:shd w:val="clear" w:color="auto" w:fill="00AFEF"/>
                      </w:tcPr>
                      <w:p>
                        <w:pPr>
                          <w:pStyle w:val="TableParagraph"/>
                          <w:spacing w:before="28"/>
                          <w:ind w:left="575"/>
                          <w:jc w:val="left"/>
                          <w:rPr>
                            <w:b/>
                            <w:sz w:val="20"/>
                          </w:rPr>
                        </w:pPr>
                        <w:r>
                          <w:rPr>
                            <w:b/>
                            <w:color w:val="FFFFFF"/>
                            <w:sz w:val="20"/>
                          </w:rPr>
                          <w:t>Producto</w:t>
                        </w:r>
                      </w:p>
                    </w:tc>
                    <w:tc>
                      <w:tcPr>
                        <w:tcW w:w="603" w:type="dxa"/>
                        <w:shd w:val="clear" w:color="auto" w:fill="00AFEF"/>
                      </w:tcPr>
                      <w:p>
                        <w:pPr>
                          <w:pStyle w:val="TableParagraph"/>
                          <w:spacing w:before="28"/>
                          <w:ind w:left="112"/>
                          <w:jc w:val="left"/>
                          <w:rPr>
                            <w:b/>
                            <w:sz w:val="20"/>
                          </w:rPr>
                        </w:pPr>
                        <w:r>
                          <w:rPr>
                            <w:b/>
                            <w:color w:val="FFFFFF"/>
                            <w:sz w:val="20"/>
                          </w:rPr>
                          <w:t>Un.</w:t>
                        </w:r>
                      </w:p>
                    </w:tc>
                    <w:tc>
                      <w:tcPr>
                        <w:tcW w:w="1198" w:type="dxa"/>
                        <w:shd w:val="clear" w:color="auto" w:fill="00AFEF"/>
                      </w:tcPr>
                      <w:p>
                        <w:pPr>
                          <w:pStyle w:val="TableParagraph"/>
                          <w:spacing w:before="28"/>
                          <w:ind w:right="53"/>
                          <w:rPr>
                            <w:b/>
                            <w:sz w:val="20"/>
                          </w:rPr>
                        </w:pPr>
                        <w:r>
                          <w:rPr>
                            <w:b/>
                            <w:color w:val="FFFFFF"/>
                            <w:sz w:val="20"/>
                          </w:rPr>
                          <w:t>Año 1</w:t>
                        </w:r>
                      </w:p>
                    </w:tc>
                    <w:tc>
                      <w:tcPr>
                        <w:tcW w:w="1196" w:type="dxa"/>
                        <w:shd w:val="clear" w:color="auto" w:fill="00AFEF"/>
                      </w:tcPr>
                      <w:p>
                        <w:pPr>
                          <w:pStyle w:val="TableParagraph"/>
                          <w:spacing w:before="28"/>
                          <w:ind w:right="52"/>
                          <w:rPr>
                            <w:b/>
                            <w:sz w:val="20"/>
                          </w:rPr>
                        </w:pPr>
                        <w:r>
                          <w:rPr>
                            <w:b/>
                            <w:color w:val="FFFFFF"/>
                            <w:sz w:val="20"/>
                          </w:rPr>
                          <w:t>Año 2</w:t>
                        </w:r>
                      </w:p>
                    </w:tc>
                    <w:tc>
                      <w:tcPr>
                        <w:tcW w:w="1196" w:type="dxa"/>
                        <w:shd w:val="clear" w:color="auto" w:fill="00AFEF"/>
                      </w:tcPr>
                      <w:p>
                        <w:pPr>
                          <w:pStyle w:val="TableParagraph"/>
                          <w:spacing w:before="28"/>
                          <w:ind w:right="53"/>
                          <w:rPr>
                            <w:b/>
                            <w:sz w:val="20"/>
                          </w:rPr>
                        </w:pPr>
                        <w:r>
                          <w:rPr>
                            <w:b/>
                            <w:color w:val="FFFFFF"/>
                            <w:sz w:val="20"/>
                          </w:rPr>
                          <w:t>Año 3</w:t>
                        </w:r>
                      </w:p>
                    </w:tc>
                    <w:tc>
                      <w:tcPr>
                        <w:tcW w:w="1199" w:type="dxa"/>
                        <w:shd w:val="clear" w:color="auto" w:fill="00AFEF"/>
                      </w:tcPr>
                      <w:p>
                        <w:pPr>
                          <w:pStyle w:val="TableParagraph"/>
                          <w:spacing w:before="28"/>
                          <w:ind w:right="57"/>
                          <w:rPr>
                            <w:b/>
                            <w:sz w:val="20"/>
                          </w:rPr>
                        </w:pPr>
                        <w:r>
                          <w:rPr>
                            <w:b/>
                            <w:color w:val="FFFFFF"/>
                            <w:sz w:val="20"/>
                          </w:rPr>
                          <w:t>Año 4</w:t>
                        </w:r>
                      </w:p>
                    </w:tc>
                    <w:tc>
                      <w:tcPr>
                        <w:tcW w:w="1196" w:type="dxa"/>
                        <w:shd w:val="clear" w:color="auto" w:fill="00AFEF"/>
                      </w:tcPr>
                      <w:p>
                        <w:pPr>
                          <w:pStyle w:val="TableParagraph"/>
                          <w:spacing w:before="28"/>
                          <w:ind w:right="56"/>
                          <w:rPr>
                            <w:b/>
                            <w:sz w:val="20"/>
                          </w:rPr>
                        </w:pPr>
                        <w:r>
                          <w:rPr>
                            <w:b/>
                            <w:color w:val="FFFFFF"/>
                            <w:sz w:val="20"/>
                          </w:rPr>
                          <w:t>Año 5</w:t>
                        </w:r>
                      </w:p>
                    </w:tc>
                  </w:tr>
                  <w:tr>
                    <w:trPr>
                      <w:trHeight w:val="508" w:hRule="atLeast"/>
                    </w:trPr>
                    <w:tc>
                      <w:tcPr>
                        <w:tcW w:w="2089" w:type="dxa"/>
                      </w:tcPr>
                      <w:p>
                        <w:pPr>
                          <w:pStyle w:val="TableParagraph"/>
                          <w:spacing w:before="21"/>
                          <w:ind w:left="67" w:right="124"/>
                          <w:jc w:val="left"/>
                          <w:rPr>
                            <w:sz w:val="20"/>
                          </w:rPr>
                        </w:pPr>
                        <w:r>
                          <w:rPr>
                            <w:sz w:val="20"/>
                          </w:rPr>
                          <w:t>Unidades Empanada de añejo tradicional</w:t>
                        </w:r>
                      </w:p>
                    </w:tc>
                    <w:tc>
                      <w:tcPr>
                        <w:tcW w:w="603" w:type="dxa"/>
                      </w:tcPr>
                      <w:p>
                        <w:pPr>
                          <w:pStyle w:val="TableParagraph"/>
                          <w:spacing w:before="136"/>
                          <w:ind w:left="40"/>
                          <w:jc w:val="left"/>
                          <w:rPr>
                            <w:sz w:val="20"/>
                          </w:rPr>
                        </w:pPr>
                        <w:r>
                          <w:rPr>
                            <w:sz w:val="20"/>
                          </w:rPr>
                          <w:t>Unid.</w:t>
                        </w:r>
                      </w:p>
                    </w:tc>
                    <w:tc>
                      <w:tcPr>
                        <w:tcW w:w="1198" w:type="dxa"/>
                        <w:shd w:val="clear" w:color="auto" w:fill="FFFFCC"/>
                      </w:tcPr>
                      <w:p>
                        <w:pPr>
                          <w:pStyle w:val="TableParagraph"/>
                          <w:spacing w:before="136"/>
                          <w:ind w:right="55"/>
                          <w:rPr>
                            <w:sz w:val="20"/>
                          </w:rPr>
                        </w:pPr>
                        <w:r>
                          <w:rPr>
                            <w:color w:val="0000FF"/>
                            <w:sz w:val="20"/>
                          </w:rPr>
                          <w:t>144.000</w:t>
                        </w:r>
                      </w:p>
                    </w:tc>
                    <w:tc>
                      <w:tcPr>
                        <w:tcW w:w="1196" w:type="dxa"/>
                        <w:shd w:val="clear" w:color="auto" w:fill="FFFFCC"/>
                      </w:tcPr>
                      <w:p>
                        <w:pPr>
                          <w:pStyle w:val="TableParagraph"/>
                          <w:spacing w:before="136"/>
                          <w:ind w:right="54"/>
                          <w:rPr>
                            <w:sz w:val="20"/>
                          </w:rPr>
                        </w:pPr>
                        <w:r>
                          <w:rPr>
                            <w:color w:val="0000FF"/>
                            <w:sz w:val="20"/>
                          </w:rPr>
                          <w:t>151.200</w:t>
                        </w:r>
                      </w:p>
                    </w:tc>
                    <w:tc>
                      <w:tcPr>
                        <w:tcW w:w="1196" w:type="dxa"/>
                        <w:shd w:val="clear" w:color="auto" w:fill="FFFFCC"/>
                      </w:tcPr>
                      <w:p>
                        <w:pPr>
                          <w:pStyle w:val="TableParagraph"/>
                          <w:spacing w:before="136"/>
                          <w:ind w:right="55"/>
                          <w:rPr>
                            <w:sz w:val="20"/>
                          </w:rPr>
                        </w:pPr>
                        <w:r>
                          <w:rPr>
                            <w:color w:val="0000FF"/>
                            <w:sz w:val="20"/>
                          </w:rPr>
                          <w:t>158.760</w:t>
                        </w:r>
                      </w:p>
                    </w:tc>
                    <w:tc>
                      <w:tcPr>
                        <w:tcW w:w="1199" w:type="dxa"/>
                        <w:shd w:val="clear" w:color="auto" w:fill="FFFFCC"/>
                      </w:tcPr>
                      <w:p>
                        <w:pPr>
                          <w:pStyle w:val="TableParagraph"/>
                          <w:spacing w:before="136"/>
                          <w:ind w:right="59"/>
                          <w:rPr>
                            <w:sz w:val="20"/>
                          </w:rPr>
                        </w:pPr>
                        <w:r>
                          <w:rPr>
                            <w:color w:val="0000FF"/>
                            <w:sz w:val="20"/>
                          </w:rPr>
                          <w:t>166.698</w:t>
                        </w:r>
                      </w:p>
                    </w:tc>
                    <w:tc>
                      <w:tcPr>
                        <w:tcW w:w="1196" w:type="dxa"/>
                        <w:shd w:val="clear" w:color="auto" w:fill="FFFFCC"/>
                      </w:tcPr>
                      <w:p>
                        <w:pPr>
                          <w:pStyle w:val="TableParagraph"/>
                          <w:spacing w:before="136"/>
                          <w:ind w:right="58"/>
                          <w:rPr>
                            <w:sz w:val="20"/>
                          </w:rPr>
                        </w:pPr>
                        <w:r>
                          <w:rPr>
                            <w:color w:val="0000FF"/>
                            <w:sz w:val="20"/>
                          </w:rPr>
                          <w:t>175.033</w:t>
                        </w:r>
                      </w:p>
                    </w:tc>
                  </w:tr>
                  <w:tr>
                    <w:trPr>
                      <w:trHeight w:val="510" w:hRule="atLeast"/>
                    </w:trPr>
                    <w:tc>
                      <w:tcPr>
                        <w:tcW w:w="2089" w:type="dxa"/>
                      </w:tcPr>
                      <w:p>
                        <w:pPr>
                          <w:pStyle w:val="TableParagraph"/>
                          <w:spacing w:before="23"/>
                          <w:ind w:left="67" w:right="124"/>
                          <w:jc w:val="left"/>
                          <w:rPr>
                            <w:sz w:val="20"/>
                          </w:rPr>
                        </w:pPr>
                        <w:r>
                          <w:rPr>
                            <w:sz w:val="20"/>
                          </w:rPr>
                          <w:t>Unidades Empanada de harina tradicional</w:t>
                        </w:r>
                      </w:p>
                    </w:tc>
                    <w:tc>
                      <w:tcPr>
                        <w:tcW w:w="603" w:type="dxa"/>
                      </w:tcPr>
                      <w:p>
                        <w:pPr>
                          <w:pStyle w:val="TableParagraph"/>
                          <w:spacing w:before="138"/>
                          <w:ind w:left="40"/>
                          <w:jc w:val="left"/>
                          <w:rPr>
                            <w:sz w:val="20"/>
                          </w:rPr>
                        </w:pPr>
                        <w:r>
                          <w:rPr>
                            <w:sz w:val="20"/>
                          </w:rPr>
                          <w:t>Unid.</w:t>
                        </w:r>
                      </w:p>
                    </w:tc>
                    <w:tc>
                      <w:tcPr>
                        <w:tcW w:w="1198" w:type="dxa"/>
                        <w:shd w:val="clear" w:color="auto" w:fill="FFFFCC"/>
                      </w:tcPr>
                      <w:p>
                        <w:pPr>
                          <w:pStyle w:val="TableParagraph"/>
                          <w:spacing w:before="138"/>
                          <w:ind w:right="55"/>
                          <w:rPr>
                            <w:sz w:val="20"/>
                          </w:rPr>
                        </w:pPr>
                        <w:r>
                          <w:rPr>
                            <w:color w:val="0000FF"/>
                            <w:sz w:val="20"/>
                          </w:rPr>
                          <w:t>108.000</w:t>
                        </w:r>
                      </w:p>
                    </w:tc>
                    <w:tc>
                      <w:tcPr>
                        <w:tcW w:w="1196" w:type="dxa"/>
                        <w:shd w:val="clear" w:color="auto" w:fill="FFFFCC"/>
                      </w:tcPr>
                      <w:p>
                        <w:pPr>
                          <w:pStyle w:val="TableParagraph"/>
                          <w:spacing w:before="138"/>
                          <w:ind w:right="54"/>
                          <w:rPr>
                            <w:sz w:val="20"/>
                          </w:rPr>
                        </w:pPr>
                        <w:r>
                          <w:rPr>
                            <w:color w:val="0000FF"/>
                            <w:sz w:val="20"/>
                          </w:rPr>
                          <w:t>113.400</w:t>
                        </w:r>
                      </w:p>
                    </w:tc>
                    <w:tc>
                      <w:tcPr>
                        <w:tcW w:w="1196" w:type="dxa"/>
                        <w:shd w:val="clear" w:color="auto" w:fill="FFFFCC"/>
                      </w:tcPr>
                      <w:p>
                        <w:pPr>
                          <w:pStyle w:val="TableParagraph"/>
                          <w:spacing w:before="138"/>
                          <w:ind w:right="55"/>
                          <w:rPr>
                            <w:sz w:val="20"/>
                          </w:rPr>
                        </w:pPr>
                        <w:r>
                          <w:rPr>
                            <w:color w:val="0000FF"/>
                            <w:sz w:val="20"/>
                          </w:rPr>
                          <w:t>119.070</w:t>
                        </w:r>
                      </w:p>
                    </w:tc>
                    <w:tc>
                      <w:tcPr>
                        <w:tcW w:w="1199" w:type="dxa"/>
                        <w:shd w:val="clear" w:color="auto" w:fill="FFFFCC"/>
                      </w:tcPr>
                      <w:p>
                        <w:pPr>
                          <w:pStyle w:val="TableParagraph"/>
                          <w:spacing w:before="138"/>
                          <w:ind w:right="59"/>
                          <w:rPr>
                            <w:sz w:val="20"/>
                          </w:rPr>
                        </w:pPr>
                        <w:r>
                          <w:rPr>
                            <w:color w:val="0000FF"/>
                            <w:sz w:val="20"/>
                          </w:rPr>
                          <w:t>125.024</w:t>
                        </w:r>
                      </w:p>
                    </w:tc>
                    <w:tc>
                      <w:tcPr>
                        <w:tcW w:w="1196" w:type="dxa"/>
                        <w:shd w:val="clear" w:color="auto" w:fill="FFFFCC"/>
                      </w:tcPr>
                      <w:p>
                        <w:pPr>
                          <w:pStyle w:val="TableParagraph"/>
                          <w:spacing w:before="138"/>
                          <w:ind w:right="58"/>
                          <w:rPr>
                            <w:sz w:val="20"/>
                          </w:rPr>
                        </w:pPr>
                        <w:r>
                          <w:rPr>
                            <w:color w:val="0000FF"/>
                            <w:sz w:val="20"/>
                          </w:rPr>
                          <w:t>131.275</w:t>
                        </w:r>
                      </w:p>
                    </w:tc>
                  </w:tr>
                  <w:tr>
                    <w:trPr>
                      <w:trHeight w:val="511" w:hRule="atLeast"/>
                    </w:trPr>
                    <w:tc>
                      <w:tcPr>
                        <w:tcW w:w="2089" w:type="dxa"/>
                      </w:tcPr>
                      <w:p>
                        <w:pPr>
                          <w:pStyle w:val="TableParagraph"/>
                          <w:spacing w:before="24"/>
                          <w:ind w:left="67" w:right="124"/>
                          <w:jc w:val="left"/>
                          <w:rPr>
                            <w:sz w:val="20"/>
                          </w:rPr>
                        </w:pPr>
                        <w:r>
                          <w:rPr>
                            <w:sz w:val="20"/>
                          </w:rPr>
                          <w:t>Unidades Empanada Hawaiana de harina</w:t>
                        </w:r>
                      </w:p>
                    </w:tc>
                    <w:tc>
                      <w:tcPr>
                        <w:tcW w:w="603" w:type="dxa"/>
                      </w:tcPr>
                      <w:p>
                        <w:pPr>
                          <w:pStyle w:val="TableParagraph"/>
                          <w:spacing w:before="139"/>
                          <w:ind w:left="40"/>
                          <w:jc w:val="left"/>
                          <w:rPr>
                            <w:sz w:val="20"/>
                          </w:rPr>
                        </w:pPr>
                        <w:r>
                          <w:rPr>
                            <w:sz w:val="20"/>
                          </w:rPr>
                          <w:t>Unid.</w:t>
                        </w:r>
                      </w:p>
                    </w:tc>
                    <w:tc>
                      <w:tcPr>
                        <w:tcW w:w="1198" w:type="dxa"/>
                        <w:shd w:val="clear" w:color="auto" w:fill="FFFFCC"/>
                      </w:tcPr>
                      <w:p>
                        <w:pPr>
                          <w:pStyle w:val="TableParagraph"/>
                          <w:spacing w:before="139"/>
                          <w:ind w:right="55"/>
                          <w:rPr>
                            <w:sz w:val="20"/>
                          </w:rPr>
                        </w:pPr>
                        <w:r>
                          <w:rPr>
                            <w:color w:val="0000FF"/>
                            <w:sz w:val="20"/>
                          </w:rPr>
                          <w:t>36.000</w:t>
                        </w:r>
                      </w:p>
                    </w:tc>
                    <w:tc>
                      <w:tcPr>
                        <w:tcW w:w="1196" w:type="dxa"/>
                        <w:shd w:val="clear" w:color="auto" w:fill="FFFFCC"/>
                      </w:tcPr>
                      <w:p>
                        <w:pPr>
                          <w:pStyle w:val="TableParagraph"/>
                          <w:spacing w:before="139"/>
                          <w:ind w:right="54"/>
                          <w:rPr>
                            <w:sz w:val="20"/>
                          </w:rPr>
                        </w:pPr>
                        <w:r>
                          <w:rPr>
                            <w:color w:val="0000FF"/>
                            <w:sz w:val="20"/>
                          </w:rPr>
                          <w:t>37.800</w:t>
                        </w:r>
                      </w:p>
                    </w:tc>
                    <w:tc>
                      <w:tcPr>
                        <w:tcW w:w="1196" w:type="dxa"/>
                        <w:shd w:val="clear" w:color="auto" w:fill="FFFFCC"/>
                      </w:tcPr>
                      <w:p>
                        <w:pPr>
                          <w:pStyle w:val="TableParagraph"/>
                          <w:spacing w:before="139"/>
                          <w:ind w:right="54"/>
                          <w:rPr>
                            <w:sz w:val="20"/>
                          </w:rPr>
                        </w:pPr>
                        <w:r>
                          <w:rPr>
                            <w:color w:val="0000FF"/>
                            <w:sz w:val="20"/>
                          </w:rPr>
                          <w:t>39.690</w:t>
                        </w:r>
                      </w:p>
                    </w:tc>
                    <w:tc>
                      <w:tcPr>
                        <w:tcW w:w="1199" w:type="dxa"/>
                        <w:shd w:val="clear" w:color="auto" w:fill="FFFFCC"/>
                      </w:tcPr>
                      <w:p>
                        <w:pPr>
                          <w:pStyle w:val="TableParagraph"/>
                          <w:spacing w:before="139"/>
                          <w:ind w:right="59"/>
                          <w:rPr>
                            <w:sz w:val="20"/>
                          </w:rPr>
                        </w:pPr>
                        <w:r>
                          <w:rPr>
                            <w:color w:val="0000FF"/>
                            <w:sz w:val="20"/>
                          </w:rPr>
                          <w:t>41.675</w:t>
                        </w:r>
                      </w:p>
                    </w:tc>
                    <w:tc>
                      <w:tcPr>
                        <w:tcW w:w="1196" w:type="dxa"/>
                        <w:shd w:val="clear" w:color="auto" w:fill="FFFFCC"/>
                      </w:tcPr>
                      <w:p>
                        <w:pPr>
                          <w:pStyle w:val="TableParagraph"/>
                          <w:spacing w:before="139"/>
                          <w:ind w:right="58"/>
                          <w:rPr>
                            <w:sz w:val="20"/>
                          </w:rPr>
                        </w:pPr>
                        <w:r>
                          <w:rPr>
                            <w:color w:val="0000FF"/>
                            <w:sz w:val="20"/>
                          </w:rPr>
                          <w:t>43.758</w:t>
                        </w:r>
                      </w:p>
                    </w:tc>
                  </w:tr>
                  <w:tr>
                    <w:trPr>
                      <w:trHeight w:val="508" w:hRule="atLeast"/>
                    </w:trPr>
                    <w:tc>
                      <w:tcPr>
                        <w:tcW w:w="2089" w:type="dxa"/>
                      </w:tcPr>
                      <w:p>
                        <w:pPr>
                          <w:pStyle w:val="TableParagraph"/>
                          <w:spacing w:before="21"/>
                          <w:ind w:left="67" w:right="124"/>
                          <w:jc w:val="left"/>
                          <w:rPr>
                            <w:sz w:val="20"/>
                          </w:rPr>
                        </w:pPr>
                        <w:r>
                          <w:rPr>
                            <w:sz w:val="20"/>
                          </w:rPr>
                          <w:t>Unidades Empanada Mexicana de añejo</w:t>
                        </w:r>
                      </w:p>
                    </w:tc>
                    <w:tc>
                      <w:tcPr>
                        <w:tcW w:w="603" w:type="dxa"/>
                      </w:tcPr>
                      <w:p>
                        <w:pPr>
                          <w:pStyle w:val="TableParagraph"/>
                          <w:spacing w:before="136"/>
                          <w:ind w:left="40"/>
                          <w:jc w:val="left"/>
                          <w:rPr>
                            <w:sz w:val="20"/>
                          </w:rPr>
                        </w:pPr>
                        <w:r>
                          <w:rPr>
                            <w:sz w:val="20"/>
                          </w:rPr>
                          <w:t>Unid.</w:t>
                        </w:r>
                      </w:p>
                    </w:tc>
                    <w:tc>
                      <w:tcPr>
                        <w:tcW w:w="1198" w:type="dxa"/>
                        <w:shd w:val="clear" w:color="auto" w:fill="FFFFCC"/>
                      </w:tcPr>
                      <w:p>
                        <w:pPr>
                          <w:pStyle w:val="TableParagraph"/>
                          <w:spacing w:before="136"/>
                          <w:ind w:right="55"/>
                          <w:rPr>
                            <w:sz w:val="20"/>
                          </w:rPr>
                        </w:pPr>
                        <w:r>
                          <w:rPr>
                            <w:color w:val="0000FF"/>
                            <w:sz w:val="20"/>
                          </w:rPr>
                          <w:t>36.000</w:t>
                        </w:r>
                      </w:p>
                    </w:tc>
                    <w:tc>
                      <w:tcPr>
                        <w:tcW w:w="1196" w:type="dxa"/>
                        <w:shd w:val="clear" w:color="auto" w:fill="FFFFCC"/>
                      </w:tcPr>
                      <w:p>
                        <w:pPr>
                          <w:pStyle w:val="TableParagraph"/>
                          <w:spacing w:before="136"/>
                          <w:ind w:right="54"/>
                          <w:rPr>
                            <w:sz w:val="20"/>
                          </w:rPr>
                        </w:pPr>
                        <w:r>
                          <w:rPr>
                            <w:color w:val="0000FF"/>
                            <w:sz w:val="20"/>
                          </w:rPr>
                          <w:t>37.800</w:t>
                        </w:r>
                      </w:p>
                    </w:tc>
                    <w:tc>
                      <w:tcPr>
                        <w:tcW w:w="1196" w:type="dxa"/>
                        <w:shd w:val="clear" w:color="auto" w:fill="FFFFCC"/>
                      </w:tcPr>
                      <w:p>
                        <w:pPr>
                          <w:pStyle w:val="TableParagraph"/>
                          <w:spacing w:before="136"/>
                          <w:ind w:right="54"/>
                          <w:rPr>
                            <w:sz w:val="20"/>
                          </w:rPr>
                        </w:pPr>
                        <w:r>
                          <w:rPr>
                            <w:color w:val="0000FF"/>
                            <w:sz w:val="20"/>
                          </w:rPr>
                          <w:t>39.690</w:t>
                        </w:r>
                      </w:p>
                    </w:tc>
                    <w:tc>
                      <w:tcPr>
                        <w:tcW w:w="1199" w:type="dxa"/>
                        <w:shd w:val="clear" w:color="auto" w:fill="FFFFCC"/>
                      </w:tcPr>
                      <w:p>
                        <w:pPr>
                          <w:pStyle w:val="TableParagraph"/>
                          <w:spacing w:before="136"/>
                          <w:ind w:right="59"/>
                          <w:rPr>
                            <w:sz w:val="20"/>
                          </w:rPr>
                        </w:pPr>
                        <w:r>
                          <w:rPr>
                            <w:color w:val="0000FF"/>
                            <w:sz w:val="20"/>
                          </w:rPr>
                          <w:t>41.675</w:t>
                        </w:r>
                      </w:p>
                    </w:tc>
                    <w:tc>
                      <w:tcPr>
                        <w:tcW w:w="1196" w:type="dxa"/>
                        <w:shd w:val="clear" w:color="auto" w:fill="FFFFCC"/>
                      </w:tcPr>
                      <w:p>
                        <w:pPr>
                          <w:pStyle w:val="TableParagraph"/>
                          <w:spacing w:before="136"/>
                          <w:ind w:right="58"/>
                          <w:rPr>
                            <w:sz w:val="20"/>
                          </w:rPr>
                        </w:pPr>
                        <w:r>
                          <w:rPr>
                            <w:color w:val="0000FF"/>
                            <w:sz w:val="20"/>
                          </w:rPr>
                          <w:t>43.758</w:t>
                        </w:r>
                      </w:p>
                    </w:tc>
                  </w:tr>
                  <w:tr>
                    <w:trPr>
                      <w:trHeight w:val="510" w:hRule="atLeast"/>
                    </w:trPr>
                    <w:tc>
                      <w:tcPr>
                        <w:tcW w:w="2089" w:type="dxa"/>
                      </w:tcPr>
                      <w:p>
                        <w:pPr>
                          <w:pStyle w:val="TableParagraph"/>
                          <w:spacing w:before="23"/>
                          <w:ind w:left="67" w:right="124"/>
                          <w:jc w:val="left"/>
                          <w:rPr>
                            <w:sz w:val="20"/>
                          </w:rPr>
                        </w:pPr>
                        <w:r>
                          <w:rPr>
                            <w:sz w:val="20"/>
                          </w:rPr>
                          <w:t>Unidades Empanada con queso de harina</w:t>
                        </w:r>
                      </w:p>
                    </w:tc>
                    <w:tc>
                      <w:tcPr>
                        <w:tcW w:w="603" w:type="dxa"/>
                      </w:tcPr>
                      <w:p>
                        <w:pPr>
                          <w:pStyle w:val="TableParagraph"/>
                          <w:spacing w:before="138"/>
                          <w:ind w:left="40"/>
                          <w:jc w:val="left"/>
                          <w:rPr>
                            <w:sz w:val="20"/>
                          </w:rPr>
                        </w:pPr>
                        <w:r>
                          <w:rPr>
                            <w:sz w:val="20"/>
                          </w:rPr>
                          <w:t>Unid.</w:t>
                        </w:r>
                      </w:p>
                    </w:tc>
                    <w:tc>
                      <w:tcPr>
                        <w:tcW w:w="1198" w:type="dxa"/>
                        <w:shd w:val="clear" w:color="auto" w:fill="FFFFCC"/>
                      </w:tcPr>
                      <w:p>
                        <w:pPr>
                          <w:pStyle w:val="TableParagraph"/>
                          <w:spacing w:before="138"/>
                          <w:ind w:right="55"/>
                          <w:rPr>
                            <w:sz w:val="20"/>
                          </w:rPr>
                        </w:pPr>
                        <w:r>
                          <w:rPr>
                            <w:color w:val="0000FF"/>
                            <w:sz w:val="20"/>
                          </w:rPr>
                          <w:t>36.000</w:t>
                        </w:r>
                      </w:p>
                    </w:tc>
                    <w:tc>
                      <w:tcPr>
                        <w:tcW w:w="1196" w:type="dxa"/>
                        <w:shd w:val="clear" w:color="auto" w:fill="FFFFCC"/>
                      </w:tcPr>
                      <w:p>
                        <w:pPr>
                          <w:pStyle w:val="TableParagraph"/>
                          <w:spacing w:before="138"/>
                          <w:ind w:right="54"/>
                          <w:rPr>
                            <w:sz w:val="20"/>
                          </w:rPr>
                        </w:pPr>
                        <w:r>
                          <w:rPr>
                            <w:color w:val="0000FF"/>
                            <w:sz w:val="20"/>
                          </w:rPr>
                          <w:t>37.800</w:t>
                        </w:r>
                      </w:p>
                    </w:tc>
                    <w:tc>
                      <w:tcPr>
                        <w:tcW w:w="1196" w:type="dxa"/>
                        <w:shd w:val="clear" w:color="auto" w:fill="FFFFCC"/>
                      </w:tcPr>
                      <w:p>
                        <w:pPr>
                          <w:pStyle w:val="TableParagraph"/>
                          <w:spacing w:before="138"/>
                          <w:ind w:right="54"/>
                          <w:rPr>
                            <w:sz w:val="20"/>
                          </w:rPr>
                        </w:pPr>
                        <w:r>
                          <w:rPr>
                            <w:color w:val="0000FF"/>
                            <w:sz w:val="20"/>
                          </w:rPr>
                          <w:t>39.690</w:t>
                        </w:r>
                      </w:p>
                    </w:tc>
                    <w:tc>
                      <w:tcPr>
                        <w:tcW w:w="1199" w:type="dxa"/>
                        <w:shd w:val="clear" w:color="auto" w:fill="FFFFCC"/>
                      </w:tcPr>
                      <w:p>
                        <w:pPr>
                          <w:pStyle w:val="TableParagraph"/>
                          <w:spacing w:before="138"/>
                          <w:ind w:right="59"/>
                          <w:rPr>
                            <w:sz w:val="20"/>
                          </w:rPr>
                        </w:pPr>
                        <w:r>
                          <w:rPr>
                            <w:color w:val="0000FF"/>
                            <w:sz w:val="20"/>
                          </w:rPr>
                          <w:t>41.675</w:t>
                        </w:r>
                      </w:p>
                    </w:tc>
                    <w:tc>
                      <w:tcPr>
                        <w:tcW w:w="1196" w:type="dxa"/>
                        <w:shd w:val="clear" w:color="auto" w:fill="FFFFCC"/>
                      </w:tcPr>
                      <w:p>
                        <w:pPr>
                          <w:pStyle w:val="TableParagraph"/>
                          <w:spacing w:before="138"/>
                          <w:ind w:right="58"/>
                          <w:rPr>
                            <w:sz w:val="20"/>
                          </w:rPr>
                        </w:pPr>
                        <w:r>
                          <w:rPr>
                            <w:color w:val="0000FF"/>
                            <w:sz w:val="20"/>
                          </w:rPr>
                          <w:t>43.758</w:t>
                        </w:r>
                      </w:p>
                    </w:tc>
                  </w:tr>
                  <w:tr>
                    <w:trPr>
                      <w:trHeight w:val="460" w:hRule="atLeast"/>
                    </w:trPr>
                    <w:tc>
                      <w:tcPr>
                        <w:tcW w:w="2089" w:type="dxa"/>
                        <w:shd w:val="clear" w:color="auto" w:fill="528ED4"/>
                      </w:tcPr>
                      <w:p>
                        <w:pPr>
                          <w:pStyle w:val="TableParagraph"/>
                          <w:spacing w:line="225" w:lineRule="exact"/>
                          <w:ind w:left="67"/>
                          <w:jc w:val="left"/>
                          <w:rPr>
                            <w:b/>
                            <w:sz w:val="20"/>
                          </w:rPr>
                        </w:pPr>
                        <w:r>
                          <w:rPr>
                            <w:b/>
                            <w:color w:val="FFFFFF"/>
                            <w:sz w:val="20"/>
                          </w:rPr>
                          <w:t>Total Ventas</w:t>
                        </w:r>
                      </w:p>
                      <w:p>
                        <w:pPr>
                          <w:pStyle w:val="TableParagraph"/>
                          <w:spacing w:line="215" w:lineRule="exact"/>
                          <w:ind w:left="11"/>
                          <w:jc w:val="left"/>
                          <w:rPr>
                            <w:b/>
                            <w:sz w:val="20"/>
                          </w:rPr>
                        </w:pPr>
                        <w:r>
                          <w:rPr>
                            <w:b/>
                            <w:color w:val="FFFFFF"/>
                            <w:sz w:val="20"/>
                          </w:rPr>
                          <w:t>Unidades</w:t>
                        </w:r>
                      </w:p>
                    </w:tc>
                    <w:tc>
                      <w:tcPr>
                        <w:tcW w:w="603" w:type="dxa"/>
                        <w:shd w:val="clear" w:color="auto" w:fill="528ED4"/>
                      </w:tcPr>
                      <w:p>
                        <w:pPr>
                          <w:pStyle w:val="TableParagraph"/>
                          <w:jc w:val="left"/>
                          <w:rPr>
                            <w:rFonts w:ascii="Times New Roman"/>
                            <w:sz w:val="20"/>
                          </w:rPr>
                        </w:pPr>
                      </w:p>
                    </w:tc>
                    <w:tc>
                      <w:tcPr>
                        <w:tcW w:w="1198" w:type="dxa"/>
                        <w:shd w:val="clear" w:color="auto" w:fill="528ED4"/>
                      </w:tcPr>
                      <w:p>
                        <w:pPr>
                          <w:pStyle w:val="TableParagraph"/>
                          <w:spacing w:before="110"/>
                          <w:ind w:right="55"/>
                          <w:rPr>
                            <w:b/>
                            <w:sz w:val="20"/>
                          </w:rPr>
                        </w:pPr>
                        <w:r>
                          <w:rPr>
                            <w:b/>
                            <w:color w:val="FFFFFF"/>
                            <w:sz w:val="20"/>
                          </w:rPr>
                          <w:t>360.000</w:t>
                        </w:r>
                      </w:p>
                    </w:tc>
                    <w:tc>
                      <w:tcPr>
                        <w:tcW w:w="1196" w:type="dxa"/>
                        <w:shd w:val="clear" w:color="auto" w:fill="528ED4"/>
                      </w:tcPr>
                      <w:p>
                        <w:pPr>
                          <w:pStyle w:val="TableParagraph"/>
                          <w:spacing w:before="110"/>
                          <w:ind w:right="54"/>
                          <w:rPr>
                            <w:b/>
                            <w:sz w:val="20"/>
                          </w:rPr>
                        </w:pPr>
                        <w:r>
                          <w:rPr>
                            <w:b/>
                            <w:color w:val="FFFFFF"/>
                            <w:sz w:val="20"/>
                          </w:rPr>
                          <w:t>378.000</w:t>
                        </w:r>
                      </w:p>
                    </w:tc>
                    <w:tc>
                      <w:tcPr>
                        <w:tcW w:w="1196" w:type="dxa"/>
                        <w:shd w:val="clear" w:color="auto" w:fill="528ED4"/>
                      </w:tcPr>
                      <w:p>
                        <w:pPr>
                          <w:pStyle w:val="TableParagraph"/>
                          <w:spacing w:before="110"/>
                          <w:ind w:right="55"/>
                          <w:rPr>
                            <w:b/>
                            <w:sz w:val="20"/>
                          </w:rPr>
                        </w:pPr>
                        <w:r>
                          <w:rPr>
                            <w:b/>
                            <w:color w:val="FFFFFF"/>
                            <w:sz w:val="20"/>
                          </w:rPr>
                          <w:t>396.900</w:t>
                        </w:r>
                      </w:p>
                    </w:tc>
                    <w:tc>
                      <w:tcPr>
                        <w:tcW w:w="1199" w:type="dxa"/>
                        <w:shd w:val="clear" w:color="auto" w:fill="528ED4"/>
                      </w:tcPr>
                      <w:p>
                        <w:pPr>
                          <w:pStyle w:val="TableParagraph"/>
                          <w:spacing w:before="110"/>
                          <w:ind w:right="59"/>
                          <w:rPr>
                            <w:b/>
                            <w:sz w:val="20"/>
                          </w:rPr>
                        </w:pPr>
                        <w:r>
                          <w:rPr>
                            <w:b/>
                            <w:color w:val="FFFFFF"/>
                            <w:sz w:val="20"/>
                          </w:rPr>
                          <w:t>416.745</w:t>
                        </w:r>
                      </w:p>
                    </w:tc>
                    <w:tc>
                      <w:tcPr>
                        <w:tcW w:w="1196" w:type="dxa"/>
                        <w:shd w:val="clear" w:color="auto" w:fill="528ED4"/>
                      </w:tcPr>
                      <w:p>
                        <w:pPr>
                          <w:pStyle w:val="TableParagraph"/>
                          <w:spacing w:before="110"/>
                          <w:ind w:right="58"/>
                          <w:rPr>
                            <w:b/>
                            <w:sz w:val="20"/>
                          </w:rPr>
                        </w:pPr>
                        <w:r>
                          <w:rPr>
                            <w:b/>
                            <w:color w:val="FFFFFF"/>
                            <w:sz w:val="20"/>
                          </w:rPr>
                          <w:t>437.582</w:t>
                        </w:r>
                      </w:p>
                    </w:tc>
                  </w:tr>
                  <w:tr>
                    <w:trPr>
                      <w:trHeight w:val="299" w:hRule="atLeast"/>
                    </w:trPr>
                    <w:tc>
                      <w:tcPr>
                        <w:tcW w:w="2089" w:type="dxa"/>
                      </w:tcPr>
                      <w:p>
                        <w:pPr>
                          <w:pStyle w:val="TableParagraph"/>
                          <w:spacing w:before="33"/>
                          <w:ind w:left="67"/>
                          <w:jc w:val="left"/>
                          <w:rPr>
                            <w:sz w:val="20"/>
                          </w:rPr>
                        </w:pPr>
                        <w:r>
                          <w:rPr>
                            <w:sz w:val="20"/>
                          </w:rPr>
                          <w:t>Precio Promedio</w:t>
                        </w:r>
                      </w:p>
                    </w:tc>
                    <w:tc>
                      <w:tcPr>
                        <w:tcW w:w="603" w:type="dxa"/>
                      </w:tcPr>
                      <w:p>
                        <w:pPr>
                          <w:pStyle w:val="TableParagraph"/>
                          <w:spacing w:before="33"/>
                          <w:ind w:left="10"/>
                          <w:rPr>
                            <w:sz w:val="20"/>
                          </w:rPr>
                        </w:pPr>
                        <w:r>
                          <w:rPr>
                            <w:w w:val="99"/>
                            <w:sz w:val="20"/>
                          </w:rPr>
                          <w:t>$</w:t>
                        </w:r>
                      </w:p>
                    </w:tc>
                    <w:tc>
                      <w:tcPr>
                        <w:tcW w:w="1198" w:type="dxa"/>
                      </w:tcPr>
                      <w:p>
                        <w:pPr>
                          <w:pStyle w:val="TableParagraph"/>
                          <w:spacing w:before="33"/>
                          <w:ind w:right="52"/>
                          <w:rPr>
                            <w:sz w:val="20"/>
                          </w:rPr>
                        </w:pPr>
                        <w:r>
                          <w:rPr>
                            <w:sz w:val="20"/>
                          </w:rPr>
                          <w:t>1.034,0</w:t>
                        </w:r>
                      </w:p>
                    </w:tc>
                    <w:tc>
                      <w:tcPr>
                        <w:tcW w:w="1196" w:type="dxa"/>
                      </w:tcPr>
                      <w:p>
                        <w:pPr>
                          <w:pStyle w:val="TableParagraph"/>
                          <w:spacing w:before="33"/>
                          <w:ind w:right="51"/>
                          <w:rPr>
                            <w:sz w:val="20"/>
                          </w:rPr>
                        </w:pPr>
                        <w:r>
                          <w:rPr>
                            <w:sz w:val="20"/>
                          </w:rPr>
                          <w:t>1.096,0</w:t>
                        </w:r>
                      </w:p>
                    </w:tc>
                    <w:tc>
                      <w:tcPr>
                        <w:tcW w:w="1196" w:type="dxa"/>
                      </w:tcPr>
                      <w:p>
                        <w:pPr>
                          <w:pStyle w:val="TableParagraph"/>
                          <w:spacing w:before="33"/>
                          <w:ind w:right="52"/>
                          <w:rPr>
                            <w:sz w:val="20"/>
                          </w:rPr>
                        </w:pPr>
                        <w:r>
                          <w:rPr>
                            <w:sz w:val="20"/>
                          </w:rPr>
                          <w:t>1.161,8</w:t>
                        </w:r>
                      </w:p>
                    </w:tc>
                    <w:tc>
                      <w:tcPr>
                        <w:tcW w:w="1199" w:type="dxa"/>
                      </w:tcPr>
                      <w:p>
                        <w:pPr>
                          <w:pStyle w:val="TableParagraph"/>
                          <w:spacing w:before="33"/>
                          <w:ind w:right="56"/>
                          <w:rPr>
                            <w:sz w:val="20"/>
                          </w:rPr>
                        </w:pPr>
                        <w:r>
                          <w:rPr>
                            <w:sz w:val="20"/>
                          </w:rPr>
                          <w:t>1.231,5</w:t>
                        </w:r>
                      </w:p>
                    </w:tc>
                    <w:tc>
                      <w:tcPr>
                        <w:tcW w:w="1196" w:type="dxa"/>
                      </w:tcPr>
                      <w:p>
                        <w:pPr>
                          <w:pStyle w:val="TableParagraph"/>
                          <w:spacing w:before="33"/>
                          <w:ind w:right="55"/>
                          <w:rPr>
                            <w:sz w:val="20"/>
                          </w:rPr>
                        </w:pPr>
                        <w:r>
                          <w:rPr>
                            <w:sz w:val="20"/>
                          </w:rPr>
                          <w:t>1.305,4</w:t>
                        </w:r>
                      </w:p>
                    </w:tc>
                  </w:tr>
                  <w:tr>
                    <w:trPr>
                      <w:trHeight w:val="299" w:hRule="atLeast"/>
                    </w:trPr>
                    <w:tc>
                      <w:tcPr>
                        <w:tcW w:w="2089" w:type="dxa"/>
                        <w:shd w:val="clear" w:color="auto" w:fill="528ED4"/>
                      </w:tcPr>
                      <w:p>
                        <w:pPr>
                          <w:pStyle w:val="TableParagraph"/>
                          <w:spacing w:before="30"/>
                          <w:ind w:left="67"/>
                          <w:jc w:val="left"/>
                          <w:rPr>
                            <w:b/>
                            <w:sz w:val="20"/>
                          </w:rPr>
                        </w:pPr>
                        <w:r>
                          <w:rPr>
                            <w:b/>
                            <w:color w:val="FFFFFF"/>
                            <w:sz w:val="20"/>
                          </w:rPr>
                          <w:t>Ventas Totales Año</w:t>
                        </w:r>
                      </w:p>
                    </w:tc>
                    <w:tc>
                      <w:tcPr>
                        <w:tcW w:w="603" w:type="dxa"/>
                        <w:shd w:val="clear" w:color="auto" w:fill="528ED4"/>
                      </w:tcPr>
                      <w:p>
                        <w:pPr>
                          <w:pStyle w:val="TableParagraph"/>
                          <w:spacing w:before="30"/>
                          <w:ind w:left="10"/>
                          <w:rPr>
                            <w:b/>
                            <w:sz w:val="20"/>
                          </w:rPr>
                        </w:pPr>
                        <w:r>
                          <w:rPr>
                            <w:b/>
                            <w:color w:val="FFFFFF"/>
                            <w:w w:val="99"/>
                            <w:sz w:val="20"/>
                          </w:rPr>
                          <w:t>$</w:t>
                        </w:r>
                      </w:p>
                    </w:tc>
                    <w:tc>
                      <w:tcPr>
                        <w:tcW w:w="1198" w:type="dxa"/>
                        <w:shd w:val="clear" w:color="auto" w:fill="528ED4"/>
                      </w:tcPr>
                      <w:p>
                        <w:pPr>
                          <w:pStyle w:val="TableParagraph"/>
                          <w:spacing w:before="30"/>
                          <w:ind w:right="56"/>
                          <w:rPr>
                            <w:b/>
                            <w:sz w:val="20"/>
                          </w:rPr>
                        </w:pPr>
                        <w:r>
                          <w:rPr>
                            <w:b/>
                            <w:color w:val="FFFFFF"/>
                            <w:sz w:val="20"/>
                          </w:rPr>
                          <w:t>372.240.000</w:t>
                        </w:r>
                      </w:p>
                    </w:tc>
                    <w:tc>
                      <w:tcPr>
                        <w:tcW w:w="1196" w:type="dxa"/>
                        <w:shd w:val="clear" w:color="auto" w:fill="528ED4"/>
                      </w:tcPr>
                      <w:p>
                        <w:pPr>
                          <w:pStyle w:val="TableParagraph"/>
                          <w:spacing w:before="30"/>
                          <w:ind w:right="54"/>
                          <w:rPr>
                            <w:b/>
                            <w:sz w:val="20"/>
                          </w:rPr>
                        </w:pPr>
                        <w:r>
                          <w:rPr>
                            <w:b/>
                            <w:color w:val="FFFFFF"/>
                            <w:sz w:val="20"/>
                          </w:rPr>
                          <w:t>414.303.120</w:t>
                        </w:r>
                      </w:p>
                    </w:tc>
                    <w:tc>
                      <w:tcPr>
                        <w:tcW w:w="1196" w:type="dxa"/>
                        <w:shd w:val="clear" w:color="auto" w:fill="528ED4"/>
                      </w:tcPr>
                      <w:p>
                        <w:pPr>
                          <w:pStyle w:val="TableParagraph"/>
                          <w:spacing w:before="30"/>
                          <w:ind w:right="55"/>
                          <w:rPr>
                            <w:b/>
                            <w:sz w:val="20"/>
                          </w:rPr>
                        </w:pPr>
                        <w:r>
                          <w:rPr>
                            <w:b/>
                            <w:color w:val="FFFFFF"/>
                            <w:sz w:val="20"/>
                          </w:rPr>
                          <w:t>461.119.373</w:t>
                        </w:r>
                      </w:p>
                    </w:tc>
                    <w:tc>
                      <w:tcPr>
                        <w:tcW w:w="1199" w:type="dxa"/>
                        <w:shd w:val="clear" w:color="auto" w:fill="528ED4"/>
                      </w:tcPr>
                      <w:p>
                        <w:pPr>
                          <w:pStyle w:val="TableParagraph"/>
                          <w:spacing w:before="30"/>
                          <w:ind w:right="60"/>
                          <w:rPr>
                            <w:b/>
                            <w:sz w:val="20"/>
                          </w:rPr>
                        </w:pPr>
                        <w:r>
                          <w:rPr>
                            <w:b/>
                            <w:color w:val="FFFFFF"/>
                            <w:sz w:val="20"/>
                          </w:rPr>
                          <w:t>513.225.862</w:t>
                        </w:r>
                      </w:p>
                    </w:tc>
                    <w:tc>
                      <w:tcPr>
                        <w:tcW w:w="1196" w:type="dxa"/>
                        <w:shd w:val="clear" w:color="auto" w:fill="528ED4"/>
                      </w:tcPr>
                      <w:p>
                        <w:pPr>
                          <w:pStyle w:val="TableParagraph"/>
                          <w:spacing w:before="30"/>
                          <w:ind w:right="58"/>
                          <w:rPr>
                            <w:b/>
                            <w:sz w:val="20"/>
                          </w:rPr>
                        </w:pPr>
                        <w:r>
                          <w:rPr>
                            <w:b/>
                            <w:color w:val="FFFFFF"/>
                            <w:sz w:val="20"/>
                          </w:rPr>
                          <w:t>571.220.384</w:t>
                        </w:r>
                      </w:p>
                    </w:tc>
                  </w:tr>
                </w:tbl>
                <w:p>
                  <w:pPr>
                    <w:pStyle w:val="BodyText"/>
                  </w:pPr>
                </w:p>
              </w:txbxContent>
            </v:textbox>
            <w10:wrap type="none"/>
          </v:shape>
        </w:pict>
      </w:r>
      <w:bookmarkStart w:name="_bookmark42" w:id="66"/>
      <w:bookmarkEnd w:id="66"/>
      <w:r>
        <w:rPr/>
      </w:r>
      <w:bookmarkStart w:name="_bookmark42" w:id="67"/>
      <w:bookmarkEnd w:id="67"/>
      <w:r>
        <w:rPr>
          <w:b/>
          <w:sz w:val="24"/>
        </w:rPr>
        <w:t>INGRE</w:t>
      </w:r>
      <w:r>
        <w:rPr>
          <w:b/>
          <w:sz w:val="24"/>
        </w:rPr>
        <w:t>SOS PROYECTADOS POR</w:t>
      </w:r>
      <w:r>
        <w:rPr>
          <w:b/>
          <w:spacing w:val="-17"/>
          <w:sz w:val="24"/>
        </w:rPr>
        <w:t> </w:t>
      </w:r>
      <w:r>
        <w:rPr>
          <w:b/>
          <w:sz w:val="24"/>
        </w:rPr>
        <w:t>VENTAS</w:t>
      </w:r>
      <w:bookmarkStart w:name="_bookmark43" w:id="68"/>
      <w:bookmarkEnd w:id="68"/>
      <w:r>
        <w:rPr>
          <w:b/>
          <w:sz w:val="24"/>
        </w:rPr>
      </w:r>
      <w:r>
        <w:rPr>
          <w:b/>
          <w:sz w:val="24"/>
        </w:rPr>
        <w:t> Tabla No 3 Proyección de</w:t>
      </w:r>
      <w:r>
        <w:rPr>
          <w:b/>
          <w:spacing w:val="-2"/>
          <w:sz w:val="24"/>
        </w:rPr>
        <w:t> </w:t>
      </w:r>
      <w:r>
        <w:rPr>
          <w:b/>
          <w:sz w:val="24"/>
        </w:rPr>
        <w:t>ventas</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11"/>
        <w:rPr>
          <w:b/>
          <w:sz w:val="22"/>
        </w:rPr>
      </w:pPr>
    </w:p>
    <w:p>
      <w:pPr>
        <w:spacing w:before="0"/>
        <w:ind w:left="553" w:right="0" w:firstLine="0"/>
        <w:jc w:val="both"/>
        <w:rPr>
          <w:sz w:val="22"/>
        </w:rPr>
      </w:pPr>
      <w:r>
        <w:rPr>
          <w:sz w:val="22"/>
        </w:rPr>
        <w:t>Fuente: la presente investigación – Año 2014</w:t>
      </w:r>
    </w:p>
    <w:p>
      <w:pPr>
        <w:pStyle w:val="BodyText"/>
      </w:pPr>
    </w:p>
    <w:p>
      <w:pPr>
        <w:pStyle w:val="BodyText"/>
        <w:spacing w:before="10"/>
        <w:rPr>
          <w:sz w:val="21"/>
        </w:rPr>
      </w:pPr>
    </w:p>
    <w:p>
      <w:pPr>
        <w:pStyle w:val="BodyText"/>
        <w:spacing w:before="1"/>
        <w:ind w:left="490" w:right="115"/>
        <w:jc w:val="both"/>
      </w:pPr>
      <w:r>
        <w:rPr/>
        <w:t>En el punto de venta de Caseritas, se proyecta vender en el año uno 324.000 unidades de empandas entre los diferentes sabores, su precio promedio antes de IVA es de $1.034 lo cual generara en ingresos anuales por 335’016.000.</w:t>
      </w:r>
    </w:p>
    <w:p>
      <w:pPr>
        <w:spacing w:after="0"/>
        <w:jc w:val="both"/>
        <w:sectPr>
          <w:pgSz w:w="12240" w:h="15840"/>
          <w:pgMar w:header="0" w:footer="1176" w:top="1500" w:bottom="1360" w:left="1720" w:right="1020"/>
        </w:sectPr>
      </w:pPr>
    </w:p>
    <w:p>
      <w:pPr>
        <w:pStyle w:val="BodyText"/>
        <w:spacing w:before="2"/>
        <w:rPr>
          <w:sz w:val="9"/>
        </w:rPr>
      </w:pPr>
    </w:p>
    <w:p>
      <w:pPr>
        <w:spacing w:before="92"/>
        <w:ind w:left="2844" w:right="2474" w:firstLine="0"/>
        <w:jc w:val="center"/>
        <w:rPr>
          <w:b/>
          <w:sz w:val="24"/>
        </w:rPr>
      </w:pPr>
      <w:r>
        <w:rPr>
          <w:b/>
          <w:sz w:val="24"/>
        </w:rPr>
        <w:t>CAPITULO 3</w:t>
      </w:r>
    </w:p>
    <w:p>
      <w:pPr>
        <w:pStyle w:val="BodyText"/>
        <w:rPr>
          <w:b/>
          <w:sz w:val="26"/>
        </w:rPr>
      </w:pPr>
    </w:p>
    <w:p>
      <w:pPr>
        <w:pStyle w:val="BodyText"/>
        <w:rPr>
          <w:b/>
          <w:sz w:val="22"/>
        </w:rPr>
      </w:pPr>
    </w:p>
    <w:p>
      <w:pPr>
        <w:spacing w:before="0"/>
        <w:ind w:left="2850" w:right="2472" w:firstLine="0"/>
        <w:jc w:val="center"/>
        <w:rPr>
          <w:b/>
          <w:sz w:val="24"/>
        </w:rPr>
      </w:pPr>
      <w:bookmarkStart w:name="_bookmark44" w:id="69"/>
      <w:bookmarkEnd w:id="69"/>
      <w:r>
        <w:rPr/>
      </w:r>
      <w:r>
        <w:rPr>
          <w:b/>
          <w:sz w:val="24"/>
        </w:rPr>
        <w:t>8 ESTUDIO TÉCNICO</w:t>
      </w:r>
    </w:p>
    <w:p>
      <w:pPr>
        <w:pStyle w:val="BodyText"/>
        <w:rPr>
          <w:b/>
          <w:sz w:val="20"/>
        </w:rPr>
      </w:pPr>
    </w:p>
    <w:p>
      <w:pPr>
        <w:pStyle w:val="BodyText"/>
        <w:rPr>
          <w:b/>
          <w:sz w:val="20"/>
        </w:rPr>
      </w:pPr>
    </w:p>
    <w:p>
      <w:pPr>
        <w:pStyle w:val="ListParagraph"/>
        <w:numPr>
          <w:ilvl w:val="1"/>
          <w:numId w:val="16"/>
        </w:numPr>
        <w:tabs>
          <w:tab w:pos="894" w:val="left" w:leader="none"/>
        </w:tabs>
        <w:spacing w:line="240" w:lineRule="auto" w:before="92" w:after="0"/>
        <w:ind w:left="893" w:right="0" w:hanging="404"/>
        <w:jc w:val="left"/>
        <w:rPr>
          <w:b/>
          <w:sz w:val="24"/>
        </w:rPr>
      </w:pPr>
      <w:bookmarkStart w:name="_bookmark45" w:id="70"/>
      <w:bookmarkEnd w:id="70"/>
      <w:r>
        <w:rPr/>
      </w:r>
      <w:bookmarkStart w:name="_bookmark45" w:id="71"/>
      <w:bookmarkEnd w:id="71"/>
      <w:r>
        <w:rPr>
          <w:b/>
          <w:sz w:val="24"/>
        </w:rPr>
        <w:t>FIC</w:t>
      </w:r>
      <w:r>
        <w:rPr>
          <w:b/>
          <w:sz w:val="24"/>
        </w:rPr>
        <w:t>HA</w:t>
      </w:r>
      <w:r>
        <w:rPr>
          <w:b/>
          <w:spacing w:val="-8"/>
          <w:sz w:val="24"/>
        </w:rPr>
        <w:t> </w:t>
      </w:r>
      <w:r>
        <w:rPr>
          <w:b/>
          <w:sz w:val="24"/>
        </w:rPr>
        <w:t>TÉCNICA</w:t>
      </w:r>
    </w:p>
    <w:p>
      <w:pPr>
        <w:pStyle w:val="BodyText"/>
        <w:rPr>
          <w:b/>
          <w:sz w:val="26"/>
        </w:rPr>
      </w:pPr>
    </w:p>
    <w:p>
      <w:pPr>
        <w:pStyle w:val="BodyText"/>
        <w:rPr>
          <w:b/>
          <w:sz w:val="22"/>
        </w:rPr>
      </w:pPr>
    </w:p>
    <w:p>
      <w:pPr>
        <w:pStyle w:val="BodyText"/>
        <w:ind w:left="490" w:right="116"/>
        <w:jc w:val="both"/>
      </w:pPr>
      <w:r>
        <w:rPr>
          <w:b/>
        </w:rPr>
        <w:t>Producto: Empanadas Caseritas: </w:t>
      </w:r>
      <w:r>
        <w:rPr/>
        <w:t>Es un producto farináceo, poroso obtenido de la cocción de una masa preparada con una mezcla esencial compuesta de harina de trigo, levadura, agua potable y sal, la cual puede contener grasa de origen vegetal o animal, margarina, y un relleno de arveja, arroz carne y</w:t>
      </w:r>
      <w:r>
        <w:rPr>
          <w:spacing w:val="-21"/>
        </w:rPr>
        <w:t> </w:t>
      </w:r>
      <w:r>
        <w:rPr/>
        <w:t>huevo.</w:t>
      </w:r>
    </w:p>
    <w:p>
      <w:pPr>
        <w:pStyle w:val="BodyText"/>
        <w:spacing w:before="1"/>
      </w:pPr>
    </w:p>
    <w:p>
      <w:pPr>
        <w:spacing w:before="0"/>
        <w:ind w:left="490" w:right="0" w:firstLine="0"/>
        <w:jc w:val="left"/>
        <w:rPr>
          <w:b/>
          <w:sz w:val="24"/>
        </w:rPr>
      </w:pPr>
      <w:r>
        <w:rPr>
          <w:b/>
          <w:sz w:val="24"/>
        </w:rPr>
        <w:t>Formulación:</w:t>
      </w:r>
    </w:p>
    <w:p>
      <w:pPr>
        <w:pStyle w:val="BodyText"/>
        <w:ind w:left="490"/>
      </w:pPr>
      <w:r>
        <w:rPr/>
        <w:t>Añejo: 5% 50g</w:t>
      </w:r>
    </w:p>
    <w:p>
      <w:pPr>
        <w:pStyle w:val="BodyText"/>
        <w:ind w:left="490"/>
      </w:pPr>
      <w:r>
        <w:rPr/>
        <w:t>Harina: 4% 40g</w:t>
      </w:r>
    </w:p>
    <w:p>
      <w:pPr>
        <w:pStyle w:val="BodyText"/>
        <w:ind w:left="490"/>
      </w:pPr>
      <w:r>
        <w:rPr/>
        <w:t>Levadura: 4%</w:t>
      </w:r>
      <w:r>
        <w:rPr>
          <w:spacing w:val="-8"/>
        </w:rPr>
        <w:t> </w:t>
      </w:r>
      <w:r>
        <w:rPr/>
        <w:t>40g</w:t>
      </w:r>
    </w:p>
    <w:p>
      <w:pPr>
        <w:pStyle w:val="BodyText"/>
        <w:ind w:left="490"/>
      </w:pPr>
      <w:r>
        <w:rPr/>
        <w:t>Azúcar: 12%</w:t>
      </w:r>
      <w:r>
        <w:rPr>
          <w:spacing w:val="-6"/>
        </w:rPr>
        <w:t> </w:t>
      </w:r>
      <w:r>
        <w:rPr/>
        <w:t>120g</w:t>
      </w:r>
    </w:p>
    <w:p>
      <w:pPr>
        <w:pStyle w:val="BodyText"/>
        <w:ind w:left="490"/>
      </w:pPr>
      <w:r>
        <w:rPr/>
        <w:t>Agua: 50% 500g</w:t>
      </w:r>
    </w:p>
    <w:p>
      <w:pPr>
        <w:pStyle w:val="BodyText"/>
        <w:ind w:left="490"/>
      </w:pPr>
      <w:r>
        <w:rPr/>
        <w:t>Sal: 15% 15g</w:t>
      </w:r>
    </w:p>
    <w:p>
      <w:pPr>
        <w:pStyle w:val="BodyText"/>
        <w:ind w:left="490"/>
      </w:pPr>
      <w:r>
        <w:rPr/>
        <w:t>Margarina: 12% 120g</w:t>
      </w:r>
    </w:p>
    <w:p>
      <w:pPr>
        <w:pStyle w:val="BodyText"/>
        <w:ind w:left="490"/>
      </w:pPr>
      <w:r>
        <w:rPr/>
        <w:t>Huevos: 10% 100g</w:t>
      </w:r>
    </w:p>
    <w:p>
      <w:pPr>
        <w:pStyle w:val="BodyText"/>
      </w:pPr>
    </w:p>
    <w:p>
      <w:pPr>
        <w:pStyle w:val="BodyText"/>
        <w:ind w:left="490" w:right="116"/>
        <w:jc w:val="both"/>
      </w:pPr>
      <w:r>
        <w:rPr>
          <w:b/>
        </w:rPr>
        <w:t>Diseño. </w:t>
      </w:r>
      <w:r>
        <w:rPr/>
        <w:t>La empana se forma a partir de una esfera amasada manualmente ya sea de harina o añejo, que posteriormente es oprimida con una superficie plana, de esta manera lograr la forma ideal, seguido al proceso anterior se procede con el relleno o armado de la empanada, siendo cerrada cuidadosamente con las yemas de los</w:t>
      </w:r>
      <w:r>
        <w:rPr>
          <w:spacing w:val="-3"/>
        </w:rPr>
        <w:t> </w:t>
      </w:r>
      <w:r>
        <w:rPr/>
        <w:t>dedos.</w:t>
      </w:r>
    </w:p>
    <w:p>
      <w:pPr>
        <w:pStyle w:val="BodyText"/>
        <w:spacing w:before="9"/>
        <w:rPr>
          <w:sz w:val="23"/>
        </w:rPr>
      </w:pPr>
    </w:p>
    <w:p>
      <w:pPr>
        <w:pStyle w:val="BodyText"/>
        <w:spacing w:before="1"/>
        <w:ind w:left="490"/>
      </w:pPr>
      <w:r>
        <w:rPr>
          <w:b/>
        </w:rPr>
        <w:t>Tamaño: </w:t>
      </w:r>
      <w:r>
        <w:rPr/>
        <w:t>Largo 12 cm. Ancho 6 cm. Radio de 3 cm.</w:t>
      </w:r>
    </w:p>
    <w:p>
      <w:pPr>
        <w:pStyle w:val="BodyText"/>
        <w:rPr>
          <w:sz w:val="26"/>
        </w:rPr>
      </w:pPr>
    </w:p>
    <w:p>
      <w:pPr>
        <w:pStyle w:val="BodyText"/>
        <w:rPr>
          <w:sz w:val="22"/>
        </w:rPr>
      </w:pPr>
    </w:p>
    <w:p>
      <w:pPr>
        <w:pStyle w:val="ListParagraph"/>
        <w:numPr>
          <w:ilvl w:val="1"/>
          <w:numId w:val="16"/>
        </w:numPr>
        <w:tabs>
          <w:tab w:pos="894" w:val="left" w:leader="none"/>
        </w:tabs>
        <w:spacing w:line="240" w:lineRule="auto" w:before="0" w:after="0"/>
        <w:ind w:left="893" w:right="0" w:hanging="404"/>
        <w:jc w:val="left"/>
        <w:rPr>
          <w:b/>
          <w:sz w:val="24"/>
        </w:rPr>
      </w:pPr>
      <w:bookmarkStart w:name="_bookmark46" w:id="72"/>
      <w:bookmarkEnd w:id="72"/>
      <w:r>
        <w:rPr/>
      </w:r>
      <w:bookmarkStart w:name="_bookmark46" w:id="73"/>
      <w:bookmarkEnd w:id="73"/>
      <w:r>
        <w:rPr>
          <w:b/>
          <w:sz w:val="24"/>
        </w:rPr>
        <w:t>E</w:t>
      </w:r>
      <w:r>
        <w:rPr>
          <w:b/>
          <w:sz w:val="24"/>
        </w:rPr>
        <w:t>STADO DE</w:t>
      </w:r>
      <w:r>
        <w:rPr>
          <w:b/>
          <w:spacing w:val="-1"/>
          <w:sz w:val="24"/>
        </w:rPr>
        <w:t> </w:t>
      </w:r>
      <w:r>
        <w:rPr>
          <w:b/>
          <w:sz w:val="24"/>
        </w:rPr>
        <w:t>DESARROLLO</w:t>
      </w:r>
    </w:p>
    <w:p>
      <w:pPr>
        <w:pStyle w:val="BodyText"/>
        <w:rPr>
          <w:b/>
          <w:sz w:val="26"/>
        </w:rPr>
      </w:pPr>
    </w:p>
    <w:p>
      <w:pPr>
        <w:pStyle w:val="BodyText"/>
        <w:rPr>
          <w:b/>
          <w:sz w:val="22"/>
        </w:rPr>
      </w:pPr>
    </w:p>
    <w:p>
      <w:pPr>
        <w:pStyle w:val="BodyText"/>
        <w:ind w:left="490" w:right="113"/>
        <w:jc w:val="both"/>
      </w:pPr>
      <w:r>
        <w:rPr/>
        <w:t>Caseritas trabaja en procura del desarrollo de la idea, para formar puntos de venta especializados en la venta de empanadas, los productos se dividen en una línea tradicional (añejo y harina) por otra parte también se ofrecerá la línea enfocada a satisfacer otros gustos (hawaiana, mexicana y queso).</w:t>
      </w:r>
    </w:p>
    <w:p>
      <w:pPr>
        <w:spacing w:after="0"/>
        <w:jc w:val="both"/>
        <w:sectPr>
          <w:pgSz w:w="12240" w:h="15840"/>
          <w:pgMar w:header="0" w:footer="1176" w:top="1500" w:bottom="1360" w:left="1720" w:right="1020"/>
        </w:sectPr>
      </w:pPr>
    </w:p>
    <w:p>
      <w:pPr>
        <w:pStyle w:val="BodyText"/>
        <w:rPr>
          <w:sz w:val="20"/>
        </w:rPr>
      </w:pPr>
    </w:p>
    <w:p>
      <w:pPr>
        <w:pStyle w:val="BodyText"/>
        <w:spacing w:before="5"/>
        <w:rPr>
          <w:sz w:val="20"/>
        </w:rPr>
      </w:pPr>
    </w:p>
    <w:p>
      <w:pPr>
        <w:spacing w:before="92"/>
        <w:ind w:left="168" w:right="0" w:firstLine="0"/>
        <w:jc w:val="left"/>
        <w:rPr>
          <w:b/>
          <w:sz w:val="24"/>
        </w:rPr>
      </w:pPr>
      <w:bookmarkStart w:name="_bookmark47" w:id="74"/>
      <w:bookmarkEnd w:id="74"/>
      <w:r>
        <w:rPr/>
      </w:r>
      <w:r>
        <w:rPr>
          <w:b/>
          <w:sz w:val="24"/>
        </w:rPr>
        <w:t>Tabla No 4 Características del producto</w:t>
      </w:r>
    </w:p>
    <w:p>
      <w:pPr>
        <w:pStyle w:val="BodyText"/>
        <w:rPr>
          <w:b/>
          <w:sz w:val="20"/>
        </w:rPr>
      </w:pPr>
    </w:p>
    <w:p>
      <w:pPr>
        <w:pStyle w:val="BodyText"/>
        <w:spacing w:before="8"/>
        <w:rPr>
          <w:b/>
          <w:sz w:val="25"/>
        </w:rPr>
      </w:pPr>
    </w:p>
    <w:tbl>
      <w:tblPr>
        <w:tblW w:w="0" w:type="auto"/>
        <w:jc w:val="left"/>
        <w:tblInd w:w="14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711"/>
        <w:gridCol w:w="1842"/>
        <w:gridCol w:w="1437"/>
        <w:gridCol w:w="1737"/>
        <w:gridCol w:w="1345"/>
        <w:gridCol w:w="1371"/>
        <w:gridCol w:w="1593"/>
        <w:gridCol w:w="1424"/>
      </w:tblGrid>
      <w:tr>
        <w:trPr>
          <w:trHeight w:val="768" w:hRule="atLeast"/>
        </w:trPr>
        <w:tc>
          <w:tcPr>
            <w:tcW w:w="3553" w:type="dxa"/>
            <w:gridSpan w:val="2"/>
            <w:shd w:val="clear" w:color="auto" w:fill="ADAAAA"/>
          </w:tcPr>
          <w:p>
            <w:pPr>
              <w:pStyle w:val="TableParagraph"/>
              <w:spacing w:before="3"/>
              <w:jc w:val="left"/>
              <w:rPr>
                <w:b/>
                <w:sz w:val="3"/>
              </w:rPr>
            </w:pPr>
          </w:p>
          <w:p>
            <w:pPr>
              <w:pStyle w:val="TableParagraph"/>
              <w:ind w:left="1245"/>
              <w:jc w:val="left"/>
              <w:rPr>
                <w:sz w:val="20"/>
              </w:rPr>
            </w:pPr>
            <w:r>
              <w:rPr>
                <w:sz w:val="20"/>
              </w:rPr>
              <w:drawing>
                <wp:inline distT="0" distB="0" distL="0" distR="0">
                  <wp:extent cx="568608" cy="434339"/>
                  <wp:effectExtent l="0" t="0" r="0" b="0"/>
                  <wp:docPr id="31" name="image16.png"/>
                  <wp:cNvGraphicFramePr>
                    <a:graphicFrameLocks noChangeAspect="1"/>
                  </wp:cNvGraphicFramePr>
                  <a:graphic>
                    <a:graphicData uri="http://schemas.openxmlformats.org/drawingml/2006/picture">
                      <pic:pic>
                        <pic:nvPicPr>
                          <pic:cNvPr id="32" name="image16.png"/>
                          <pic:cNvPicPr/>
                        </pic:nvPicPr>
                        <pic:blipFill>
                          <a:blip r:embed="rId47" cstate="print"/>
                          <a:stretch>
                            <a:fillRect/>
                          </a:stretch>
                        </pic:blipFill>
                        <pic:spPr>
                          <a:xfrm>
                            <a:off x="0" y="0"/>
                            <a:ext cx="568608" cy="434339"/>
                          </a:xfrm>
                          <a:prstGeom prst="rect">
                            <a:avLst/>
                          </a:prstGeom>
                        </pic:spPr>
                      </pic:pic>
                    </a:graphicData>
                  </a:graphic>
                </wp:inline>
              </w:drawing>
            </w:r>
            <w:r>
              <w:rPr>
                <w:sz w:val="20"/>
              </w:rPr>
            </w:r>
          </w:p>
        </w:tc>
        <w:tc>
          <w:tcPr>
            <w:tcW w:w="8907" w:type="dxa"/>
            <w:gridSpan w:val="6"/>
            <w:shd w:val="clear" w:color="auto" w:fill="ADAAAA"/>
          </w:tcPr>
          <w:p>
            <w:pPr>
              <w:pStyle w:val="TableParagraph"/>
              <w:spacing w:before="3"/>
              <w:jc w:val="left"/>
              <w:rPr>
                <w:b/>
                <w:sz w:val="22"/>
              </w:rPr>
            </w:pPr>
          </w:p>
          <w:p>
            <w:pPr>
              <w:pStyle w:val="TableParagraph"/>
              <w:ind w:left="2933" w:right="2929"/>
              <w:rPr>
                <w:rFonts w:ascii="Carlito"/>
                <w:b/>
                <w:sz w:val="21"/>
              </w:rPr>
            </w:pPr>
            <w:r>
              <w:rPr>
                <w:rFonts w:ascii="Carlito"/>
                <w:b/>
                <w:sz w:val="21"/>
              </w:rPr>
              <w:t>CARACTERISTICAS DEL PRODUCTO</w:t>
            </w:r>
          </w:p>
        </w:tc>
      </w:tr>
      <w:tr>
        <w:trPr>
          <w:trHeight w:val="337" w:hRule="atLeast"/>
        </w:trPr>
        <w:tc>
          <w:tcPr>
            <w:tcW w:w="1711" w:type="dxa"/>
            <w:vMerge w:val="restart"/>
            <w:shd w:val="clear" w:color="auto" w:fill="ADAAAA"/>
          </w:tcPr>
          <w:p>
            <w:pPr>
              <w:pStyle w:val="TableParagraph"/>
              <w:spacing w:before="7"/>
              <w:jc w:val="left"/>
              <w:rPr>
                <w:b/>
                <w:sz w:val="21"/>
              </w:rPr>
            </w:pPr>
          </w:p>
          <w:p>
            <w:pPr>
              <w:pStyle w:val="TableParagraph"/>
              <w:ind w:left="488"/>
              <w:jc w:val="left"/>
              <w:rPr>
                <w:rFonts w:ascii="Carlito"/>
                <w:b/>
                <w:sz w:val="19"/>
              </w:rPr>
            </w:pPr>
            <w:r>
              <w:rPr>
                <w:rFonts w:ascii="Carlito"/>
                <w:b/>
                <w:w w:val="105"/>
                <w:sz w:val="19"/>
              </w:rPr>
              <w:t>NOMBRE</w:t>
            </w:r>
          </w:p>
        </w:tc>
        <w:tc>
          <w:tcPr>
            <w:tcW w:w="1842" w:type="dxa"/>
            <w:vMerge w:val="restart"/>
            <w:shd w:val="clear" w:color="auto" w:fill="ADAAAA"/>
          </w:tcPr>
          <w:p>
            <w:pPr>
              <w:pStyle w:val="TableParagraph"/>
              <w:spacing w:before="7"/>
              <w:jc w:val="left"/>
              <w:rPr>
                <w:b/>
                <w:sz w:val="21"/>
              </w:rPr>
            </w:pPr>
          </w:p>
          <w:p>
            <w:pPr>
              <w:pStyle w:val="TableParagraph"/>
              <w:ind w:left="318"/>
              <w:jc w:val="left"/>
              <w:rPr>
                <w:rFonts w:ascii="Carlito"/>
                <w:b/>
                <w:sz w:val="19"/>
              </w:rPr>
            </w:pPr>
            <w:r>
              <w:rPr>
                <w:rFonts w:ascii="Carlito"/>
                <w:b/>
                <w:w w:val="105"/>
                <w:sz w:val="19"/>
              </w:rPr>
              <w:t>COMPOSICION</w:t>
            </w:r>
          </w:p>
        </w:tc>
        <w:tc>
          <w:tcPr>
            <w:tcW w:w="4519" w:type="dxa"/>
            <w:gridSpan w:val="3"/>
            <w:shd w:val="clear" w:color="auto" w:fill="ADAAAA"/>
          </w:tcPr>
          <w:p>
            <w:pPr>
              <w:pStyle w:val="TableParagraph"/>
              <w:spacing w:before="53"/>
              <w:ind w:left="1497" w:right="1472"/>
              <w:rPr>
                <w:rFonts w:ascii="Carlito"/>
                <w:b/>
                <w:sz w:val="19"/>
              </w:rPr>
            </w:pPr>
            <w:r>
              <w:rPr>
                <w:rFonts w:ascii="Carlito"/>
                <w:b/>
                <w:w w:val="105"/>
                <w:sz w:val="19"/>
              </w:rPr>
              <w:t>CARACTERISTICAS</w:t>
            </w:r>
          </w:p>
        </w:tc>
        <w:tc>
          <w:tcPr>
            <w:tcW w:w="1371" w:type="dxa"/>
            <w:vMerge w:val="restart"/>
            <w:shd w:val="clear" w:color="auto" w:fill="ADAAAA"/>
          </w:tcPr>
          <w:p>
            <w:pPr>
              <w:pStyle w:val="TableParagraph"/>
              <w:spacing w:before="7"/>
              <w:jc w:val="left"/>
              <w:rPr>
                <w:b/>
                <w:sz w:val="21"/>
              </w:rPr>
            </w:pPr>
          </w:p>
          <w:p>
            <w:pPr>
              <w:pStyle w:val="TableParagraph"/>
              <w:ind w:left="266"/>
              <w:jc w:val="left"/>
              <w:rPr>
                <w:rFonts w:ascii="Carlito"/>
                <w:b/>
                <w:sz w:val="19"/>
              </w:rPr>
            </w:pPr>
            <w:r>
              <w:rPr>
                <w:rFonts w:ascii="Carlito"/>
                <w:b/>
                <w:w w:val="105"/>
                <w:sz w:val="19"/>
              </w:rPr>
              <w:t>EMBALAJE</w:t>
            </w:r>
          </w:p>
        </w:tc>
        <w:tc>
          <w:tcPr>
            <w:tcW w:w="1593" w:type="dxa"/>
            <w:vMerge w:val="restart"/>
            <w:shd w:val="clear" w:color="auto" w:fill="ADAAAA"/>
          </w:tcPr>
          <w:p>
            <w:pPr>
              <w:pStyle w:val="TableParagraph"/>
              <w:spacing w:before="7"/>
              <w:jc w:val="left"/>
              <w:rPr>
                <w:b/>
                <w:sz w:val="21"/>
              </w:rPr>
            </w:pPr>
          </w:p>
          <w:p>
            <w:pPr>
              <w:pStyle w:val="TableParagraph"/>
              <w:ind w:left="214"/>
              <w:jc w:val="left"/>
              <w:rPr>
                <w:rFonts w:ascii="Carlito"/>
                <w:b/>
                <w:sz w:val="19"/>
              </w:rPr>
            </w:pPr>
            <w:r>
              <w:rPr>
                <w:rFonts w:ascii="Carlito"/>
                <w:b/>
                <w:w w:val="105"/>
                <w:sz w:val="19"/>
              </w:rPr>
              <w:t>DISTRIBUCION</w:t>
            </w:r>
          </w:p>
        </w:tc>
        <w:tc>
          <w:tcPr>
            <w:tcW w:w="1424" w:type="dxa"/>
            <w:vMerge w:val="restart"/>
            <w:shd w:val="clear" w:color="auto" w:fill="ADAAAA"/>
          </w:tcPr>
          <w:p>
            <w:pPr>
              <w:pStyle w:val="TableParagraph"/>
              <w:spacing w:before="7"/>
              <w:jc w:val="left"/>
              <w:rPr>
                <w:b/>
                <w:sz w:val="21"/>
              </w:rPr>
            </w:pPr>
          </w:p>
          <w:p>
            <w:pPr>
              <w:pStyle w:val="TableParagraph"/>
              <w:ind w:left="319"/>
              <w:jc w:val="left"/>
              <w:rPr>
                <w:rFonts w:ascii="Carlito"/>
                <w:b/>
                <w:sz w:val="19"/>
              </w:rPr>
            </w:pPr>
            <w:r>
              <w:rPr>
                <w:rFonts w:ascii="Carlito"/>
                <w:b/>
                <w:w w:val="105"/>
                <w:sz w:val="19"/>
              </w:rPr>
              <w:t>VIDA UTIL</w:t>
            </w:r>
          </w:p>
        </w:tc>
      </w:tr>
      <w:tr>
        <w:trPr>
          <w:trHeight w:val="389" w:hRule="atLeast"/>
        </w:trPr>
        <w:tc>
          <w:tcPr>
            <w:tcW w:w="1711" w:type="dxa"/>
            <w:vMerge/>
            <w:tcBorders>
              <w:top w:val="nil"/>
            </w:tcBorders>
            <w:shd w:val="clear" w:color="auto" w:fill="ADAAAA"/>
          </w:tcPr>
          <w:p>
            <w:pPr>
              <w:rPr>
                <w:sz w:val="2"/>
                <w:szCs w:val="2"/>
              </w:rPr>
            </w:pPr>
          </w:p>
        </w:tc>
        <w:tc>
          <w:tcPr>
            <w:tcW w:w="1842" w:type="dxa"/>
            <w:vMerge/>
            <w:tcBorders>
              <w:top w:val="nil"/>
            </w:tcBorders>
            <w:shd w:val="clear" w:color="auto" w:fill="ADAAAA"/>
          </w:tcPr>
          <w:p>
            <w:pPr>
              <w:rPr>
                <w:sz w:val="2"/>
                <w:szCs w:val="2"/>
              </w:rPr>
            </w:pPr>
          </w:p>
        </w:tc>
        <w:tc>
          <w:tcPr>
            <w:tcW w:w="1437" w:type="dxa"/>
            <w:shd w:val="clear" w:color="auto" w:fill="ADAAAA"/>
          </w:tcPr>
          <w:p>
            <w:pPr>
              <w:pStyle w:val="TableParagraph"/>
              <w:spacing w:before="79"/>
              <w:ind w:left="26" w:right="1"/>
              <w:rPr>
                <w:rFonts w:ascii="Carlito"/>
                <w:b/>
                <w:sz w:val="19"/>
              </w:rPr>
            </w:pPr>
            <w:r>
              <w:rPr>
                <w:rFonts w:ascii="Carlito"/>
                <w:b/>
                <w:w w:val="105"/>
                <w:sz w:val="19"/>
              </w:rPr>
              <w:t>FISICAS</w:t>
            </w:r>
          </w:p>
        </w:tc>
        <w:tc>
          <w:tcPr>
            <w:tcW w:w="1737" w:type="dxa"/>
            <w:shd w:val="clear" w:color="auto" w:fill="ADAAAA"/>
          </w:tcPr>
          <w:p>
            <w:pPr>
              <w:pStyle w:val="TableParagraph"/>
              <w:spacing w:before="79"/>
              <w:ind w:left="27" w:right="2"/>
              <w:rPr>
                <w:rFonts w:ascii="Carlito"/>
                <w:b/>
                <w:sz w:val="19"/>
              </w:rPr>
            </w:pPr>
            <w:r>
              <w:rPr>
                <w:rFonts w:ascii="Carlito"/>
                <w:b/>
                <w:w w:val="105"/>
                <w:sz w:val="19"/>
              </w:rPr>
              <w:t>QUIMICAS</w:t>
            </w:r>
          </w:p>
        </w:tc>
        <w:tc>
          <w:tcPr>
            <w:tcW w:w="1345" w:type="dxa"/>
            <w:shd w:val="clear" w:color="auto" w:fill="ADAAAA"/>
          </w:tcPr>
          <w:p>
            <w:pPr>
              <w:pStyle w:val="TableParagraph"/>
              <w:spacing w:before="79"/>
              <w:ind w:left="174"/>
              <w:jc w:val="left"/>
              <w:rPr>
                <w:rFonts w:ascii="Carlito"/>
                <w:b/>
                <w:sz w:val="19"/>
              </w:rPr>
            </w:pPr>
            <w:r>
              <w:rPr>
                <w:rFonts w:ascii="Carlito"/>
                <w:b/>
                <w:w w:val="105"/>
                <w:sz w:val="19"/>
              </w:rPr>
              <w:t>BIOLOGICAS</w:t>
            </w:r>
          </w:p>
        </w:tc>
        <w:tc>
          <w:tcPr>
            <w:tcW w:w="1371" w:type="dxa"/>
            <w:vMerge/>
            <w:tcBorders>
              <w:top w:val="nil"/>
            </w:tcBorders>
            <w:shd w:val="clear" w:color="auto" w:fill="ADAAAA"/>
          </w:tcPr>
          <w:p>
            <w:pPr>
              <w:rPr>
                <w:sz w:val="2"/>
                <w:szCs w:val="2"/>
              </w:rPr>
            </w:pPr>
          </w:p>
        </w:tc>
        <w:tc>
          <w:tcPr>
            <w:tcW w:w="1593" w:type="dxa"/>
            <w:vMerge/>
            <w:tcBorders>
              <w:top w:val="nil"/>
            </w:tcBorders>
            <w:shd w:val="clear" w:color="auto" w:fill="ADAAAA"/>
          </w:tcPr>
          <w:p>
            <w:pPr>
              <w:rPr>
                <w:sz w:val="2"/>
                <w:szCs w:val="2"/>
              </w:rPr>
            </w:pPr>
          </w:p>
        </w:tc>
        <w:tc>
          <w:tcPr>
            <w:tcW w:w="1424" w:type="dxa"/>
            <w:vMerge/>
            <w:tcBorders>
              <w:top w:val="nil"/>
            </w:tcBorders>
            <w:shd w:val="clear" w:color="auto" w:fill="ADAAAA"/>
          </w:tcPr>
          <w:p>
            <w:pPr>
              <w:rPr>
                <w:sz w:val="2"/>
                <w:szCs w:val="2"/>
              </w:rPr>
            </w:pPr>
          </w:p>
        </w:tc>
      </w:tr>
      <w:tr>
        <w:trPr>
          <w:trHeight w:val="269" w:hRule="atLeast"/>
        </w:trPr>
        <w:tc>
          <w:tcPr>
            <w:tcW w:w="1711" w:type="dxa"/>
            <w:tcBorders>
              <w:bottom w:val="nil"/>
            </w:tcBorders>
          </w:tcPr>
          <w:p>
            <w:pPr>
              <w:pStyle w:val="TableParagraph"/>
              <w:jc w:val="left"/>
              <w:rPr>
                <w:rFonts w:ascii="Times New Roman"/>
                <w:sz w:val="18"/>
              </w:rPr>
            </w:pPr>
          </w:p>
        </w:tc>
        <w:tc>
          <w:tcPr>
            <w:tcW w:w="1842" w:type="dxa"/>
            <w:tcBorders>
              <w:bottom w:val="nil"/>
            </w:tcBorders>
          </w:tcPr>
          <w:p>
            <w:pPr>
              <w:pStyle w:val="TableParagraph"/>
              <w:spacing w:before="14"/>
              <w:ind w:left="87" w:right="86"/>
              <w:rPr>
                <w:rFonts w:ascii="Carlito" w:hAnsi="Carlito"/>
                <w:sz w:val="19"/>
              </w:rPr>
            </w:pPr>
            <w:r>
              <w:rPr>
                <w:rFonts w:ascii="Carlito" w:hAnsi="Carlito"/>
                <w:w w:val="105"/>
                <w:sz w:val="19"/>
              </w:rPr>
              <w:t>Añejo, guiso, carne</w:t>
            </w:r>
          </w:p>
        </w:tc>
        <w:tc>
          <w:tcPr>
            <w:tcW w:w="1437" w:type="dxa"/>
            <w:tcBorders>
              <w:bottom w:val="nil"/>
            </w:tcBorders>
          </w:tcPr>
          <w:p>
            <w:pPr>
              <w:pStyle w:val="TableParagraph"/>
              <w:jc w:val="left"/>
              <w:rPr>
                <w:rFonts w:ascii="Times New Roman"/>
                <w:sz w:val="18"/>
              </w:rPr>
            </w:pPr>
          </w:p>
        </w:tc>
        <w:tc>
          <w:tcPr>
            <w:tcW w:w="1737" w:type="dxa"/>
            <w:tcBorders>
              <w:bottom w:val="nil"/>
            </w:tcBorders>
          </w:tcPr>
          <w:p>
            <w:pPr>
              <w:pStyle w:val="TableParagraph"/>
              <w:spacing w:before="14"/>
              <w:ind w:left="6" w:right="2"/>
              <w:rPr>
                <w:rFonts w:ascii="Carlito"/>
                <w:sz w:val="19"/>
              </w:rPr>
            </w:pPr>
            <w:r>
              <w:rPr>
                <w:rFonts w:ascii="Carlito"/>
                <w:w w:val="105"/>
                <w:sz w:val="19"/>
              </w:rPr>
              <w:t>Densidad, humedad,</w:t>
            </w:r>
          </w:p>
        </w:tc>
        <w:tc>
          <w:tcPr>
            <w:tcW w:w="1345" w:type="dxa"/>
            <w:tcBorders>
              <w:bottom w:val="nil"/>
            </w:tcBorders>
          </w:tcPr>
          <w:p>
            <w:pPr>
              <w:pStyle w:val="TableParagraph"/>
              <w:jc w:val="left"/>
              <w:rPr>
                <w:rFonts w:ascii="Times New Roman"/>
                <w:sz w:val="18"/>
              </w:rPr>
            </w:pPr>
          </w:p>
        </w:tc>
        <w:tc>
          <w:tcPr>
            <w:tcW w:w="1371" w:type="dxa"/>
            <w:tcBorders>
              <w:bottom w:val="nil"/>
            </w:tcBorders>
          </w:tcPr>
          <w:p>
            <w:pPr>
              <w:pStyle w:val="TableParagraph"/>
              <w:jc w:val="left"/>
              <w:rPr>
                <w:rFonts w:ascii="Times New Roman"/>
                <w:sz w:val="18"/>
              </w:rPr>
            </w:pPr>
          </w:p>
        </w:tc>
        <w:tc>
          <w:tcPr>
            <w:tcW w:w="1593" w:type="dxa"/>
            <w:tcBorders>
              <w:bottom w:val="nil"/>
            </w:tcBorders>
          </w:tcPr>
          <w:p>
            <w:pPr>
              <w:pStyle w:val="TableParagraph"/>
              <w:jc w:val="left"/>
              <w:rPr>
                <w:rFonts w:ascii="Times New Roman"/>
                <w:sz w:val="18"/>
              </w:rPr>
            </w:pPr>
          </w:p>
        </w:tc>
        <w:tc>
          <w:tcPr>
            <w:tcW w:w="1424" w:type="dxa"/>
            <w:tcBorders>
              <w:bottom w:val="nil"/>
            </w:tcBorders>
          </w:tcPr>
          <w:p>
            <w:pPr>
              <w:pStyle w:val="TableParagraph"/>
              <w:jc w:val="left"/>
              <w:rPr>
                <w:rFonts w:ascii="Times New Roman"/>
                <w:sz w:val="18"/>
              </w:rPr>
            </w:pPr>
          </w:p>
        </w:tc>
      </w:tr>
      <w:tr>
        <w:trPr>
          <w:trHeight w:val="261" w:hRule="atLeast"/>
        </w:trPr>
        <w:tc>
          <w:tcPr>
            <w:tcW w:w="1711" w:type="dxa"/>
            <w:tcBorders>
              <w:top w:val="nil"/>
              <w:bottom w:val="nil"/>
            </w:tcBorders>
          </w:tcPr>
          <w:p>
            <w:pPr>
              <w:pStyle w:val="TableParagraph"/>
              <w:spacing w:line="224" w:lineRule="exact"/>
              <w:ind w:left="8" w:right="10"/>
              <w:rPr>
                <w:rFonts w:ascii="Carlito" w:hAnsi="Carlito"/>
                <w:sz w:val="19"/>
              </w:rPr>
            </w:pPr>
            <w:r>
              <w:rPr>
                <w:rFonts w:ascii="Carlito" w:hAnsi="Carlito"/>
                <w:w w:val="105"/>
                <w:sz w:val="19"/>
              </w:rPr>
              <w:t>Empanada de Añejo</w:t>
            </w:r>
          </w:p>
        </w:tc>
        <w:tc>
          <w:tcPr>
            <w:tcW w:w="1842" w:type="dxa"/>
            <w:tcBorders>
              <w:top w:val="nil"/>
              <w:bottom w:val="nil"/>
            </w:tcBorders>
          </w:tcPr>
          <w:p>
            <w:pPr>
              <w:pStyle w:val="TableParagraph"/>
              <w:spacing w:before="5"/>
              <w:ind w:left="99" w:right="80"/>
              <w:rPr>
                <w:rFonts w:ascii="Carlito"/>
                <w:sz w:val="19"/>
              </w:rPr>
            </w:pPr>
            <w:r>
              <w:rPr>
                <w:rFonts w:ascii="Carlito"/>
                <w:w w:val="105"/>
                <w:sz w:val="19"/>
              </w:rPr>
              <w:t>de res, arvejas,</w:t>
            </w:r>
          </w:p>
        </w:tc>
        <w:tc>
          <w:tcPr>
            <w:tcW w:w="1437" w:type="dxa"/>
            <w:tcBorders>
              <w:top w:val="nil"/>
              <w:bottom w:val="nil"/>
            </w:tcBorders>
          </w:tcPr>
          <w:p>
            <w:pPr>
              <w:pStyle w:val="TableParagraph"/>
              <w:spacing w:before="5"/>
              <w:ind w:left="5" w:right="1"/>
              <w:rPr>
                <w:rFonts w:ascii="Carlito"/>
                <w:sz w:val="19"/>
              </w:rPr>
            </w:pPr>
            <w:r>
              <w:rPr>
                <w:rFonts w:ascii="Carlito"/>
                <w:w w:val="105"/>
                <w:sz w:val="19"/>
              </w:rPr>
              <w:t>Textura crocante</w:t>
            </w:r>
          </w:p>
        </w:tc>
        <w:tc>
          <w:tcPr>
            <w:tcW w:w="1737" w:type="dxa"/>
            <w:tcBorders>
              <w:top w:val="nil"/>
              <w:bottom w:val="nil"/>
            </w:tcBorders>
          </w:tcPr>
          <w:p>
            <w:pPr>
              <w:pStyle w:val="TableParagraph"/>
              <w:spacing w:before="5"/>
              <w:ind w:left="7" w:right="2"/>
              <w:rPr>
                <w:rFonts w:ascii="Carlito"/>
                <w:sz w:val="19"/>
              </w:rPr>
            </w:pPr>
            <w:r>
              <w:rPr>
                <w:rFonts w:ascii="Carlito"/>
                <w:w w:val="105"/>
                <w:sz w:val="19"/>
              </w:rPr>
              <w:t>grasas, cenizas,</w:t>
            </w:r>
          </w:p>
        </w:tc>
        <w:tc>
          <w:tcPr>
            <w:tcW w:w="1345" w:type="dxa"/>
            <w:tcBorders>
              <w:top w:val="nil"/>
              <w:bottom w:val="nil"/>
            </w:tcBorders>
          </w:tcPr>
          <w:p>
            <w:pPr>
              <w:pStyle w:val="TableParagraph"/>
              <w:jc w:val="left"/>
              <w:rPr>
                <w:rFonts w:ascii="Times New Roman"/>
                <w:sz w:val="18"/>
              </w:rPr>
            </w:pPr>
          </w:p>
        </w:tc>
        <w:tc>
          <w:tcPr>
            <w:tcW w:w="1371" w:type="dxa"/>
            <w:tcBorders>
              <w:top w:val="nil"/>
              <w:bottom w:val="nil"/>
            </w:tcBorders>
          </w:tcPr>
          <w:p>
            <w:pPr>
              <w:pStyle w:val="TableParagraph"/>
              <w:jc w:val="left"/>
              <w:rPr>
                <w:rFonts w:ascii="Times New Roman"/>
                <w:sz w:val="18"/>
              </w:rPr>
            </w:pPr>
          </w:p>
        </w:tc>
        <w:tc>
          <w:tcPr>
            <w:tcW w:w="1593" w:type="dxa"/>
            <w:tcBorders>
              <w:top w:val="nil"/>
              <w:bottom w:val="nil"/>
            </w:tcBorders>
          </w:tcPr>
          <w:p>
            <w:pPr>
              <w:pStyle w:val="TableParagraph"/>
              <w:jc w:val="left"/>
              <w:rPr>
                <w:rFonts w:ascii="Times New Roman"/>
                <w:sz w:val="18"/>
              </w:rPr>
            </w:pPr>
          </w:p>
        </w:tc>
        <w:tc>
          <w:tcPr>
            <w:tcW w:w="1424" w:type="dxa"/>
            <w:tcBorders>
              <w:top w:val="nil"/>
              <w:bottom w:val="nil"/>
            </w:tcBorders>
          </w:tcPr>
          <w:p>
            <w:pPr>
              <w:pStyle w:val="TableParagraph"/>
              <w:jc w:val="left"/>
              <w:rPr>
                <w:rFonts w:ascii="Times New Roman"/>
                <w:sz w:val="18"/>
              </w:rPr>
            </w:pPr>
          </w:p>
        </w:tc>
      </w:tr>
      <w:tr>
        <w:trPr>
          <w:trHeight w:val="267" w:hRule="atLeast"/>
        </w:trPr>
        <w:tc>
          <w:tcPr>
            <w:tcW w:w="1711" w:type="dxa"/>
            <w:tcBorders>
              <w:top w:val="nil"/>
              <w:bottom w:val="nil"/>
            </w:tcBorders>
          </w:tcPr>
          <w:p>
            <w:pPr>
              <w:pStyle w:val="TableParagraph"/>
              <w:spacing w:line="224" w:lineRule="exact"/>
              <w:ind w:left="8" w:right="4"/>
              <w:rPr>
                <w:rFonts w:ascii="Carlito"/>
                <w:sz w:val="19"/>
              </w:rPr>
            </w:pPr>
            <w:r>
              <w:rPr>
                <w:rFonts w:ascii="Carlito"/>
                <w:w w:val="105"/>
                <w:sz w:val="19"/>
              </w:rPr>
              <w:t>Tradicional</w:t>
            </w:r>
          </w:p>
        </w:tc>
        <w:tc>
          <w:tcPr>
            <w:tcW w:w="1842" w:type="dxa"/>
            <w:tcBorders>
              <w:top w:val="nil"/>
              <w:bottom w:val="nil"/>
            </w:tcBorders>
          </w:tcPr>
          <w:p>
            <w:pPr>
              <w:pStyle w:val="TableParagraph"/>
              <w:spacing w:before="5"/>
              <w:ind w:left="99" w:right="81"/>
              <w:rPr>
                <w:rFonts w:ascii="Carlito"/>
                <w:sz w:val="19"/>
              </w:rPr>
            </w:pPr>
            <w:r>
              <w:rPr>
                <w:rFonts w:ascii="Carlito"/>
                <w:w w:val="105"/>
                <w:sz w:val="19"/>
              </w:rPr>
              <w:t>huevos, cebolla,</w:t>
            </w:r>
          </w:p>
        </w:tc>
        <w:tc>
          <w:tcPr>
            <w:tcW w:w="1437" w:type="dxa"/>
            <w:tcBorders>
              <w:top w:val="nil"/>
              <w:bottom w:val="nil"/>
            </w:tcBorders>
          </w:tcPr>
          <w:p>
            <w:pPr>
              <w:pStyle w:val="TableParagraph"/>
              <w:spacing w:before="5"/>
              <w:ind w:left="17" w:right="1"/>
              <w:rPr>
                <w:rFonts w:ascii="Carlito"/>
                <w:sz w:val="19"/>
              </w:rPr>
            </w:pPr>
            <w:r>
              <w:rPr>
                <w:rFonts w:ascii="Carlito"/>
                <w:w w:val="105"/>
                <w:sz w:val="19"/>
              </w:rPr>
              <w:t>al momento de</w:t>
            </w:r>
          </w:p>
        </w:tc>
        <w:tc>
          <w:tcPr>
            <w:tcW w:w="1737" w:type="dxa"/>
            <w:tcBorders>
              <w:top w:val="nil"/>
              <w:bottom w:val="nil"/>
            </w:tcBorders>
          </w:tcPr>
          <w:p>
            <w:pPr>
              <w:pStyle w:val="TableParagraph"/>
              <w:spacing w:before="5"/>
              <w:ind w:left="8" w:right="2"/>
              <w:rPr>
                <w:rFonts w:ascii="Carlito" w:hAnsi="Carlito"/>
                <w:sz w:val="19"/>
              </w:rPr>
            </w:pPr>
            <w:r>
              <w:rPr>
                <w:rFonts w:ascii="Carlito" w:hAnsi="Carlito"/>
                <w:w w:val="105"/>
                <w:sz w:val="19"/>
              </w:rPr>
              <w:t>proteínas,</w:t>
            </w:r>
          </w:p>
        </w:tc>
        <w:tc>
          <w:tcPr>
            <w:tcW w:w="1345" w:type="dxa"/>
            <w:tcBorders>
              <w:top w:val="nil"/>
              <w:bottom w:val="nil"/>
            </w:tcBorders>
          </w:tcPr>
          <w:p>
            <w:pPr>
              <w:pStyle w:val="TableParagraph"/>
              <w:jc w:val="left"/>
              <w:rPr>
                <w:rFonts w:ascii="Times New Roman"/>
                <w:sz w:val="18"/>
              </w:rPr>
            </w:pPr>
          </w:p>
        </w:tc>
        <w:tc>
          <w:tcPr>
            <w:tcW w:w="1371" w:type="dxa"/>
            <w:tcBorders>
              <w:top w:val="nil"/>
              <w:bottom w:val="nil"/>
            </w:tcBorders>
          </w:tcPr>
          <w:p>
            <w:pPr>
              <w:pStyle w:val="TableParagraph"/>
              <w:jc w:val="left"/>
              <w:rPr>
                <w:rFonts w:ascii="Times New Roman"/>
                <w:sz w:val="18"/>
              </w:rPr>
            </w:pPr>
          </w:p>
        </w:tc>
        <w:tc>
          <w:tcPr>
            <w:tcW w:w="1593" w:type="dxa"/>
            <w:tcBorders>
              <w:top w:val="nil"/>
              <w:bottom w:val="nil"/>
            </w:tcBorders>
          </w:tcPr>
          <w:p>
            <w:pPr>
              <w:pStyle w:val="TableParagraph"/>
              <w:jc w:val="left"/>
              <w:rPr>
                <w:rFonts w:ascii="Times New Roman"/>
                <w:sz w:val="18"/>
              </w:rPr>
            </w:pPr>
          </w:p>
        </w:tc>
        <w:tc>
          <w:tcPr>
            <w:tcW w:w="1424" w:type="dxa"/>
            <w:tcBorders>
              <w:top w:val="nil"/>
              <w:bottom w:val="nil"/>
            </w:tcBorders>
          </w:tcPr>
          <w:p>
            <w:pPr>
              <w:pStyle w:val="TableParagraph"/>
              <w:jc w:val="left"/>
              <w:rPr>
                <w:rFonts w:ascii="Times New Roman"/>
                <w:sz w:val="18"/>
              </w:rPr>
            </w:pPr>
          </w:p>
        </w:tc>
      </w:tr>
      <w:tr>
        <w:trPr>
          <w:trHeight w:val="231" w:hRule="atLeast"/>
        </w:trPr>
        <w:tc>
          <w:tcPr>
            <w:tcW w:w="1711" w:type="dxa"/>
            <w:tcBorders>
              <w:top w:val="nil"/>
            </w:tcBorders>
          </w:tcPr>
          <w:p>
            <w:pPr>
              <w:pStyle w:val="TableParagraph"/>
              <w:jc w:val="left"/>
              <w:rPr>
                <w:rFonts w:ascii="Times New Roman"/>
                <w:sz w:val="16"/>
              </w:rPr>
            </w:pPr>
          </w:p>
        </w:tc>
        <w:tc>
          <w:tcPr>
            <w:tcW w:w="1842" w:type="dxa"/>
            <w:tcBorders>
              <w:top w:val="nil"/>
            </w:tcBorders>
          </w:tcPr>
          <w:p>
            <w:pPr>
              <w:pStyle w:val="TableParagraph"/>
              <w:spacing w:line="211" w:lineRule="exact"/>
              <w:ind w:left="99" w:right="80"/>
              <w:rPr>
                <w:rFonts w:ascii="Carlito"/>
                <w:sz w:val="19"/>
              </w:rPr>
            </w:pPr>
            <w:r>
              <w:rPr>
                <w:rFonts w:ascii="Carlito"/>
                <w:w w:val="105"/>
                <w:sz w:val="19"/>
              </w:rPr>
              <w:t>perejil, sal.</w:t>
            </w:r>
          </w:p>
        </w:tc>
        <w:tc>
          <w:tcPr>
            <w:tcW w:w="1437" w:type="dxa"/>
            <w:tcBorders>
              <w:top w:val="nil"/>
            </w:tcBorders>
          </w:tcPr>
          <w:p>
            <w:pPr>
              <w:pStyle w:val="TableParagraph"/>
              <w:spacing w:line="211" w:lineRule="exact"/>
              <w:ind w:left="13" w:right="1"/>
              <w:rPr>
                <w:rFonts w:ascii="Carlito"/>
                <w:sz w:val="19"/>
              </w:rPr>
            </w:pPr>
            <w:r>
              <w:rPr>
                <w:rFonts w:ascii="Carlito"/>
                <w:w w:val="105"/>
                <w:sz w:val="19"/>
              </w:rPr>
              <w:t>consumir</w:t>
            </w:r>
          </w:p>
        </w:tc>
        <w:tc>
          <w:tcPr>
            <w:tcW w:w="1737" w:type="dxa"/>
            <w:tcBorders>
              <w:top w:val="nil"/>
            </w:tcBorders>
          </w:tcPr>
          <w:p>
            <w:pPr>
              <w:pStyle w:val="TableParagraph"/>
              <w:spacing w:line="211" w:lineRule="exact"/>
              <w:ind w:left="9" w:right="2"/>
              <w:rPr>
                <w:rFonts w:ascii="Carlito"/>
                <w:sz w:val="19"/>
              </w:rPr>
            </w:pPr>
            <w:r>
              <w:rPr>
                <w:rFonts w:ascii="Carlito"/>
                <w:w w:val="105"/>
                <w:sz w:val="19"/>
              </w:rPr>
              <w:t>vitaminas.</w:t>
            </w:r>
          </w:p>
        </w:tc>
        <w:tc>
          <w:tcPr>
            <w:tcW w:w="1345" w:type="dxa"/>
            <w:tcBorders>
              <w:top w:val="nil"/>
              <w:bottom w:val="nil"/>
            </w:tcBorders>
          </w:tcPr>
          <w:p>
            <w:pPr>
              <w:pStyle w:val="TableParagraph"/>
              <w:jc w:val="left"/>
              <w:rPr>
                <w:rFonts w:ascii="Times New Roman"/>
                <w:sz w:val="16"/>
              </w:rPr>
            </w:pPr>
          </w:p>
        </w:tc>
        <w:tc>
          <w:tcPr>
            <w:tcW w:w="1371" w:type="dxa"/>
            <w:tcBorders>
              <w:top w:val="nil"/>
              <w:bottom w:val="nil"/>
            </w:tcBorders>
          </w:tcPr>
          <w:p>
            <w:pPr>
              <w:pStyle w:val="TableParagraph"/>
              <w:jc w:val="left"/>
              <w:rPr>
                <w:rFonts w:ascii="Times New Roman"/>
                <w:sz w:val="16"/>
              </w:rPr>
            </w:pPr>
          </w:p>
        </w:tc>
        <w:tc>
          <w:tcPr>
            <w:tcW w:w="1593" w:type="dxa"/>
            <w:tcBorders>
              <w:top w:val="nil"/>
              <w:bottom w:val="nil"/>
            </w:tcBorders>
          </w:tcPr>
          <w:p>
            <w:pPr>
              <w:pStyle w:val="TableParagraph"/>
              <w:jc w:val="left"/>
              <w:rPr>
                <w:rFonts w:ascii="Times New Roman"/>
                <w:sz w:val="16"/>
              </w:rPr>
            </w:pPr>
          </w:p>
        </w:tc>
        <w:tc>
          <w:tcPr>
            <w:tcW w:w="1424" w:type="dxa"/>
            <w:tcBorders>
              <w:top w:val="nil"/>
              <w:bottom w:val="nil"/>
            </w:tcBorders>
          </w:tcPr>
          <w:p>
            <w:pPr>
              <w:pStyle w:val="TableParagraph"/>
              <w:jc w:val="left"/>
              <w:rPr>
                <w:rFonts w:ascii="Times New Roman"/>
                <w:sz w:val="16"/>
              </w:rPr>
            </w:pPr>
          </w:p>
        </w:tc>
      </w:tr>
      <w:tr>
        <w:trPr>
          <w:trHeight w:val="1029" w:hRule="atLeast"/>
        </w:trPr>
        <w:tc>
          <w:tcPr>
            <w:tcW w:w="1711" w:type="dxa"/>
          </w:tcPr>
          <w:p>
            <w:pPr>
              <w:pStyle w:val="TableParagraph"/>
              <w:spacing w:before="9"/>
              <w:jc w:val="left"/>
              <w:rPr>
                <w:b/>
                <w:sz w:val="22"/>
              </w:rPr>
            </w:pPr>
          </w:p>
          <w:p>
            <w:pPr>
              <w:pStyle w:val="TableParagraph"/>
              <w:spacing w:line="271" w:lineRule="auto"/>
              <w:ind w:left="410" w:right="10" w:hanging="379"/>
              <w:jc w:val="left"/>
              <w:rPr>
                <w:rFonts w:ascii="Carlito"/>
                <w:sz w:val="19"/>
              </w:rPr>
            </w:pPr>
            <w:r>
              <w:rPr>
                <w:rFonts w:ascii="Carlito"/>
                <w:w w:val="105"/>
                <w:sz w:val="19"/>
              </w:rPr>
              <w:t>Empanada de</w:t>
            </w:r>
            <w:r>
              <w:rPr>
                <w:rFonts w:ascii="Carlito"/>
                <w:spacing w:val="-35"/>
                <w:w w:val="105"/>
                <w:sz w:val="19"/>
              </w:rPr>
              <w:t> </w:t>
            </w:r>
            <w:r>
              <w:rPr>
                <w:rFonts w:ascii="Carlito"/>
                <w:spacing w:val="-3"/>
                <w:w w:val="105"/>
                <w:sz w:val="19"/>
              </w:rPr>
              <w:t>Harina </w:t>
            </w:r>
            <w:r>
              <w:rPr>
                <w:rFonts w:ascii="Carlito"/>
                <w:w w:val="105"/>
                <w:sz w:val="19"/>
              </w:rPr>
              <w:t>Tradicional</w:t>
            </w:r>
          </w:p>
        </w:tc>
        <w:tc>
          <w:tcPr>
            <w:tcW w:w="1842" w:type="dxa"/>
          </w:tcPr>
          <w:p>
            <w:pPr>
              <w:pStyle w:val="TableParagraph"/>
              <w:spacing w:before="5"/>
              <w:jc w:val="left"/>
              <w:rPr>
                <w:b/>
                <w:sz w:val="21"/>
              </w:rPr>
            </w:pPr>
          </w:p>
          <w:p>
            <w:pPr>
              <w:pStyle w:val="TableParagraph"/>
              <w:spacing w:line="260" w:lineRule="atLeast"/>
              <w:ind w:left="70" w:right="37" w:hanging="40"/>
              <w:jc w:val="both"/>
              <w:rPr>
                <w:rFonts w:ascii="Carlito"/>
                <w:sz w:val="19"/>
              </w:rPr>
            </w:pPr>
            <w:r>
              <w:rPr>
                <w:rFonts w:ascii="Carlito"/>
                <w:w w:val="105"/>
                <w:sz w:val="19"/>
              </w:rPr>
              <w:t>Harina de trigo,</w:t>
            </w:r>
            <w:r>
              <w:rPr>
                <w:rFonts w:ascii="Carlito"/>
                <w:spacing w:val="-34"/>
                <w:w w:val="105"/>
                <w:sz w:val="19"/>
              </w:rPr>
              <w:t> </w:t>
            </w:r>
            <w:r>
              <w:rPr>
                <w:rFonts w:ascii="Carlito"/>
                <w:w w:val="105"/>
                <w:sz w:val="19"/>
              </w:rPr>
              <w:t>guiso, </w:t>
            </w:r>
            <w:r>
              <w:rPr>
                <w:rFonts w:ascii="Carlito"/>
                <w:spacing w:val="-3"/>
                <w:w w:val="105"/>
                <w:sz w:val="19"/>
              </w:rPr>
              <w:t>carne </w:t>
            </w:r>
            <w:r>
              <w:rPr>
                <w:rFonts w:ascii="Carlito"/>
                <w:w w:val="105"/>
                <w:sz w:val="19"/>
              </w:rPr>
              <w:t>de res, arvejas, huevos, cebolla,</w:t>
            </w:r>
            <w:r>
              <w:rPr>
                <w:rFonts w:ascii="Carlito"/>
                <w:spacing w:val="-7"/>
                <w:w w:val="105"/>
                <w:sz w:val="19"/>
              </w:rPr>
              <w:t> </w:t>
            </w:r>
            <w:r>
              <w:rPr>
                <w:rFonts w:ascii="Carlito"/>
                <w:w w:val="105"/>
                <w:sz w:val="19"/>
              </w:rPr>
              <w:t>sal.</w:t>
            </w:r>
          </w:p>
        </w:tc>
        <w:tc>
          <w:tcPr>
            <w:tcW w:w="1437" w:type="dxa"/>
          </w:tcPr>
          <w:p>
            <w:pPr>
              <w:pStyle w:val="TableParagraph"/>
              <w:spacing w:line="271" w:lineRule="auto" w:before="131"/>
              <w:ind w:left="5" w:right="13"/>
              <w:rPr>
                <w:rFonts w:ascii="Carlito"/>
                <w:sz w:val="19"/>
              </w:rPr>
            </w:pPr>
            <w:r>
              <w:rPr>
                <w:rFonts w:ascii="Carlito"/>
                <w:w w:val="105"/>
                <w:sz w:val="19"/>
              </w:rPr>
              <w:t>Textura suave, al momento de consumir</w:t>
            </w:r>
          </w:p>
        </w:tc>
        <w:tc>
          <w:tcPr>
            <w:tcW w:w="1737" w:type="dxa"/>
          </w:tcPr>
          <w:p>
            <w:pPr>
              <w:pStyle w:val="TableParagraph"/>
              <w:spacing w:line="271" w:lineRule="auto" w:before="14"/>
              <w:ind w:left="30" w:right="31" w:hanging="2"/>
              <w:rPr>
                <w:rFonts w:ascii="Carlito"/>
                <w:sz w:val="19"/>
              </w:rPr>
            </w:pPr>
            <w:r>
              <w:rPr>
                <w:rFonts w:ascii="Carlito"/>
                <w:w w:val="105"/>
                <w:sz w:val="19"/>
              </w:rPr>
              <w:t>Valores nutricionales que aporten </w:t>
            </w:r>
            <w:r>
              <w:rPr>
                <w:rFonts w:ascii="Carlito"/>
                <w:spacing w:val="2"/>
                <w:w w:val="105"/>
                <w:sz w:val="19"/>
              </w:rPr>
              <w:t>beneficios</w:t>
            </w:r>
            <w:r>
              <w:rPr>
                <w:rFonts w:ascii="Carlito"/>
                <w:spacing w:val="-30"/>
                <w:w w:val="105"/>
                <w:sz w:val="19"/>
              </w:rPr>
              <w:t> </w:t>
            </w:r>
            <w:r>
              <w:rPr>
                <w:rFonts w:ascii="Carlito"/>
                <w:w w:val="105"/>
                <w:sz w:val="19"/>
              </w:rPr>
              <w:t>a</w:t>
            </w:r>
          </w:p>
          <w:p>
            <w:pPr>
              <w:pStyle w:val="TableParagraph"/>
              <w:spacing w:line="209" w:lineRule="exact"/>
              <w:ind w:left="6" w:right="2"/>
              <w:rPr>
                <w:rFonts w:ascii="Carlito"/>
                <w:sz w:val="19"/>
              </w:rPr>
            </w:pPr>
            <w:r>
              <w:rPr>
                <w:rFonts w:ascii="Carlito"/>
                <w:w w:val="105"/>
                <w:sz w:val="19"/>
              </w:rPr>
              <w:t>los consumidores.</w:t>
            </w:r>
          </w:p>
        </w:tc>
        <w:tc>
          <w:tcPr>
            <w:tcW w:w="1345" w:type="dxa"/>
            <w:vMerge w:val="restart"/>
            <w:tcBorders>
              <w:top w:val="nil"/>
              <w:bottom w:val="nil"/>
            </w:tcBorders>
          </w:tcPr>
          <w:p>
            <w:pPr>
              <w:pStyle w:val="TableParagraph"/>
              <w:spacing w:line="271" w:lineRule="auto" w:before="131"/>
              <w:ind w:left="70" w:right="56" w:hanging="5"/>
              <w:rPr>
                <w:rFonts w:ascii="Carlito" w:hAnsi="Carlito"/>
                <w:sz w:val="19"/>
              </w:rPr>
            </w:pPr>
            <w:r>
              <w:rPr>
                <w:rFonts w:ascii="Carlito" w:hAnsi="Carlito"/>
                <w:w w:val="105"/>
                <w:sz w:val="19"/>
              </w:rPr>
              <w:t>Manipulación adecuada</w:t>
            </w:r>
            <w:r>
              <w:rPr>
                <w:rFonts w:ascii="Carlito" w:hAnsi="Carlito"/>
                <w:spacing w:val="-26"/>
                <w:w w:val="105"/>
                <w:sz w:val="19"/>
              </w:rPr>
              <w:t> </w:t>
            </w:r>
            <w:r>
              <w:rPr>
                <w:rFonts w:ascii="Carlito" w:hAnsi="Carlito"/>
                <w:w w:val="105"/>
                <w:sz w:val="19"/>
              </w:rPr>
              <w:t>para evitar </w:t>
            </w:r>
            <w:r>
              <w:rPr>
                <w:rFonts w:ascii="Carlito" w:hAnsi="Carlito"/>
                <w:spacing w:val="3"/>
                <w:w w:val="105"/>
                <w:sz w:val="19"/>
              </w:rPr>
              <w:t>la </w:t>
            </w:r>
            <w:r>
              <w:rPr>
                <w:rFonts w:ascii="Carlito" w:hAnsi="Carlito"/>
                <w:sz w:val="19"/>
              </w:rPr>
              <w:t>contaminación </w:t>
            </w:r>
            <w:r>
              <w:rPr>
                <w:rFonts w:ascii="Carlito" w:hAnsi="Carlito"/>
                <w:w w:val="105"/>
                <w:sz w:val="19"/>
              </w:rPr>
              <w:t>de bacterias o virus que puedan</w:t>
            </w:r>
            <w:r>
              <w:rPr>
                <w:rFonts w:ascii="Carlito" w:hAnsi="Carlito"/>
                <w:spacing w:val="-22"/>
                <w:w w:val="105"/>
                <w:sz w:val="19"/>
              </w:rPr>
              <w:t> </w:t>
            </w:r>
            <w:r>
              <w:rPr>
                <w:rFonts w:ascii="Carlito" w:hAnsi="Carlito"/>
                <w:w w:val="105"/>
                <w:sz w:val="19"/>
              </w:rPr>
              <w:t>indicar que los alimentos </w:t>
            </w:r>
            <w:r>
              <w:rPr>
                <w:rFonts w:ascii="Carlito" w:hAnsi="Carlito"/>
                <w:spacing w:val="2"/>
                <w:w w:val="105"/>
                <w:sz w:val="19"/>
              </w:rPr>
              <w:t>pueden </w:t>
            </w:r>
            <w:r>
              <w:rPr>
                <w:rFonts w:ascii="Carlito" w:hAnsi="Carlito"/>
                <w:w w:val="105"/>
                <w:sz w:val="19"/>
              </w:rPr>
              <w:t>estar contaminados</w:t>
            </w:r>
          </w:p>
        </w:tc>
        <w:tc>
          <w:tcPr>
            <w:tcW w:w="1371" w:type="dxa"/>
            <w:vMerge w:val="restart"/>
            <w:tcBorders>
              <w:top w:val="nil"/>
              <w:bottom w:val="nil"/>
            </w:tcBorders>
          </w:tcPr>
          <w:p>
            <w:pPr>
              <w:pStyle w:val="TableParagraph"/>
              <w:spacing w:before="9"/>
              <w:jc w:val="left"/>
              <w:rPr>
                <w:b/>
                <w:sz w:val="22"/>
              </w:rPr>
            </w:pPr>
          </w:p>
          <w:p>
            <w:pPr>
              <w:pStyle w:val="TableParagraph"/>
              <w:spacing w:line="271" w:lineRule="auto"/>
              <w:ind w:left="44" w:right="48" w:firstLine="1"/>
              <w:rPr>
                <w:rFonts w:ascii="Carlito" w:hAnsi="Carlito"/>
                <w:sz w:val="19"/>
              </w:rPr>
            </w:pPr>
            <w:r>
              <w:rPr>
                <w:rFonts w:ascii="Carlito" w:hAnsi="Carlito"/>
                <w:w w:val="105"/>
                <w:sz w:val="19"/>
              </w:rPr>
              <w:t>Cajas de </w:t>
            </w:r>
            <w:r>
              <w:rPr>
                <w:rFonts w:ascii="Carlito" w:hAnsi="Carlito"/>
                <w:spacing w:val="-2"/>
                <w:w w:val="105"/>
                <w:sz w:val="19"/>
              </w:rPr>
              <w:t>cartón </w:t>
            </w:r>
            <w:r>
              <w:rPr>
                <w:rFonts w:ascii="Carlito" w:hAnsi="Carlito"/>
                <w:spacing w:val="2"/>
                <w:w w:val="105"/>
                <w:sz w:val="19"/>
              </w:rPr>
              <w:t>especiales</w:t>
            </w:r>
            <w:r>
              <w:rPr>
                <w:rFonts w:ascii="Carlito" w:hAnsi="Carlito"/>
                <w:spacing w:val="-22"/>
                <w:w w:val="105"/>
                <w:sz w:val="19"/>
              </w:rPr>
              <w:t> </w:t>
            </w:r>
            <w:r>
              <w:rPr>
                <w:rFonts w:ascii="Carlito" w:hAnsi="Carlito"/>
                <w:w w:val="105"/>
                <w:sz w:val="19"/>
              </w:rPr>
              <w:t>para evitar que se dañe </w:t>
            </w:r>
            <w:r>
              <w:rPr>
                <w:rFonts w:ascii="Carlito" w:hAnsi="Carlito"/>
                <w:spacing w:val="3"/>
                <w:w w:val="105"/>
                <w:sz w:val="19"/>
              </w:rPr>
              <w:t>el </w:t>
            </w:r>
            <w:r>
              <w:rPr>
                <w:rFonts w:ascii="Carlito" w:hAnsi="Carlito"/>
                <w:w w:val="105"/>
                <w:sz w:val="19"/>
              </w:rPr>
              <w:t>producto final</w:t>
            </w:r>
            <w:r>
              <w:rPr>
                <w:rFonts w:ascii="Carlito" w:hAnsi="Carlito"/>
                <w:spacing w:val="-21"/>
                <w:w w:val="105"/>
                <w:sz w:val="19"/>
              </w:rPr>
              <w:t> </w:t>
            </w:r>
            <w:r>
              <w:rPr>
                <w:rFonts w:ascii="Carlito" w:hAnsi="Carlito"/>
                <w:spacing w:val="-13"/>
                <w:w w:val="105"/>
                <w:sz w:val="19"/>
              </w:rPr>
              <w:t>y </w:t>
            </w:r>
            <w:r>
              <w:rPr>
                <w:rFonts w:ascii="Carlito" w:hAnsi="Carlito"/>
                <w:w w:val="105"/>
                <w:sz w:val="19"/>
              </w:rPr>
              <w:t>así </w:t>
            </w:r>
            <w:r>
              <w:rPr>
                <w:rFonts w:ascii="Carlito" w:hAnsi="Carlito"/>
                <w:spacing w:val="2"/>
                <w:w w:val="105"/>
                <w:sz w:val="19"/>
              </w:rPr>
              <w:t>levar </w:t>
            </w:r>
            <w:r>
              <w:rPr>
                <w:rFonts w:ascii="Carlito" w:hAnsi="Carlito"/>
                <w:w w:val="105"/>
                <w:sz w:val="19"/>
              </w:rPr>
              <w:t>al consumidor un producto agradable para su</w:t>
            </w:r>
            <w:r>
              <w:rPr>
                <w:rFonts w:ascii="Carlito" w:hAnsi="Carlito"/>
                <w:spacing w:val="-9"/>
                <w:w w:val="105"/>
                <w:sz w:val="19"/>
              </w:rPr>
              <w:t> </w:t>
            </w:r>
            <w:r>
              <w:rPr>
                <w:rFonts w:ascii="Carlito" w:hAnsi="Carlito"/>
                <w:w w:val="105"/>
                <w:sz w:val="19"/>
              </w:rPr>
              <w:t>consumo</w:t>
            </w:r>
          </w:p>
        </w:tc>
        <w:tc>
          <w:tcPr>
            <w:tcW w:w="1593" w:type="dxa"/>
            <w:vMerge w:val="restart"/>
            <w:tcBorders>
              <w:top w:val="nil"/>
              <w:bottom w:val="nil"/>
            </w:tcBorders>
          </w:tcPr>
          <w:p>
            <w:pPr>
              <w:pStyle w:val="TableParagraph"/>
              <w:jc w:val="left"/>
              <w:rPr>
                <w:b/>
                <w:sz w:val="20"/>
              </w:rPr>
            </w:pPr>
          </w:p>
          <w:p>
            <w:pPr>
              <w:pStyle w:val="TableParagraph"/>
              <w:jc w:val="left"/>
              <w:rPr>
                <w:b/>
                <w:sz w:val="20"/>
              </w:rPr>
            </w:pPr>
          </w:p>
          <w:p>
            <w:pPr>
              <w:pStyle w:val="TableParagraph"/>
              <w:jc w:val="left"/>
              <w:rPr>
                <w:b/>
                <w:sz w:val="20"/>
              </w:rPr>
            </w:pPr>
          </w:p>
          <w:p>
            <w:pPr>
              <w:pStyle w:val="TableParagraph"/>
              <w:jc w:val="left"/>
              <w:rPr>
                <w:b/>
                <w:sz w:val="20"/>
              </w:rPr>
            </w:pPr>
          </w:p>
          <w:p>
            <w:pPr>
              <w:pStyle w:val="TableParagraph"/>
              <w:jc w:val="left"/>
              <w:rPr>
                <w:b/>
                <w:sz w:val="20"/>
              </w:rPr>
            </w:pPr>
          </w:p>
          <w:p>
            <w:pPr>
              <w:pStyle w:val="TableParagraph"/>
              <w:spacing w:line="271" w:lineRule="auto" w:before="156"/>
              <w:ind w:left="136" w:firstLine="182"/>
              <w:jc w:val="left"/>
              <w:rPr>
                <w:rFonts w:ascii="Carlito"/>
                <w:sz w:val="19"/>
              </w:rPr>
            </w:pPr>
            <w:r>
              <w:rPr>
                <w:rFonts w:ascii="Carlito"/>
                <w:w w:val="105"/>
                <w:sz w:val="19"/>
              </w:rPr>
              <w:t>De fabrica a puntos de venta</w:t>
            </w:r>
          </w:p>
        </w:tc>
        <w:tc>
          <w:tcPr>
            <w:tcW w:w="1424" w:type="dxa"/>
            <w:vMerge w:val="restart"/>
            <w:tcBorders>
              <w:top w:val="nil"/>
              <w:bottom w:val="nil"/>
            </w:tcBorders>
          </w:tcPr>
          <w:p>
            <w:pPr>
              <w:pStyle w:val="TableParagraph"/>
              <w:jc w:val="left"/>
              <w:rPr>
                <w:b/>
                <w:sz w:val="20"/>
              </w:rPr>
            </w:pPr>
          </w:p>
          <w:p>
            <w:pPr>
              <w:pStyle w:val="TableParagraph"/>
              <w:spacing w:before="5"/>
              <w:jc w:val="left"/>
              <w:rPr>
                <w:b/>
                <w:sz w:val="25"/>
              </w:rPr>
            </w:pPr>
          </w:p>
          <w:p>
            <w:pPr>
              <w:pStyle w:val="TableParagraph"/>
              <w:spacing w:line="271" w:lineRule="auto"/>
              <w:ind w:left="31" w:right="33"/>
              <w:rPr>
                <w:rFonts w:ascii="Carlito" w:hAnsi="Carlito"/>
                <w:sz w:val="19"/>
              </w:rPr>
            </w:pPr>
            <w:r>
              <w:rPr>
                <w:rFonts w:ascii="Carlito" w:hAnsi="Carlito"/>
                <w:spacing w:val="-5"/>
                <w:w w:val="105"/>
                <w:sz w:val="19"/>
              </w:rPr>
              <w:t>Un </w:t>
            </w:r>
            <w:r>
              <w:rPr>
                <w:rFonts w:ascii="Carlito" w:hAnsi="Carlito"/>
                <w:w w:val="105"/>
                <w:sz w:val="19"/>
              </w:rPr>
              <w:t>día, ya</w:t>
            </w:r>
            <w:r>
              <w:rPr>
                <w:rFonts w:ascii="Carlito" w:hAnsi="Carlito"/>
                <w:spacing w:val="-34"/>
                <w:w w:val="105"/>
                <w:sz w:val="19"/>
              </w:rPr>
              <w:t> </w:t>
            </w:r>
            <w:r>
              <w:rPr>
                <w:rFonts w:ascii="Carlito" w:hAnsi="Carlito"/>
                <w:w w:val="105"/>
                <w:sz w:val="19"/>
              </w:rPr>
              <w:t>que </w:t>
            </w:r>
            <w:r>
              <w:rPr>
                <w:rFonts w:ascii="Carlito" w:hAnsi="Carlito"/>
                <w:spacing w:val="-3"/>
                <w:w w:val="105"/>
                <w:sz w:val="19"/>
              </w:rPr>
              <w:t>es </w:t>
            </w:r>
            <w:r>
              <w:rPr>
                <w:rFonts w:ascii="Carlito" w:hAnsi="Carlito"/>
                <w:w w:val="105"/>
                <w:sz w:val="19"/>
              </w:rPr>
              <w:t>un alimento cocido y contiene </w:t>
            </w:r>
            <w:r>
              <w:rPr>
                <w:rFonts w:ascii="Carlito" w:hAnsi="Carlito"/>
                <w:spacing w:val="2"/>
                <w:w w:val="105"/>
                <w:sz w:val="19"/>
              </w:rPr>
              <w:t>ingredientes </w:t>
            </w:r>
            <w:r>
              <w:rPr>
                <w:rFonts w:ascii="Carlito" w:hAnsi="Carlito"/>
                <w:w w:val="105"/>
                <w:sz w:val="19"/>
              </w:rPr>
              <w:t>que </w:t>
            </w:r>
            <w:r>
              <w:rPr>
                <w:rFonts w:ascii="Carlito" w:hAnsi="Carlito"/>
                <w:spacing w:val="2"/>
                <w:w w:val="105"/>
                <w:sz w:val="19"/>
              </w:rPr>
              <w:t>pueden </w:t>
            </w:r>
            <w:r>
              <w:rPr>
                <w:rFonts w:ascii="Carlito" w:hAnsi="Carlito"/>
                <w:w w:val="105"/>
                <w:sz w:val="19"/>
              </w:rPr>
              <w:t>dañar al producto</w:t>
            </w:r>
          </w:p>
          <w:p>
            <w:pPr>
              <w:pStyle w:val="TableParagraph"/>
              <w:spacing w:before="6"/>
              <w:jc w:val="left"/>
              <w:rPr>
                <w:b/>
                <w:sz w:val="28"/>
              </w:rPr>
            </w:pPr>
          </w:p>
          <w:p>
            <w:pPr>
              <w:pStyle w:val="TableParagraph"/>
              <w:ind w:left="110" w:right="33"/>
              <w:rPr>
                <w:sz w:val="24"/>
              </w:rPr>
            </w:pPr>
            <w:r>
              <w:rPr>
                <w:sz w:val="24"/>
              </w:rPr>
              <w:t>Fuente: la presente</w:t>
            </w:r>
          </w:p>
        </w:tc>
      </w:tr>
      <w:tr>
        <w:trPr>
          <w:trHeight w:val="1029" w:hRule="atLeast"/>
        </w:trPr>
        <w:tc>
          <w:tcPr>
            <w:tcW w:w="1711" w:type="dxa"/>
          </w:tcPr>
          <w:p>
            <w:pPr>
              <w:pStyle w:val="TableParagraph"/>
              <w:jc w:val="left"/>
              <w:rPr>
                <w:b/>
                <w:sz w:val="20"/>
              </w:rPr>
            </w:pPr>
          </w:p>
          <w:p>
            <w:pPr>
              <w:pStyle w:val="TableParagraph"/>
              <w:spacing w:before="163"/>
              <w:ind w:left="8"/>
              <w:rPr>
                <w:rFonts w:ascii="Carlito"/>
                <w:sz w:val="19"/>
              </w:rPr>
            </w:pPr>
            <w:r>
              <w:rPr>
                <w:rFonts w:ascii="Carlito"/>
                <w:w w:val="105"/>
                <w:sz w:val="19"/>
              </w:rPr>
              <w:t>Empanada de Queso</w:t>
            </w:r>
          </w:p>
        </w:tc>
        <w:tc>
          <w:tcPr>
            <w:tcW w:w="1842" w:type="dxa"/>
          </w:tcPr>
          <w:p>
            <w:pPr>
              <w:pStyle w:val="TableParagraph"/>
              <w:spacing w:line="271" w:lineRule="auto" w:before="132"/>
              <w:ind w:left="99" w:right="86"/>
              <w:rPr>
                <w:rFonts w:ascii="Carlito"/>
                <w:sz w:val="19"/>
              </w:rPr>
            </w:pPr>
            <w:r>
              <w:rPr>
                <w:rFonts w:ascii="Carlito"/>
                <w:w w:val="105"/>
                <w:sz w:val="19"/>
              </w:rPr>
              <w:t>Agua, queso, harina de trigo, aceite, colorante.</w:t>
            </w:r>
          </w:p>
        </w:tc>
        <w:tc>
          <w:tcPr>
            <w:tcW w:w="1437" w:type="dxa"/>
          </w:tcPr>
          <w:p>
            <w:pPr>
              <w:pStyle w:val="TableParagraph"/>
              <w:spacing w:line="271" w:lineRule="auto" w:before="132"/>
              <w:ind w:left="5" w:right="13"/>
              <w:rPr>
                <w:rFonts w:ascii="Carlito"/>
                <w:sz w:val="19"/>
              </w:rPr>
            </w:pPr>
            <w:r>
              <w:rPr>
                <w:rFonts w:ascii="Carlito"/>
                <w:w w:val="105"/>
                <w:sz w:val="19"/>
              </w:rPr>
              <w:t>Textura suave, al momento de consumir</w:t>
            </w:r>
          </w:p>
        </w:tc>
        <w:tc>
          <w:tcPr>
            <w:tcW w:w="1737" w:type="dxa"/>
          </w:tcPr>
          <w:p>
            <w:pPr>
              <w:pStyle w:val="TableParagraph"/>
              <w:spacing w:line="271" w:lineRule="auto" w:before="14"/>
              <w:ind w:left="30" w:right="31" w:hanging="2"/>
              <w:rPr>
                <w:rFonts w:ascii="Carlito"/>
                <w:sz w:val="19"/>
              </w:rPr>
            </w:pPr>
            <w:r>
              <w:rPr>
                <w:rFonts w:ascii="Carlito"/>
                <w:w w:val="105"/>
                <w:sz w:val="19"/>
              </w:rPr>
              <w:t>Valores nutricionales que aporten </w:t>
            </w:r>
            <w:r>
              <w:rPr>
                <w:rFonts w:ascii="Carlito"/>
                <w:spacing w:val="2"/>
                <w:w w:val="105"/>
                <w:sz w:val="19"/>
              </w:rPr>
              <w:t>beneficios</w:t>
            </w:r>
            <w:r>
              <w:rPr>
                <w:rFonts w:ascii="Carlito"/>
                <w:spacing w:val="-30"/>
                <w:w w:val="105"/>
                <w:sz w:val="19"/>
              </w:rPr>
              <w:t> </w:t>
            </w:r>
            <w:r>
              <w:rPr>
                <w:rFonts w:ascii="Carlito"/>
                <w:w w:val="105"/>
                <w:sz w:val="19"/>
              </w:rPr>
              <w:t>a</w:t>
            </w:r>
          </w:p>
          <w:p>
            <w:pPr>
              <w:pStyle w:val="TableParagraph"/>
              <w:spacing w:line="210" w:lineRule="exact"/>
              <w:ind w:left="6" w:right="2"/>
              <w:rPr>
                <w:rFonts w:ascii="Carlito"/>
                <w:sz w:val="19"/>
              </w:rPr>
            </w:pPr>
            <w:r>
              <w:rPr>
                <w:rFonts w:ascii="Carlito"/>
                <w:w w:val="105"/>
                <w:sz w:val="19"/>
              </w:rPr>
              <w:t>los consumidores.</w:t>
            </w:r>
          </w:p>
        </w:tc>
        <w:tc>
          <w:tcPr>
            <w:tcW w:w="1345" w:type="dxa"/>
            <w:vMerge/>
            <w:tcBorders>
              <w:top w:val="nil"/>
              <w:bottom w:val="nil"/>
            </w:tcBorders>
          </w:tcPr>
          <w:p>
            <w:pPr>
              <w:rPr>
                <w:sz w:val="2"/>
                <w:szCs w:val="2"/>
              </w:rPr>
            </w:pPr>
          </w:p>
        </w:tc>
        <w:tc>
          <w:tcPr>
            <w:tcW w:w="1371" w:type="dxa"/>
            <w:vMerge/>
            <w:tcBorders>
              <w:top w:val="nil"/>
              <w:bottom w:val="nil"/>
            </w:tcBorders>
          </w:tcPr>
          <w:p>
            <w:pPr>
              <w:rPr>
                <w:sz w:val="2"/>
                <w:szCs w:val="2"/>
              </w:rPr>
            </w:pPr>
          </w:p>
        </w:tc>
        <w:tc>
          <w:tcPr>
            <w:tcW w:w="1593" w:type="dxa"/>
            <w:vMerge/>
            <w:tcBorders>
              <w:top w:val="nil"/>
              <w:bottom w:val="nil"/>
            </w:tcBorders>
          </w:tcPr>
          <w:p>
            <w:pPr>
              <w:rPr>
                <w:sz w:val="2"/>
                <w:szCs w:val="2"/>
              </w:rPr>
            </w:pPr>
          </w:p>
        </w:tc>
        <w:tc>
          <w:tcPr>
            <w:tcW w:w="1424" w:type="dxa"/>
            <w:vMerge/>
            <w:tcBorders>
              <w:top w:val="nil"/>
              <w:bottom w:val="nil"/>
            </w:tcBorders>
          </w:tcPr>
          <w:p>
            <w:pPr>
              <w:rPr>
                <w:sz w:val="2"/>
                <w:szCs w:val="2"/>
              </w:rPr>
            </w:pPr>
          </w:p>
        </w:tc>
      </w:tr>
      <w:tr>
        <w:trPr>
          <w:trHeight w:val="1029" w:hRule="atLeast"/>
        </w:trPr>
        <w:tc>
          <w:tcPr>
            <w:tcW w:w="1711" w:type="dxa"/>
          </w:tcPr>
          <w:p>
            <w:pPr>
              <w:pStyle w:val="TableParagraph"/>
              <w:spacing w:before="9"/>
              <w:jc w:val="left"/>
              <w:rPr>
                <w:b/>
                <w:sz w:val="22"/>
              </w:rPr>
            </w:pPr>
          </w:p>
          <w:p>
            <w:pPr>
              <w:pStyle w:val="TableParagraph"/>
              <w:spacing w:line="271" w:lineRule="auto"/>
              <w:ind w:left="462" w:right="414" w:hanging="27"/>
              <w:jc w:val="left"/>
              <w:rPr>
                <w:rFonts w:ascii="Carlito"/>
                <w:sz w:val="19"/>
              </w:rPr>
            </w:pPr>
            <w:r>
              <w:rPr>
                <w:rFonts w:ascii="Carlito"/>
                <w:sz w:val="19"/>
              </w:rPr>
              <w:t>Empanada </w:t>
            </w:r>
            <w:r>
              <w:rPr>
                <w:rFonts w:ascii="Carlito"/>
                <w:w w:val="105"/>
                <w:sz w:val="19"/>
              </w:rPr>
              <w:t>Hawaiana</w:t>
            </w:r>
          </w:p>
        </w:tc>
        <w:tc>
          <w:tcPr>
            <w:tcW w:w="1842" w:type="dxa"/>
          </w:tcPr>
          <w:p>
            <w:pPr>
              <w:pStyle w:val="TableParagraph"/>
              <w:spacing w:line="271" w:lineRule="auto" w:before="131"/>
              <w:ind w:left="83" w:right="76" w:hanging="1"/>
              <w:rPr>
                <w:rFonts w:ascii="Carlito" w:hAnsi="Carlito"/>
                <w:sz w:val="19"/>
              </w:rPr>
            </w:pPr>
            <w:r>
              <w:rPr>
                <w:rFonts w:ascii="Carlito" w:hAnsi="Carlito"/>
                <w:w w:val="105"/>
                <w:sz w:val="19"/>
              </w:rPr>
              <w:t>Agua, jamón,</w:t>
            </w:r>
            <w:r>
              <w:rPr>
                <w:rFonts w:ascii="Carlito" w:hAnsi="Carlito"/>
                <w:spacing w:val="-19"/>
                <w:w w:val="105"/>
                <w:sz w:val="19"/>
              </w:rPr>
              <w:t> </w:t>
            </w:r>
            <w:r>
              <w:rPr>
                <w:rFonts w:ascii="Carlito" w:hAnsi="Carlito"/>
                <w:w w:val="105"/>
                <w:sz w:val="19"/>
              </w:rPr>
              <w:t>queso, piña, harina de</w:t>
            </w:r>
            <w:r>
              <w:rPr>
                <w:rFonts w:ascii="Carlito" w:hAnsi="Carlito"/>
                <w:spacing w:val="-30"/>
                <w:w w:val="105"/>
                <w:sz w:val="19"/>
              </w:rPr>
              <w:t> </w:t>
            </w:r>
            <w:r>
              <w:rPr>
                <w:rFonts w:ascii="Carlito" w:hAnsi="Carlito"/>
                <w:w w:val="105"/>
                <w:sz w:val="19"/>
              </w:rPr>
              <w:t>trigo, aceite,</w:t>
            </w:r>
            <w:r>
              <w:rPr>
                <w:rFonts w:ascii="Carlito" w:hAnsi="Carlito"/>
                <w:spacing w:val="-6"/>
                <w:w w:val="105"/>
                <w:sz w:val="19"/>
              </w:rPr>
              <w:t> </w:t>
            </w:r>
            <w:r>
              <w:rPr>
                <w:rFonts w:ascii="Carlito" w:hAnsi="Carlito"/>
                <w:w w:val="105"/>
                <w:sz w:val="19"/>
              </w:rPr>
              <w:t>colorante.</w:t>
            </w:r>
          </w:p>
        </w:tc>
        <w:tc>
          <w:tcPr>
            <w:tcW w:w="1437" w:type="dxa"/>
          </w:tcPr>
          <w:p>
            <w:pPr>
              <w:pStyle w:val="TableParagraph"/>
              <w:spacing w:line="271" w:lineRule="auto" w:before="131"/>
              <w:ind w:left="5" w:right="13"/>
              <w:rPr>
                <w:rFonts w:ascii="Carlito"/>
                <w:sz w:val="19"/>
              </w:rPr>
            </w:pPr>
            <w:r>
              <w:rPr>
                <w:rFonts w:ascii="Carlito"/>
                <w:w w:val="105"/>
                <w:sz w:val="19"/>
              </w:rPr>
              <w:t>Textura suave, al momento de consumir</w:t>
            </w:r>
          </w:p>
        </w:tc>
        <w:tc>
          <w:tcPr>
            <w:tcW w:w="1737" w:type="dxa"/>
          </w:tcPr>
          <w:p>
            <w:pPr>
              <w:pStyle w:val="TableParagraph"/>
              <w:spacing w:line="271" w:lineRule="auto" w:before="14"/>
              <w:ind w:left="30" w:right="31" w:hanging="2"/>
              <w:rPr>
                <w:rFonts w:ascii="Carlito"/>
                <w:sz w:val="19"/>
              </w:rPr>
            </w:pPr>
            <w:r>
              <w:rPr>
                <w:rFonts w:ascii="Carlito"/>
                <w:w w:val="105"/>
                <w:sz w:val="19"/>
              </w:rPr>
              <w:t>Valores nutricionales que aporten </w:t>
            </w:r>
            <w:r>
              <w:rPr>
                <w:rFonts w:ascii="Carlito"/>
                <w:spacing w:val="2"/>
                <w:w w:val="105"/>
                <w:sz w:val="19"/>
              </w:rPr>
              <w:t>beneficios</w:t>
            </w:r>
            <w:r>
              <w:rPr>
                <w:rFonts w:ascii="Carlito"/>
                <w:spacing w:val="-30"/>
                <w:w w:val="105"/>
                <w:sz w:val="19"/>
              </w:rPr>
              <w:t> </w:t>
            </w:r>
            <w:r>
              <w:rPr>
                <w:rFonts w:ascii="Carlito"/>
                <w:w w:val="105"/>
                <w:sz w:val="19"/>
              </w:rPr>
              <w:t>a</w:t>
            </w:r>
          </w:p>
          <w:p>
            <w:pPr>
              <w:pStyle w:val="TableParagraph"/>
              <w:spacing w:line="210" w:lineRule="exact"/>
              <w:ind w:left="6" w:right="2"/>
              <w:rPr>
                <w:rFonts w:ascii="Carlito"/>
                <w:sz w:val="19"/>
              </w:rPr>
            </w:pPr>
            <w:r>
              <w:rPr>
                <w:rFonts w:ascii="Carlito"/>
                <w:w w:val="105"/>
                <w:sz w:val="19"/>
              </w:rPr>
              <w:t>los consumidores.</w:t>
            </w:r>
          </w:p>
        </w:tc>
        <w:tc>
          <w:tcPr>
            <w:tcW w:w="1345" w:type="dxa"/>
            <w:vMerge/>
            <w:tcBorders>
              <w:top w:val="nil"/>
              <w:bottom w:val="nil"/>
            </w:tcBorders>
          </w:tcPr>
          <w:p>
            <w:pPr>
              <w:rPr>
                <w:sz w:val="2"/>
                <w:szCs w:val="2"/>
              </w:rPr>
            </w:pPr>
          </w:p>
        </w:tc>
        <w:tc>
          <w:tcPr>
            <w:tcW w:w="1371" w:type="dxa"/>
            <w:vMerge/>
            <w:tcBorders>
              <w:top w:val="nil"/>
              <w:bottom w:val="nil"/>
            </w:tcBorders>
          </w:tcPr>
          <w:p>
            <w:pPr>
              <w:rPr>
                <w:sz w:val="2"/>
                <w:szCs w:val="2"/>
              </w:rPr>
            </w:pPr>
          </w:p>
        </w:tc>
        <w:tc>
          <w:tcPr>
            <w:tcW w:w="1593" w:type="dxa"/>
            <w:vMerge/>
            <w:tcBorders>
              <w:top w:val="nil"/>
              <w:bottom w:val="nil"/>
            </w:tcBorders>
          </w:tcPr>
          <w:p>
            <w:pPr>
              <w:rPr>
                <w:sz w:val="2"/>
                <w:szCs w:val="2"/>
              </w:rPr>
            </w:pPr>
          </w:p>
        </w:tc>
        <w:tc>
          <w:tcPr>
            <w:tcW w:w="1424" w:type="dxa"/>
            <w:vMerge/>
            <w:tcBorders>
              <w:top w:val="nil"/>
              <w:bottom w:val="nil"/>
            </w:tcBorders>
          </w:tcPr>
          <w:p>
            <w:pPr>
              <w:rPr>
                <w:sz w:val="2"/>
                <w:szCs w:val="2"/>
              </w:rPr>
            </w:pPr>
          </w:p>
        </w:tc>
      </w:tr>
      <w:tr>
        <w:trPr>
          <w:trHeight w:val="798" w:hRule="atLeast"/>
        </w:trPr>
        <w:tc>
          <w:tcPr>
            <w:tcW w:w="1711" w:type="dxa"/>
            <w:tcBorders>
              <w:bottom w:val="nil"/>
            </w:tcBorders>
          </w:tcPr>
          <w:p>
            <w:pPr>
              <w:pStyle w:val="TableParagraph"/>
              <w:jc w:val="left"/>
              <w:rPr>
                <w:b/>
                <w:sz w:val="20"/>
              </w:rPr>
            </w:pPr>
          </w:p>
          <w:p>
            <w:pPr>
              <w:pStyle w:val="TableParagraph"/>
              <w:spacing w:before="162"/>
              <w:ind w:left="12"/>
              <w:rPr>
                <w:rFonts w:ascii="Carlito"/>
                <w:sz w:val="19"/>
              </w:rPr>
            </w:pPr>
            <w:r>
              <w:rPr>
                <w:rFonts w:ascii="Carlito"/>
                <w:w w:val="105"/>
                <w:sz w:val="19"/>
              </w:rPr>
              <w:t>Empanada</w:t>
            </w:r>
            <w:r>
              <w:rPr>
                <w:rFonts w:ascii="Carlito"/>
                <w:spacing w:val="-32"/>
                <w:w w:val="105"/>
                <w:sz w:val="19"/>
              </w:rPr>
              <w:t> </w:t>
            </w:r>
            <w:r>
              <w:rPr>
                <w:rFonts w:ascii="Carlito"/>
                <w:w w:val="105"/>
                <w:sz w:val="19"/>
              </w:rPr>
              <w:t>Mexicana</w:t>
            </w:r>
          </w:p>
        </w:tc>
        <w:tc>
          <w:tcPr>
            <w:tcW w:w="1842" w:type="dxa"/>
            <w:tcBorders>
              <w:bottom w:val="nil"/>
            </w:tcBorders>
          </w:tcPr>
          <w:p>
            <w:pPr>
              <w:pStyle w:val="TableParagraph"/>
              <w:spacing w:line="271" w:lineRule="auto" w:before="14"/>
              <w:ind w:left="175" w:firstLine="182"/>
              <w:jc w:val="left"/>
              <w:rPr>
                <w:rFonts w:ascii="Carlito"/>
                <w:sz w:val="19"/>
              </w:rPr>
            </w:pPr>
            <w:r>
              <w:rPr>
                <w:rFonts w:ascii="Carlito"/>
                <w:w w:val="105"/>
                <w:sz w:val="19"/>
              </w:rPr>
              <w:t>Carne molida, cilantro, chile, ajo,</w:t>
            </w:r>
          </w:p>
          <w:p>
            <w:pPr>
              <w:pStyle w:val="TableParagraph"/>
              <w:spacing w:line="230" w:lineRule="exact"/>
              <w:ind w:left="266"/>
              <w:jc w:val="left"/>
              <w:rPr>
                <w:rFonts w:ascii="Carlito"/>
                <w:sz w:val="19"/>
              </w:rPr>
            </w:pPr>
            <w:r>
              <w:rPr>
                <w:rFonts w:ascii="Carlito"/>
                <w:w w:val="105"/>
                <w:sz w:val="19"/>
              </w:rPr>
              <w:t>chorizo, tomate,</w:t>
            </w:r>
          </w:p>
        </w:tc>
        <w:tc>
          <w:tcPr>
            <w:tcW w:w="1437" w:type="dxa"/>
            <w:tcBorders>
              <w:bottom w:val="nil"/>
            </w:tcBorders>
          </w:tcPr>
          <w:p>
            <w:pPr>
              <w:pStyle w:val="TableParagraph"/>
              <w:spacing w:before="5"/>
              <w:jc w:val="left"/>
              <w:rPr>
                <w:b/>
                <w:sz w:val="21"/>
              </w:rPr>
            </w:pPr>
          </w:p>
          <w:p>
            <w:pPr>
              <w:pStyle w:val="TableParagraph"/>
              <w:spacing w:line="260" w:lineRule="atLeast"/>
              <w:ind w:left="109" w:hanging="66"/>
              <w:jc w:val="left"/>
              <w:rPr>
                <w:rFonts w:ascii="Carlito"/>
                <w:sz w:val="19"/>
              </w:rPr>
            </w:pPr>
            <w:r>
              <w:rPr>
                <w:rFonts w:ascii="Carlito"/>
                <w:sz w:val="19"/>
              </w:rPr>
              <w:t>Textura crocante </w:t>
            </w:r>
            <w:r>
              <w:rPr>
                <w:rFonts w:ascii="Carlito"/>
                <w:w w:val="105"/>
                <w:sz w:val="19"/>
              </w:rPr>
              <w:t>al momento de</w:t>
            </w:r>
          </w:p>
        </w:tc>
        <w:tc>
          <w:tcPr>
            <w:tcW w:w="1737" w:type="dxa"/>
            <w:tcBorders>
              <w:bottom w:val="nil"/>
            </w:tcBorders>
          </w:tcPr>
          <w:p>
            <w:pPr>
              <w:pStyle w:val="TableParagraph"/>
              <w:spacing w:line="271" w:lineRule="auto" w:before="14"/>
              <w:ind w:left="6"/>
              <w:rPr>
                <w:rFonts w:ascii="Carlito"/>
                <w:sz w:val="19"/>
              </w:rPr>
            </w:pPr>
            <w:r>
              <w:rPr>
                <w:rFonts w:ascii="Carlito"/>
                <w:w w:val="105"/>
                <w:sz w:val="19"/>
              </w:rPr>
              <w:t>Densidad, humedad, grasas, cenizas,</w:t>
            </w:r>
          </w:p>
          <w:p>
            <w:pPr>
              <w:pStyle w:val="TableParagraph"/>
              <w:spacing w:line="230" w:lineRule="exact"/>
              <w:ind w:left="8" w:right="2"/>
              <w:rPr>
                <w:rFonts w:ascii="Carlito" w:hAnsi="Carlito"/>
                <w:sz w:val="19"/>
              </w:rPr>
            </w:pPr>
            <w:r>
              <w:rPr>
                <w:rFonts w:ascii="Carlito" w:hAnsi="Carlito"/>
                <w:w w:val="105"/>
                <w:sz w:val="19"/>
              </w:rPr>
              <w:t>proteínas,</w:t>
            </w:r>
          </w:p>
        </w:tc>
        <w:tc>
          <w:tcPr>
            <w:tcW w:w="1345" w:type="dxa"/>
            <w:vMerge/>
            <w:tcBorders>
              <w:top w:val="nil"/>
              <w:bottom w:val="nil"/>
            </w:tcBorders>
          </w:tcPr>
          <w:p>
            <w:pPr>
              <w:rPr>
                <w:sz w:val="2"/>
                <w:szCs w:val="2"/>
              </w:rPr>
            </w:pPr>
          </w:p>
        </w:tc>
        <w:tc>
          <w:tcPr>
            <w:tcW w:w="1371" w:type="dxa"/>
            <w:vMerge/>
            <w:tcBorders>
              <w:top w:val="nil"/>
              <w:bottom w:val="nil"/>
            </w:tcBorders>
          </w:tcPr>
          <w:p>
            <w:pPr>
              <w:rPr>
                <w:sz w:val="2"/>
                <w:szCs w:val="2"/>
              </w:rPr>
            </w:pPr>
          </w:p>
        </w:tc>
        <w:tc>
          <w:tcPr>
            <w:tcW w:w="1593" w:type="dxa"/>
            <w:vMerge/>
            <w:tcBorders>
              <w:top w:val="nil"/>
              <w:bottom w:val="nil"/>
            </w:tcBorders>
          </w:tcPr>
          <w:p>
            <w:pPr>
              <w:rPr>
                <w:sz w:val="2"/>
                <w:szCs w:val="2"/>
              </w:rPr>
            </w:pPr>
          </w:p>
        </w:tc>
        <w:tc>
          <w:tcPr>
            <w:tcW w:w="1424" w:type="dxa"/>
            <w:vMerge/>
            <w:tcBorders>
              <w:top w:val="nil"/>
              <w:bottom w:val="nil"/>
            </w:tcBorders>
          </w:tcPr>
          <w:p>
            <w:pPr>
              <w:rPr>
                <w:sz w:val="2"/>
                <w:szCs w:val="2"/>
              </w:rPr>
            </w:pPr>
          </w:p>
        </w:tc>
      </w:tr>
      <w:tr>
        <w:trPr>
          <w:trHeight w:val="230" w:hRule="atLeast"/>
        </w:trPr>
        <w:tc>
          <w:tcPr>
            <w:tcW w:w="1711" w:type="dxa"/>
            <w:tcBorders>
              <w:top w:val="nil"/>
            </w:tcBorders>
          </w:tcPr>
          <w:p>
            <w:pPr>
              <w:pStyle w:val="TableParagraph"/>
              <w:jc w:val="left"/>
              <w:rPr>
                <w:rFonts w:ascii="Times New Roman"/>
                <w:sz w:val="16"/>
              </w:rPr>
            </w:pPr>
          </w:p>
        </w:tc>
        <w:tc>
          <w:tcPr>
            <w:tcW w:w="1842" w:type="dxa"/>
            <w:tcBorders>
              <w:top w:val="nil"/>
            </w:tcBorders>
          </w:tcPr>
          <w:p>
            <w:pPr>
              <w:pStyle w:val="TableParagraph"/>
              <w:spacing w:line="211" w:lineRule="exact"/>
              <w:ind w:left="99" w:right="79"/>
              <w:rPr>
                <w:rFonts w:ascii="Carlito"/>
                <w:sz w:val="19"/>
              </w:rPr>
            </w:pPr>
            <w:r>
              <w:rPr>
                <w:rFonts w:ascii="Carlito"/>
                <w:w w:val="105"/>
                <w:sz w:val="19"/>
              </w:rPr>
              <w:t>pasta de frijol.</w:t>
            </w:r>
          </w:p>
        </w:tc>
        <w:tc>
          <w:tcPr>
            <w:tcW w:w="1437" w:type="dxa"/>
            <w:tcBorders>
              <w:top w:val="nil"/>
            </w:tcBorders>
          </w:tcPr>
          <w:p>
            <w:pPr>
              <w:pStyle w:val="TableParagraph"/>
              <w:spacing w:line="211" w:lineRule="exact"/>
              <w:ind w:left="13" w:right="1"/>
              <w:rPr>
                <w:rFonts w:ascii="Carlito"/>
                <w:sz w:val="19"/>
              </w:rPr>
            </w:pPr>
            <w:r>
              <w:rPr>
                <w:rFonts w:ascii="Carlito"/>
                <w:w w:val="105"/>
                <w:sz w:val="19"/>
              </w:rPr>
              <w:t>consumir</w:t>
            </w:r>
          </w:p>
        </w:tc>
        <w:tc>
          <w:tcPr>
            <w:tcW w:w="1737" w:type="dxa"/>
            <w:tcBorders>
              <w:top w:val="nil"/>
            </w:tcBorders>
          </w:tcPr>
          <w:p>
            <w:pPr>
              <w:pStyle w:val="TableParagraph"/>
              <w:spacing w:line="211" w:lineRule="exact"/>
              <w:ind w:left="9" w:right="2"/>
              <w:rPr>
                <w:rFonts w:ascii="Carlito"/>
                <w:sz w:val="19"/>
              </w:rPr>
            </w:pPr>
            <w:r>
              <w:rPr>
                <w:rFonts w:ascii="Carlito"/>
                <w:w w:val="105"/>
                <w:sz w:val="19"/>
              </w:rPr>
              <w:t>vitaminas.</w:t>
            </w:r>
          </w:p>
        </w:tc>
        <w:tc>
          <w:tcPr>
            <w:tcW w:w="1345" w:type="dxa"/>
            <w:tcBorders>
              <w:top w:val="nil"/>
            </w:tcBorders>
          </w:tcPr>
          <w:p>
            <w:pPr>
              <w:pStyle w:val="TableParagraph"/>
              <w:jc w:val="left"/>
              <w:rPr>
                <w:rFonts w:ascii="Times New Roman"/>
                <w:sz w:val="16"/>
              </w:rPr>
            </w:pPr>
          </w:p>
        </w:tc>
        <w:tc>
          <w:tcPr>
            <w:tcW w:w="1371" w:type="dxa"/>
            <w:tcBorders>
              <w:top w:val="nil"/>
            </w:tcBorders>
          </w:tcPr>
          <w:p>
            <w:pPr>
              <w:pStyle w:val="TableParagraph"/>
              <w:jc w:val="left"/>
              <w:rPr>
                <w:rFonts w:ascii="Times New Roman"/>
                <w:sz w:val="16"/>
              </w:rPr>
            </w:pPr>
          </w:p>
        </w:tc>
        <w:tc>
          <w:tcPr>
            <w:tcW w:w="1593" w:type="dxa"/>
            <w:tcBorders>
              <w:top w:val="nil"/>
            </w:tcBorders>
          </w:tcPr>
          <w:p>
            <w:pPr>
              <w:pStyle w:val="TableParagraph"/>
              <w:jc w:val="left"/>
              <w:rPr>
                <w:rFonts w:ascii="Times New Roman"/>
                <w:sz w:val="16"/>
              </w:rPr>
            </w:pPr>
          </w:p>
        </w:tc>
        <w:tc>
          <w:tcPr>
            <w:tcW w:w="1424" w:type="dxa"/>
            <w:tcBorders>
              <w:top w:val="nil"/>
            </w:tcBorders>
          </w:tcPr>
          <w:p>
            <w:pPr>
              <w:pStyle w:val="TableParagraph"/>
              <w:jc w:val="left"/>
              <w:rPr>
                <w:rFonts w:ascii="Times New Roman"/>
                <w:sz w:val="16"/>
              </w:rPr>
            </w:pPr>
          </w:p>
        </w:tc>
      </w:tr>
    </w:tbl>
    <w:p>
      <w:pPr>
        <w:spacing w:before="148"/>
        <w:ind w:left="110" w:right="0" w:firstLine="0"/>
        <w:jc w:val="left"/>
        <w:rPr>
          <w:sz w:val="22"/>
        </w:rPr>
      </w:pPr>
      <w:r>
        <w:rPr>
          <w:sz w:val="24"/>
        </w:rPr>
        <w:t>I</w:t>
      </w:r>
      <w:r>
        <w:rPr>
          <w:sz w:val="22"/>
        </w:rPr>
        <w:t>nvestigación – Año 2014</w:t>
      </w:r>
    </w:p>
    <w:p>
      <w:pPr>
        <w:spacing w:after="0"/>
        <w:jc w:val="left"/>
        <w:rPr>
          <w:sz w:val="22"/>
        </w:rPr>
        <w:sectPr>
          <w:footerReference w:type="default" r:id="rId46"/>
          <w:pgSz w:w="15840" w:h="12240" w:orient="landscape"/>
          <w:pgMar w:footer="1176" w:header="0" w:top="1140" w:bottom="1360" w:left="2100" w:right="1020"/>
        </w:sectPr>
      </w:pPr>
    </w:p>
    <w:p>
      <w:pPr>
        <w:pStyle w:val="BodyText"/>
        <w:spacing w:before="2"/>
        <w:rPr>
          <w:sz w:val="9"/>
        </w:rPr>
      </w:pPr>
    </w:p>
    <w:p>
      <w:pPr>
        <w:pStyle w:val="BodyText"/>
        <w:spacing w:before="92"/>
        <w:ind w:left="490" w:right="109"/>
        <w:jc w:val="both"/>
      </w:pPr>
      <w:r>
        <w:rPr>
          <w:b/>
        </w:rPr>
        <w:t>Marca. </w:t>
      </w:r>
      <w:r>
        <w:rPr/>
        <w:t>La marca se creó teniendo como principio el reconocimiento e identificación de los consumidores, además la marca será uno de los ítems que nos permitirá diferenciarnos de nuestros similares, de esta manera lograr la distinción de la misma.</w:t>
      </w:r>
    </w:p>
    <w:p>
      <w:pPr>
        <w:pStyle w:val="BodyText"/>
      </w:pPr>
    </w:p>
    <w:p>
      <w:pPr>
        <w:spacing w:before="0"/>
        <w:ind w:left="490" w:right="0" w:firstLine="0"/>
        <w:jc w:val="left"/>
        <w:rPr>
          <w:b/>
          <w:sz w:val="24"/>
        </w:rPr>
      </w:pPr>
      <w:r>
        <w:rPr>
          <w:b/>
          <w:sz w:val="24"/>
        </w:rPr>
        <w:t>Logo:</w:t>
      </w:r>
    </w:p>
    <w:p>
      <w:pPr>
        <w:pStyle w:val="BodyText"/>
        <w:rPr>
          <w:b/>
        </w:rPr>
      </w:pPr>
    </w:p>
    <w:p>
      <w:pPr>
        <w:spacing w:before="0"/>
        <w:ind w:left="548" w:right="0" w:firstLine="0"/>
        <w:jc w:val="left"/>
        <w:rPr>
          <w:b/>
          <w:sz w:val="24"/>
        </w:rPr>
      </w:pPr>
      <w:bookmarkStart w:name="_bookmark48" w:id="75"/>
      <w:bookmarkEnd w:id="75"/>
      <w:r>
        <w:rPr/>
      </w:r>
      <w:r>
        <w:rPr>
          <w:b/>
          <w:sz w:val="24"/>
        </w:rPr>
        <w:t>Imagen No 1 Logo “Caseritas”</w:t>
      </w:r>
    </w:p>
    <w:p>
      <w:pPr>
        <w:pStyle w:val="BodyText"/>
        <w:rPr>
          <w:b/>
          <w:sz w:val="20"/>
        </w:rPr>
      </w:pPr>
    </w:p>
    <w:p>
      <w:pPr>
        <w:pStyle w:val="BodyText"/>
        <w:spacing w:before="5"/>
        <w:rPr>
          <w:b/>
          <w:sz w:val="10"/>
        </w:rPr>
      </w:pPr>
      <w:r>
        <w:rPr/>
        <w:drawing>
          <wp:anchor distT="0" distB="0" distL="0" distR="0" allowOverlap="1" layoutInCell="1" locked="0" behindDoc="0" simplePos="0" relativeHeight="47">
            <wp:simplePos x="0" y="0"/>
            <wp:positionH relativeFrom="page">
              <wp:posOffset>2360929</wp:posOffset>
            </wp:positionH>
            <wp:positionV relativeFrom="paragraph">
              <wp:posOffset>101419</wp:posOffset>
            </wp:positionV>
            <wp:extent cx="4242837" cy="3227831"/>
            <wp:effectExtent l="0" t="0" r="0" b="0"/>
            <wp:wrapTopAndBottom/>
            <wp:docPr id="33" name="image17.jpeg" descr="C:\Users\Esteban\Desktop\Todo Caseritas\menu logo\Caseritas.jpg"/>
            <wp:cNvGraphicFramePr>
              <a:graphicFrameLocks noChangeAspect="1"/>
            </wp:cNvGraphicFramePr>
            <a:graphic>
              <a:graphicData uri="http://schemas.openxmlformats.org/drawingml/2006/picture">
                <pic:pic>
                  <pic:nvPicPr>
                    <pic:cNvPr id="34" name="image17.jpeg"/>
                    <pic:cNvPicPr/>
                  </pic:nvPicPr>
                  <pic:blipFill>
                    <a:blip r:embed="rId49" cstate="print"/>
                    <a:stretch>
                      <a:fillRect/>
                    </a:stretch>
                  </pic:blipFill>
                  <pic:spPr>
                    <a:xfrm>
                      <a:off x="0" y="0"/>
                      <a:ext cx="4242837" cy="3227831"/>
                    </a:xfrm>
                    <a:prstGeom prst="rect">
                      <a:avLst/>
                    </a:prstGeom>
                  </pic:spPr>
                </pic:pic>
              </a:graphicData>
            </a:graphic>
          </wp:anchor>
        </w:drawing>
      </w:r>
    </w:p>
    <w:p>
      <w:pPr>
        <w:pStyle w:val="BodyText"/>
        <w:spacing w:before="5"/>
        <w:rPr>
          <w:b/>
          <w:sz w:val="21"/>
        </w:rPr>
      </w:pPr>
    </w:p>
    <w:p>
      <w:pPr>
        <w:spacing w:before="0"/>
        <w:ind w:left="1899" w:right="0" w:firstLine="0"/>
        <w:jc w:val="left"/>
        <w:rPr>
          <w:sz w:val="22"/>
        </w:rPr>
      </w:pPr>
      <w:r>
        <w:rPr>
          <w:sz w:val="22"/>
        </w:rPr>
        <w:t>Fuente: Diseñador Esteban, GUANCHA, Solo para esta investigación</w:t>
      </w:r>
    </w:p>
    <w:p>
      <w:pPr>
        <w:pStyle w:val="BodyText"/>
      </w:pPr>
    </w:p>
    <w:p>
      <w:pPr>
        <w:pStyle w:val="BodyText"/>
      </w:pPr>
    </w:p>
    <w:p>
      <w:pPr>
        <w:pStyle w:val="BodyText"/>
        <w:ind w:left="490" w:right="116"/>
        <w:jc w:val="both"/>
      </w:pPr>
      <w:r>
        <w:rPr/>
        <w:t>El logo fue diseñado teniendo en cuenta aspectos vitales como son la psicología del color, uso de colores como rojo y amarillo que son una invitación a comer, además de la pertinencia con el producto en sí, </w:t>
      </w:r>
      <w:r>
        <w:rPr>
          <w:spacing w:val="2"/>
        </w:rPr>
        <w:t>todo </w:t>
      </w:r>
      <w:r>
        <w:rPr/>
        <w:t>lo anterior con la intención de influir en el consumidor de</w:t>
      </w:r>
      <w:r>
        <w:rPr>
          <w:spacing w:val="-5"/>
        </w:rPr>
        <w:t> </w:t>
      </w:r>
      <w:r>
        <w:rPr/>
        <w:t>“Caseritas”</w:t>
      </w:r>
    </w:p>
    <w:p>
      <w:pPr>
        <w:pStyle w:val="BodyText"/>
      </w:pPr>
    </w:p>
    <w:p>
      <w:pPr>
        <w:spacing w:before="0"/>
        <w:ind w:left="490" w:right="0" w:firstLine="0"/>
        <w:jc w:val="left"/>
        <w:rPr>
          <w:b/>
          <w:sz w:val="24"/>
        </w:rPr>
      </w:pPr>
      <w:r>
        <w:rPr>
          <w:b/>
          <w:sz w:val="24"/>
        </w:rPr>
        <w:t>Slogan</w:t>
      </w:r>
    </w:p>
    <w:p>
      <w:pPr>
        <w:pStyle w:val="BodyText"/>
        <w:spacing w:before="1"/>
        <w:rPr>
          <w:b/>
        </w:rPr>
      </w:pPr>
      <w:r>
        <w:rPr/>
        <w:drawing>
          <wp:anchor distT="0" distB="0" distL="0" distR="0" allowOverlap="1" layoutInCell="1" locked="0" behindDoc="0" simplePos="0" relativeHeight="48">
            <wp:simplePos x="0" y="0"/>
            <wp:positionH relativeFrom="page">
              <wp:posOffset>1774825</wp:posOffset>
            </wp:positionH>
            <wp:positionV relativeFrom="paragraph">
              <wp:posOffset>200996</wp:posOffset>
            </wp:positionV>
            <wp:extent cx="4913541" cy="512063"/>
            <wp:effectExtent l="0" t="0" r="0" b="0"/>
            <wp:wrapTopAndBottom/>
            <wp:docPr id="35" name="image18.jpeg" descr="C:\Users\Esteban\Desktop\Caseritas.jpg"/>
            <wp:cNvGraphicFramePr>
              <a:graphicFrameLocks noChangeAspect="1"/>
            </wp:cNvGraphicFramePr>
            <a:graphic>
              <a:graphicData uri="http://schemas.openxmlformats.org/drawingml/2006/picture">
                <pic:pic>
                  <pic:nvPicPr>
                    <pic:cNvPr id="36" name="image18.jpeg"/>
                    <pic:cNvPicPr/>
                  </pic:nvPicPr>
                  <pic:blipFill>
                    <a:blip r:embed="rId50" cstate="print"/>
                    <a:stretch>
                      <a:fillRect/>
                    </a:stretch>
                  </pic:blipFill>
                  <pic:spPr>
                    <a:xfrm>
                      <a:off x="0" y="0"/>
                      <a:ext cx="4913541" cy="512063"/>
                    </a:xfrm>
                    <a:prstGeom prst="rect">
                      <a:avLst/>
                    </a:prstGeom>
                  </pic:spPr>
                </pic:pic>
              </a:graphicData>
            </a:graphic>
          </wp:anchor>
        </w:drawing>
      </w:r>
    </w:p>
    <w:p>
      <w:pPr>
        <w:spacing w:before="183"/>
        <w:ind w:left="490" w:right="0" w:firstLine="0"/>
        <w:jc w:val="left"/>
        <w:rPr>
          <w:sz w:val="22"/>
        </w:rPr>
      </w:pPr>
      <w:r>
        <w:rPr>
          <w:sz w:val="22"/>
        </w:rPr>
        <w:t>Fuente: Diseñador Esteban, GUANCHA, Solo para esta investigación</w:t>
      </w:r>
    </w:p>
    <w:p>
      <w:pPr>
        <w:spacing w:after="0"/>
        <w:jc w:val="left"/>
        <w:rPr>
          <w:sz w:val="22"/>
        </w:rPr>
        <w:sectPr>
          <w:footerReference w:type="default" r:id="rId48"/>
          <w:pgSz w:w="12240" w:h="15840"/>
          <w:pgMar w:footer="1176" w:header="0" w:top="1500" w:bottom="1360" w:left="1720" w:right="1020"/>
          <w:pgNumType w:start="52"/>
        </w:sectPr>
      </w:pPr>
    </w:p>
    <w:p>
      <w:pPr>
        <w:pStyle w:val="BodyText"/>
        <w:spacing w:before="2"/>
        <w:rPr>
          <w:sz w:val="9"/>
        </w:rPr>
      </w:pPr>
    </w:p>
    <w:p>
      <w:pPr>
        <w:pStyle w:val="BodyText"/>
        <w:spacing w:before="92"/>
        <w:ind w:left="490" w:right="585"/>
      </w:pPr>
      <w:r>
        <w:rPr/>
        <w:t>El fin de este mensaje es comunicar, que empanadas “Caseritas” son muy similares a las empanadas hechas en</w:t>
      </w:r>
      <w:r>
        <w:rPr>
          <w:spacing w:val="-8"/>
        </w:rPr>
        <w:t> </w:t>
      </w:r>
      <w:r>
        <w:rPr/>
        <w:t>casa</w:t>
      </w:r>
    </w:p>
    <w:p>
      <w:pPr>
        <w:pStyle w:val="BodyText"/>
      </w:pPr>
    </w:p>
    <w:p>
      <w:pPr>
        <w:spacing w:before="0"/>
        <w:ind w:left="490" w:right="0" w:firstLine="0"/>
        <w:jc w:val="left"/>
        <w:rPr>
          <w:b/>
          <w:sz w:val="24"/>
        </w:rPr>
      </w:pPr>
      <w:r>
        <w:rPr>
          <w:b/>
          <w:sz w:val="24"/>
        </w:rPr>
        <w:t>Empaque</w:t>
      </w:r>
    </w:p>
    <w:p>
      <w:pPr>
        <w:pStyle w:val="BodyText"/>
        <w:rPr>
          <w:b/>
        </w:rPr>
      </w:pPr>
    </w:p>
    <w:p>
      <w:pPr>
        <w:spacing w:before="0"/>
        <w:ind w:left="548" w:right="0" w:firstLine="0"/>
        <w:jc w:val="left"/>
        <w:rPr>
          <w:b/>
          <w:sz w:val="24"/>
        </w:rPr>
      </w:pPr>
      <w:bookmarkStart w:name="_bookmark49" w:id="76"/>
      <w:bookmarkEnd w:id="76"/>
      <w:r>
        <w:rPr/>
      </w:r>
      <w:r>
        <w:rPr>
          <w:b/>
          <w:sz w:val="24"/>
        </w:rPr>
        <w:t>Imagen No 2 Empaques a utilizar</w:t>
      </w:r>
    </w:p>
    <w:p>
      <w:pPr>
        <w:pStyle w:val="BodyText"/>
        <w:rPr>
          <w:b/>
          <w:sz w:val="20"/>
        </w:rPr>
      </w:pPr>
    </w:p>
    <w:p>
      <w:pPr>
        <w:pStyle w:val="BodyText"/>
        <w:spacing w:before="5"/>
        <w:rPr>
          <w:b/>
          <w:sz w:val="26"/>
        </w:rPr>
      </w:pPr>
      <w:r>
        <w:rPr/>
        <w:drawing>
          <wp:anchor distT="0" distB="0" distL="0" distR="0" allowOverlap="1" layoutInCell="1" locked="0" behindDoc="0" simplePos="0" relativeHeight="49">
            <wp:simplePos x="0" y="0"/>
            <wp:positionH relativeFrom="page">
              <wp:posOffset>1827529</wp:posOffset>
            </wp:positionH>
            <wp:positionV relativeFrom="paragraph">
              <wp:posOffset>253789</wp:posOffset>
            </wp:positionV>
            <wp:extent cx="1127707" cy="1463039"/>
            <wp:effectExtent l="0" t="0" r="0" b="0"/>
            <wp:wrapTopAndBottom/>
            <wp:docPr id="37" name="image19.jpeg" descr="C:\Users\Esteban\Desktop\1.jpg"/>
            <wp:cNvGraphicFramePr>
              <a:graphicFrameLocks noChangeAspect="1"/>
            </wp:cNvGraphicFramePr>
            <a:graphic>
              <a:graphicData uri="http://schemas.openxmlformats.org/drawingml/2006/picture">
                <pic:pic>
                  <pic:nvPicPr>
                    <pic:cNvPr id="38" name="image19.jpeg"/>
                    <pic:cNvPicPr/>
                  </pic:nvPicPr>
                  <pic:blipFill>
                    <a:blip r:embed="rId51" cstate="print"/>
                    <a:stretch>
                      <a:fillRect/>
                    </a:stretch>
                  </pic:blipFill>
                  <pic:spPr>
                    <a:xfrm>
                      <a:off x="0" y="0"/>
                      <a:ext cx="1127707" cy="1463039"/>
                    </a:xfrm>
                    <a:prstGeom prst="rect">
                      <a:avLst/>
                    </a:prstGeom>
                  </pic:spPr>
                </pic:pic>
              </a:graphicData>
            </a:graphic>
          </wp:anchor>
        </w:drawing>
      </w:r>
      <w:r>
        <w:rPr/>
        <w:drawing>
          <wp:anchor distT="0" distB="0" distL="0" distR="0" allowOverlap="1" layoutInCell="1" locked="0" behindDoc="0" simplePos="0" relativeHeight="50">
            <wp:simplePos x="0" y="0"/>
            <wp:positionH relativeFrom="page">
              <wp:posOffset>3579495</wp:posOffset>
            </wp:positionH>
            <wp:positionV relativeFrom="paragraph">
              <wp:posOffset>218229</wp:posOffset>
            </wp:positionV>
            <wp:extent cx="1681199" cy="1522476"/>
            <wp:effectExtent l="0" t="0" r="0" b="0"/>
            <wp:wrapTopAndBottom/>
            <wp:docPr id="39" name="image20.jpeg" descr="C:\Users\Esteban\Desktop\cervilletas.jpg"/>
            <wp:cNvGraphicFramePr>
              <a:graphicFrameLocks noChangeAspect="1"/>
            </wp:cNvGraphicFramePr>
            <a:graphic>
              <a:graphicData uri="http://schemas.openxmlformats.org/drawingml/2006/picture">
                <pic:pic>
                  <pic:nvPicPr>
                    <pic:cNvPr id="40" name="image20.jpeg"/>
                    <pic:cNvPicPr/>
                  </pic:nvPicPr>
                  <pic:blipFill>
                    <a:blip r:embed="rId52" cstate="print"/>
                    <a:stretch>
                      <a:fillRect/>
                    </a:stretch>
                  </pic:blipFill>
                  <pic:spPr>
                    <a:xfrm>
                      <a:off x="0" y="0"/>
                      <a:ext cx="1681199" cy="1522476"/>
                    </a:xfrm>
                    <a:prstGeom prst="rect">
                      <a:avLst/>
                    </a:prstGeom>
                  </pic:spPr>
                </pic:pic>
              </a:graphicData>
            </a:graphic>
          </wp:anchor>
        </w:drawing>
      </w:r>
      <w:r>
        <w:rPr/>
        <w:drawing>
          <wp:anchor distT="0" distB="0" distL="0" distR="0" allowOverlap="1" layoutInCell="1" locked="0" behindDoc="0" simplePos="0" relativeHeight="51">
            <wp:simplePos x="0" y="0"/>
            <wp:positionH relativeFrom="page">
              <wp:posOffset>5581650</wp:posOffset>
            </wp:positionH>
            <wp:positionV relativeFrom="paragraph">
              <wp:posOffset>223944</wp:posOffset>
            </wp:positionV>
            <wp:extent cx="968453" cy="1444752"/>
            <wp:effectExtent l="0" t="0" r="0" b="0"/>
            <wp:wrapTopAndBottom/>
            <wp:docPr id="41" name="image21.jpeg" descr="C:\Users\Esteban\Desktop\vasos cervilletasssssssssssssss.jpg"/>
            <wp:cNvGraphicFramePr>
              <a:graphicFrameLocks noChangeAspect="1"/>
            </wp:cNvGraphicFramePr>
            <a:graphic>
              <a:graphicData uri="http://schemas.openxmlformats.org/drawingml/2006/picture">
                <pic:pic>
                  <pic:nvPicPr>
                    <pic:cNvPr id="42" name="image21.jpeg"/>
                    <pic:cNvPicPr/>
                  </pic:nvPicPr>
                  <pic:blipFill>
                    <a:blip r:embed="rId53" cstate="print"/>
                    <a:stretch>
                      <a:fillRect/>
                    </a:stretch>
                  </pic:blipFill>
                  <pic:spPr>
                    <a:xfrm>
                      <a:off x="0" y="0"/>
                      <a:ext cx="968453" cy="1444752"/>
                    </a:xfrm>
                    <a:prstGeom prst="rect">
                      <a:avLst/>
                    </a:prstGeom>
                  </pic:spPr>
                </pic:pic>
              </a:graphicData>
            </a:graphic>
          </wp:anchor>
        </w:drawing>
      </w:r>
    </w:p>
    <w:p>
      <w:pPr>
        <w:spacing w:before="0"/>
        <w:ind w:left="490" w:right="0" w:firstLine="0"/>
        <w:jc w:val="left"/>
        <w:rPr>
          <w:sz w:val="22"/>
        </w:rPr>
      </w:pPr>
      <w:r>
        <w:rPr>
          <w:sz w:val="22"/>
        </w:rPr>
        <w:t>Fuente: Diseñador Esteban, GUANCHA, Solo para esta investigación</w:t>
      </w:r>
    </w:p>
    <w:p>
      <w:pPr>
        <w:pStyle w:val="BodyText"/>
      </w:pPr>
    </w:p>
    <w:p>
      <w:pPr>
        <w:pStyle w:val="BodyText"/>
        <w:spacing w:before="8"/>
        <w:rPr>
          <w:sz w:val="23"/>
        </w:rPr>
      </w:pPr>
    </w:p>
    <w:p>
      <w:pPr>
        <w:pStyle w:val="ListParagraph"/>
        <w:numPr>
          <w:ilvl w:val="1"/>
          <w:numId w:val="16"/>
        </w:numPr>
        <w:tabs>
          <w:tab w:pos="894" w:val="left" w:leader="none"/>
        </w:tabs>
        <w:spacing w:line="240" w:lineRule="auto" w:before="0" w:after="0"/>
        <w:ind w:left="893" w:right="0" w:hanging="404"/>
        <w:jc w:val="left"/>
        <w:rPr>
          <w:b/>
          <w:sz w:val="24"/>
        </w:rPr>
      </w:pPr>
      <w:bookmarkStart w:name="_bookmark50" w:id="77"/>
      <w:bookmarkEnd w:id="77"/>
      <w:r>
        <w:rPr/>
      </w:r>
      <w:bookmarkStart w:name="_bookmark50" w:id="78"/>
      <w:bookmarkEnd w:id="78"/>
      <w:r>
        <w:rPr>
          <w:b/>
          <w:sz w:val="24"/>
        </w:rPr>
        <w:t>D</w:t>
      </w:r>
      <w:r>
        <w:rPr>
          <w:b/>
          <w:sz w:val="24"/>
        </w:rPr>
        <w:t>ESCRIPCIÓN DEL</w:t>
      </w:r>
      <w:r>
        <w:rPr>
          <w:b/>
          <w:spacing w:val="-1"/>
          <w:sz w:val="24"/>
        </w:rPr>
        <w:t> </w:t>
      </w:r>
      <w:r>
        <w:rPr>
          <w:b/>
          <w:sz w:val="24"/>
        </w:rPr>
        <w:t>PROCESO</w:t>
      </w:r>
    </w:p>
    <w:p>
      <w:pPr>
        <w:pStyle w:val="BodyText"/>
        <w:rPr>
          <w:b/>
          <w:sz w:val="26"/>
        </w:rPr>
      </w:pPr>
    </w:p>
    <w:p>
      <w:pPr>
        <w:pStyle w:val="BodyText"/>
        <w:rPr>
          <w:b/>
          <w:sz w:val="22"/>
        </w:rPr>
      </w:pPr>
    </w:p>
    <w:p>
      <w:pPr>
        <w:pStyle w:val="BodyText"/>
        <w:ind w:left="490"/>
      </w:pPr>
      <w:r>
        <w:rPr/>
        <w:t>La secuencia de etapas a seguir, para la consecución de empanadas de calidad es de la siguiente:</w:t>
      </w:r>
    </w:p>
    <w:p>
      <w:pPr>
        <w:pStyle w:val="BodyText"/>
        <w:spacing w:before="1"/>
      </w:pPr>
    </w:p>
    <w:p>
      <w:pPr>
        <w:pStyle w:val="BodyText"/>
        <w:ind w:left="490" w:right="117"/>
        <w:jc w:val="both"/>
      </w:pPr>
      <w:r>
        <w:rPr/>
        <w:t>Recepción de materia prima: Adquisición o compra, transporte y acondicionamiento de ingredientes vitales en la producción (arroz, arveja, carne, especies,</w:t>
      </w:r>
      <w:r>
        <w:rPr>
          <w:spacing w:val="-1"/>
        </w:rPr>
        <w:t> </w:t>
      </w:r>
      <w:r>
        <w:rPr/>
        <w:t>huevos)</w:t>
      </w:r>
    </w:p>
    <w:p>
      <w:pPr>
        <w:pStyle w:val="BodyText"/>
      </w:pPr>
    </w:p>
    <w:p>
      <w:pPr>
        <w:pStyle w:val="BodyText"/>
        <w:ind w:left="490" w:right="108"/>
        <w:jc w:val="both"/>
      </w:pPr>
      <w:r>
        <w:rPr/>
        <w:t>Adecuación de materia prima: Seleccionar, clasificar, lavar, quitar cortezas, arroz con arveja, especias, porcionar y alistar material de relleno y cubierta de la empanada.</w:t>
      </w:r>
    </w:p>
    <w:p>
      <w:pPr>
        <w:pStyle w:val="BodyText"/>
      </w:pPr>
    </w:p>
    <w:p>
      <w:pPr>
        <w:pStyle w:val="BodyText"/>
        <w:ind w:left="490" w:right="121"/>
        <w:jc w:val="both"/>
      </w:pPr>
      <w:r>
        <w:rPr/>
        <w:t>Balance y formulación: Con base a los estándares se realiza la estandarización de la materia prima</w:t>
      </w:r>
    </w:p>
    <w:p>
      <w:pPr>
        <w:pStyle w:val="BodyText"/>
      </w:pPr>
    </w:p>
    <w:p>
      <w:pPr>
        <w:pStyle w:val="BodyText"/>
        <w:ind w:left="490" w:right="112"/>
        <w:jc w:val="both"/>
      </w:pPr>
      <w:r>
        <w:rPr/>
        <w:t>Pesar: Apoyados con elementos con basculas o gramaras, se realiza la medición de cada ingrediente de esta manera lograr el gramaje ideal.</w:t>
      </w:r>
    </w:p>
    <w:p>
      <w:pPr>
        <w:pStyle w:val="BodyText"/>
        <w:spacing w:before="1"/>
      </w:pPr>
    </w:p>
    <w:p>
      <w:pPr>
        <w:pStyle w:val="BodyText"/>
        <w:ind w:left="490" w:right="118"/>
      </w:pPr>
      <w:r>
        <w:rPr/>
        <w:t>Uso de Agua: facilita la unión de todos los componentes de la masa. Es importante determinar la cantidad de agua para que las proteínas se unan y formen el gluten. Amasado: Consiste en la distribución uniforme de los componentes, la formulación y desarrollo del gluten, experimenta un desarrollo de las moléculas y su unión por</w:t>
      </w:r>
    </w:p>
    <w:p>
      <w:pPr>
        <w:spacing w:after="0"/>
        <w:sectPr>
          <w:pgSz w:w="12240" w:h="15840"/>
          <w:pgMar w:header="0" w:footer="1176" w:top="1500" w:bottom="1360" w:left="1720" w:right="1020"/>
        </w:sectPr>
      </w:pPr>
    </w:p>
    <w:p>
      <w:pPr>
        <w:pStyle w:val="BodyText"/>
        <w:spacing w:before="2"/>
        <w:rPr>
          <w:sz w:val="9"/>
        </w:rPr>
      </w:pPr>
    </w:p>
    <w:p>
      <w:pPr>
        <w:pStyle w:val="BodyText"/>
        <w:spacing w:before="92"/>
        <w:ind w:left="490"/>
      </w:pPr>
      <w:r>
        <w:rPr/>
        <w:t>enlaces cruzados. Tiene por finalidad formar una masa elástica, consistente y homogénea.</w:t>
      </w:r>
    </w:p>
    <w:p>
      <w:pPr>
        <w:pStyle w:val="BodyText"/>
      </w:pPr>
    </w:p>
    <w:p>
      <w:pPr>
        <w:pStyle w:val="BodyText"/>
        <w:ind w:left="490"/>
      </w:pPr>
      <w:r>
        <w:rPr/>
        <w:t>Moldeado: Generar formas esféricas ya sean de añejo o masa de harina de trigo, apoyándose de agua o aceite.</w:t>
      </w:r>
    </w:p>
    <w:p>
      <w:pPr>
        <w:pStyle w:val="BodyText"/>
      </w:pPr>
    </w:p>
    <w:p>
      <w:pPr>
        <w:pStyle w:val="BodyText"/>
        <w:ind w:left="490" w:right="118"/>
      </w:pPr>
      <w:r>
        <w:rPr/>
        <w:t>Llenado: Tomando los moldes predeterminados se procede con esta etapa con el fin de depositar el guiso o los componentes dentro de cada empanada</w:t>
      </w:r>
    </w:p>
    <w:p>
      <w:pPr>
        <w:pStyle w:val="BodyText"/>
      </w:pPr>
    </w:p>
    <w:p>
      <w:pPr>
        <w:pStyle w:val="BodyText"/>
        <w:ind w:left="490" w:right="585"/>
      </w:pPr>
      <w:r>
        <w:rPr/>
        <w:t>Freír: Consiste en depositar las empanadas en las freidoras, con el fin de conseguir la cocción</w:t>
      </w:r>
      <w:r>
        <w:rPr>
          <w:spacing w:val="-3"/>
        </w:rPr>
        <w:t> </w:t>
      </w:r>
      <w:r>
        <w:rPr/>
        <w:t>perfecta.</w:t>
      </w:r>
    </w:p>
    <w:p>
      <w:pPr>
        <w:pStyle w:val="BodyText"/>
        <w:spacing w:before="1"/>
      </w:pPr>
    </w:p>
    <w:p>
      <w:pPr>
        <w:spacing w:line="480" w:lineRule="auto" w:before="0" w:after="4"/>
        <w:ind w:left="548" w:right="4829" w:hanging="58"/>
        <w:jc w:val="left"/>
        <w:rPr>
          <w:b/>
          <w:sz w:val="24"/>
        </w:rPr>
      </w:pPr>
      <w:r>
        <w:rPr>
          <w:b/>
          <w:sz w:val="24"/>
        </w:rPr>
        <w:t>Distribución de Maquinaria y Equipo</w:t>
      </w:r>
      <w:bookmarkStart w:name="_bookmark51" w:id="79"/>
      <w:bookmarkEnd w:id="79"/>
      <w:r>
        <w:rPr>
          <w:b/>
          <w:sz w:val="24"/>
        </w:rPr>
      </w:r>
      <w:r>
        <w:rPr>
          <w:b/>
          <w:sz w:val="24"/>
        </w:rPr>
        <w:t> Tabla No 5 Maquinaria y equipo</w:t>
      </w:r>
    </w:p>
    <w:tbl>
      <w:tblPr>
        <w:tblW w:w="0" w:type="auto"/>
        <w:jc w:val="left"/>
        <w:tblInd w:w="44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2141"/>
        <w:gridCol w:w="1404"/>
        <w:gridCol w:w="1812"/>
        <w:gridCol w:w="1480"/>
        <w:gridCol w:w="1502"/>
      </w:tblGrid>
      <w:tr>
        <w:trPr>
          <w:trHeight w:val="505" w:hRule="atLeast"/>
        </w:trPr>
        <w:tc>
          <w:tcPr>
            <w:tcW w:w="2141" w:type="dxa"/>
          </w:tcPr>
          <w:p>
            <w:pPr>
              <w:pStyle w:val="TableParagraph"/>
              <w:spacing w:line="248" w:lineRule="exact"/>
              <w:ind w:left="77" w:right="126"/>
              <w:rPr>
                <w:b/>
                <w:sz w:val="22"/>
              </w:rPr>
            </w:pPr>
            <w:r>
              <w:rPr>
                <w:b/>
                <w:sz w:val="22"/>
              </w:rPr>
              <w:t>DETALLE</w:t>
            </w:r>
          </w:p>
        </w:tc>
        <w:tc>
          <w:tcPr>
            <w:tcW w:w="1404" w:type="dxa"/>
          </w:tcPr>
          <w:p>
            <w:pPr>
              <w:pStyle w:val="TableParagraph"/>
              <w:spacing w:line="248" w:lineRule="exact"/>
              <w:ind w:left="78" w:right="127"/>
              <w:rPr>
                <w:b/>
                <w:sz w:val="22"/>
              </w:rPr>
            </w:pPr>
            <w:r>
              <w:rPr>
                <w:b/>
                <w:sz w:val="22"/>
              </w:rPr>
              <w:t>CANTIDAD</w:t>
            </w:r>
          </w:p>
        </w:tc>
        <w:tc>
          <w:tcPr>
            <w:tcW w:w="1812" w:type="dxa"/>
          </w:tcPr>
          <w:p>
            <w:pPr>
              <w:pStyle w:val="TableParagraph"/>
              <w:spacing w:line="248" w:lineRule="exact"/>
              <w:ind w:left="324" w:right="372"/>
              <w:rPr>
                <w:b/>
                <w:sz w:val="22"/>
              </w:rPr>
            </w:pPr>
            <w:r>
              <w:rPr>
                <w:b/>
                <w:sz w:val="22"/>
              </w:rPr>
              <w:t>COSTO</w:t>
            </w:r>
          </w:p>
          <w:p>
            <w:pPr>
              <w:pStyle w:val="TableParagraph"/>
              <w:spacing w:line="238" w:lineRule="exact"/>
              <w:ind w:left="326" w:right="372"/>
              <w:rPr>
                <w:b/>
                <w:sz w:val="22"/>
              </w:rPr>
            </w:pPr>
            <w:r>
              <w:rPr>
                <w:b/>
                <w:sz w:val="22"/>
              </w:rPr>
              <w:t>UNITARIO</w:t>
            </w:r>
          </w:p>
        </w:tc>
        <w:tc>
          <w:tcPr>
            <w:tcW w:w="1480" w:type="dxa"/>
          </w:tcPr>
          <w:p>
            <w:pPr>
              <w:pStyle w:val="TableParagraph"/>
              <w:spacing w:line="248" w:lineRule="exact"/>
              <w:ind w:left="77" w:right="117"/>
              <w:rPr>
                <w:b/>
                <w:sz w:val="22"/>
              </w:rPr>
            </w:pPr>
            <w:r>
              <w:rPr>
                <w:b/>
                <w:sz w:val="22"/>
              </w:rPr>
              <w:t>MARCA</w:t>
            </w:r>
          </w:p>
        </w:tc>
        <w:tc>
          <w:tcPr>
            <w:tcW w:w="1502" w:type="dxa"/>
          </w:tcPr>
          <w:p>
            <w:pPr>
              <w:pStyle w:val="TableParagraph"/>
              <w:spacing w:line="248" w:lineRule="exact"/>
              <w:ind w:left="332"/>
              <w:jc w:val="left"/>
              <w:rPr>
                <w:b/>
                <w:sz w:val="22"/>
              </w:rPr>
            </w:pPr>
            <w:r>
              <w:rPr>
                <w:b/>
                <w:sz w:val="22"/>
              </w:rPr>
              <w:t>COSTO</w:t>
            </w:r>
          </w:p>
          <w:p>
            <w:pPr>
              <w:pStyle w:val="TableParagraph"/>
              <w:spacing w:line="238" w:lineRule="exact"/>
              <w:ind w:left="356"/>
              <w:jc w:val="left"/>
              <w:rPr>
                <w:b/>
                <w:sz w:val="22"/>
              </w:rPr>
            </w:pPr>
            <w:r>
              <w:rPr>
                <w:b/>
                <w:sz w:val="22"/>
              </w:rPr>
              <w:t>TOTAL</w:t>
            </w:r>
          </w:p>
        </w:tc>
      </w:tr>
      <w:tr>
        <w:trPr>
          <w:trHeight w:val="352" w:hRule="atLeast"/>
        </w:trPr>
        <w:tc>
          <w:tcPr>
            <w:tcW w:w="2141" w:type="dxa"/>
            <w:shd w:val="clear" w:color="auto" w:fill="F1F1F1"/>
          </w:tcPr>
          <w:p>
            <w:pPr>
              <w:pStyle w:val="TableParagraph"/>
              <w:spacing w:line="248" w:lineRule="exact"/>
              <w:ind w:left="78" w:right="126"/>
              <w:rPr>
                <w:b/>
                <w:sz w:val="22"/>
              </w:rPr>
            </w:pPr>
            <w:r>
              <w:rPr>
                <w:b/>
                <w:sz w:val="22"/>
              </w:rPr>
              <w:t>Amasadora</w:t>
            </w:r>
          </w:p>
        </w:tc>
        <w:tc>
          <w:tcPr>
            <w:tcW w:w="1404" w:type="dxa"/>
            <w:shd w:val="clear" w:color="auto" w:fill="F1F1F1"/>
          </w:tcPr>
          <w:p>
            <w:pPr>
              <w:pStyle w:val="TableParagraph"/>
              <w:spacing w:line="250" w:lineRule="exact"/>
              <w:ind w:right="44"/>
              <w:rPr>
                <w:sz w:val="22"/>
              </w:rPr>
            </w:pPr>
            <w:r>
              <w:rPr>
                <w:w w:val="100"/>
                <w:sz w:val="22"/>
              </w:rPr>
              <w:t>1</w:t>
            </w:r>
          </w:p>
        </w:tc>
        <w:tc>
          <w:tcPr>
            <w:tcW w:w="1812" w:type="dxa"/>
            <w:shd w:val="clear" w:color="auto" w:fill="F1F1F1"/>
          </w:tcPr>
          <w:p>
            <w:pPr>
              <w:pStyle w:val="TableParagraph"/>
              <w:spacing w:line="250" w:lineRule="exact"/>
              <w:ind w:left="326" w:right="371"/>
              <w:rPr>
                <w:sz w:val="22"/>
              </w:rPr>
            </w:pPr>
            <w:r>
              <w:rPr>
                <w:sz w:val="22"/>
              </w:rPr>
              <w:t>1500000</w:t>
            </w:r>
          </w:p>
        </w:tc>
        <w:tc>
          <w:tcPr>
            <w:tcW w:w="1480" w:type="dxa"/>
            <w:shd w:val="clear" w:color="auto" w:fill="F1F1F1"/>
          </w:tcPr>
          <w:p>
            <w:pPr>
              <w:pStyle w:val="TableParagraph"/>
              <w:spacing w:line="250" w:lineRule="exact"/>
              <w:ind w:left="77" w:right="118"/>
              <w:rPr>
                <w:sz w:val="22"/>
              </w:rPr>
            </w:pPr>
            <w:r>
              <w:rPr>
                <w:sz w:val="22"/>
              </w:rPr>
              <w:t>TorrentTX45</w:t>
            </w:r>
          </w:p>
        </w:tc>
        <w:tc>
          <w:tcPr>
            <w:tcW w:w="1502" w:type="dxa"/>
            <w:shd w:val="clear" w:color="auto" w:fill="F1F1F1"/>
          </w:tcPr>
          <w:p>
            <w:pPr>
              <w:pStyle w:val="TableParagraph"/>
              <w:spacing w:line="250" w:lineRule="exact"/>
              <w:ind w:left="294"/>
              <w:jc w:val="left"/>
              <w:rPr>
                <w:sz w:val="22"/>
              </w:rPr>
            </w:pPr>
            <w:r>
              <w:rPr>
                <w:sz w:val="22"/>
              </w:rPr>
              <w:t>1500000</w:t>
            </w:r>
          </w:p>
        </w:tc>
      </w:tr>
      <w:tr>
        <w:trPr>
          <w:trHeight w:val="506" w:hRule="atLeast"/>
        </w:trPr>
        <w:tc>
          <w:tcPr>
            <w:tcW w:w="2141" w:type="dxa"/>
          </w:tcPr>
          <w:p>
            <w:pPr>
              <w:pStyle w:val="TableParagraph"/>
              <w:spacing w:line="248" w:lineRule="exact"/>
              <w:ind w:left="441"/>
              <w:jc w:val="left"/>
              <w:rPr>
                <w:b/>
                <w:sz w:val="22"/>
              </w:rPr>
            </w:pPr>
            <w:r>
              <w:rPr>
                <w:b/>
                <w:sz w:val="22"/>
              </w:rPr>
              <w:t>Carro porta</w:t>
            </w:r>
          </w:p>
          <w:p>
            <w:pPr>
              <w:pStyle w:val="TableParagraph"/>
              <w:spacing w:line="238" w:lineRule="exact"/>
              <w:ind w:left="563"/>
              <w:jc w:val="left"/>
              <w:rPr>
                <w:b/>
                <w:sz w:val="22"/>
              </w:rPr>
            </w:pPr>
            <w:r>
              <w:rPr>
                <w:b/>
                <w:sz w:val="22"/>
              </w:rPr>
              <w:t>bandejas</w:t>
            </w:r>
          </w:p>
        </w:tc>
        <w:tc>
          <w:tcPr>
            <w:tcW w:w="1404" w:type="dxa"/>
          </w:tcPr>
          <w:p>
            <w:pPr>
              <w:pStyle w:val="TableParagraph"/>
              <w:spacing w:line="250" w:lineRule="exact"/>
              <w:ind w:right="44"/>
              <w:rPr>
                <w:sz w:val="22"/>
              </w:rPr>
            </w:pPr>
            <w:r>
              <w:rPr>
                <w:w w:val="100"/>
                <w:sz w:val="22"/>
              </w:rPr>
              <w:t>1</w:t>
            </w:r>
          </w:p>
        </w:tc>
        <w:tc>
          <w:tcPr>
            <w:tcW w:w="1812" w:type="dxa"/>
          </w:tcPr>
          <w:p>
            <w:pPr>
              <w:pStyle w:val="TableParagraph"/>
              <w:spacing w:line="250" w:lineRule="exact"/>
              <w:ind w:left="325" w:right="372"/>
              <w:rPr>
                <w:sz w:val="22"/>
              </w:rPr>
            </w:pPr>
            <w:r>
              <w:rPr>
                <w:sz w:val="22"/>
              </w:rPr>
              <w:t>150000</w:t>
            </w:r>
          </w:p>
        </w:tc>
        <w:tc>
          <w:tcPr>
            <w:tcW w:w="1480" w:type="dxa"/>
          </w:tcPr>
          <w:p>
            <w:pPr>
              <w:pStyle w:val="TableParagraph"/>
              <w:spacing w:line="250" w:lineRule="exact"/>
              <w:ind w:left="76" w:right="118"/>
              <w:rPr>
                <w:sz w:val="22"/>
              </w:rPr>
            </w:pPr>
            <w:r>
              <w:rPr>
                <w:sz w:val="22"/>
              </w:rPr>
              <w:t>Genérico</w:t>
            </w:r>
          </w:p>
        </w:tc>
        <w:tc>
          <w:tcPr>
            <w:tcW w:w="1502" w:type="dxa"/>
          </w:tcPr>
          <w:p>
            <w:pPr>
              <w:pStyle w:val="TableParagraph"/>
              <w:spacing w:line="250" w:lineRule="exact"/>
              <w:ind w:left="356"/>
              <w:jc w:val="left"/>
              <w:rPr>
                <w:sz w:val="22"/>
              </w:rPr>
            </w:pPr>
            <w:r>
              <w:rPr>
                <w:sz w:val="22"/>
              </w:rPr>
              <w:t>150000</w:t>
            </w:r>
          </w:p>
        </w:tc>
      </w:tr>
      <w:tr>
        <w:trPr>
          <w:trHeight w:val="352" w:hRule="atLeast"/>
        </w:trPr>
        <w:tc>
          <w:tcPr>
            <w:tcW w:w="2141" w:type="dxa"/>
            <w:shd w:val="clear" w:color="auto" w:fill="F1F1F1"/>
          </w:tcPr>
          <w:p>
            <w:pPr>
              <w:pStyle w:val="TableParagraph"/>
              <w:spacing w:line="248" w:lineRule="exact"/>
              <w:ind w:left="80" w:right="126"/>
              <w:rPr>
                <w:b/>
                <w:sz w:val="22"/>
              </w:rPr>
            </w:pPr>
            <w:r>
              <w:rPr>
                <w:b/>
                <w:sz w:val="22"/>
              </w:rPr>
              <w:t>Mesas de acero</w:t>
            </w:r>
          </w:p>
        </w:tc>
        <w:tc>
          <w:tcPr>
            <w:tcW w:w="1404" w:type="dxa"/>
            <w:shd w:val="clear" w:color="auto" w:fill="F1F1F1"/>
          </w:tcPr>
          <w:p>
            <w:pPr>
              <w:pStyle w:val="TableParagraph"/>
              <w:spacing w:line="250" w:lineRule="exact"/>
              <w:ind w:right="44"/>
              <w:rPr>
                <w:sz w:val="22"/>
              </w:rPr>
            </w:pPr>
            <w:r>
              <w:rPr>
                <w:w w:val="100"/>
                <w:sz w:val="22"/>
              </w:rPr>
              <w:t>3</w:t>
            </w:r>
          </w:p>
        </w:tc>
        <w:tc>
          <w:tcPr>
            <w:tcW w:w="1812" w:type="dxa"/>
            <w:shd w:val="clear" w:color="auto" w:fill="F1F1F1"/>
          </w:tcPr>
          <w:p>
            <w:pPr>
              <w:pStyle w:val="TableParagraph"/>
              <w:spacing w:line="250" w:lineRule="exact"/>
              <w:ind w:left="325" w:right="372"/>
              <w:rPr>
                <w:sz w:val="22"/>
              </w:rPr>
            </w:pPr>
            <w:r>
              <w:rPr>
                <w:sz w:val="22"/>
              </w:rPr>
              <w:t>500000</w:t>
            </w:r>
          </w:p>
        </w:tc>
        <w:tc>
          <w:tcPr>
            <w:tcW w:w="1480" w:type="dxa"/>
            <w:shd w:val="clear" w:color="auto" w:fill="F1F1F1"/>
          </w:tcPr>
          <w:p>
            <w:pPr>
              <w:pStyle w:val="TableParagraph"/>
              <w:spacing w:line="250" w:lineRule="exact"/>
              <w:ind w:left="76" w:right="118"/>
              <w:rPr>
                <w:sz w:val="22"/>
              </w:rPr>
            </w:pPr>
            <w:r>
              <w:rPr>
                <w:sz w:val="22"/>
              </w:rPr>
              <w:t>Genérico</w:t>
            </w:r>
          </w:p>
        </w:tc>
        <w:tc>
          <w:tcPr>
            <w:tcW w:w="1502" w:type="dxa"/>
            <w:shd w:val="clear" w:color="auto" w:fill="F1F1F1"/>
          </w:tcPr>
          <w:p>
            <w:pPr>
              <w:pStyle w:val="TableParagraph"/>
              <w:spacing w:line="250" w:lineRule="exact"/>
              <w:ind w:left="294"/>
              <w:jc w:val="left"/>
              <w:rPr>
                <w:sz w:val="22"/>
              </w:rPr>
            </w:pPr>
            <w:r>
              <w:rPr>
                <w:sz w:val="22"/>
              </w:rPr>
              <w:t>1500000</w:t>
            </w:r>
          </w:p>
        </w:tc>
      </w:tr>
      <w:tr>
        <w:trPr>
          <w:trHeight w:val="352" w:hRule="atLeast"/>
        </w:trPr>
        <w:tc>
          <w:tcPr>
            <w:tcW w:w="2141" w:type="dxa"/>
          </w:tcPr>
          <w:p>
            <w:pPr>
              <w:pStyle w:val="TableParagraph"/>
              <w:spacing w:line="248" w:lineRule="exact"/>
              <w:ind w:left="80" w:right="126"/>
              <w:rPr>
                <w:b/>
                <w:sz w:val="22"/>
              </w:rPr>
            </w:pPr>
            <w:r>
              <w:rPr>
                <w:b/>
                <w:sz w:val="22"/>
              </w:rPr>
              <w:t>Gramera</w:t>
            </w:r>
          </w:p>
        </w:tc>
        <w:tc>
          <w:tcPr>
            <w:tcW w:w="1404" w:type="dxa"/>
          </w:tcPr>
          <w:p>
            <w:pPr>
              <w:pStyle w:val="TableParagraph"/>
              <w:spacing w:line="250" w:lineRule="exact"/>
              <w:ind w:right="44"/>
              <w:rPr>
                <w:sz w:val="22"/>
              </w:rPr>
            </w:pPr>
            <w:r>
              <w:rPr>
                <w:w w:val="100"/>
                <w:sz w:val="22"/>
              </w:rPr>
              <w:t>1</w:t>
            </w:r>
          </w:p>
        </w:tc>
        <w:tc>
          <w:tcPr>
            <w:tcW w:w="1812" w:type="dxa"/>
          </w:tcPr>
          <w:p>
            <w:pPr>
              <w:pStyle w:val="TableParagraph"/>
              <w:spacing w:line="250" w:lineRule="exact"/>
              <w:ind w:left="325" w:right="372"/>
              <w:rPr>
                <w:sz w:val="22"/>
              </w:rPr>
            </w:pPr>
            <w:r>
              <w:rPr>
                <w:sz w:val="22"/>
              </w:rPr>
              <w:t>155000</w:t>
            </w:r>
          </w:p>
        </w:tc>
        <w:tc>
          <w:tcPr>
            <w:tcW w:w="1480" w:type="dxa"/>
          </w:tcPr>
          <w:p>
            <w:pPr>
              <w:pStyle w:val="TableParagraph"/>
              <w:spacing w:line="250" w:lineRule="exact"/>
              <w:ind w:left="77" w:right="117"/>
              <w:rPr>
                <w:sz w:val="22"/>
              </w:rPr>
            </w:pPr>
            <w:r>
              <w:rPr>
                <w:sz w:val="22"/>
              </w:rPr>
              <w:t>AWS</w:t>
            </w:r>
          </w:p>
        </w:tc>
        <w:tc>
          <w:tcPr>
            <w:tcW w:w="1502" w:type="dxa"/>
          </w:tcPr>
          <w:p>
            <w:pPr>
              <w:pStyle w:val="TableParagraph"/>
              <w:spacing w:line="250" w:lineRule="exact"/>
              <w:ind w:left="356"/>
              <w:jc w:val="left"/>
              <w:rPr>
                <w:sz w:val="22"/>
              </w:rPr>
            </w:pPr>
            <w:r>
              <w:rPr>
                <w:sz w:val="22"/>
              </w:rPr>
              <w:t>155000</w:t>
            </w:r>
          </w:p>
        </w:tc>
      </w:tr>
      <w:tr>
        <w:trPr>
          <w:trHeight w:val="354" w:hRule="atLeast"/>
        </w:trPr>
        <w:tc>
          <w:tcPr>
            <w:tcW w:w="2141" w:type="dxa"/>
            <w:shd w:val="clear" w:color="auto" w:fill="F1F1F1"/>
          </w:tcPr>
          <w:p>
            <w:pPr>
              <w:pStyle w:val="TableParagraph"/>
              <w:spacing w:line="248" w:lineRule="exact"/>
              <w:ind w:left="80" w:right="126"/>
              <w:rPr>
                <w:b/>
                <w:sz w:val="22"/>
              </w:rPr>
            </w:pPr>
            <w:r>
              <w:rPr>
                <w:b/>
                <w:sz w:val="22"/>
              </w:rPr>
              <w:t>Bascula</w:t>
            </w:r>
          </w:p>
        </w:tc>
        <w:tc>
          <w:tcPr>
            <w:tcW w:w="1404" w:type="dxa"/>
            <w:shd w:val="clear" w:color="auto" w:fill="F1F1F1"/>
          </w:tcPr>
          <w:p>
            <w:pPr>
              <w:pStyle w:val="TableParagraph"/>
              <w:spacing w:line="250" w:lineRule="exact"/>
              <w:ind w:right="44"/>
              <w:rPr>
                <w:sz w:val="22"/>
              </w:rPr>
            </w:pPr>
            <w:r>
              <w:rPr>
                <w:w w:val="100"/>
                <w:sz w:val="22"/>
              </w:rPr>
              <w:t>1</w:t>
            </w:r>
          </w:p>
        </w:tc>
        <w:tc>
          <w:tcPr>
            <w:tcW w:w="1812" w:type="dxa"/>
            <w:shd w:val="clear" w:color="auto" w:fill="F1F1F1"/>
          </w:tcPr>
          <w:p>
            <w:pPr>
              <w:pStyle w:val="TableParagraph"/>
              <w:spacing w:line="250" w:lineRule="exact"/>
              <w:ind w:left="325" w:right="372"/>
              <w:rPr>
                <w:sz w:val="22"/>
              </w:rPr>
            </w:pPr>
            <w:r>
              <w:rPr>
                <w:sz w:val="22"/>
              </w:rPr>
              <w:t>400000</w:t>
            </w:r>
          </w:p>
        </w:tc>
        <w:tc>
          <w:tcPr>
            <w:tcW w:w="1480" w:type="dxa"/>
            <w:shd w:val="clear" w:color="auto" w:fill="F1F1F1"/>
          </w:tcPr>
          <w:p>
            <w:pPr>
              <w:pStyle w:val="TableParagraph"/>
              <w:spacing w:line="250" w:lineRule="exact"/>
              <w:ind w:left="76" w:right="118"/>
              <w:rPr>
                <w:sz w:val="22"/>
              </w:rPr>
            </w:pPr>
            <w:r>
              <w:rPr>
                <w:sz w:val="22"/>
              </w:rPr>
              <w:t>TEK</w:t>
            </w:r>
          </w:p>
        </w:tc>
        <w:tc>
          <w:tcPr>
            <w:tcW w:w="1502" w:type="dxa"/>
            <w:shd w:val="clear" w:color="auto" w:fill="F1F1F1"/>
          </w:tcPr>
          <w:p>
            <w:pPr>
              <w:pStyle w:val="TableParagraph"/>
              <w:spacing w:line="250" w:lineRule="exact"/>
              <w:ind w:left="356"/>
              <w:jc w:val="left"/>
              <w:rPr>
                <w:sz w:val="22"/>
              </w:rPr>
            </w:pPr>
            <w:r>
              <w:rPr>
                <w:sz w:val="22"/>
              </w:rPr>
              <w:t>400000</w:t>
            </w:r>
          </w:p>
        </w:tc>
      </w:tr>
      <w:tr>
        <w:trPr>
          <w:trHeight w:val="352" w:hRule="atLeast"/>
        </w:trPr>
        <w:tc>
          <w:tcPr>
            <w:tcW w:w="2141" w:type="dxa"/>
          </w:tcPr>
          <w:p>
            <w:pPr>
              <w:pStyle w:val="TableParagraph"/>
              <w:spacing w:line="248" w:lineRule="exact"/>
              <w:ind w:left="81" w:right="126"/>
              <w:rPr>
                <w:b/>
                <w:sz w:val="22"/>
              </w:rPr>
            </w:pPr>
            <w:r>
              <w:rPr>
                <w:b/>
                <w:sz w:val="22"/>
              </w:rPr>
              <w:t>Freidora</w:t>
            </w:r>
          </w:p>
        </w:tc>
        <w:tc>
          <w:tcPr>
            <w:tcW w:w="1404" w:type="dxa"/>
          </w:tcPr>
          <w:p>
            <w:pPr>
              <w:pStyle w:val="TableParagraph"/>
              <w:spacing w:line="251" w:lineRule="exact"/>
              <w:ind w:right="44"/>
              <w:rPr>
                <w:sz w:val="22"/>
              </w:rPr>
            </w:pPr>
            <w:r>
              <w:rPr>
                <w:w w:val="100"/>
                <w:sz w:val="22"/>
              </w:rPr>
              <w:t>2</w:t>
            </w:r>
          </w:p>
        </w:tc>
        <w:tc>
          <w:tcPr>
            <w:tcW w:w="1812" w:type="dxa"/>
          </w:tcPr>
          <w:p>
            <w:pPr>
              <w:pStyle w:val="TableParagraph"/>
              <w:spacing w:line="251" w:lineRule="exact"/>
              <w:ind w:left="325" w:right="372"/>
              <w:rPr>
                <w:sz w:val="22"/>
              </w:rPr>
            </w:pPr>
            <w:r>
              <w:rPr>
                <w:sz w:val="22"/>
              </w:rPr>
              <w:t>395000</w:t>
            </w:r>
          </w:p>
        </w:tc>
        <w:tc>
          <w:tcPr>
            <w:tcW w:w="1480" w:type="dxa"/>
          </w:tcPr>
          <w:p>
            <w:pPr>
              <w:pStyle w:val="TableParagraph"/>
              <w:spacing w:line="251" w:lineRule="exact"/>
              <w:ind w:left="76" w:right="118"/>
              <w:rPr>
                <w:sz w:val="22"/>
              </w:rPr>
            </w:pPr>
            <w:r>
              <w:rPr>
                <w:sz w:val="22"/>
              </w:rPr>
              <w:t>Genérico</w:t>
            </w:r>
          </w:p>
        </w:tc>
        <w:tc>
          <w:tcPr>
            <w:tcW w:w="1502" w:type="dxa"/>
          </w:tcPr>
          <w:p>
            <w:pPr>
              <w:pStyle w:val="TableParagraph"/>
              <w:spacing w:line="251" w:lineRule="exact"/>
              <w:ind w:left="356"/>
              <w:jc w:val="left"/>
              <w:rPr>
                <w:sz w:val="22"/>
              </w:rPr>
            </w:pPr>
            <w:r>
              <w:rPr>
                <w:sz w:val="22"/>
              </w:rPr>
              <w:t>790000</w:t>
            </w:r>
          </w:p>
        </w:tc>
      </w:tr>
      <w:tr>
        <w:trPr>
          <w:trHeight w:val="352" w:hRule="atLeast"/>
        </w:trPr>
        <w:tc>
          <w:tcPr>
            <w:tcW w:w="2141" w:type="dxa"/>
            <w:shd w:val="clear" w:color="auto" w:fill="F1F1F1"/>
          </w:tcPr>
          <w:p>
            <w:pPr>
              <w:pStyle w:val="TableParagraph"/>
              <w:spacing w:line="248" w:lineRule="exact"/>
              <w:ind w:left="81" w:right="125"/>
              <w:rPr>
                <w:b/>
                <w:sz w:val="22"/>
              </w:rPr>
            </w:pPr>
            <w:r>
              <w:rPr>
                <w:b/>
                <w:sz w:val="22"/>
              </w:rPr>
              <w:t>Refrigerador</w:t>
            </w:r>
          </w:p>
        </w:tc>
        <w:tc>
          <w:tcPr>
            <w:tcW w:w="1404" w:type="dxa"/>
            <w:shd w:val="clear" w:color="auto" w:fill="F1F1F1"/>
          </w:tcPr>
          <w:p>
            <w:pPr>
              <w:pStyle w:val="TableParagraph"/>
              <w:spacing w:line="250" w:lineRule="exact"/>
              <w:ind w:right="44"/>
              <w:rPr>
                <w:sz w:val="22"/>
              </w:rPr>
            </w:pPr>
            <w:r>
              <w:rPr>
                <w:w w:val="100"/>
                <w:sz w:val="22"/>
              </w:rPr>
              <w:t>1</w:t>
            </w:r>
          </w:p>
        </w:tc>
        <w:tc>
          <w:tcPr>
            <w:tcW w:w="1812" w:type="dxa"/>
            <w:shd w:val="clear" w:color="auto" w:fill="F1F1F1"/>
          </w:tcPr>
          <w:p>
            <w:pPr>
              <w:pStyle w:val="TableParagraph"/>
              <w:spacing w:line="250" w:lineRule="exact"/>
              <w:ind w:left="326" w:right="371"/>
              <w:rPr>
                <w:sz w:val="22"/>
              </w:rPr>
            </w:pPr>
            <w:r>
              <w:rPr>
                <w:sz w:val="22"/>
              </w:rPr>
              <w:t>1200000</w:t>
            </w:r>
          </w:p>
        </w:tc>
        <w:tc>
          <w:tcPr>
            <w:tcW w:w="1480" w:type="dxa"/>
            <w:shd w:val="clear" w:color="auto" w:fill="F1F1F1"/>
          </w:tcPr>
          <w:p>
            <w:pPr>
              <w:pStyle w:val="TableParagraph"/>
              <w:spacing w:line="250" w:lineRule="exact"/>
              <w:ind w:left="71" w:right="118"/>
              <w:rPr>
                <w:sz w:val="22"/>
              </w:rPr>
            </w:pPr>
            <w:r>
              <w:rPr>
                <w:sz w:val="22"/>
              </w:rPr>
              <w:t>ColdLine</w:t>
            </w:r>
          </w:p>
        </w:tc>
        <w:tc>
          <w:tcPr>
            <w:tcW w:w="1502" w:type="dxa"/>
            <w:shd w:val="clear" w:color="auto" w:fill="F1F1F1"/>
          </w:tcPr>
          <w:p>
            <w:pPr>
              <w:pStyle w:val="TableParagraph"/>
              <w:spacing w:line="250" w:lineRule="exact"/>
              <w:ind w:left="294"/>
              <w:jc w:val="left"/>
              <w:rPr>
                <w:sz w:val="22"/>
              </w:rPr>
            </w:pPr>
            <w:r>
              <w:rPr>
                <w:sz w:val="22"/>
              </w:rPr>
              <w:t>1200000</w:t>
            </w:r>
          </w:p>
        </w:tc>
      </w:tr>
      <w:tr>
        <w:trPr>
          <w:trHeight w:val="352" w:hRule="atLeast"/>
        </w:trPr>
        <w:tc>
          <w:tcPr>
            <w:tcW w:w="2141" w:type="dxa"/>
          </w:tcPr>
          <w:p>
            <w:pPr>
              <w:pStyle w:val="TableParagraph"/>
              <w:spacing w:line="248" w:lineRule="exact"/>
              <w:ind w:left="77" w:right="126"/>
              <w:rPr>
                <w:b/>
                <w:sz w:val="22"/>
              </w:rPr>
            </w:pPr>
            <w:r>
              <w:rPr>
                <w:b/>
                <w:sz w:val="22"/>
              </w:rPr>
              <w:t>Archivador</w:t>
            </w:r>
          </w:p>
        </w:tc>
        <w:tc>
          <w:tcPr>
            <w:tcW w:w="1404" w:type="dxa"/>
          </w:tcPr>
          <w:p>
            <w:pPr>
              <w:pStyle w:val="TableParagraph"/>
              <w:spacing w:line="250" w:lineRule="exact"/>
              <w:ind w:right="44"/>
              <w:rPr>
                <w:sz w:val="22"/>
              </w:rPr>
            </w:pPr>
            <w:r>
              <w:rPr>
                <w:w w:val="100"/>
                <w:sz w:val="22"/>
              </w:rPr>
              <w:t>1</w:t>
            </w:r>
          </w:p>
        </w:tc>
        <w:tc>
          <w:tcPr>
            <w:tcW w:w="1812" w:type="dxa"/>
          </w:tcPr>
          <w:p>
            <w:pPr>
              <w:pStyle w:val="TableParagraph"/>
              <w:spacing w:line="250" w:lineRule="exact"/>
              <w:ind w:left="325" w:right="372"/>
              <w:rPr>
                <w:sz w:val="22"/>
              </w:rPr>
            </w:pPr>
            <w:r>
              <w:rPr>
                <w:sz w:val="22"/>
              </w:rPr>
              <w:t>170000</w:t>
            </w:r>
          </w:p>
        </w:tc>
        <w:tc>
          <w:tcPr>
            <w:tcW w:w="1480" w:type="dxa"/>
          </w:tcPr>
          <w:p>
            <w:pPr>
              <w:pStyle w:val="TableParagraph"/>
              <w:spacing w:line="250" w:lineRule="exact"/>
              <w:ind w:left="76" w:right="118"/>
              <w:rPr>
                <w:sz w:val="22"/>
              </w:rPr>
            </w:pPr>
            <w:r>
              <w:rPr>
                <w:sz w:val="22"/>
              </w:rPr>
              <w:t>Genérico</w:t>
            </w:r>
          </w:p>
        </w:tc>
        <w:tc>
          <w:tcPr>
            <w:tcW w:w="1502" w:type="dxa"/>
          </w:tcPr>
          <w:p>
            <w:pPr>
              <w:pStyle w:val="TableParagraph"/>
              <w:spacing w:line="250" w:lineRule="exact"/>
              <w:ind w:left="356"/>
              <w:jc w:val="left"/>
              <w:rPr>
                <w:sz w:val="22"/>
              </w:rPr>
            </w:pPr>
            <w:r>
              <w:rPr>
                <w:sz w:val="22"/>
              </w:rPr>
              <w:t>170000</w:t>
            </w:r>
          </w:p>
        </w:tc>
      </w:tr>
      <w:tr>
        <w:trPr>
          <w:trHeight w:val="354" w:hRule="atLeast"/>
        </w:trPr>
        <w:tc>
          <w:tcPr>
            <w:tcW w:w="2141" w:type="dxa"/>
            <w:shd w:val="clear" w:color="auto" w:fill="F1F1F1"/>
          </w:tcPr>
          <w:p>
            <w:pPr>
              <w:pStyle w:val="TableParagraph"/>
              <w:spacing w:line="248" w:lineRule="exact"/>
              <w:ind w:left="81" w:right="124"/>
              <w:rPr>
                <w:b/>
                <w:sz w:val="22"/>
              </w:rPr>
            </w:pPr>
            <w:r>
              <w:rPr>
                <w:b/>
                <w:sz w:val="22"/>
              </w:rPr>
              <w:t>Escritorio</w:t>
            </w:r>
          </w:p>
        </w:tc>
        <w:tc>
          <w:tcPr>
            <w:tcW w:w="1404" w:type="dxa"/>
            <w:shd w:val="clear" w:color="auto" w:fill="F1F1F1"/>
          </w:tcPr>
          <w:p>
            <w:pPr>
              <w:pStyle w:val="TableParagraph"/>
              <w:spacing w:line="250" w:lineRule="exact"/>
              <w:ind w:right="44"/>
              <w:rPr>
                <w:sz w:val="22"/>
              </w:rPr>
            </w:pPr>
            <w:r>
              <w:rPr>
                <w:w w:val="100"/>
                <w:sz w:val="22"/>
              </w:rPr>
              <w:t>1</w:t>
            </w:r>
          </w:p>
        </w:tc>
        <w:tc>
          <w:tcPr>
            <w:tcW w:w="1812" w:type="dxa"/>
            <w:shd w:val="clear" w:color="auto" w:fill="F1F1F1"/>
          </w:tcPr>
          <w:p>
            <w:pPr>
              <w:pStyle w:val="TableParagraph"/>
              <w:spacing w:line="250" w:lineRule="exact"/>
              <w:ind w:left="325" w:right="372"/>
              <w:rPr>
                <w:sz w:val="22"/>
              </w:rPr>
            </w:pPr>
            <w:r>
              <w:rPr>
                <w:sz w:val="22"/>
              </w:rPr>
              <w:t>190000</w:t>
            </w:r>
          </w:p>
        </w:tc>
        <w:tc>
          <w:tcPr>
            <w:tcW w:w="1480" w:type="dxa"/>
            <w:shd w:val="clear" w:color="auto" w:fill="F1F1F1"/>
          </w:tcPr>
          <w:p>
            <w:pPr>
              <w:pStyle w:val="TableParagraph"/>
              <w:spacing w:line="250" w:lineRule="exact"/>
              <w:ind w:left="76" w:right="118"/>
              <w:rPr>
                <w:sz w:val="22"/>
              </w:rPr>
            </w:pPr>
            <w:r>
              <w:rPr>
                <w:sz w:val="22"/>
              </w:rPr>
              <w:t>Genérico</w:t>
            </w:r>
          </w:p>
        </w:tc>
        <w:tc>
          <w:tcPr>
            <w:tcW w:w="1502" w:type="dxa"/>
            <w:shd w:val="clear" w:color="auto" w:fill="F1F1F1"/>
          </w:tcPr>
          <w:p>
            <w:pPr>
              <w:pStyle w:val="TableParagraph"/>
              <w:spacing w:line="250" w:lineRule="exact"/>
              <w:ind w:left="356"/>
              <w:jc w:val="left"/>
              <w:rPr>
                <w:sz w:val="22"/>
              </w:rPr>
            </w:pPr>
            <w:r>
              <w:rPr>
                <w:sz w:val="22"/>
              </w:rPr>
              <w:t>190000</w:t>
            </w:r>
          </w:p>
        </w:tc>
      </w:tr>
      <w:tr>
        <w:trPr>
          <w:trHeight w:val="352" w:hRule="atLeast"/>
        </w:trPr>
        <w:tc>
          <w:tcPr>
            <w:tcW w:w="2141" w:type="dxa"/>
          </w:tcPr>
          <w:p>
            <w:pPr>
              <w:pStyle w:val="TableParagraph"/>
              <w:spacing w:line="248" w:lineRule="exact"/>
              <w:ind w:left="80" w:right="126"/>
              <w:rPr>
                <w:b/>
                <w:sz w:val="22"/>
              </w:rPr>
            </w:pPr>
            <w:r>
              <w:rPr>
                <w:b/>
                <w:sz w:val="22"/>
              </w:rPr>
              <w:t>Teléfono</w:t>
            </w:r>
          </w:p>
        </w:tc>
        <w:tc>
          <w:tcPr>
            <w:tcW w:w="1404" w:type="dxa"/>
          </w:tcPr>
          <w:p>
            <w:pPr>
              <w:pStyle w:val="TableParagraph"/>
              <w:spacing w:line="250" w:lineRule="exact"/>
              <w:ind w:right="44"/>
              <w:rPr>
                <w:sz w:val="22"/>
              </w:rPr>
            </w:pPr>
            <w:r>
              <w:rPr>
                <w:w w:val="100"/>
                <w:sz w:val="22"/>
              </w:rPr>
              <w:t>1</w:t>
            </w:r>
          </w:p>
        </w:tc>
        <w:tc>
          <w:tcPr>
            <w:tcW w:w="1812" w:type="dxa"/>
          </w:tcPr>
          <w:p>
            <w:pPr>
              <w:pStyle w:val="TableParagraph"/>
              <w:spacing w:line="250" w:lineRule="exact"/>
              <w:ind w:left="325" w:right="372"/>
              <w:rPr>
                <w:sz w:val="22"/>
              </w:rPr>
            </w:pPr>
            <w:r>
              <w:rPr>
                <w:sz w:val="22"/>
              </w:rPr>
              <w:t>150000</w:t>
            </w:r>
          </w:p>
        </w:tc>
        <w:tc>
          <w:tcPr>
            <w:tcW w:w="1480" w:type="dxa"/>
          </w:tcPr>
          <w:p>
            <w:pPr>
              <w:pStyle w:val="TableParagraph"/>
              <w:spacing w:line="250" w:lineRule="exact"/>
              <w:ind w:left="73" w:right="118"/>
              <w:rPr>
                <w:sz w:val="22"/>
              </w:rPr>
            </w:pPr>
            <w:r>
              <w:rPr>
                <w:sz w:val="22"/>
              </w:rPr>
              <w:t>Panasonic</w:t>
            </w:r>
          </w:p>
        </w:tc>
        <w:tc>
          <w:tcPr>
            <w:tcW w:w="1502" w:type="dxa"/>
          </w:tcPr>
          <w:p>
            <w:pPr>
              <w:pStyle w:val="TableParagraph"/>
              <w:spacing w:line="250" w:lineRule="exact"/>
              <w:ind w:left="356"/>
              <w:jc w:val="left"/>
              <w:rPr>
                <w:sz w:val="22"/>
              </w:rPr>
            </w:pPr>
            <w:r>
              <w:rPr>
                <w:sz w:val="22"/>
              </w:rPr>
              <w:t>150000</w:t>
            </w:r>
          </w:p>
        </w:tc>
      </w:tr>
      <w:tr>
        <w:trPr>
          <w:trHeight w:val="352" w:hRule="atLeast"/>
        </w:trPr>
        <w:tc>
          <w:tcPr>
            <w:tcW w:w="2141" w:type="dxa"/>
            <w:shd w:val="clear" w:color="auto" w:fill="F1F1F1"/>
          </w:tcPr>
          <w:p>
            <w:pPr>
              <w:pStyle w:val="TableParagraph"/>
              <w:spacing w:line="248" w:lineRule="exact"/>
              <w:ind w:left="80" w:right="126"/>
              <w:rPr>
                <w:b/>
                <w:sz w:val="22"/>
              </w:rPr>
            </w:pPr>
            <w:r>
              <w:rPr>
                <w:b/>
                <w:sz w:val="22"/>
              </w:rPr>
              <w:t>Computador</w:t>
            </w:r>
          </w:p>
        </w:tc>
        <w:tc>
          <w:tcPr>
            <w:tcW w:w="1404" w:type="dxa"/>
            <w:shd w:val="clear" w:color="auto" w:fill="F1F1F1"/>
          </w:tcPr>
          <w:p>
            <w:pPr>
              <w:pStyle w:val="TableParagraph"/>
              <w:spacing w:line="250" w:lineRule="exact"/>
              <w:ind w:right="44"/>
              <w:rPr>
                <w:sz w:val="22"/>
              </w:rPr>
            </w:pPr>
            <w:r>
              <w:rPr>
                <w:w w:val="100"/>
                <w:sz w:val="22"/>
              </w:rPr>
              <w:t>1</w:t>
            </w:r>
          </w:p>
        </w:tc>
        <w:tc>
          <w:tcPr>
            <w:tcW w:w="1812" w:type="dxa"/>
            <w:shd w:val="clear" w:color="auto" w:fill="F1F1F1"/>
          </w:tcPr>
          <w:p>
            <w:pPr>
              <w:pStyle w:val="TableParagraph"/>
              <w:spacing w:line="250" w:lineRule="exact"/>
              <w:ind w:left="326" w:right="371"/>
              <w:rPr>
                <w:sz w:val="22"/>
              </w:rPr>
            </w:pPr>
            <w:r>
              <w:rPr>
                <w:sz w:val="22"/>
              </w:rPr>
              <w:t>1139000</w:t>
            </w:r>
          </w:p>
        </w:tc>
        <w:tc>
          <w:tcPr>
            <w:tcW w:w="1480" w:type="dxa"/>
            <w:shd w:val="clear" w:color="auto" w:fill="F1F1F1"/>
          </w:tcPr>
          <w:p>
            <w:pPr>
              <w:pStyle w:val="TableParagraph"/>
              <w:spacing w:line="250" w:lineRule="exact"/>
              <w:ind w:left="73" w:right="118"/>
              <w:rPr>
                <w:sz w:val="22"/>
              </w:rPr>
            </w:pPr>
            <w:r>
              <w:rPr>
                <w:sz w:val="22"/>
              </w:rPr>
              <w:t>HP 1155la</w:t>
            </w:r>
          </w:p>
        </w:tc>
        <w:tc>
          <w:tcPr>
            <w:tcW w:w="1502" w:type="dxa"/>
            <w:shd w:val="clear" w:color="auto" w:fill="F1F1F1"/>
          </w:tcPr>
          <w:p>
            <w:pPr>
              <w:pStyle w:val="TableParagraph"/>
              <w:spacing w:line="250" w:lineRule="exact"/>
              <w:ind w:left="294"/>
              <w:jc w:val="left"/>
              <w:rPr>
                <w:sz w:val="22"/>
              </w:rPr>
            </w:pPr>
            <w:r>
              <w:rPr>
                <w:sz w:val="22"/>
              </w:rPr>
              <w:t>1139000</w:t>
            </w:r>
          </w:p>
        </w:tc>
      </w:tr>
      <w:tr>
        <w:trPr>
          <w:trHeight w:val="352" w:hRule="atLeast"/>
        </w:trPr>
        <w:tc>
          <w:tcPr>
            <w:tcW w:w="2141" w:type="dxa"/>
          </w:tcPr>
          <w:p>
            <w:pPr>
              <w:pStyle w:val="TableParagraph"/>
              <w:spacing w:line="248" w:lineRule="exact"/>
              <w:ind w:left="81" w:right="126"/>
              <w:rPr>
                <w:b/>
                <w:sz w:val="22"/>
              </w:rPr>
            </w:pPr>
            <w:r>
              <w:rPr>
                <w:b/>
                <w:sz w:val="22"/>
              </w:rPr>
              <w:t>Caja Registradora</w:t>
            </w:r>
          </w:p>
        </w:tc>
        <w:tc>
          <w:tcPr>
            <w:tcW w:w="1404" w:type="dxa"/>
          </w:tcPr>
          <w:p>
            <w:pPr>
              <w:pStyle w:val="TableParagraph"/>
              <w:spacing w:line="250" w:lineRule="exact"/>
              <w:ind w:right="44"/>
              <w:rPr>
                <w:sz w:val="22"/>
              </w:rPr>
            </w:pPr>
            <w:r>
              <w:rPr>
                <w:w w:val="100"/>
                <w:sz w:val="22"/>
              </w:rPr>
              <w:t>1</w:t>
            </w:r>
          </w:p>
        </w:tc>
        <w:tc>
          <w:tcPr>
            <w:tcW w:w="1812" w:type="dxa"/>
          </w:tcPr>
          <w:p>
            <w:pPr>
              <w:pStyle w:val="TableParagraph"/>
              <w:spacing w:line="250" w:lineRule="exact"/>
              <w:ind w:left="325" w:right="372"/>
              <w:rPr>
                <w:sz w:val="22"/>
              </w:rPr>
            </w:pPr>
            <w:r>
              <w:rPr>
                <w:sz w:val="22"/>
              </w:rPr>
              <w:t>389000</w:t>
            </w:r>
          </w:p>
        </w:tc>
        <w:tc>
          <w:tcPr>
            <w:tcW w:w="1480" w:type="dxa"/>
          </w:tcPr>
          <w:p>
            <w:pPr>
              <w:pStyle w:val="TableParagraph"/>
              <w:spacing w:line="250" w:lineRule="exact"/>
              <w:ind w:left="73" w:right="118"/>
              <w:rPr>
                <w:sz w:val="22"/>
              </w:rPr>
            </w:pPr>
            <w:r>
              <w:rPr>
                <w:sz w:val="22"/>
              </w:rPr>
              <w:t>Casio</w:t>
            </w:r>
          </w:p>
        </w:tc>
        <w:tc>
          <w:tcPr>
            <w:tcW w:w="1502" w:type="dxa"/>
          </w:tcPr>
          <w:p>
            <w:pPr>
              <w:pStyle w:val="TableParagraph"/>
              <w:spacing w:line="250" w:lineRule="exact"/>
              <w:ind w:left="356"/>
              <w:jc w:val="left"/>
              <w:rPr>
                <w:sz w:val="22"/>
              </w:rPr>
            </w:pPr>
            <w:r>
              <w:rPr>
                <w:sz w:val="22"/>
              </w:rPr>
              <w:t>389000</w:t>
            </w:r>
          </w:p>
        </w:tc>
      </w:tr>
      <w:tr>
        <w:trPr>
          <w:trHeight w:val="354" w:hRule="atLeast"/>
        </w:trPr>
        <w:tc>
          <w:tcPr>
            <w:tcW w:w="2141" w:type="dxa"/>
            <w:shd w:val="clear" w:color="auto" w:fill="F1F1F1"/>
          </w:tcPr>
          <w:p>
            <w:pPr>
              <w:pStyle w:val="TableParagraph"/>
              <w:spacing w:line="248" w:lineRule="exact"/>
              <w:ind w:left="81" w:right="125"/>
              <w:rPr>
                <w:b/>
                <w:sz w:val="22"/>
              </w:rPr>
            </w:pPr>
            <w:r>
              <w:rPr>
                <w:b/>
                <w:sz w:val="22"/>
              </w:rPr>
              <w:t>Ventilador</w:t>
            </w:r>
          </w:p>
        </w:tc>
        <w:tc>
          <w:tcPr>
            <w:tcW w:w="1404" w:type="dxa"/>
            <w:shd w:val="clear" w:color="auto" w:fill="F1F1F1"/>
          </w:tcPr>
          <w:p>
            <w:pPr>
              <w:pStyle w:val="TableParagraph"/>
              <w:spacing w:line="250" w:lineRule="exact"/>
              <w:ind w:right="44"/>
              <w:rPr>
                <w:sz w:val="22"/>
              </w:rPr>
            </w:pPr>
            <w:r>
              <w:rPr>
                <w:w w:val="100"/>
                <w:sz w:val="22"/>
              </w:rPr>
              <w:t>2</w:t>
            </w:r>
          </w:p>
        </w:tc>
        <w:tc>
          <w:tcPr>
            <w:tcW w:w="1812" w:type="dxa"/>
            <w:shd w:val="clear" w:color="auto" w:fill="F1F1F1"/>
          </w:tcPr>
          <w:p>
            <w:pPr>
              <w:pStyle w:val="TableParagraph"/>
              <w:spacing w:line="250" w:lineRule="exact"/>
              <w:ind w:left="325" w:right="372"/>
              <w:rPr>
                <w:sz w:val="22"/>
              </w:rPr>
            </w:pPr>
            <w:r>
              <w:rPr>
                <w:sz w:val="22"/>
              </w:rPr>
              <w:t>200000</w:t>
            </w:r>
          </w:p>
        </w:tc>
        <w:tc>
          <w:tcPr>
            <w:tcW w:w="1480" w:type="dxa"/>
            <w:shd w:val="clear" w:color="auto" w:fill="F1F1F1"/>
          </w:tcPr>
          <w:p>
            <w:pPr>
              <w:pStyle w:val="TableParagraph"/>
              <w:spacing w:line="250" w:lineRule="exact"/>
              <w:ind w:left="74" w:right="118"/>
              <w:rPr>
                <w:sz w:val="22"/>
              </w:rPr>
            </w:pPr>
            <w:r>
              <w:rPr>
                <w:sz w:val="22"/>
              </w:rPr>
              <w:t>Lingqui</w:t>
            </w:r>
          </w:p>
        </w:tc>
        <w:tc>
          <w:tcPr>
            <w:tcW w:w="1502" w:type="dxa"/>
            <w:shd w:val="clear" w:color="auto" w:fill="F1F1F1"/>
          </w:tcPr>
          <w:p>
            <w:pPr>
              <w:pStyle w:val="TableParagraph"/>
              <w:spacing w:line="250" w:lineRule="exact"/>
              <w:ind w:left="356"/>
              <w:jc w:val="left"/>
              <w:rPr>
                <w:sz w:val="22"/>
              </w:rPr>
            </w:pPr>
            <w:r>
              <w:rPr>
                <w:sz w:val="22"/>
              </w:rPr>
              <w:t>400000</w:t>
            </w:r>
          </w:p>
        </w:tc>
      </w:tr>
      <w:tr>
        <w:trPr>
          <w:trHeight w:val="352" w:hRule="atLeast"/>
        </w:trPr>
        <w:tc>
          <w:tcPr>
            <w:tcW w:w="2141" w:type="dxa"/>
          </w:tcPr>
          <w:p>
            <w:pPr>
              <w:pStyle w:val="TableParagraph"/>
              <w:spacing w:line="248" w:lineRule="exact"/>
              <w:ind w:left="76" w:right="126"/>
              <w:rPr>
                <w:b/>
                <w:sz w:val="22"/>
              </w:rPr>
            </w:pPr>
            <w:r>
              <w:rPr>
                <w:b/>
                <w:sz w:val="22"/>
              </w:rPr>
              <w:t>Bandeja</w:t>
            </w:r>
          </w:p>
        </w:tc>
        <w:tc>
          <w:tcPr>
            <w:tcW w:w="1404" w:type="dxa"/>
          </w:tcPr>
          <w:p>
            <w:pPr>
              <w:pStyle w:val="TableParagraph"/>
              <w:spacing w:line="250" w:lineRule="exact"/>
              <w:ind w:right="44"/>
              <w:rPr>
                <w:sz w:val="22"/>
              </w:rPr>
            </w:pPr>
            <w:r>
              <w:rPr>
                <w:w w:val="100"/>
                <w:sz w:val="22"/>
              </w:rPr>
              <w:t>3</w:t>
            </w:r>
          </w:p>
        </w:tc>
        <w:tc>
          <w:tcPr>
            <w:tcW w:w="1812" w:type="dxa"/>
          </w:tcPr>
          <w:p>
            <w:pPr>
              <w:pStyle w:val="TableParagraph"/>
              <w:spacing w:line="250" w:lineRule="exact"/>
              <w:ind w:left="326" w:right="371"/>
              <w:rPr>
                <w:sz w:val="22"/>
              </w:rPr>
            </w:pPr>
            <w:r>
              <w:rPr>
                <w:sz w:val="22"/>
              </w:rPr>
              <w:t>45000</w:t>
            </w:r>
          </w:p>
        </w:tc>
        <w:tc>
          <w:tcPr>
            <w:tcW w:w="1480" w:type="dxa"/>
          </w:tcPr>
          <w:p>
            <w:pPr>
              <w:pStyle w:val="TableParagraph"/>
              <w:spacing w:line="250" w:lineRule="exact"/>
              <w:ind w:left="76" w:right="118"/>
              <w:rPr>
                <w:sz w:val="22"/>
              </w:rPr>
            </w:pPr>
            <w:r>
              <w:rPr>
                <w:sz w:val="22"/>
              </w:rPr>
              <w:t>Generico</w:t>
            </w:r>
          </w:p>
        </w:tc>
        <w:tc>
          <w:tcPr>
            <w:tcW w:w="1502" w:type="dxa"/>
          </w:tcPr>
          <w:p>
            <w:pPr>
              <w:pStyle w:val="TableParagraph"/>
              <w:spacing w:line="250" w:lineRule="exact"/>
              <w:ind w:left="356"/>
              <w:jc w:val="left"/>
              <w:rPr>
                <w:sz w:val="22"/>
              </w:rPr>
            </w:pPr>
            <w:r>
              <w:rPr>
                <w:sz w:val="22"/>
              </w:rPr>
              <w:t>135000</w:t>
            </w:r>
          </w:p>
        </w:tc>
      </w:tr>
    </w:tbl>
    <w:p>
      <w:pPr>
        <w:spacing w:before="0"/>
        <w:ind w:left="490" w:right="0" w:firstLine="0"/>
        <w:jc w:val="left"/>
        <w:rPr>
          <w:sz w:val="22"/>
        </w:rPr>
      </w:pPr>
      <w:r>
        <w:rPr>
          <w:sz w:val="22"/>
        </w:rPr>
        <w:t>Fuente: la presente investigación – Año 2014</w:t>
      </w:r>
    </w:p>
    <w:p>
      <w:pPr>
        <w:spacing w:after="0"/>
        <w:jc w:val="left"/>
        <w:rPr>
          <w:sz w:val="22"/>
        </w:rPr>
        <w:sectPr>
          <w:pgSz w:w="12240" w:h="15840"/>
          <w:pgMar w:header="0" w:footer="1176" w:top="1500" w:bottom="1360" w:left="1720" w:right="1020"/>
        </w:sectPr>
      </w:pPr>
    </w:p>
    <w:p>
      <w:pPr>
        <w:pStyle w:val="BodyText"/>
        <w:spacing w:before="2"/>
        <w:rPr>
          <w:sz w:val="9"/>
        </w:rPr>
      </w:pPr>
    </w:p>
    <w:p>
      <w:pPr>
        <w:spacing w:before="92"/>
        <w:ind w:left="1920" w:right="2474" w:firstLine="0"/>
        <w:jc w:val="center"/>
        <w:rPr>
          <w:b/>
          <w:sz w:val="24"/>
        </w:rPr>
      </w:pPr>
      <w:r>
        <w:rPr>
          <w:b/>
          <w:sz w:val="24"/>
        </w:rPr>
        <w:t>CAPITULO 3</w:t>
      </w:r>
    </w:p>
    <w:p>
      <w:pPr>
        <w:pStyle w:val="BodyText"/>
        <w:rPr>
          <w:b/>
          <w:sz w:val="26"/>
        </w:rPr>
      </w:pPr>
    </w:p>
    <w:p>
      <w:pPr>
        <w:pStyle w:val="BodyText"/>
        <w:rPr>
          <w:b/>
          <w:sz w:val="22"/>
        </w:rPr>
      </w:pPr>
    </w:p>
    <w:p>
      <w:pPr>
        <w:spacing w:before="0"/>
        <w:ind w:left="2842" w:right="2474" w:firstLine="0"/>
        <w:jc w:val="center"/>
        <w:rPr>
          <w:b/>
          <w:sz w:val="24"/>
        </w:rPr>
      </w:pPr>
      <w:bookmarkStart w:name="_bookmark52" w:id="80"/>
      <w:bookmarkEnd w:id="80"/>
      <w:r>
        <w:rPr/>
      </w:r>
      <w:r>
        <w:rPr>
          <w:b/>
          <w:sz w:val="24"/>
        </w:rPr>
        <w:t>9 ESTUDIO ORGANIZACIONAL</w:t>
      </w:r>
    </w:p>
    <w:p>
      <w:pPr>
        <w:pStyle w:val="BodyText"/>
        <w:rPr>
          <w:b/>
          <w:sz w:val="26"/>
        </w:rPr>
      </w:pPr>
    </w:p>
    <w:p>
      <w:pPr>
        <w:pStyle w:val="BodyText"/>
        <w:rPr>
          <w:b/>
          <w:sz w:val="22"/>
        </w:rPr>
      </w:pPr>
    </w:p>
    <w:p>
      <w:pPr>
        <w:pStyle w:val="ListParagraph"/>
        <w:numPr>
          <w:ilvl w:val="1"/>
          <w:numId w:val="17"/>
        </w:numPr>
        <w:tabs>
          <w:tab w:pos="894" w:val="left" w:leader="none"/>
        </w:tabs>
        <w:spacing w:line="240" w:lineRule="auto" w:before="0" w:after="0"/>
        <w:ind w:left="893" w:right="0" w:hanging="404"/>
        <w:jc w:val="left"/>
        <w:rPr>
          <w:b/>
          <w:sz w:val="24"/>
        </w:rPr>
      </w:pPr>
      <w:bookmarkStart w:name="_bookmark53" w:id="81"/>
      <w:bookmarkEnd w:id="81"/>
      <w:r>
        <w:rPr/>
      </w:r>
      <w:bookmarkStart w:name="_bookmark53" w:id="82"/>
      <w:bookmarkEnd w:id="82"/>
      <w:r>
        <w:rPr>
          <w:b/>
          <w:sz w:val="24"/>
        </w:rPr>
        <w:t>E</w:t>
      </w:r>
      <w:r>
        <w:rPr>
          <w:b/>
          <w:sz w:val="24"/>
        </w:rPr>
        <w:t>STRATEGIA</w:t>
      </w:r>
      <w:r>
        <w:rPr>
          <w:b/>
          <w:spacing w:val="-7"/>
          <w:sz w:val="24"/>
        </w:rPr>
        <w:t> </w:t>
      </w:r>
      <w:r>
        <w:rPr>
          <w:b/>
          <w:sz w:val="24"/>
        </w:rPr>
        <w:t>ORGANIZACIONAL</w:t>
      </w:r>
    </w:p>
    <w:p>
      <w:pPr>
        <w:pStyle w:val="BodyText"/>
        <w:rPr>
          <w:b/>
          <w:sz w:val="26"/>
        </w:rPr>
      </w:pPr>
    </w:p>
    <w:p>
      <w:pPr>
        <w:pStyle w:val="BodyText"/>
        <w:rPr>
          <w:b/>
          <w:sz w:val="22"/>
        </w:rPr>
      </w:pPr>
    </w:p>
    <w:p>
      <w:pPr>
        <w:pStyle w:val="BodyText"/>
        <w:ind w:left="490" w:right="116"/>
        <w:jc w:val="both"/>
      </w:pPr>
      <w:r>
        <w:rPr>
          <w:b/>
        </w:rPr>
        <w:t>Localización de la Empresa: </w:t>
      </w:r>
      <w:r>
        <w:rPr/>
        <w:t>CASERITAS S.A.S se localizará en zonas urbanas, con alto tráfico de personas, en partes externas y también dentro de sitios comerciales como Unicentro, Único, Sebastián de Belalcazar entre otros esta opción puede atraer a mayor cantidad de clientes potenciales que estén dentro de las instalaciones de estos sitios, asegurando la captación de clientes de paso.</w:t>
      </w:r>
    </w:p>
    <w:p>
      <w:pPr>
        <w:pStyle w:val="BodyText"/>
        <w:spacing w:before="1"/>
      </w:pPr>
    </w:p>
    <w:p>
      <w:pPr>
        <w:pStyle w:val="BodyText"/>
        <w:ind w:left="490" w:right="115"/>
        <w:jc w:val="both"/>
      </w:pPr>
      <w:r>
        <w:rPr>
          <w:b/>
        </w:rPr>
        <w:t>Misión </w:t>
      </w:r>
      <w:r>
        <w:rPr/>
        <w:t>Caseritas una empresa nariñense que da valor agregado a un producto típico como es la empanada. Con el fin de generar en nuestros consumidores una experiencia placentera al degustar sabores típicos y diferentes acompañados de un excelente</w:t>
      </w:r>
      <w:r>
        <w:rPr>
          <w:spacing w:val="-1"/>
        </w:rPr>
        <w:t> </w:t>
      </w:r>
      <w:r>
        <w:rPr/>
        <w:t>servicio.</w:t>
      </w:r>
    </w:p>
    <w:p>
      <w:pPr>
        <w:pStyle w:val="BodyText"/>
      </w:pPr>
    </w:p>
    <w:p>
      <w:pPr>
        <w:pStyle w:val="BodyText"/>
        <w:ind w:left="490" w:right="114"/>
        <w:jc w:val="both"/>
      </w:pPr>
      <w:r>
        <w:rPr>
          <w:b/>
        </w:rPr>
        <w:t>Visión </w:t>
      </w:r>
      <w:r>
        <w:rPr/>
        <w:t>En el 2017 Caseritas estará posicionada como la empresa líder en la categoría de empanadas expandiéndose en las principales ciudades de Colombia por medio de negocios propios y franquicias.</w:t>
      </w:r>
    </w:p>
    <w:p>
      <w:pPr>
        <w:pStyle w:val="BodyText"/>
        <w:rPr>
          <w:sz w:val="26"/>
        </w:rPr>
      </w:pPr>
    </w:p>
    <w:p>
      <w:pPr>
        <w:pStyle w:val="BodyText"/>
        <w:rPr>
          <w:sz w:val="22"/>
        </w:rPr>
      </w:pPr>
    </w:p>
    <w:p>
      <w:pPr>
        <w:pStyle w:val="ListParagraph"/>
        <w:numPr>
          <w:ilvl w:val="1"/>
          <w:numId w:val="17"/>
        </w:numPr>
        <w:tabs>
          <w:tab w:pos="894" w:val="left" w:leader="none"/>
        </w:tabs>
        <w:spacing w:line="240" w:lineRule="auto" w:before="0" w:after="0"/>
        <w:ind w:left="893" w:right="0" w:hanging="404"/>
        <w:jc w:val="left"/>
        <w:rPr>
          <w:b/>
          <w:sz w:val="24"/>
        </w:rPr>
      </w:pPr>
      <w:bookmarkStart w:name="_bookmark54" w:id="83"/>
      <w:bookmarkEnd w:id="83"/>
      <w:r>
        <w:rPr/>
      </w:r>
      <w:bookmarkStart w:name="_bookmark54" w:id="84"/>
      <w:bookmarkEnd w:id="84"/>
      <w:r>
        <w:rPr>
          <w:b/>
          <w:sz w:val="24"/>
        </w:rPr>
        <w:t>P</w:t>
      </w:r>
      <w:r>
        <w:rPr>
          <w:b/>
          <w:sz w:val="24"/>
        </w:rPr>
        <w:t>LAN DE</w:t>
      </w:r>
      <w:r>
        <w:rPr>
          <w:b/>
          <w:spacing w:val="-1"/>
          <w:sz w:val="24"/>
        </w:rPr>
        <w:t> </w:t>
      </w:r>
      <w:r>
        <w:rPr>
          <w:b/>
          <w:sz w:val="24"/>
        </w:rPr>
        <w:t>OPERACIONES</w:t>
      </w:r>
    </w:p>
    <w:p>
      <w:pPr>
        <w:pStyle w:val="BodyText"/>
        <w:rPr>
          <w:b/>
          <w:sz w:val="26"/>
        </w:rPr>
      </w:pPr>
    </w:p>
    <w:p>
      <w:pPr>
        <w:pStyle w:val="BodyText"/>
        <w:spacing w:before="9"/>
        <w:rPr>
          <w:b/>
          <w:sz w:val="21"/>
        </w:rPr>
      </w:pPr>
    </w:p>
    <w:p>
      <w:pPr>
        <w:pStyle w:val="BodyText"/>
        <w:spacing w:before="1"/>
        <w:ind w:left="490" w:right="108"/>
        <w:jc w:val="both"/>
      </w:pPr>
      <w:r>
        <w:rPr>
          <w:b/>
        </w:rPr>
        <w:t>Descripción del Plan de Operaciones: Proceso y capacidad de producción. </w:t>
      </w:r>
      <w:r>
        <w:rPr/>
        <w:t>El proyecto está orientado a la fabricación y venta de empanadas, acompañadas por algunos productos complementarios como bebidas (café, chocolate, aromáticas, jugos, te, entre otros) esperado que se haga cada vez que se consuma uno de los productos. Siguiendo el gusto predominante en los clientes, se ha decidido que las empanadas serán fritas.</w:t>
      </w:r>
    </w:p>
    <w:p>
      <w:pPr>
        <w:pStyle w:val="BodyText"/>
      </w:pPr>
    </w:p>
    <w:p>
      <w:pPr>
        <w:pStyle w:val="BodyText"/>
        <w:ind w:left="490" w:right="110"/>
        <w:jc w:val="both"/>
      </w:pPr>
      <w:r>
        <w:rPr/>
        <w:t>El proceso de fabricación de empanadas es muy sencillo. En el día 1 se preparan el relleno y la masa, a un ritmo de lo necesario para producir unas 50 docenas diarias. Al día siguiente se arman las empanadas. Este proceso puede llevare a cabo mientras e hacen las ventas regularmente, todo depende de la aceptación y del comportamiento del</w:t>
      </w:r>
      <w:r>
        <w:rPr>
          <w:spacing w:val="-1"/>
        </w:rPr>
        <w:t> </w:t>
      </w:r>
      <w:r>
        <w:rPr/>
        <w:t>mercado.</w:t>
      </w:r>
    </w:p>
    <w:p>
      <w:pPr>
        <w:pStyle w:val="BodyText"/>
      </w:pPr>
    </w:p>
    <w:p>
      <w:pPr>
        <w:pStyle w:val="BodyText"/>
        <w:spacing w:before="1"/>
        <w:ind w:left="490" w:right="111"/>
        <w:jc w:val="both"/>
      </w:pPr>
      <w:r>
        <w:rPr>
          <w:b/>
        </w:rPr>
        <w:t>Nivel tecnológico. </w:t>
      </w:r>
      <w:r>
        <w:rPr/>
        <w:t>En lo referente al aspecto tecnológico, se ha considerado que como CASERITAS es una empresa emergente en el mercado no hay necesidad de tener gran capacidad productiva, las necesidades del mercado no exigen que la empresa realice una inversión de grandes proporciones, por ende la opción más</w:t>
      </w:r>
    </w:p>
    <w:p>
      <w:pPr>
        <w:spacing w:after="0"/>
        <w:jc w:val="both"/>
        <w:sectPr>
          <w:pgSz w:w="12240" w:h="15840"/>
          <w:pgMar w:header="0" w:footer="1176" w:top="1500" w:bottom="1360" w:left="1720" w:right="1020"/>
        </w:sectPr>
      </w:pPr>
    </w:p>
    <w:p>
      <w:pPr>
        <w:pStyle w:val="BodyText"/>
        <w:spacing w:before="2"/>
        <w:rPr>
          <w:sz w:val="9"/>
        </w:rPr>
      </w:pPr>
    </w:p>
    <w:p>
      <w:pPr>
        <w:pStyle w:val="BodyText"/>
        <w:spacing w:before="92"/>
        <w:ind w:left="490" w:right="114"/>
        <w:jc w:val="both"/>
      </w:pPr>
      <w:r>
        <w:rPr/>
        <w:t>acertada es la compra de una máquina de medianas proporciones la cual pueda cumplir con las necesidades del mercado.</w:t>
      </w:r>
    </w:p>
    <w:p>
      <w:pPr>
        <w:pStyle w:val="BodyText"/>
      </w:pPr>
    </w:p>
    <w:p>
      <w:pPr>
        <w:spacing w:before="0"/>
        <w:ind w:left="490" w:right="0" w:firstLine="0"/>
        <w:jc w:val="both"/>
        <w:rPr>
          <w:b/>
          <w:sz w:val="24"/>
        </w:rPr>
      </w:pPr>
      <w:r>
        <w:rPr>
          <w:b/>
          <w:sz w:val="24"/>
        </w:rPr>
        <w:t>RECURSOS NECESARIOS</w:t>
      </w:r>
    </w:p>
    <w:p>
      <w:pPr>
        <w:pStyle w:val="BodyText"/>
        <w:rPr>
          <w:b/>
        </w:rPr>
      </w:pPr>
    </w:p>
    <w:p>
      <w:pPr>
        <w:pStyle w:val="BodyText"/>
        <w:ind w:left="490" w:right="116"/>
        <w:jc w:val="both"/>
      </w:pPr>
      <w:r>
        <w:rPr>
          <w:b/>
        </w:rPr>
        <w:t>Maquinaria y equipo. </w:t>
      </w:r>
      <w:r>
        <w:rPr/>
        <w:t>Las especificaciones de la maquinaria para la preparación de empanadas serían las siguientes:</w:t>
      </w:r>
    </w:p>
    <w:p>
      <w:pPr>
        <w:pStyle w:val="BodyText"/>
      </w:pPr>
    </w:p>
    <w:p>
      <w:pPr>
        <w:spacing w:before="0"/>
        <w:ind w:left="490" w:right="113" w:firstLine="0"/>
        <w:jc w:val="both"/>
        <w:rPr>
          <w:b/>
          <w:sz w:val="24"/>
        </w:rPr>
      </w:pPr>
      <w:r>
        <w:rPr>
          <w:b/>
          <w:sz w:val="24"/>
        </w:rPr>
        <w:t>Pie Master Modelo MT-20. Aprobada por el Departamento de Agricultura de los</w:t>
      </w:r>
    </w:p>
    <w:p>
      <w:pPr>
        <w:pStyle w:val="BodyText"/>
        <w:spacing w:before="3"/>
        <w:rPr>
          <w:b/>
        </w:rPr>
      </w:pPr>
    </w:p>
    <w:p>
      <w:pPr>
        <w:pStyle w:val="ListParagraph"/>
        <w:numPr>
          <w:ilvl w:val="0"/>
          <w:numId w:val="9"/>
        </w:numPr>
        <w:tabs>
          <w:tab w:pos="690" w:val="left" w:leader="none"/>
        </w:tabs>
        <w:spacing w:line="237" w:lineRule="auto" w:before="0" w:after="0"/>
        <w:ind w:left="690" w:right="120" w:hanging="142"/>
        <w:jc w:val="left"/>
        <w:rPr>
          <w:sz w:val="24"/>
        </w:rPr>
      </w:pPr>
      <w:r>
        <w:rPr>
          <w:sz w:val="24"/>
        </w:rPr>
        <w:t>Estados Unidos. Capacidad de 3 a 5 empanadas por minuto, después de una práctica inicial.</w:t>
      </w:r>
    </w:p>
    <w:p>
      <w:pPr>
        <w:pStyle w:val="BodyText"/>
      </w:pPr>
    </w:p>
    <w:p>
      <w:pPr>
        <w:pStyle w:val="ListParagraph"/>
        <w:numPr>
          <w:ilvl w:val="0"/>
          <w:numId w:val="9"/>
        </w:numPr>
        <w:tabs>
          <w:tab w:pos="690" w:val="left" w:leader="none"/>
        </w:tabs>
        <w:spacing w:line="240" w:lineRule="auto" w:before="1" w:after="0"/>
        <w:ind w:left="690" w:right="0" w:hanging="142"/>
        <w:jc w:val="left"/>
        <w:rPr>
          <w:sz w:val="24"/>
        </w:rPr>
      </w:pPr>
      <w:r>
        <w:rPr>
          <w:sz w:val="24"/>
        </w:rPr>
        <w:t>Marcos fuertes, totalmente metálicos, resistentes a los</w:t>
      </w:r>
      <w:r>
        <w:rPr>
          <w:spacing w:val="-10"/>
          <w:sz w:val="24"/>
        </w:rPr>
        <w:t> </w:t>
      </w:r>
      <w:r>
        <w:rPr>
          <w:sz w:val="24"/>
        </w:rPr>
        <w:t>golpes.</w:t>
      </w:r>
    </w:p>
    <w:p>
      <w:pPr>
        <w:pStyle w:val="BodyText"/>
        <w:spacing w:before="10"/>
        <w:rPr>
          <w:sz w:val="23"/>
        </w:rPr>
      </w:pPr>
    </w:p>
    <w:p>
      <w:pPr>
        <w:pStyle w:val="ListParagraph"/>
        <w:numPr>
          <w:ilvl w:val="0"/>
          <w:numId w:val="9"/>
        </w:numPr>
        <w:tabs>
          <w:tab w:pos="690" w:val="left" w:leader="none"/>
        </w:tabs>
        <w:spacing w:line="240" w:lineRule="auto" w:before="0" w:after="0"/>
        <w:ind w:left="690" w:right="112" w:hanging="142"/>
        <w:jc w:val="left"/>
        <w:rPr>
          <w:sz w:val="24"/>
        </w:rPr>
      </w:pPr>
      <w:r>
        <w:rPr>
          <w:sz w:val="24"/>
        </w:rPr>
        <w:t>Elementos de agarre, sumamente fuertes, para mantener la MT-20 firmemente asegurada a la mesa de</w:t>
      </w:r>
      <w:r>
        <w:rPr>
          <w:spacing w:val="-6"/>
          <w:sz w:val="24"/>
        </w:rPr>
        <w:t> </w:t>
      </w:r>
      <w:r>
        <w:rPr>
          <w:sz w:val="24"/>
        </w:rPr>
        <w:t>trabajo.</w:t>
      </w:r>
    </w:p>
    <w:p>
      <w:pPr>
        <w:pStyle w:val="BodyText"/>
        <w:spacing w:before="10"/>
        <w:rPr>
          <w:sz w:val="23"/>
        </w:rPr>
      </w:pPr>
    </w:p>
    <w:p>
      <w:pPr>
        <w:pStyle w:val="ListParagraph"/>
        <w:numPr>
          <w:ilvl w:val="0"/>
          <w:numId w:val="9"/>
        </w:numPr>
        <w:tabs>
          <w:tab w:pos="690" w:val="left" w:leader="none"/>
        </w:tabs>
        <w:spacing w:line="240" w:lineRule="auto" w:before="0" w:after="0"/>
        <w:ind w:left="690" w:right="121" w:hanging="142"/>
        <w:jc w:val="left"/>
        <w:rPr>
          <w:sz w:val="24"/>
        </w:rPr>
      </w:pPr>
      <w:r>
        <w:rPr>
          <w:sz w:val="24"/>
        </w:rPr>
        <w:t>Manubrio de gran resistencia que no se dobla aún bajo el mayor esfuerzo del operador.</w:t>
      </w:r>
    </w:p>
    <w:p>
      <w:pPr>
        <w:pStyle w:val="BodyText"/>
        <w:spacing w:before="8"/>
        <w:rPr>
          <w:sz w:val="23"/>
        </w:rPr>
      </w:pPr>
    </w:p>
    <w:p>
      <w:pPr>
        <w:pStyle w:val="ListParagraph"/>
        <w:numPr>
          <w:ilvl w:val="0"/>
          <w:numId w:val="9"/>
        </w:numPr>
        <w:tabs>
          <w:tab w:pos="690" w:val="left" w:leader="none"/>
        </w:tabs>
        <w:spacing w:line="240" w:lineRule="auto" w:before="0" w:after="0"/>
        <w:ind w:left="690" w:right="119" w:hanging="142"/>
        <w:jc w:val="left"/>
        <w:rPr>
          <w:sz w:val="24"/>
        </w:rPr>
      </w:pPr>
      <w:r>
        <w:rPr>
          <w:sz w:val="24"/>
        </w:rPr>
        <w:t>Ejes de Acero Inoxidable, resistentes a la flexión, para el manejo de las masas más</w:t>
      </w:r>
      <w:r>
        <w:rPr>
          <w:spacing w:val="-3"/>
          <w:sz w:val="24"/>
        </w:rPr>
        <w:t> </w:t>
      </w:r>
      <w:r>
        <w:rPr>
          <w:sz w:val="24"/>
        </w:rPr>
        <w:t>difíciles.</w:t>
      </w:r>
    </w:p>
    <w:p>
      <w:pPr>
        <w:pStyle w:val="BodyText"/>
        <w:spacing w:before="11"/>
        <w:rPr>
          <w:sz w:val="23"/>
        </w:rPr>
      </w:pPr>
    </w:p>
    <w:p>
      <w:pPr>
        <w:pStyle w:val="ListParagraph"/>
        <w:numPr>
          <w:ilvl w:val="0"/>
          <w:numId w:val="9"/>
        </w:numPr>
        <w:tabs>
          <w:tab w:pos="690" w:val="left" w:leader="none"/>
        </w:tabs>
        <w:spacing w:line="240" w:lineRule="auto" w:before="0" w:after="0"/>
        <w:ind w:left="690" w:right="110" w:hanging="142"/>
        <w:jc w:val="left"/>
        <w:rPr>
          <w:sz w:val="24"/>
        </w:rPr>
      </w:pPr>
      <w:r>
        <w:rPr>
          <w:sz w:val="24"/>
        </w:rPr>
        <w:t>La máquina trabaja con toda clase de masas: de pastelería, hojaldres, fideos, levadura, maíz modificado,</w:t>
      </w:r>
      <w:r>
        <w:rPr>
          <w:spacing w:val="-5"/>
          <w:sz w:val="24"/>
        </w:rPr>
        <w:t> </w:t>
      </w:r>
      <w:r>
        <w:rPr>
          <w:sz w:val="24"/>
        </w:rPr>
        <w:t>etc.</w:t>
      </w:r>
    </w:p>
    <w:p>
      <w:pPr>
        <w:pStyle w:val="BodyText"/>
        <w:spacing w:before="10"/>
        <w:rPr>
          <w:sz w:val="23"/>
        </w:rPr>
      </w:pPr>
    </w:p>
    <w:p>
      <w:pPr>
        <w:pStyle w:val="ListParagraph"/>
        <w:numPr>
          <w:ilvl w:val="0"/>
          <w:numId w:val="9"/>
        </w:numPr>
        <w:tabs>
          <w:tab w:pos="690" w:val="left" w:leader="none"/>
        </w:tabs>
        <w:spacing w:line="240" w:lineRule="auto" w:before="0" w:after="0"/>
        <w:ind w:left="690" w:right="122" w:hanging="142"/>
        <w:jc w:val="left"/>
        <w:rPr>
          <w:sz w:val="24"/>
        </w:rPr>
      </w:pPr>
      <w:r>
        <w:rPr>
          <w:sz w:val="24"/>
        </w:rPr>
        <w:t>Excelente para productos que van a ser horneados, freídos, hervidos o congelados.</w:t>
      </w:r>
    </w:p>
    <w:p>
      <w:pPr>
        <w:pStyle w:val="BodyText"/>
        <w:spacing w:before="4"/>
      </w:pPr>
    </w:p>
    <w:p>
      <w:pPr>
        <w:pStyle w:val="ListParagraph"/>
        <w:numPr>
          <w:ilvl w:val="0"/>
          <w:numId w:val="9"/>
        </w:numPr>
        <w:tabs>
          <w:tab w:pos="690" w:val="left" w:leader="none"/>
        </w:tabs>
        <w:spacing w:line="235" w:lineRule="auto" w:before="0" w:after="0"/>
        <w:ind w:left="690" w:right="117" w:hanging="142"/>
        <w:jc w:val="left"/>
        <w:rPr>
          <w:sz w:val="24"/>
        </w:rPr>
      </w:pPr>
      <w:r>
        <w:rPr>
          <w:sz w:val="24"/>
        </w:rPr>
        <w:t>De fácil limpieza - simplemente con un paño. Sin resquicios ni huecos donde se acumule la</w:t>
      </w:r>
      <w:r>
        <w:rPr>
          <w:spacing w:val="-3"/>
          <w:sz w:val="24"/>
        </w:rPr>
        <w:t> </w:t>
      </w:r>
      <w:r>
        <w:rPr>
          <w:sz w:val="24"/>
        </w:rPr>
        <w:t>suciedad.</w:t>
      </w:r>
    </w:p>
    <w:p>
      <w:pPr>
        <w:pStyle w:val="BodyText"/>
        <w:spacing w:before="2"/>
      </w:pPr>
    </w:p>
    <w:p>
      <w:pPr>
        <w:pStyle w:val="BodyText"/>
        <w:ind w:left="490" w:right="114"/>
        <w:jc w:val="both"/>
      </w:pPr>
      <w:r>
        <w:rPr>
          <w:b/>
        </w:rPr>
        <w:t>Instalaciones: </w:t>
      </w:r>
      <w:r>
        <w:rPr/>
        <w:t>Hay que tener en cuenta que el proceso de búsqueda y selección del local es tan importante como el mismo negocio, el local tiene que mostrar el potencial, y la proyección del mismo, atrayendo al consumidor, ofreciendo un espacio que además de un sitio “donde comer”, sea un lugar donde compartir con amigos o familiares, darse un espacio o simplemente estar.</w:t>
      </w:r>
    </w:p>
    <w:p>
      <w:pPr>
        <w:pStyle w:val="BodyText"/>
        <w:spacing w:before="1"/>
      </w:pPr>
    </w:p>
    <w:p>
      <w:pPr>
        <w:pStyle w:val="BodyText"/>
        <w:ind w:left="490" w:right="117"/>
        <w:jc w:val="both"/>
      </w:pPr>
      <w:r>
        <w:rPr>
          <w:b/>
        </w:rPr>
        <w:t>Grupo de trabajo: </w:t>
      </w:r>
      <w:r>
        <w:rPr/>
        <w:t>Para la ejecución del proyecto es necesaria la contratación de dos empleadas, estas personas se encargaran de la preparación y venta del producto terminado, deberán estar certificadas en manipulación de alimentos, dado</w:t>
      </w:r>
    </w:p>
    <w:p>
      <w:pPr>
        <w:spacing w:after="0"/>
        <w:jc w:val="both"/>
        <w:sectPr>
          <w:pgSz w:w="12240" w:h="15840"/>
          <w:pgMar w:header="0" w:footer="1176" w:top="1500" w:bottom="1360" w:left="1720" w:right="1020"/>
        </w:sectPr>
      </w:pPr>
    </w:p>
    <w:p>
      <w:pPr>
        <w:pStyle w:val="BodyText"/>
        <w:spacing w:before="2"/>
        <w:rPr>
          <w:sz w:val="9"/>
        </w:rPr>
      </w:pPr>
    </w:p>
    <w:p>
      <w:pPr>
        <w:pStyle w:val="BodyText"/>
        <w:spacing w:before="92"/>
        <w:ind w:left="490" w:right="119"/>
        <w:jc w:val="both"/>
      </w:pPr>
      <w:r>
        <w:rPr/>
        <w:t>el caso contrario se evaluaría en un futuro la posibilidad de certificar las empleadas en este aspecto.</w:t>
      </w:r>
    </w:p>
    <w:p>
      <w:pPr>
        <w:pStyle w:val="BodyText"/>
      </w:pPr>
    </w:p>
    <w:p>
      <w:pPr>
        <w:pStyle w:val="BodyText"/>
        <w:ind w:left="490" w:right="110"/>
        <w:jc w:val="both"/>
      </w:pPr>
      <w:r>
        <w:rPr/>
        <w:t>La inversión para el grupo de trabajo en el punto de venta está comprendida por un salario de $616.000 pesos mensuales, lo cual equivale al salario mínimo legal vigente.</w:t>
      </w:r>
    </w:p>
    <w:p>
      <w:pPr>
        <w:pStyle w:val="BodyText"/>
        <w:rPr>
          <w:sz w:val="26"/>
        </w:rPr>
      </w:pPr>
    </w:p>
    <w:p>
      <w:pPr>
        <w:pStyle w:val="BodyText"/>
        <w:rPr>
          <w:sz w:val="22"/>
        </w:rPr>
      </w:pPr>
    </w:p>
    <w:p>
      <w:pPr>
        <w:pStyle w:val="ListParagraph"/>
        <w:numPr>
          <w:ilvl w:val="1"/>
          <w:numId w:val="17"/>
        </w:numPr>
        <w:tabs>
          <w:tab w:pos="894" w:val="left" w:leader="none"/>
        </w:tabs>
        <w:spacing w:line="720" w:lineRule="auto" w:before="0" w:after="0"/>
        <w:ind w:left="548" w:right="4506" w:hanging="58"/>
        <w:jc w:val="left"/>
        <w:rPr>
          <w:b/>
          <w:sz w:val="24"/>
        </w:rPr>
      </w:pPr>
      <w:r>
        <w:rPr/>
        <w:pict>
          <v:group style="position:absolute;margin-left:200.895004pt;margin-top:58.76088pt;width:254.1pt;height:256.5pt;mso-position-horizontal-relative:page;mso-position-vertical-relative:paragraph;z-index:-18913280" coordorigin="4018,1175" coordsize="5082,5130" alt="C:\Users\Esteban\Desktop\organigrama.jpg">
            <v:shape style="position:absolute;left:4035;top:1192;width:5050;height:5098" type="#_x0000_t75" alt="C:\Users\Esteban\Desktop\organigrama.jpg" stroked="false">
              <v:imagedata r:id="rId54" o:title=""/>
            </v:shape>
            <v:rect style="position:absolute;left:4025;top:1182;width:5067;height:5115" filled="false" stroked="true" strokeweight=".75pt" strokecolor="#d9d9d9">
              <v:stroke dashstyle="solid"/>
            </v:rect>
            <w10:wrap type="none"/>
          </v:group>
        </w:pict>
      </w:r>
      <w:bookmarkStart w:name="_bookmark55" w:id="85"/>
      <w:bookmarkEnd w:id="85"/>
      <w:r>
        <w:rPr/>
      </w:r>
      <w:bookmarkStart w:name="_bookmark55" w:id="86"/>
      <w:bookmarkEnd w:id="86"/>
      <w:r>
        <w:rPr>
          <w:b/>
          <w:sz w:val="24"/>
        </w:rPr>
        <w:t>E</w:t>
      </w:r>
      <w:r>
        <w:rPr>
          <w:b/>
          <w:sz w:val="24"/>
        </w:rPr>
        <w:t>STRUCTURA ORGANIZACIONAL</w:t>
      </w:r>
      <w:bookmarkStart w:name="_bookmark56" w:id="87"/>
      <w:bookmarkEnd w:id="87"/>
      <w:r>
        <w:rPr>
          <w:b/>
          <w:sz w:val="24"/>
        </w:rPr>
      </w:r>
      <w:r>
        <w:rPr>
          <w:b/>
          <w:sz w:val="24"/>
        </w:rPr>
        <w:t> Imagen No 3 Estructura</w:t>
      </w:r>
      <w:r>
        <w:rPr>
          <w:b/>
          <w:spacing w:val="-7"/>
          <w:sz w:val="24"/>
        </w:rPr>
        <w:t> </w:t>
      </w:r>
      <w:r>
        <w:rPr>
          <w:b/>
          <w:sz w:val="24"/>
        </w:rPr>
        <w:t>organizacional</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6"/>
        <w:rPr>
          <w:b/>
          <w:sz w:val="38"/>
        </w:rPr>
      </w:pPr>
    </w:p>
    <w:p>
      <w:pPr>
        <w:spacing w:before="0"/>
        <w:ind w:left="2266" w:right="0" w:firstLine="0"/>
        <w:jc w:val="left"/>
        <w:rPr>
          <w:sz w:val="22"/>
        </w:rPr>
      </w:pPr>
      <w:r>
        <w:rPr>
          <w:sz w:val="22"/>
        </w:rPr>
        <w:t>Fuente: la presente investigación – Año 2014</w:t>
      </w:r>
    </w:p>
    <w:p>
      <w:pPr>
        <w:pStyle w:val="BodyText"/>
      </w:pPr>
    </w:p>
    <w:p>
      <w:pPr>
        <w:pStyle w:val="BodyText"/>
      </w:pPr>
    </w:p>
    <w:p>
      <w:pPr>
        <w:pStyle w:val="BodyText"/>
        <w:ind w:left="490" w:right="115"/>
        <w:jc w:val="both"/>
      </w:pPr>
      <w:r>
        <w:rPr>
          <w:b/>
        </w:rPr>
        <w:t>Grupo de Socios: </w:t>
      </w:r>
      <w:r>
        <w:rPr/>
        <w:t>Encargados de diseñar las políticas y procedimientos generales de la empresa como tal, idóneos en la toma de decisiones de la empresa, de igual manera encargados en promover proyectos y avances de la misma, además el grupo de socios velara por las necesidades de la empresa y el correcto funcionamiento de la compañía.</w:t>
      </w:r>
    </w:p>
    <w:p>
      <w:pPr>
        <w:pStyle w:val="BodyText"/>
      </w:pPr>
    </w:p>
    <w:p>
      <w:pPr>
        <w:spacing w:before="1"/>
        <w:ind w:left="490" w:right="0" w:firstLine="0"/>
        <w:jc w:val="both"/>
        <w:rPr>
          <w:sz w:val="24"/>
        </w:rPr>
      </w:pPr>
      <w:r>
        <w:rPr>
          <w:b/>
          <w:sz w:val="24"/>
        </w:rPr>
        <w:t>Secretaria General: </w:t>
      </w:r>
      <w:r>
        <w:rPr>
          <w:sz w:val="24"/>
        </w:rPr>
        <w:t>Supervisa y controla la compra y recibo de mercancías.</w:t>
      </w:r>
    </w:p>
    <w:p>
      <w:pPr>
        <w:pStyle w:val="BodyText"/>
        <w:spacing w:before="11"/>
        <w:rPr>
          <w:sz w:val="23"/>
        </w:rPr>
      </w:pPr>
    </w:p>
    <w:p>
      <w:pPr>
        <w:pStyle w:val="BodyText"/>
        <w:ind w:left="490" w:right="117"/>
        <w:jc w:val="both"/>
      </w:pPr>
      <w:r>
        <w:rPr>
          <w:b/>
        </w:rPr>
        <w:t>Dirección de producción: </w:t>
      </w:r>
      <w:r>
        <w:rPr/>
        <w:t>Encargado del manejo de la producción y el análisis de calidad, encargado de establecer los procesos de producción.</w:t>
      </w:r>
    </w:p>
    <w:p>
      <w:pPr>
        <w:spacing w:after="0"/>
        <w:jc w:val="both"/>
        <w:sectPr>
          <w:pgSz w:w="12240" w:h="15840"/>
          <w:pgMar w:header="0" w:footer="1176" w:top="1500" w:bottom="1360" w:left="1720" w:right="1020"/>
        </w:sectPr>
      </w:pPr>
    </w:p>
    <w:p>
      <w:pPr>
        <w:pStyle w:val="BodyText"/>
        <w:spacing w:before="2"/>
        <w:rPr>
          <w:sz w:val="9"/>
        </w:rPr>
      </w:pPr>
    </w:p>
    <w:p>
      <w:pPr>
        <w:pStyle w:val="BodyText"/>
        <w:spacing w:before="92"/>
        <w:ind w:left="490"/>
      </w:pPr>
      <w:r>
        <w:rPr>
          <w:b/>
        </w:rPr>
        <w:t>No 1. </w:t>
      </w:r>
      <w:r>
        <w:rPr/>
        <w:t>Mezcla y elaboración de masa y guiso</w:t>
      </w:r>
    </w:p>
    <w:p>
      <w:pPr>
        <w:pStyle w:val="BodyText"/>
      </w:pPr>
    </w:p>
    <w:p>
      <w:pPr>
        <w:pStyle w:val="BodyText"/>
        <w:ind w:left="490"/>
      </w:pPr>
      <w:r>
        <w:rPr>
          <w:b/>
        </w:rPr>
        <w:t>No 2. </w:t>
      </w:r>
      <w:r>
        <w:rPr/>
        <w:t>Mezcla y elaboración de masa y guiso.</w:t>
      </w:r>
    </w:p>
    <w:p>
      <w:pPr>
        <w:pStyle w:val="BodyText"/>
        <w:rPr>
          <w:sz w:val="26"/>
        </w:rPr>
      </w:pPr>
    </w:p>
    <w:p>
      <w:pPr>
        <w:pStyle w:val="BodyText"/>
        <w:rPr>
          <w:sz w:val="22"/>
        </w:rPr>
      </w:pPr>
    </w:p>
    <w:p>
      <w:pPr>
        <w:pStyle w:val="ListParagraph"/>
        <w:numPr>
          <w:ilvl w:val="1"/>
          <w:numId w:val="17"/>
        </w:numPr>
        <w:tabs>
          <w:tab w:pos="894" w:val="left" w:leader="none"/>
        </w:tabs>
        <w:spacing w:line="240" w:lineRule="auto" w:before="0" w:after="0"/>
        <w:ind w:left="893" w:right="0" w:hanging="404"/>
        <w:jc w:val="left"/>
        <w:rPr>
          <w:b/>
          <w:sz w:val="24"/>
        </w:rPr>
      </w:pPr>
      <w:bookmarkStart w:name="_bookmark57" w:id="88"/>
      <w:bookmarkEnd w:id="88"/>
      <w:r>
        <w:rPr/>
      </w:r>
      <w:bookmarkStart w:name="_bookmark57" w:id="89"/>
      <w:bookmarkEnd w:id="89"/>
      <w:r>
        <w:rPr>
          <w:b/>
          <w:sz w:val="24"/>
        </w:rPr>
        <w:t>CON</w:t>
      </w:r>
      <w:r>
        <w:rPr>
          <w:b/>
          <w:sz w:val="24"/>
        </w:rPr>
        <w:t>STITUCIÓN LEGAL DE</w:t>
      </w:r>
      <w:r>
        <w:rPr>
          <w:b/>
          <w:spacing w:val="-3"/>
          <w:sz w:val="24"/>
        </w:rPr>
        <w:t> </w:t>
      </w:r>
      <w:r>
        <w:rPr>
          <w:b/>
          <w:sz w:val="24"/>
        </w:rPr>
        <w:t>“CASERITAS”</w:t>
      </w:r>
    </w:p>
    <w:p>
      <w:pPr>
        <w:pStyle w:val="BodyText"/>
        <w:rPr>
          <w:b/>
          <w:sz w:val="26"/>
        </w:rPr>
      </w:pPr>
    </w:p>
    <w:p>
      <w:pPr>
        <w:pStyle w:val="BodyText"/>
        <w:rPr>
          <w:b/>
          <w:sz w:val="22"/>
        </w:rPr>
      </w:pPr>
    </w:p>
    <w:p>
      <w:pPr>
        <w:pStyle w:val="BodyText"/>
        <w:ind w:left="490" w:right="117"/>
        <w:jc w:val="both"/>
      </w:pPr>
      <w:r>
        <w:rPr/>
        <w:t>Para la constitución legal de CASERITAS, se realizarán las pertinentes gestiones de creación y constitución de empresa siguiendo todos los pasos y parámetros estipulados por las entidades correspondientes. De esta forma se busca garantizar el legal funcionamiento de la misma.</w:t>
      </w:r>
    </w:p>
    <w:p>
      <w:pPr>
        <w:pStyle w:val="BodyText"/>
        <w:spacing w:before="1"/>
        <w:ind w:left="490" w:right="109" w:firstLine="67"/>
        <w:jc w:val="both"/>
      </w:pPr>
      <w:r>
        <w:rPr/>
        <w:t>Se ha decidido conformarla mediante la figura de Sociedad Anónima Simplificada. Esta figura nos permite tener la libertad de crear los estatutos. La normatividad con la que se regirá la empresa, y responder únicamente por los aportes iniciales de cada socio. También nos permite iniciar la empresa con un monto mínimo</w:t>
      </w:r>
    </w:p>
    <w:p>
      <w:pPr>
        <w:pStyle w:val="BodyText"/>
        <w:rPr>
          <w:sz w:val="26"/>
        </w:rPr>
      </w:pPr>
    </w:p>
    <w:p>
      <w:pPr>
        <w:pStyle w:val="BodyText"/>
        <w:rPr>
          <w:sz w:val="22"/>
        </w:rPr>
      </w:pPr>
    </w:p>
    <w:p>
      <w:pPr>
        <w:pStyle w:val="ListParagraph"/>
        <w:numPr>
          <w:ilvl w:val="1"/>
          <w:numId w:val="17"/>
        </w:numPr>
        <w:tabs>
          <w:tab w:pos="894" w:val="left" w:leader="none"/>
        </w:tabs>
        <w:spacing w:line="240" w:lineRule="auto" w:before="0" w:after="0"/>
        <w:ind w:left="893" w:right="0" w:hanging="404"/>
        <w:jc w:val="left"/>
        <w:rPr>
          <w:b/>
          <w:sz w:val="24"/>
        </w:rPr>
      </w:pPr>
      <w:bookmarkStart w:name="_bookmark58" w:id="90"/>
      <w:bookmarkEnd w:id="90"/>
      <w:r>
        <w:rPr/>
      </w:r>
      <w:bookmarkStart w:name="_bookmark58" w:id="91"/>
      <w:bookmarkEnd w:id="91"/>
      <w:r>
        <w:rPr>
          <w:b/>
          <w:sz w:val="24"/>
        </w:rPr>
        <w:t>E</w:t>
      </w:r>
      <w:r>
        <w:rPr>
          <w:b/>
          <w:sz w:val="24"/>
        </w:rPr>
        <w:t>STRATEGIA DE</w:t>
      </w:r>
      <w:r>
        <w:rPr>
          <w:b/>
          <w:spacing w:val="-4"/>
          <w:sz w:val="24"/>
        </w:rPr>
        <w:t> </w:t>
      </w:r>
      <w:r>
        <w:rPr>
          <w:b/>
          <w:sz w:val="24"/>
        </w:rPr>
        <w:t>APROVISIONAMIENTO</w:t>
      </w:r>
    </w:p>
    <w:p>
      <w:pPr>
        <w:pStyle w:val="BodyText"/>
        <w:rPr>
          <w:b/>
          <w:sz w:val="26"/>
        </w:rPr>
      </w:pPr>
    </w:p>
    <w:p>
      <w:pPr>
        <w:pStyle w:val="BodyText"/>
        <w:rPr>
          <w:b/>
          <w:sz w:val="22"/>
        </w:rPr>
      </w:pPr>
    </w:p>
    <w:p>
      <w:pPr>
        <w:pStyle w:val="BodyText"/>
        <w:ind w:left="490" w:right="112"/>
        <w:jc w:val="both"/>
      </w:pPr>
      <w:r>
        <w:rPr/>
        <w:t>La     empresa     tendrá     como      estrategia      de      aprovisionamiento,     hacer </w:t>
      </w:r>
      <w:hyperlink r:id="rId55">
        <w:r>
          <w:rPr/>
          <w:t>compras </w:t>
        </w:r>
      </w:hyperlink>
      <w:r>
        <w:rPr/>
        <w:t>mensuales de insumos con volúmenes representativos que se cancelarán  en  efectivo,  buscando  obtener   descuentos   y   evitando   incurrir  en </w:t>
      </w:r>
      <w:hyperlink r:id="rId56">
        <w:r>
          <w:rPr/>
          <w:t>gastos </w:t>
        </w:r>
      </w:hyperlink>
      <w:r>
        <w:rPr/>
        <w:t>de transporte innecesarios para movilizar pequeños volúmenes hacia la fábrica, garantizando reservas constantes de productos, el valor unitario estimado por empanada es de</w:t>
      </w:r>
      <w:r>
        <w:rPr>
          <w:spacing w:val="-3"/>
        </w:rPr>
        <w:t> </w:t>
      </w:r>
      <w:r>
        <w:rPr/>
        <w:t>$1200.</w:t>
      </w:r>
    </w:p>
    <w:p>
      <w:pPr>
        <w:pStyle w:val="BodyText"/>
        <w:rPr>
          <w:sz w:val="26"/>
        </w:rPr>
      </w:pPr>
    </w:p>
    <w:p>
      <w:pPr>
        <w:pStyle w:val="BodyText"/>
        <w:spacing w:before="9"/>
        <w:rPr>
          <w:sz w:val="21"/>
        </w:rPr>
      </w:pPr>
    </w:p>
    <w:p>
      <w:pPr>
        <w:spacing w:before="1"/>
        <w:ind w:left="548" w:right="0" w:firstLine="0"/>
        <w:jc w:val="both"/>
        <w:rPr>
          <w:b/>
          <w:sz w:val="24"/>
        </w:rPr>
      </w:pPr>
      <w:bookmarkStart w:name="_bookmark59" w:id="92"/>
      <w:bookmarkEnd w:id="92"/>
      <w:r>
        <w:rPr/>
      </w:r>
      <w:r>
        <w:rPr>
          <w:b/>
          <w:sz w:val="24"/>
        </w:rPr>
        <w:t>Tabla No 6 Insumos producción</w:t>
      </w:r>
    </w:p>
    <w:p>
      <w:pPr>
        <w:pStyle w:val="BodyText"/>
        <w:spacing w:before="4"/>
        <w:rPr>
          <w:b/>
        </w:rPr>
      </w:pPr>
    </w:p>
    <w:tbl>
      <w:tblPr>
        <w:tblW w:w="0" w:type="auto"/>
        <w:jc w:val="left"/>
        <w:tblInd w:w="2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14"/>
        <w:gridCol w:w="1035"/>
        <w:gridCol w:w="1754"/>
        <w:gridCol w:w="1064"/>
      </w:tblGrid>
      <w:tr>
        <w:trPr>
          <w:trHeight w:val="208" w:hRule="atLeast"/>
        </w:trPr>
        <w:tc>
          <w:tcPr>
            <w:tcW w:w="1614" w:type="dxa"/>
            <w:shd w:val="clear" w:color="auto" w:fill="2D74B5"/>
          </w:tcPr>
          <w:p>
            <w:pPr>
              <w:pStyle w:val="TableParagraph"/>
              <w:spacing w:line="189" w:lineRule="exact"/>
              <w:ind w:right="26"/>
              <w:rPr>
                <w:b/>
                <w:sz w:val="18"/>
              </w:rPr>
            </w:pPr>
            <w:r>
              <w:rPr>
                <w:b/>
                <w:sz w:val="18"/>
              </w:rPr>
              <w:t>INSUMO</w:t>
            </w:r>
          </w:p>
        </w:tc>
        <w:tc>
          <w:tcPr>
            <w:tcW w:w="1035" w:type="dxa"/>
            <w:shd w:val="clear" w:color="auto" w:fill="2D74B5"/>
          </w:tcPr>
          <w:p>
            <w:pPr>
              <w:pStyle w:val="TableParagraph"/>
              <w:spacing w:line="189" w:lineRule="exact"/>
              <w:ind w:left="20" w:right="21"/>
              <w:rPr>
                <w:b/>
                <w:sz w:val="18"/>
              </w:rPr>
            </w:pPr>
            <w:r>
              <w:rPr>
                <w:b/>
                <w:sz w:val="18"/>
              </w:rPr>
              <w:t>COSTO</w:t>
            </w:r>
          </w:p>
        </w:tc>
        <w:tc>
          <w:tcPr>
            <w:tcW w:w="1754" w:type="dxa"/>
            <w:shd w:val="clear" w:color="auto" w:fill="2D74B5"/>
          </w:tcPr>
          <w:p>
            <w:pPr>
              <w:pStyle w:val="TableParagraph"/>
              <w:spacing w:line="189" w:lineRule="exact"/>
              <w:ind w:left="21" w:right="20"/>
              <w:rPr>
                <w:b/>
                <w:sz w:val="18"/>
              </w:rPr>
            </w:pPr>
            <w:r>
              <w:rPr>
                <w:b/>
                <w:sz w:val="18"/>
              </w:rPr>
              <w:t>INSUMO</w:t>
            </w:r>
          </w:p>
        </w:tc>
        <w:tc>
          <w:tcPr>
            <w:tcW w:w="1064" w:type="dxa"/>
            <w:shd w:val="clear" w:color="auto" w:fill="2D74B5"/>
          </w:tcPr>
          <w:p>
            <w:pPr>
              <w:pStyle w:val="TableParagraph"/>
              <w:spacing w:line="189" w:lineRule="exact"/>
              <w:ind w:right="30"/>
              <w:rPr>
                <w:b/>
                <w:sz w:val="18"/>
              </w:rPr>
            </w:pPr>
            <w:r>
              <w:rPr>
                <w:b/>
                <w:sz w:val="18"/>
              </w:rPr>
              <w:t>COSTO</w:t>
            </w:r>
          </w:p>
        </w:tc>
      </w:tr>
      <w:tr>
        <w:trPr>
          <w:trHeight w:val="315" w:hRule="atLeast"/>
        </w:trPr>
        <w:tc>
          <w:tcPr>
            <w:tcW w:w="1614" w:type="dxa"/>
            <w:shd w:val="clear" w:color="auto" w:fill="DEEAF6"/>
          </w:tcPr>
          <w:p>
            <w:pPr>
              <w:pStyle w:val="TableParagraph"/>
              <w:spacing w:before="52"/>
              <w:ind w:right="23"/>
              <w:rPr>
                <w:sz w:val="18"/>
              </w:rPr>
            </w:pPr>
            <w:r>
              <w:rPr>
                <w:sz w:val="18"/>
              </w:rPr>
              <w:t>Harina</w:t>
            </w:r>
          </w:p>
        </w:tc>
        <w:tc>
          <w:tcPr>
            <w:tcW w:w="1035" w:type="dxa"/>
            <w:shd w:val="clear" w:color="auto" w:fill="DEEAF6"/>
          </w:tcPr>
          <w:p>
            <w:pPr>
              <w:pStyle w:val="TableParagraph"/>
              <w:spacing w:before="52"/>
              <w:ind w:left="22" w:right="21"/>
              <w:rPr>
                <w:sz w:val="18"/>
              </w:rPr>
            </w:pPr>
            <w:r>
              <w:rPr>
                <w:sz w:val="18"/>
              </w:rPr>
              <w:t>$ 2.300,00</w:t>
            </w:r>
          </w:p>
        </w:tc>
        <w:tc>
          <w:tcPr>
            <w:tcW w:w="1754" w:type="dxa"/>
            <w:shd w:val="clear" w:color="auto" w:fill="DEEAF6"/>
          </w:tcPr>
          <w:p>
            <w:pPr>
              <w:pStyle w:val="TableParagraph"/>
              <w:spacing w:before="52"/>
              <w:ind w:left="21" w:right="16"/>
              <w:rPr>
                <w:sz w:val="18"/>
              </w:rPr>
            </w:pPr>
            <w:r>
              <w:rPr>
                <w:sz w:val="18"/>
              </w:rPr>
              <w:t>Azúcar</w:t>
            </w:r>
          </w:p>
        </w:tc>
        <w:tc>
          <w:tcPr>
            <w:tcW w:w="1064" w:type="dxa"/>
            <w:shd w:val="clear" w:color="auto" w:fill="DEEAF6"/>
          </w:tcPr>
          <w:p>
            <w:pPr>
              <w:pStyle w:val="TableParagraph"/>
              <w:spacing w:before="52"/>
              <w:ind w:right="25"/>
              <w:rPr>
                <w:sz w:val="18"/>
              </w:rPr>
            </w:pPr>
            <w:r>
              <w:rPr>
                <w:sz w:val="18"/>
              </w:rPr>
              <w:t>$ 2.200,00</w:t>
            </w:r>
          </w:p>
        </w:tc>
      </w:tr>
      <w:tr>
        <w:trPr>
          <w:trHeight w:val="315" w:hRule="atLeast"/>
        </w:trPr>
        <w:tc>
          <w:tcPr>
            <w:tcW w:w="1614" w:type="dxa"/>
            <w:shd w:val="clear" w:color="auto" w:fill="DEEAF6"/>
          </w:tcPr>
          <w:p>
            <w:pPr>
              <w:pStyle w:val="TableParagraph"/>
              <w:spacing w:before="50"/>
              <w:ind w:right="25"/>
              <w:rPr>
                <w:sz w:val="18"/>
              </w:rPr>
            </w:pPr>
            <w:r>
              <w:rPr>
                <w:sz w:val="18"/>
              </w:rPr>
              <w:t>Añejo</w:t>
            </w:r>
          </w:p>
        </w:tc>
        <w:tc>
          <w:tcPr>
            <w:tcW w:w="1035" w:type="dxa"/>
            <w:shd w:val="clear" w:color="auto" w:fill="DEEAF6"/>
          </w:tcPr>
          <w:p>
            <w:pPr>
              <w:pStyle w:val="TableParagraph"/>
              <w:spacing w:before="50"/>
              <w:ind w:left="22" w:right="21"/>
              <w:rPr>
                <w:sz w:val="18"/>
              </w:rPr>
            </w:pPr>
            <w:r>
              <w:rPr>
                <w:sz w:val="18"/>
              </w:rPr>
              <w:t>$ 2.000,00</w:t>
            </w:r>
          </w:p>
        </w:tc>
        <w:tc>
          <w:tcPr>
            <w:tcW w:w="1754" w:type="dxa"/>
            <w:shd w:val="clear" w:color="auto" w:fill="DEEAF6"/>
          </w:tcPr>
          <w:p>
            <w:pPr>
              <w:pStyle w:val="TableParagraph"/>
              <w:spacing w:before="50"/>
              <w:ind w:left="21" w:right="21"/>
              <w:rPr>
                <w:sz w:val="18"/>
              </w:rPr>
            </w:pPr>
            <w:r>
              <w:rPr>
                <w:sz w:val="18"/>
              </w:rPr>
              <w:t>Ají</w:t>
            </w:r>
          </w:p>
        </w:tc>
        <w:tc>
          <w:tcPr>
            <w:tcW w:w="1064" w:type="dxa"/>
            <w:shd w:val="clear" w:color="auto" w:fill="DEEAF6"/>
          </w:tcPr>
          <w:p>
            <w:pPr>
              <w:pStyle w:val="TableParagraph"/>
              <w:spacing w:before="50"/>
              <w:ind w:right="25"/>
              <w:rPr>
                <w:sz w:val="18"/>
              </w:rPr>
            </w:pPr>
            <w:r>
              <w:rPr>
                <w:sz w:val="18"/>
              </w:rPr>
              <w:t>$ 1.900,00</w:t>
            </w:r>
          </w:p>
        </w:tc>
      </w:tr>
      <w:tr>
        <w:trPr>
          <w:trHeight w:val="315" w:hRule="atLeast"/>
        </w:trPr>
        <w:tc>
          <w:tcPr>
            <w:tcW w:w="1614" w:type="dxa"/>
            <w:shd w:val="clear" w:color="auto" w:fill="DEEAF6"/>
          </w:tcPr>
          <w:p>
            <w:pPr>
              <w:pStyle w:val="TableParagraph"/>
              <w:spacing w:before="52"/>
              <w:ind w:right="26"/>
              <w:rPr>
                <w:sz w:val="18"/>
              </w:rPr>
            </w:pPr>
            <w:r>
              <w:rPr>
                <w:sz w:val="18"/>
              </w:rPr>
              <w:t>Servilletas</w:t>
            </w:r>
          </w:p>
        </w:tc>
        <w:tc>
          <w:tcPr>
            <w:tcW w:w="1035" w:type="dxa"/>
            <w:shd w:val="clear" w:color="auto" w:fill="DEEAF6"/>
          </w:tcPr>
          <w:p>
            <w:pPr>
              <w:pStyle w:val="TableParagraph"/>
              <w:spacing w:before="52"/>
              <w:ind w:left="22" w:right="21"/>
              <w:rPr>
                <w:sz w:val="18"/>
              </w:rPr>
            </w:pPr>
            <w:r>
              <w:rPr>
                <w:sz w:val="18"/>
              </w:rPr>
              <w:t>$ 1.100,00</w:t>
            </w:r>
          </w:p>
        </w:tc>
        <w:tc>
          <w:tcPr>
            <w:tcW w:w="1754" w:type="dxa"/>
            <w:shd w:val="clear" w:color="auto" w:fill="DEEAF6"/>
          </w:tcPr>
          <w:p>
            <w:pPr>
              <w:pStyle w:val="TableParagraph"/>
              <w:spacing w:before="52"/>
              <w:ind w:left="21" w:right="19"/>
              <w:rPr>
                <w:sz w:val="18"/>
              </w:rPr>
            </w:pPr>
            <w:r>
              <w:rPr>
                <w:sz w:val="18"/>
              </w:rPr>
              <w:t>Cebolla</w:t>
            </w:r>
          </w:p>
        </w:tc>
        <w:tc>
          <w:tcPr>
            <w:tcW w:w="1064" w:type="dxa"/>
            <w:shd w:val="clear" w:color="auto" w:fill="DEEAF6"/>
          </w:tcPr>
          <w:p>
            <w:pPr>
              <w:pStyle w:val="TableParagraph"/>
              <w:spacing w:before="52"/>
              <w:ind w:right="25"/>
              <w:rPr>
                <w:sz w:val="18"/>
              </w:rPr>
            </w:pPr>
            <w:r>
              <w:rPr>
                <w:sz w:val="18"/>
              </w:rPr>
              <w:t>$ 1.200,00</w:t>
            </w:r>
          </w:p>
        </w:tc>
      </w:tr>
      <w:tr>
        <w:trPr>
          <w:trHeight w:val="314" w:hRule="atLeast"/>
        </w:trPr>
        <w:tc>
          <w:tcPr>
            <w:tcW w:w="1614" w:type="dxa"/>
            <w:shd w:val="clear" w:color="auto" w:fill="DEEAF6"/>
          </w:tcPr>
          <w:p>
            <w:pPr>
              <w:pStyle w:val="TableParagraph"/>
              <w:spacing w:before="50"/>
              <w:ind w:right="25"/>
              <w:rPr>
                <w:sz w:val="18"/>
              </w:rPr>
            </w:pPr>
            <w:r>
              <w:rPr>
                <w:sz w:val="18"/>
              </w:rPr>
              <w:t>Aceite</w:t>
            </w:r>
          </w:p>
        </w:tc>
        <w:tc>
          <w:tcPr>
            <w:tcW w:w="1035" w:type="dxa"/>
            <w:shd w:val="clear" w:color="auto" w:fill="DEEAF6"/>
          </w:tcPr>
          <w:p>
            <w:pPr>
              <w:pStyle w:val="TableParagraph"/>
              <w:spacing w:before="50"/>
              <w:ind w:left="22" w:right="21"/>
              <w:rPr>
                <w:sz w:val="18"/>
              </w:rPr>
            </w:pPr>
            <w:r>
              <w:rPr>
                <w:sz w:val="18"/>
              </w:rPr>
              <w:t>$ 4.200,00</w:t>
            </w:r>
          </w:p>
        </w:tc>
        <w:tc>
          <w:tcPr>
            <w:tcW w:w="1754" w:type="dxa"/>
            <w:shd w:val="clear" w:color="auto" w:fill="DEEAF6"/>
          </w:tcPr>
          <w:p>
            <w:pPr>
              <w:pStyle w:val="TableParagraph"/>
              <w:spacing w:before="50"/>
              <w:ind w:left="21" w:right="20"/>
              <w:rPr>
                <w:sz w:val="18"/>
              </w:rPr>
            </w:pPr>
            <w:r>
              <w:rPr>
                <w:sz w:val="18"/>
              </w:rPr>
              <w:t>Especias</w:t>
            </w:r>
          </w:p>
        </w:tc>
        <w:tc>
          <w:tcPr>
            <w:tcW w:w="1064" w:type="dxa"/>
            <w:shd w:val="clear" w:color="auto" w:fill="DEEAF6"/>
          </w:tcPr>
          <w:p>
            <w:pPr>
              <w:pStyle w:val="TableParagraph"/>
              <w:spacing w:before="50"/>
              <w:ind w:right="25"/>
              <w:rPr>
                <w:sz w:val="18"/>
              </w:rPr>
            </w:pPr>
            <w:r>
              <w:rPr>
                <w:sz w:val="18"/>
              </w:rPr>
              <w:t>$ 2.000,00</w:t>
            </w:r>
          </w:p>
        </w:tc>
      </w:tr>
      <w:tr>
        <w:trPr>
          <w:trHeight w:val="314" w:hRule="atLeast"/>
        </w:trPr>
        <w:tc>
          <w:tcPr>
            <w:tcW w:w="1614" w:type="dxa"/>
            <w:shd w:val="clear" w:color="auto" w:fill="DEEAF6"/>
          </w:tcPr>
          <w:p>
            <w:pPr>
              <w:pStyle w:val="TableParagraph"/>
              <w:spacing w:before="50"/>
              <w:ind w:right="27"/>
              <w:rPr>
                <w:sz w:val="18"/>
              </w:rPr>
            </w:pPr>
            <w:r>
              <w:rPr>
                <w:sz w:val="18"/>
              </w:rPr>
              <w:t>Vasos desechables</w:t>
            </w:r>
          </w:p>
        </w:tc>
        <w:tc>
          <w:tcPr>
            <w:tcW w:w="1035" w:type="dxa"/>
            <w:shd w:val="clear" w:color="auto" w:fill="DEEAF6"/>
          </w:tcPr>
          <w:p>
            <w:pPr>
              <w:pStyle w:val="TableParagraph"/>
              <w:spacing w:before="50"/>
              <w:ind w:left="22" w:right="21"/>
              <w:rPr>
                <w:sz w:val="18"/>
              </w:rPr>
            </w:pPr>
            <w:r>
              <w:rPr>
                <w:sz w:val="18"/>
              </w:rPr>
              <w:t>$ 1.500,00</w:t>
            </w:r>
          </w:p>
        </w:tc>
        <w:tc>
          <w:tcPr>
            <w:tcW w:w="1754" w:type="dxa"/>
            <w:shd w:val="clear" w:color="auto" w:fill="DEEAF6"/>
          </w:tcPr>
          <w:p>
            <w:pPr>
              <w:pStyle w:val="TableParagraph"/>
              <w:spacing w:before="50"/>
              <w:ind w:left="21" w:right="19"/>
              <w:rPr>
                <w:sz w:val="18"/>
              </w:rPr>
            </w:pPr>
            <w:r>
              <w:rPr>
                <w:sz w:val="18"/>
              </w:rPr>
              <w:t>Carne</w:t>
            </w:r>
          </w:p>
        </w:tc>
        <w:tc>
          <w:tcPr>
            <w:tcW w:w="1064" w:type="dxa"/>
            <w:shd w:val="clear" w:color="auto" w:fill="DEEAF6"/>
          </w:tcPr>
          <w:p>
            <w:pPr>
              <w:pStyle w:val="TableParagraph"/>
              <w:spacing w:before="50"/>
              <w:ind w:right="25"/>
              <w:rPr>
                <w:sz w:val="18"/>
              </w:rPr>
            </w:pPr>
            <w:r>
              <w:rPr>
                <w:sz w:val="18"/>
              </w:rPr>
              <w:t>$ 3.000,00</w:t>
            </w:r>
          </w:p>
        </w:tc>
      </w:tr>
      <w:tr>
        <w:trPr>
          <w:trHeight w:val="315" w:hRule="atLeast"/>
        </w:trPr>
        <w:tc>
          <w:tcPr>
            <w:tcW w:w="1614" w:type="dxa"/>
            <w:shd w:val="clear" w:color="auto" w:fill="DEEAF6"/>
          </w:tcPr>
          <w:p>
            <w:pPr>
              <w:pStyle w:val="TableParagraph"/>
              <w:spacing w:before="51"/>
              <w:ind w:right="28"/>
              <w:rPr>
                <w:sz w:val="18"/>
              </w:rPr>
            </w:pPr>
            <w:r>
              <w:rPr>
                <w:sz w:val="18"/>
              </w:rPr>
              <w:t>Gas</w:t>
            </w:r>
          </w:p>
        </w:tc>
        <w:tc>
          <w:tcPr>
            <w:tcW w:w="1035" w:type="dxa"/>
            <w:shd w:val="clear" w:color="auto" w:fill="DEEAF6"/>
          </w:tcPr>
          <w:p>
            <w:pPr>
              <w:pStyle w:val="TableParagraph"/>
              <w:spacing w:before="51"/>
              <w:ind w:left="22" w:right="21"/>
              <w:rPr>
                <w:sz w:val="18"/>
              </w:rPr>
            </w:pPr>
            <w:r>
              <w:rPr>
                <w:sz w:val="18"/>
              </w:rPr>
              <w:t>$ 37.000,00</w:t>
            </w:r>
          </w:p>
        </w:tc>
        <w:tc>
          <w:tcPr>
            <w:tcW w:w="1754" w:type="dxa"/>
            <w:shd w:val="clear" w:color="auto" w:fill="DEEAF6"/>
          </w:tcPr>
          <w:p>
            <w:pPr>
              <w:pStyle w:val="TableParagraph"/>
              <w:spacing w:before="51"/>
              <w:ind w:left="21" w:right="19"/>
              <w:rPr>
                <w:sz w:val="18"/>
              </w:rPr>
            </w:pPr>
            <w:r>
              <w:rPr>
                <w:sz w:val="18"/>
              </w:rPr>
              <w:t>Lenteja</w:t>
            </w:r>
          </w:p>
        </w:tc>
        <w:tc>
          <w:tcPr>
            <w:tcW w:w="1064" w:type="dxa"/>
            <w:shd w:val="clear" w:color="auto" w:fill="DEEAF6"/>
          </w:tcPr>
          <w:p>
            <w:pPr>
              <w:pStyle w:val="TableParagraph"/>
              <w:spacing w:before="51"/>
              <w:ind w:right="25"/>
              <w:rPr>
                <w:sz w:val="18"/>
              </w:rPr>
            </w:pPr>
            <w:r>
              <w:rPr>
                <w:sz w:val="18"/>
              </w:rPr>
              <w:t>$ 1.300,00</w:t>
            </w:r>
          </w:p>
        </w:tc>
      </w:tr>
      <w:tr>
        <w:trPr>
          <w:trHeight w:val="315" w:hRule="atLeast"/>
        </w:trPr>
        <w:tc>
          <w:tcPr>
            <w:tcW w:w="1614" w:type="dxa"/>
            <w:shd w:val="clear" w:color="auto" w:fill="DEEAF6"/>
          </w:tcPr>
          <w:p>
            <w:pPr>
              <w:pStyle w:val="TableParagraph"/>
              <w:spacing w:before="52"/>
              <w:ind w:right="26"/>
              <w:rPr>
                <w:sz w:val="18"/>
              </w:rPr>
            </w:pPr>
            <w:r>
              <w:rPr>
                <w:sz w:val="18"/>
              </w:rPr>
              <w:t>Gaseosas</w:t>
            </w:r>
          </w:p>
        </w:tc>
        <w:tc>
          <w:tcPr>
            <w:tcW w:w="1035" w:type="dxa"/>
            <w:shd w:val="clear" w:color="auto" w:fill="DEEAF6"/>
          </w:tcPr>
          <w:p>
            <w:pPr>
              <w:pStyle w:val="TableParagraph"/>
              <w:spacing w:before="52"/>
              <w:ind w:left="22" w:right="21"/>
              <w:rPr>
                <w:sz w:val="18"/>
              </w:rPr>
            </w:pPr>
            <w:r>
              <w:rPr>
                <w:sz w:val="18"/>
              </w:rPr>
              <w:t>$ 1.000,00</w:t>
            </w:r>
          </w:p>
        </w:tc>
        <w:tc>
          <w:tcPr>
            <w:tcW w:w="1754" w:type="dxa"/>
            <w:shd w:val="clear" w:color="auto" w:fill="DEEAF6"/>
          </w:tcPr>
          <w:p>
            <w:pPr>
              <w:pStyle w:val="TableParagraph"/>
              <w:spacing w:before="52"/>
              <w:ind w:left="21" w:right="20"/>
              <w:rPr>
                <w:sz w:val="18"/>
              </w:rPr>
            </w:pPr>
            <w:r>
              <w:rPr>
                <w:sz w:val="18"/>
              </w:rPr>
              <w:t>Huevos</w:t>
            </w:r>
          </w:p>
        </w:tc>
        <w:tc>
          <w:tcPr>
            <w:tcW w:w="1064" w:type="dxa"/>
            <w:shd w:val="clear" w:color="auto" w:fill="DEEAF6"/>
          </w:tcPr>
          <w:p>
            <w:pPr>
              <w:pStyle w:val="TableParagraph"/>
              <w:tabs>
                <w:tab w:pos="400" w:val="left" w:leader="none"/>
              </w:tabs>
              <w:spacing w:before="52"/>
              <w:ind w:right="25"/>
              <w:rPr>
                <w:sz w:val="18"/>
              </w:rPr>
            </w:pPr>
            <w:r>
              <w:rPr>
                <w:sz w:val="18"/>
              </w:rPr>
              <w:t>$</w:t>
              <w:tab/>
              <w:t>200,00</w:t>
            </w:r>
          </w:p>
        </w:tc>
      </w:tr>
      <w:tr>
        <w:trPr>
          <w:trHeight w:val="314" w:hRule="atLeast"/>
        </w:trPr>
        <w:tc>
          <w:tcPr>
            <w:tcW w:w="1614" w:type="dxa"/>
            <w:shd w:val="clear" w:color="auto" w:fill="DEEAF6"/>
          </w:tcPr>
          <w:p>
            <w:pPr>
              <w:pStyle w:val="TableParagraph"/>
              <w:spacing w:before="50"/>
              <w:ind w:right="25"/>
              <w:rPr>
                <w:sz w:val="18"/>
              </w:rPr>
            </w:pPr>
            <w:r>
              <w:rPr>
                <w:sz w:val="18"/>
              </w:rPr>
              <w:t>Café</w:t>
            </w:r>
          </w:p>
        </w:tc>
        <w:tc>
          <w:tcPr>
            <w:tcW w:w="1035" w:type="dxa"/>
            <w:shd w:val="clear" w:color="auto" w:fill="DEEAF6"/>
          </w:tcPr>
          <w:p>
            <w:pPr>
              <w:pStyle w:val="TableParagraph"/>
              <w:spacing w:before="50"/>
              <w:ind w:left="22" w:right="21"/>
              <w:rPr>
                <w:sz w:val="18"/>
              </w:rPr>
            </w:pPr>
            <w:r>
              <w:rPr>
                <w:sz w:val="18"/>
              </w:rPr>
              <w:t>$ 4.200,00</w:t>
            </w:r>
          </w:p>
        </w:tc>
        <w:tc>
          <w:tcPr>
            <w:tcW w:w="1754" w:type="dxa"/>
            <w:shd w:val="clear" w:color="auto" w:fill="DEEAF6"/>
          </w:tcPr>
          <w:p>
            <w:pPr>
              <w:pStyle w:val="TableParagraph"/>
              <w:spacing w:before="50"/>
              <w:ind w:left="21" w:right="17"/>
              <w:rPr>
                <w:sz w:val="18"/>
              </w:rPr>
            </w:pPr>
            <w:r>
              <w:rPr>
                <w:sz w:val="18"/>
              </w:rPr>
              <w:t>Papa</w:t>
            </w:r>
          </w:p>
        </w:tc>
        <w:tc>
          <w:tcPr>
            <w:tcW w:w="1064" w:type="dxa"/>
            <w:shd w:val="clear" w:color="auto" w:fill="DEEAF6"/>
          </w:tcPr>
          <w:p>
            <w:pPr>
              <w:pStyle w:val="TableParagraph"/>
              <w:spacing w:before="50"/>
              <w:ind w:right="25"/>
              <w:rPr>
                <w:sz w:val="18"/>
              </w:rPr>
            </w:pPr>
            <w:r>
              <w:rPr>
                <w:sz w:val="18"/>
              </w:rPr>
              <w:t>$ 1.000,00</w:t>
            </w:r>
          </w:p>
        </w:tc>
      </w:tr>
      <w:tr>
        <w:trPr>
          <w:trHeight w:val="313" w:hRule="atLeast"/>
        </w:trPr>
        <w:tc>
          <w:tcPr>
            <w:tcW w:w="1614" w:type="dxa"/>
            <w:shd w:val="clear" w:color="auto" w:fill="DEEAF6"/>
          </w:tcPr>
          <w:p>
            <w:pPr>
              <w:pStyle w:val="TableParagraph"/>
              <w:spacing w:before="50"/>
              <w:ind w:right="24"/>
              <w:rPr>
                <w:sz w:val="18"/>
              </w:rPr>
            </w:pPr>
            <w:r>
              <w:rPr>
                <w:sz w:val="18"/>
              </w:rPr>
              <w:t>Talegas</w:t>
            </w:r>
          </w:p>
        </w:tc>
        <w:tc>
          <w:tcPr>
            <w:tcW w:w="1035" w:type="dxa"/>
            <w:shd w:val="clear" w:color="auto" w:fill="DEEAF6"/>
          </w:tcPr>
          <w:p>
            <w:pPr>
              <w:pStyle w:val="TableParagraph"/>
              <w:spacing w:before="50"/>
              <w:ind w:left="22" w:right="21"/>
              <w:rPr>
                <w:sz w:val="18"/>
              </w:rPr>
            </w:pPr>
            <w:r>
              <w:rPr>
                <w:sz w:val="18"/>
              </w:rPr>
              <w:t>$ 1.000,00</w:t>
            </w:r>
          </w:p>
        </w:tc>
        <w:tc>
          <w:tcPr>
            <w:tcW w:w="1754" w:type="dxa"/>
            <w:shd w:val="clear" w:color="auto" w:fill="DEEAF6"/>
          </w:tcPr>
          <w:p>
            <w:pPr>
              <w:pStyle w:val="TableParagraph"/>
              <w:spacing w:before="50"/>
              <w:ind w:left="21" w:right="21"/>
              <w:rPr>
                <w:sz w:val="18"/>
              </w:rPr>
            </w:pPr>
            <w:r>
              <w:rPr>
                <w:sz w:val="18"/>
              </w:rPr>
              <w:t>Cajas para empaque</w:t>
            </w:r>
          </w:p>
        </w:tc>
        <w:tc>
          <w:tcPr>
            <w:tcW w:w="1064" w:type="dxa"/>
            <w:shd w:val="clear" w:color="auto" w:fill="DEEAF6"/>
          </w:tcPr>
          <w:p>
            <w:pPr>
              <w:pStyle w:val="TableParagraph"/>
              <w:tabs>
                <w:tab w:pos="400" w:val="left" w:leader="none"/>
              </w:tabs>
              <w:spacing w:before="50"/>
              <w:ind w:right="24"/>
              <w:rPr>
                <w:sz w:val="18"/>
              </w:rPr>
            </w:pPr>
            <w:r>
              <w:rPr>
                <w:sz w:val="18"/>
              </w:rPr>
              <w:t>$</w:t>
              <w:tab/>
              <w:t>100,00</w:t>
            </w:r>
          </w:p>
        </w:tc>
      </w:tr>
    </w:tbl>
    <w:p>
      <w:pPr>
        <w:spacing w:before="0"/>
        <w:ind w:left="1201" w:right="1627" w:firstLine="0"/>
        <w:jc w:val="center"/>
        <w:rPr>
          <w:sz w:val="22"/>
        </w:rPr>
      </w:pPr>
      <w:r>
        <w:rPr>
          <w:sz w:val="22"/>
        </w:rPr>
        <w:t>Fuente: la presente investigación – Año 2014</w:t>
      </w:r>
    </w:p>
    <w:p>
      <w:pPr>
        <w:spacing w:after="0"/>
        <w:jc w:val="center"/>
        <w:rPr>
          <w:sz w:val="22"/>
        </w:rPr>
        <w:sectPr>
          <w:pgSz w:w="12240" w:h="15840"/>
          <w:pgMar w:header="0" w:footer="1176" w:top="1500" w:bottom="1360" w:left="1720" w:right="1020"/>
        </w:sectPr>
      </w:pPr>
    </w:p>
    <w:p>
      <w:pPr>
        <w:pStyle w:val="BodyText"/>
        <w:rPr>
          <w:sz w:val="20"/>
        </w:rPr>
      </w:pPr>
    </w:p>
    <w:p>
      <w:pPr>
        <w:pStyle w:val="BodyText"/>
        <w:spacing w:before="5"/>
        <w:rPr>
          <w:sz w:val="20"/>
        </w:rPr>
      </w:pPr>
    </w:p>
    <w:p>
      <w:pPr>
        <w:pStyle w:val="ListParagraph"/>
        <w:numPr>
          <w:ilvl w:val="1"/>
          <w:numId w:val="17"/>
        </w:numPr>
        <w:tabs>
          <w:tab w:pos="514" w:val="left" w:leader="none"/>
        </w:tabs>
        <w:spacing w:line="240" w:lineRule="auto" w:before="92" w:after="0"/>
        <w:ind w:left="514" w:right="0" w:hanging="404"/>
        <w:jc w:val="left"/>
        <w:rPr>
          <w:b/>
          <w:sz w:val="24"/>
        </w:rPr>
      </w:pPr>
      <w:bookmarkStart w:name="_bookmark60" w:id="93"/>
      <w:bookmarkEnd w:id="93"/>
      <w:r>
        <w:rPr/>
      </w:r>
      <w:bookmarkStart w:name="_bookmark60" w:id="94"/>
      <w:bookmarkEnd w:id="94"/>
      <w:r>
        <w:rPr>
          <w:b/>
          <w:sz w:val="24"/>
        </w:rPr>
        <w:t>DO</w:t>
      </w:r>
      <w:r>
        <w:rPr>
          <w:b/>
          <w:sz w:val="24"/>
        </w:rPr>
        <w:t>FA</w:t>
      </w:r>
    </w:p>
    <w:p>
      <w:pPr>
        <w:pStyle w:val="BodyText"/>
        <w:rPr>
          <w:b/>
          <w:sz w:val="26"/>
        </w:rPr>
      </w:pPr>
    </w:p>
    <w:p>
      <w:pPr>
        <w:pStyle w:val="BodyText"/>
        <w:rPr>
          <w:b/>
          <w:sz w:val="22"/>
        </w:rPr>
      </w:pPr>
    </w:p>
    <w:p>
      <w:pPr>
        <w:spacing w:before="0"/>
        <w:ind w:left="168" w:right="0" w:firstLine="0"/>
        <w:jc w:val="left"/>
        <w:rPr>
          <w:b/>
          <w:sz w:val="24"/>
        </w:rPr>
      </w:pPr>
      <w:bookmarkStart w:name="_bookmark61" w:id="95"/>
      <w:bookmarkEnd w:id="95"/>
      <w:r>
        <w:rPr/>
      </w:r>
      <w:r>
        <w:rPr>
          <w:b/>
          <w:sz w:val="24"/>
        </w:rPr>
        <w:t>Tabla No 7. Matriz DOFA</w:t>
      </w:r>
    </w:p>
    <w:p>
      <w:pPr>
        <w:pStyle w:val="BodyText"/>
        <w:spacing w:before="7" w:after="1"/>
        <w:rPr>
          <w:b/>
          <w:sz w:val="29"/>
        </w:rPr>
      </w:pPr>
    </w:p>
    <w:tbl>
      <w:tblPr>
        <w:tblW w:w="0" w:type="auto"/>
        <w:jc w:val="left"/>
        <w:tblInd w:w="19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062"/>
        <w:gridCol w:w="3983"/>
        <w:gridCol w:w="3983"/>
      </w:tblGrid>
      <w:tr>
        <w:trPr>
          <w:trHeight w:val="314" w:hRule="atLeast"/>
        </w:trPr>
        <w:tc>
          <w:tcPr>
            <w:tcW w:w="4062" w:type="dxa"/>
            <w:vMerge w:val="restart"/>
            <w:shd w:val="clear" w:color="auto" w:fill="BEBEBE"/>
          </w:tcPr>
          <w:p>
            <w:pPr>
              <w:pStyle w:val="TableParagraph"/>
              <w:jc w:val="left"/>
              <w:rPr>
                <w:b/>
                <w:sz w:val="26"/>
              </w:rPr>
            </w:pPr>
          </w:p>
          <w:p>
            <w:pPr>
              <w:pStyle w:val="TableParagraph"/>
              <w:jc w:val="left"/>
              <w:rPr>
                <w:b/>
                <w:sz w:val="26"/>
              </w:rPr>
            </w:pPr>
          </w:p>
          <w:p>
            <w:pPr>
              <w:pStyle w:val="TableParagraph"/>
              <w:spacing w:before="9"/>
              <w:jc w:val="left"/>
              <w:rPr>
                <w:b/>
                <w:sz w:val="24"/>
              </w:rPr>
            </w:pPr>
          </w:p>
          <w:p>
            <w:pPr>
              <w:pStyle w:val="TableParagraph"/>
              <w:spacing w:before="1"/>
              <w:ind w:left="1338"/>
              <w:jc w:val="left"/>
              <w:rPr>
                <w:rFonts w:ascii="Carlito"/>
                <w:b/>
                <w:sz w:val="25"/>
              </w:rPr>
            </w:pPr>
            <w:r>
              <w:rPr>
                <w:rFonts w:ascii="Carlito"/>
                <w:b/>
                <w:sz w:val="25"/>
              </w:rPr>
              <w:t>MATRIZ DOFA</w:t>
            </w:r>
          </w:p>
        </w:tc>
        <w:tc>
          <w:tcPr>
            <w:tcW w:w="3983" w:type="dxa"/>
            <w:shd w:val="clear" w:color="auto" w:fill="A6A6A6"/>
          </w:tcPr>
          <w:p>
            <w:pPr>
              <w:pStyle w:val="TableParagraph"/>
              <w:spacing w:line="290" w:lineRule="exact" w:before="4"/>
              <w:ind w:left="64" w:right="56"/>
              <w:rPr>
                <w:rFonts w:ascii="Carlito"/>
                <w:b/>
                <w:sz w:val="25"/>
              </w:rPr>
            </w:pPr>
            <w:r>
              <w:rPr>
                <w:rFonts w:ascii="Carlito"/>
                <w:b/>
                <w:sz w:val="25"/>
              </w:rPr>
              <w:t>OPORTUNIDADES</w:t>
            </w:r>
          </w:p>
        </w:tc>
        <w:tc>
          <w:tcPr>
            <w:tcW w:w="3983" w:type="dxa"/>
            <w:shd w:val="clear" w:color="auto" w:fill="A6A6A6"/>
          </w:tcPr>
          <w:p>
            <w:pPr>
              <w:pStyle w:val="TableParagraph"/>
              <w:spacing w:line="290" w:lineRule="exact" w:before="4"/>
              <w:ind w:left="65" w:right="44"/>
              <w:rPr>
                <w:rFonts w:ascii="Carlito"/>
                <w:b/>
                <w:sz w:val="25"/>
              </w:rPr>
            </w:pPr>
            <w:r>
              <w:rPr>
                <w:rFonts w:ascii="Carlito"/>
                <w:b/>
                <w:sz w:val="25"/>
              </w:rPr>
              <w:t>AMENAZAS</w:t>
            </w:r>
          </w:p>
        </w:tc>
      </w:tr>
      <w:tr>
        <w:trPr>
          <w:trHeight w:val="522" w:hRule="atLeast"/>
        </w:trPr>
        <w:tc>
          <w:tcPr>
            <w:tcW w:w="4062" w:type="dxa"/>
            <w:vMerge/>
            <w:tcBorders>
              <w:top w:val="nil"/>
            </w:tcBorders>
            <w:shd w:val="clear" w:color="auto" w:fill="BEBEBE"/>
          </w:tcPr>
          <w:p>
            <w:pPr>
              <w:rPr>
                <w:sz w:val="2"/>
                <w:szCs w:val="2"/>
              </w:rPr>
            </w:pPr>
          </w:p>
        </w:tc>
        <w:tc>
          <w:tcPr>
            <w:tcW w:w="3983" w:type="dxa"/>
          </w:tcPr>
          <w:p>
            <w:pPr>
              <w:pStyle w:val="TableParagraph"/>
              <w:spacing w:before="147"/>
              <w:ind w:left="65" w:right="10"/>
              <w:rPr>
                <w:rFonts w:ascii="Carlito"/>
                <w:sz w:val="19"/>
              </w:rPr>
            </w:pPr>
            <w:r>
              <w:rPr>
                <w:rFonts w:ascii="Carlito"/>
                <w:sz w:val="19"/>
              </w:rPr>
              <w:t>Producto de alto consumo en el mercado</w:t>
            </w:r>
          </w:p>
        </w:tc>
        <w:tc>
          <w:tcPr>
            <w:tcW w:w="3983" w:type="dxa"/>
          </w:tcPr>
          <w:p>
            <w:pPr>
              <w:pStyle w:val="TableParagraph"/>
              <w:spacing w:line="250" w:lineRule="atLeast" w:before="19"/>
              <w:ind w:left="26" w:right="317"/>
              <w:jc w:val="left"/>
              <w:rPr>
                <w:rFonts w:ascii="Carlito"/>
                <w:sz w:val="19"/>
              </w:rPr>
            </w:pPr>
            <w:r>
              <w:rPr>
                <w:rFonts w:ascii="Carlito"/>
                <w:sz w:val="19"/>
              </w:rPr>
              <w:t>Posible</w:t>
            </w:r>
            <w:r>
              <w:rPr>
                <w:rFonts w:ascii="Carlito"/>
                <w:spacing w:val="-28"/>
                <w:sz w:val="19"/>
              </w:rPr>
              <w:t> </w:t>
            </w:r>
            <w:r>
              <w:rPr>
                <w:rFonts w:ascii="Carlito"/>
                <w:sz w:val="19"/>
              </w:rPr>
              <w:t>ataque</w:t>
            </w:r>
            <w:r>
              <w:rPr>
                <w:rFonts w:ascii="Carlito"/>
                <w:spacing w:val="-27"/>
                <w:sz w:val="19"/>
              </w:rPr>
              <w:t> </w:t>
            </w:r>
            <w:r>
              <w:rPr>
                <w:rFonts w:ascii="Carlito"/>
                <w:spacing w:val="-3"/>
                <w:sz w:val="19"/>
              </w:rPr>
              <w:t>de</w:t>
            </w:r>
            <w:r>
              <w:rPr>
                <w:rFonts w:ascii="Carlito"/>
                <w:spacing w:val="-28"/>
                <w:sz w:val="19"/>
              </w:rPr>
              <w:t> </w:t>
            </w:r>
            <w:r>
              <w:rPr>
                <w:rFonts w:ascii="Carlito"/>
                <w:sz w:val="19"/>
              </w:rPr>
              <w:t>la</w:t>
            </w:r>
            <w:r>
              <w:rPr>
                <w:rFonts w:ascii="Carlito"/>
                <w:spacing w:val="-26"/>
                <w:sz w:val="19"/>
              </w:rPr>
              <w:t> </w:t>
            </w:r>
            <w:r>
              <w:rPr>
                <w:rFonts w:ascii="Carlito"/>
                <w:spacing w:val="-3"/>
                <w:sz w:val="19"/>
              </w:rPr>
              <w:t>competencia</w:t>
            </w:r>
            <w:r>
              <w:rPr>
                <w:rFonts w:ascii="Carlito"/>
                <w:spacing w:val="-26"/>
                <w:sz w:val="19"/>
              </w:rPr>
              <w:t> </w:t>
            </w:r>
            <w:r>
              <w:rPr>
                <w:rFonts w:ascii="Carlito"/>
                <w:sz w:val="19"/>
              </w:rPr>
              <w:t>con</w:t>
            </w:r>
            <w:r>
              <w:rPr>
                <w:rFonts w:ascii="Carlito"/>
                <w:spacing w:val="-29"/>
                <w:sz w:val="19"/>
              </w:rPr>
              <w:t> </w:t>
            </w:r>
            <w:r>
              <w:rPr>
                <w:rFonts w:ascii="Carlito"/>
                <w:sz w:val="19"/>
              </w:rPr>
              <w:t>estrategias </w:t>
            </w:r>
            <w:r>
              <w:rPr>
                <w:rFonts w:ascii="Carlito"/>
                <w:spacing w:val="-3"/>
                <w:sz w:val="19"/>
              </w:rPr>
              <w:t>para aumentar </w:t>
            </w:r>
            <w:r>
              <w:rPr>
                <w:rFonts w:ascii="Carlito"/>
                <w:sz w:val="19"/>
              </w:rPr>
              <w:t>sus</w:t>
            </w:r>
            <w:r>
              <w:rPr>
                <w:rFonts w:ascii="Carlito"/>
                <w:spacing w:val="7"/>
                <w:sz w:val="19"/>
              </w:rPr>
              <w:t> </w:t>
            </w:r>
            <w:r>
              <w:rPr>
                <w:rFonts w:ascii="Carlito"/>
                <w:sz w:val="19"/>
              </w:rPr>
              <w:t>ventas</w:t>
            </w:r>
          </w:p>
        </w:tc>
      </w:tr>
      <w:tr>
        <w:trPr>
          <w:trHeight w:val="705" w:hRule="atLeast"/>
        </w:trPr>
        <w:tc>
          <w:tcPr>
            <w:tcW w:w="4062" w:type="dxa"/>
            <w:vMerge/>
            <w:tcBorders>
              <w:top w:val="nil"/>
            </w:tcBorders>
            <w:shd w:val="clear" w:color="auto" w:fill="BEBEBE"/>
          </w:tcPr>
          <w:p>
            <w:pPr>
              <w:rPr>
                <w:sz w:val="2"/>
                <w:szCs w:val="2"/>
              </w:rPr>
            </w:pPr>
          </w:p>
        </w:tc>
        <w:tc>
          <w:tcPr>
            <w:tcW w:w="3983" w:type="dxa"/>
          </w:tcPr>
          <w:p>
            <w:pPr>
              <w:pStyle w:val="TableParagraph"/>
              <w:spacing w:before="10"/>
              <w:ind w:left="127" w:hanging="34"/>
              <w:jc w:val="left"/>
              <w:rPr>
                <w:rFonts w:ascii="Carlito"/>
                <w:sz w:val="18"/>
              </w:rPr>
            </w:pPr>
            <w:r>
              <w:rPr>
                <w:rFonts w:ascii="Carlito"/>
                <w:sz w:val="18"/>
              </w:rPr>
              <w:t>En</w:t>
            </w:r>
            <w:r>
              <w:rPr>
                <w:rFonts w:ascii="Carlito"/>
                <w:spacing w:val="-26"/>
                <w:sz w:val="18"/>
              </w:rPr>
              <w:t> </w:t>
            </w:r>
            <w:r>
              <w:rPr>
                <w:rFonts w:ascii="Carlito"/>
                <w:spacing w:val="2"/>
                <w:sz w:val="18"/>
              </w:rPr>
              <w:t>la</w:t>
            </w:r>
            <w:r>
              <w:rPr>
                <w:rFonts w:ascii="Carlito"/>
                <w:spacing w:val="-27"/>
                <w:sz w:val="18"/>
              </w:rPr>
              <w:t> </w:t>
            </w:r>
            <w:r>
              <w:rPr>
                <w:rFonts w:ascii="Carlito"/>
                <w:sz w:val="18"/>
              </w:rPr>
              <w:t>competencia</w:t>
            </w:r>
            <w:r>
              <w:rPr>
                <w:rFonts w:ascii="Carlito"/>
                <w:spacing w:val="-28"/>
                <w:sz w:val="18"/>
              </w:rPr>
              <w:t> </w:t>
            </w:r>
            <w:r>
              <w:rPr>
                <w:rFonts w:ascii="Carlito"/>
                <w:sz w:val="18"/>
              </w:rPr>
              <w:t>no</w:t>
            </w:r>
            <w:r>
              <w:rPr>
                <w:rFonts w:ascii="Carlito"/>
                <w:spacing w:val="-25"/>
                <w:sz w:val="18"/>
              </w:rPr>
              <w:t> </w:t>
            </w:r>
            <w:r>
              <w:rPr>
                <w:rFonts w:ascii="Carlito"/>
                <w:sz w:val="18"/>
              </w:rPr>
              <w:t>se</w:t>
            </w:r>
            <w:r>
              <w:rPr>
                <w:rFonts w:ascii="Carlito"/>
                <w:spacing w:val="-24"/>
                <w:sz w:val="18"/>
              </w:rPr>
              <w:t> </w:t>
            </w:r>
            <w:r>
              <w:rPr>
                <w:rFonts w:ascii="Carlito"/>
                <w:sz w:val="18"/>
              </w:rPr>
              <w:t>encuentra</w:t>
            </w:r>
            <w:r>
              <w:rPr>
                <w:rFonts w:ascii="Carlito"/>
                <w:spacing w:val="-27"/>
                <w:sz w:val="18"/>
              </w:rPr>
              <w:t> </w:t>
            </w:r>
            <w:r>
              <w:rPr>
                <w:rFonts w:ascii="Carlito"/>
                <w:sz w:val="18"/>
              </w:rPr>
              <w:t>un</w:t>
            </w:r>
            <w:r>
              <w:rPr>
                <w:rFonts w:ascii="Carlito"/>
                <w:spacing w:val="-26"/>
                <w:sz w:val="18"/>
              </w:rPr>
              <w:t> </w:t>
            </w:r>
            <w:r>
              <w:rPr>
                <w:rFonts w:ascii="Carlito"/>
                <w:sz w:val="18"/>
              </w:rPr>
              <w:t>producto</w:t>
            </w:r>
            <w:r>
              <w:rPr>
                <w:rFonts w:ascii="Carlito"/>
                <w:spacing w:val="-26"/>
                <w:sz w:val="18"/>
              </w:rPr>
              <w:t> </w:t>
            </w:r>
            <w:r>
              <w:rPr>
                <w:rFonts w:ascii="Carlito"/>
                <w:sz w:val="18"/>
              </w:rPr>
              <w:t>con</w:t>
            </w:r>
            <w:r>
              <w:rPr>
                <w:rFonts w:ascii="Carlito"/>
                <w:spacing w:val="-26"/>
                <w:sz w:val="18"/>
              </w:rPr>
              <w:t> </w:t>
            </w:r>
            <w:r>
              <w:rPr>
                <w:rFonts w:ascii="Carlito"/>
                <w:sz w:val="18"/>
              </w:rPr>
              <w:t>las</w:t>
            </w:r>
          </w:p>
          <w:p>
            <w:pPr>
              <w:pStyle w:val="TableParagraph"/>
              <w:spacing w:line="240" w:lineRule="atLeast" w:before="4"/>
              <w:ind w:left="1350" w:right="57" w:hanging="1224"/>
              <w:jc w:val="left"/>
              <w:rPr>
                <w:rFonts w:ascii="Carlito" w:hAnsi="Carlito"/>
                <w:sz w:val="18"/>
              </w:rPr>
            </w:pPr>
            <w:r>
              <w:rPr>
                <w:rFonts w:ascii="Carlito" w:hAnsi="Carlito"/>
                <w:w w:val="95"/>
                <w:sz w:val="18"/>
              </w:rPr>
              <w:t>mismas características, que deseen darle marca, es un </w:t>
            </w:r>
            <w:r>
              <w:rPr>
                <w:rFonts w:ascii="Carlito" w:hAnsi="Carlito"/>
                <w:sz w:val="18"/>
              </w:rPr>
              <w:t>producto genérico</w:t>
            </w:r>
          </w:p>
        </w:tc>
        <w:tc>
          <w:tcPr>
            <w:tcW w:w="3983" w:type="dxa"/>
          </w:tcPr>
          <w:p>
            <w:pPr>
              <w:pStyle w:val="TableParagraph"/>
              <w:jc w:val="left"/>
              <w:rPr>
                <w:b/>
                <w:sz w:val="21"/>
              </w:rPr>
            </w:pPr>
          </w:p>
          <w:p>
            <w:pPr>
              <w:pStyle w:val="TableParagraph"/>
              <w:spacing w:before="1"/>
              <w:ind w:left="56" w:right="56"/>
              <w:rPr>
                <w:rFonts w:ascii="Carlito"/>
                <w:sz w:val="18"/>
              </w:rPr>
            </w:pPr>
            <w:r>
              <w:rPr>
                <w:rFonts w:ascii="Carlito"/>
                <w:sz w:val="18"/>
              </w:rPr>
              <w:t>Posicionamiento lento de nuestra marca</w:t>
            </w:r>
          </w:p>
        </w:tc>
      </w:tr>
      <w:tr>
        <w:trPr>
          <w:trHeight w:val="477" w:hRule="atLeast"/>
        </w:trPr>
        <w:tc>
          <w:tcPr>
            <w:tcW w:w="4062" w:type="dxa"/>
            <w:vMerge/>
            <w:tcBorders>
              <w:top w:val="nil"/>
            </w:tcBorders>
            <w:shd w:val="clear" w:color="auto" w:fill="BEBEBE"/>
          </w:tcPr>
          <w:p>
            <w:pPr>
              <w:rPr>
                <w:sz w:val="2"/>
                <w:szCs w:val="2"/>
              </w:rPr>
            </w:pPr>
          </w:p>
        </w:tc>
        <w:tc>
          <w:tcPr>
            <w:tcW w:w="3983" w:type="dxa"/>
          </w:tcPr>
          <w:p>
            <w:pPr>
              <w:pStyle w:val="TableParagraph"/>
              <w:spacing w:before="124"/>
              <w:ind w:left="55" w:right="56"/>
              <w:rPr>
                <w:rFonts w:ascii="Carlito"/>
                <w:sz w:val="18"/>
              </w:rPr>
            </w:pPr>
            <w:r>
              <w:rPr>
                <w:rFonts w:ascii="Carlito"/>
                <w:sz w:val="18"/>
              </w:rPr>
              <w:t>Costo bajo del producto</w:t>
            </w:r>
          </w:p>
        </w:tc>
        <w:tc>
          <w:tcPr>
            <w:tcW w:w="3983" w:type="dxa"/>
          </w:tcPr>
          <w:p>
            <w:pPr>
              <w:pStyle w:val="TableParagraph"/>
              <w:spacing w:before="124"/>
              <w:ind w:left="65" w:right="56"/>
              <w:rPr>
                <w:rFonts w:ascii="Carlito"/>
                <w:sz w:val="18"/>
              </w:rPr>
            </w:pPr>
            <w:r>
              <w:rPr>
                <w:rFonts w:ascii="Carlito"/>
                <w:sz w:val="18"/>
              </w:rPr>
              <w:t>Existe una gran variedad de productos para sustituir</w:t>
            </w:r>
          </w:p>
        </w:tc>
      </w:tr>
      <w:tr>
        <w:trPr>
          <w:trHeight w:val="326" w:hRule="atLeast"/>
        </w:trPr>
        <w:tc>
          <w:tcPr>
            <w:tcW w:w="4062" w:type="dxa"/>
            <w:shd w:val="clear" w:color="auto" w:fill="A6A6A6"/>
          </w:tcPr>
          <w:p>
            <w:pPr>
              <w:pStyle w:val="TableParagraph"/>
              <w:spacing w:line="290" w:lineRule="exact" w:before="17"/>
              <w:ind w:left="62" w:right="54"/>
              <w:rPr>
                <w:rFonts w:ascii="Carlito"/>
                <w:b/>
                <w:sz w:val="25"/>
              </w:rPr>
            </w:pPr>
            <w:r>
              <w:rPr>
                <w:rFonts w:ascii="Carlito"/>
                <w:b/>
                <w:sz w:val="25"/>
              </w:rPr>
              <w:t>FORTALEZAS</w:t>
            </w:r>
          </w:p>
        </w:tc>
        <w:tc>
          <w:tcPr>
            <w:tcW w:w="3983" w:type="dxa"/>
            <w:shd w:val="clear" w:color="auto" w:fill="B8CCE3"/>
          </w:tcPr>
          <w:p>
            <w:pPr>
              <w:pStyle w:val="TableParagraph"/>
              <w:spacing w:line="290" w:lineRule="exact" w:before="17"/>
              <w:ind w:left="65" w:right="45"/>
              <w:rPr>
                <w:rFonts w:ascii="Carlito"/>
                <w:b/>
                <w:sz w:val="25"/>
              </w:rPr>
            </w:pPr>
            <w:r>
              <w:rPr>
                <w:rFonts w:ascii="Carlito"/>
                <w:b/>
                <w:sz w:val="25"/>
              </w:rPr>
              <w:t>ESTRATEGIAS</w:t>
            </w:r>
          </w:p>
        </w:tc>
        <w:tc>
          <w:tcPr>
            <w:tcW w:w="3983" w:type="dxa"/>
            <w:shd w:val="clear" w:color="auto" w:fill="B8CCE3"/>
          </w:tcPr>
          <w:p>
            <w:pPr>
              <w:pStyle w:val="TableParagraph"/>
              <w:spacing w:line="290" w:lineRule="exact" w:before="17"/>
              <w:ind w:left="65" w:right="44"/>
              <w:rPr>
                <w:rFonts w:ascii="Carlito"/>
                <w:b/>
                <w:sz w:val="25"/>
              </w:rPr>
            </w:pPr>
            <w:r>
              <w:rPr>
                <w:rFonts w:ascii="Carlito"/>
                <w:b/>
                <w:sz w:val="25"/>
              </w:rPr>
              <w:t>ESTRATEGIAS</w:t>
            </w:r>
          </w:p>
        </w:tc>
      </w:tr>
      <w:tr>
        <w:trPr>
          <w:trHeight w:val="534" w:hRule="atLeast"/>
        </w:trPr>
        <w:tc>
          <w:tcPr>
            <w:tcW w:w="4062" w:type="dxa"/>
          </w:tcPr>
          <w:p>
            <w:pPr>
              <w:pStyle w:val="TableParagraph"/>
              <w:spacing w:before="159"/>
              <w:ind w:left="57" w:right="54"/>
              <w:rPr>
                <w:rFonts w:ascii="Carlito"/>
                <w:sz w:val="19"/>
              </w:rPr>
            </w:pPr>
            <w:r>
              <w:rPr>
                <w:rFonts w:ascii="Carlito"/>
                <w:sz w:val="19"/>
              </w:rPr>
              <w:t>Producto de buena calidad a un precio accesible</w:t>
            </w:r>
          </w:p>
        </w:tc>
        <w:tc>
          <w:tcPr>
            <w:tcW w:w="3983" w:type="dxa"/>
          </w:tcPr>
          <w:p>
            <w:pPr>
              <w:pStyle w:val="TableParagraph"/>
              <w:spacing w:line="266" w:lineRule="auto" w:before="10"/>
              <w:ind w:left="26"/>
              <w:jc w:val="left"/>
              <w:rPr>
                <w:rFonts w:ascii="Carlito"/>
                <w:sz w:val="18"/>
              </w:rPr>
            </w:pPr>
            <w:r>
              <w:rPr>
                <w:rFonts w:ascii="Carlito"/>
                <w:w w:val="95"/>
                <w:sz w:val="18"/>
              </w:rPr>
              <w:t>Publicidad y estrategias de mercadeo para promover las </w:t>
            </w:r>
            <w:r>
              <w:rPr>
                <w:rFonts w:ascii="Carlito"/>
                <w:sz w:val="18"/>
              </w:rPr>
              <w:t>ventas</w:t>
            </w:r>
          </w:p>
        </w:tc>
        <w:tc>
          <w:tcPr>
            <w:tcW w:w="3983" w:type="dxa"/>
          </w:tcPr>
          <w:p>
            <w:pPr>
              <w:pStyle w:val="TableParagraph"/>
              <w:spacing w:line="266" w:lineRule="auto" w:before="10"/>
              <w:ind w:left="26" w:right="147"/>
              <w:jc w:val="left"/>
              <w:rPr>
                <w:rFonts w:ascii="Carlito" w:hAnsi="Carlito"/>
                <w:sz w:val="18"/>
              </w:rPr>
            </w:pPr>
            <w:r>
              <w:rPr>
                <w:rFonts w:ascii="Carlito" w:hAnsi="Carlito"/>
                <w:w w:val="95"/>
                <w:sz w:val="18"/>
              </w:rPr>
              <w:t>estrategias de promoción para dar a conocer </w:t>
            </w:r>
            <w:r>
              <w:rPr>
                <w:rFonts w:ascii="Carlito" w:hAnsi="Carlito"/>
                <w:spacing w:val="2"/>
                <w:w w:val="95"/>
                <w:sz w:val="18"/>
              </w:rPr>
              <w:t>la </w:t>
            </w:r>
            <w:r>
              <w:rPr>
                <w:rFonts w:ascii="Carlito" w:hAnsi="Carlito"/>
                <w:spacing w:val="-3"/>
                <w:w w:val="95"/>
                <w:sz w:val="18"/>
              </w:rPr>
              <w:t>marca, </w:t>
            </w:r>
            <w:r>
              <w:rPr>
                <w:rFonts w:ascii="Carlito" w:hAnsi="Carlito"/>
                <w:sz w:val="18"/>
              </w:rPr>
              <w:t>ofertas de lanzamiento</w:t>
            </w:r>
          </w:p>
        </w:tc>
      </w:tr>
      <w:tr>
        <w:trPr>
          <w:trHeight w:val="510" w:hRule="atLeast"/>
        </w:trPr>
        <w:tc>
          <w:tcPr>
            <w:tcW w:w="4062" w:type="dxa"/>
          </w:tcPr>
          <w:p>
            <w:pPr>
              <w:pStyle w:val="TableParagraph"/>
              <w:spacing w:before="147"/>
              <w:ind w:left="61" w:right="54"/>
              <w:rPr>
                <w:rFonts w:ascii="Carlito"/>
                <w:sz w:val="19"/>
              </w:rPr>
            </w:pPr>
            <w:r>
              <w:rPr>
                <w:rFonts w:ascii="Carlito"/>
                <w:sz w:val="19"/>
              </w:rPr>
              <w:t>Buen servicio al cliente</w:t>
            </w:r>
          </w:p>
        </w:tc>
        <w:tc>
          <w:tcPr>
            <w:tcW w:w="7966" w:type="dxa"/>
            <w:gridSpan w:val="2"/>
          </w:tcPr>
          <w:p>
            <w:pPr>
              <w:pStyle w:val="TableParagraph"/>
              <w:spacing w:before="10"/>
              <w:ind w:left="26"/>
              <w:jc w:val="left"/>
              <w:rPr>
                <w:rFonts w:ascii="Carlito" w:hAnsi="Carlito"/>
                <w:sz w:val="18"/>
              </w:rPr>
            </w:pPr>
            <w:r>
              <w:rPr>
                <w:rFonts w:ascii="Carlito" w:hAnsi="Carlito"/>
                <w:sz w:val="18"/>
              </w:rPr>
              <w:t>El servicio al cliente será política numero 1 de la empresa, para que se convierta en un valor agregado.</w:t>
            </w:r>
          </w:p>
        </w:tc>
      </w:tr>
      <w:tr>
        <w:trPr>
          <w:trHeight w:val="473" w:hRule="atLeast"/>
        </w:trPr>
        <w:tc>
          <w:tcPr>
            <w:tcW w:w="4062" w:type="dxa"/>
          </w:tcPr>
          <w:p>
            <w:pPr>
              <w:pStyle w:val="TableParagraph"/>
              <w:spacing w:before="122"/>
              <w:ind w:left="53" w:right="54"/>
              <w:rPr>
                <w:rFonts w:ascii="Carlito" w:hAnsi="Carlito"/>
                <w:sz w:val="19"/>
              </w:rPr>
            </w:pPr>
            <w:r>
              <w:rPr>
                <w:rFonts w:ascii="Carlito" w:hAnsi="Carlito"/>
                <w:sz w:val="19"/>
              </w:rPr>
              <w:t>variedad e innovación de sabores</w:t>
            </w:r>
          </w:p>
        </w:tc>
        <w:tc>
          <w:tcPr>
            <w:tcW w:w="7966" w:type="dxa"/>
            <w:gridSpan w:val="2"/>
          </w:tcPr>
          <w:p>
            <w:pPr>
              <w:pStyle w:val="TableParagraph"/>
              <w:spacing w:before="10"/>
              <w:ind w:left="26"/>
              <w:jc w:val="left"/>
              <w:rPr>
                <w:rFonts w:ascii="Carlito" w:hAnsi="Carlito"/>
                <w:sz w:val="18"/>
              </w:rPr>
            </w:pPr>
            <w:r>
              <w:rPr>
                <w:rFonts w:ascii="Carlito" w:hAnsi="Carlito"/>
                <w:sz w:val="18"/>
              </w:rPr>
              <w:t>Estrategias de divulgación y branding estratégico para generar recordación y tratar reposicionar el producto</w:t>
            </w:r>
          </w:p>
        </w:tc>
      </w:tr>
      <w:tr>
        <w:trPr>
          <w:trHeight w:val="326" w:hRule="atLeast"/>
        </w:trPr>
        <w:tc>
          <w:tcPr>
            <w:tcW w:w="4062" w:type="dxa"/>
            <w:shd w:val="clear" w:color="auto" w:fill="A6A6A6"/>
          </w:tcPr>
          <w:p>
            <w:pPr>
              <w:pStyle w:val="TableParagraph"/>
              <w:spacing w:line="290" w:lineRule="exact" w:before="17"/>
              <w:ind w:left="61" w:right="54"/>
              <w:rPr>
                <w:rFonts w:ascii="Carlito"/>
                <w:b/>
                <w:sz w:val="25"/>
              </w:rPr>
            </w:pPr>
            <w:r>
              <w:rPr>
                <w:rFonts w:ascii="Carlito"/>
                <w:b/>
                <w:sz w:val="25"/>
              </w:rPr>
              <w:t>DEBILIDADES</w:t>
            </w:r>
          </w:p>
        </w:tc>
        <w:tc>
          <w:tcPr>
            <w:tcW w:w="7966" w:type="dxa"/>
            <w:gridSpan w:val="2"/>
            <w:vMerge w:val="restart"/>
          </w:tcPr>
          <w:p>
            <w:pPr>
              <w:pStyle w:val="TableParagraph"/>
              <w:jc w:val="left"/>
              <w:rPr>
                <w:b/>
                <w:sz w:val="18"/>
              </w:rPr>
            </w:pPr>
          </w:p>
          <w:p>
            <w:pPr>
              <w:pStyle w:val="TableParagraph"/>
              <w:spacing w:before="4"/>
              <w:jc w:val="left"/>
              <w:rPr>
                <w:b/>
                <w:sz w:val="25"/>
              </w:rPr>
            </w:pPr>
          </w:p>
          <w:p>
            <w:pPr>
              <w:pStyle w:val="TableParagraph"/>
              <w:spacing w:line="266" w:lineRule="auto"/>
              <w:ind w:left="26" w:right="245"/>
              <w:jc w:val="left"/>
              <w:rPr>
                <w:rFonts w:ascii="Carlito" w:hAnsi="Carlito"/>
                <w:sz w:val="18"/>
              </w:rPr>
            </w:pPr>
            <w:r>
              <w:rPr>
                <w:rFonts w:ascii="Carlito" w:hAnsi="Carlito"/>
                <w:w w:val="95"/>
                <w:sz w:val="18"/>
              </w:rPr>
              <w:t>Desarrollo de las estrategias de marketing, mix de promoción, servicio al cliente, branding estratégico, plan de </w:t>
            </w:r>
            <w:r>
              <w:rPr>
                <w:rFonts w:ascii="Carlito" w:hAnsi="Carlito"/>
                <w:sz w:val="18"/>
              </w:rPr>
              <w:t>medios de comunicación, en la etapa de introducción, para dar a conocer la marca y capturar los clientes potenciales.</w:t>
            </w:r>
          </w:p>
        </w:tc>
      </w:tr>
      <w:tr>
        <w:trPr>
          <w:trHeight w:val="363" w:hRule="atLeast"/>
        </w:trPr>
        <w:tc>
          <w:tcPr>
            <w:tcW w:w="4062" w:type="dxa"/>
          </w:tcPr>
          <w:p>
            <w:pPr>
              <w:pStyle w:val="TableParagraph"/>
              <w:spacing w:before="74"/>
              <w:ind w:left="63" w:right="54"/>
              <w:rPr>
                <w:rFonts w:ascii="Carlito"/>
                <w:sz w:val="19"/>
              </w:rPr>
            </w:pPr>
            <w:r>
              <w:rPr>
                <w:rFonts w:ascii="Carlito"/>
                <w:sz w:val="19"/>
              </w:rPr>
              <w:t>Sitios de la competencia con un reconocimiento</w:t>
            </w:r>
          </w:p>
        </w:tc>
        <w:tc>
          <w:tcPr>
            <w:tcW w:w="7966" w:type="dxa"/>
            <w:gridSpan w:val="2"/>
            <w:vMerge/>
            <w:tcBorders>
              <w:top w:val="nil"/>
            </w:tcBorders>
          </w:tcPr>
          <w:p>
            <w:pPr>
              <w:rPr>
                <w:sz w:val="2"/>
                <w:szCs w:val="2"/>
              </w:rPr>
            </w:pPr>
          </w:p>
        </w:tc>
      </w:tr>
      <w:tr>
        <w:trPr>
          <w:trHeight w:val="473" w:hRule="atLeast"/>
        </w:trPr>
        <w:tc>
          <w:tcPr>
            <w:tcW w:w="4062" w:type="dxa"/>
          </w:tcPr>
          <w:p>
            <w:pPr>
              <w:pStyle w:val="TableParagraph"/>
              <w:spacing w:before="123"/>
              <w:ind w:left="73" w:right="54"/>
              <w:rPr>
                <w:rFonts w:ascii="Carlito" w:hAnsi="Carlito"/>
                <w:sz w:val="19"/>
              </w:rPr>
            </w:pPr>
            <w:r>
              <w:rPr>
                <w:rFonts w:ascii="Carlito" w:hAnsi="Carlito"/>
                <w:sz w:val="19"/>
              </w:rPr>
              <w:t>Nueva marca que no es fácil introducir al mercado</w:t>
            </w:r>
          </w:p>
        </w:tc>
        <w:tc>
          <w:tcPr>
            <w:tcW w:w="7966" w:type="dxa"/>
            <w:gridSpan w:val="2"/>
            <w:vMerge/>
            <w:tcBorders>
              <w:top w:val="nil"/>
            </w:tcBorders>
          </w:tcPr>
          <w:p>
            <w:pPr>
              <w:rPr>
                <w:sz w:val="2"/>
                <w:szCs w:val="2"/>
              </w:rPr>
            </w:pPr>
          </w:p>
        </w:tc>
      </w:tr>
      <w:tr>
        <w:trPr>
          <w:trHeight w:val="510" w:hRule="atLeast"/>
        </w:trPr>
        <w:tc>
          <w:tcPr>
            <w:tcW w:w="4062" w:type="dxa"/>
          </w:tcPr>
          <w:p>
            <w:pPr>
              <w:pStyle w:val="TableParagraph"/>
              <w:spacing w:before="147"/>
              <w:ind w:left="56" w:right="54"/>
              <w:rPr>
                <w:rFonts w:ascii="Carlito"/>
                <w:sz w:val="19"/>
              </w:rPr>
            </w:pPr>
            <w:r>
              <w:rPr>
                <w:rFonts w:ascii="Carlito"/>
                <w:sz w:val="19"/>
              </w:rPr>
              <w:t>Los consumidores no conocen nuestra marca</w:t>
            </w:r>
          </w:p>
        </w:tc>
        <w:tc>
          <w:tcPr>
            <w:tcW w:w="7966" w:type="dxa"/>
            <w:gridSpan w:val="2"/>
            <w:vMerge/>
            <w:tcBorders>
              <w:top w:val="nil"/>
            </w:tcBorders>
          </w:tcPr>
          <w:p>
            <w:pPr>
              <w:rPr>
                <w:sz w:val="2"/>
                <w:szCs w:val="2"/>
              </w:rPr>
            </w:pPr>
          </w:p>
        </w:tc>
      </w:tr>
    </w:tbl>
    <w:p>
      <w:pPr>
        <w:pStyle w:val="BodyText"/>
        <w:spacing w:before="1"/>
        <w:rPr>
          <w:b/>
        </w:rPr>
      </w:pPr>
    </w:p>
    <w:p>
      <w:pPr>
        <w:spacing w:before="0"/>
        <w:ind w:left="110" w:right="0" w:firstLine="0"/>
        <w:jc w:val="left"/>
        <w:rPr>
          <w:sz w:val="22"/>
        </w:rPr>
      </w:pPr>
      <w:r>
        <w:rPr>
          <w:sz w:val="22"/>
        </w:rPr>
        <w:t>Fuente: la presente investigación – Año 2014</w:t>
      </w:r>
    </w:p>
    <w:p>
      <w:pPr>
        <w:spacing w:after="0"/>
        <w:jc w:val="left"/>
        <w:rPr>
          <w:sz w:val="22"/>
        </w:rPr>
        <w:sectPr>
          <w:footerReference w:type="default" r:id="rId57"/>
          <w:pgSz w:w="15840" w:h="12240" w:orient="landscape"/>
          <w:pgMar w:footer="1176" w:header="0" w:top="1140" w:bottom="1360" w:left="2100" w:right="1400"/>
        </w:sectPr>
      </w:pPr>
    </w:p>
    <w:p>
      <w:pPr>
        <w:pStyle w:val="BodyText"/>
        <w:spacing w:before="2"/>
        <w:rPr>
          <w:sz w:val="9"/>
        </w:rPr>
      </w:pPr>
    </w:p>
    <w:p>
      <w:pPr>
        <w:spacing w:before="92"/>
        <w:ind w:left="1579" w:right="1641" w:firstLine="0"/>
        <w:jc w:val="center"/>
        <w:rPr>
          <w:b/>
          <w:sz w:val="24"/>
        </w:rPr>
      </w:pPr>
      <w:r>
        <w:rPr>
          <w:b/>
          <w:sz w:val="24"/>
        </w:rPr>
        <w:t>CAPITULO 4</w:t>
      </w:r>
    </w:p>
    <w:p>
      <w:pPr>
        <w:pStyle w:val="BodyText"/>
        <w:rPr>
          <w:b/>
          <w:sz w:val="26"/>
        </w:rPr>
      </w:pPr>
    </w:p>
    <w:p>
      <w:pPr>
        <w:pStyle w:val="BodyText"/>
        <w:rPr>
          <w:b/>
          <w:sz w:val="22"/>
        </w:rPr>
      </w:pPr>
    </w:p>
    <w:p>
      <w:pPr>
        <w:spacing w:before="0"/>
        <w:ind w:left="1579" w:right="1641" w:firstLine="0"/>
        <w:jc w:val="center"/>
        <w:rPr>
          <w:b/>
          <w:sz w:val="24"/>
        </w:rPr>
      </w:pPr>
      <w:bookmarkStart w:name="_bookmark62" w:id="96"/>
      <w:bookmarkEnd w:id="96"/>
      <w:r>
        <w:rPr/>
      </w:r>
      <w:r>
        <w:rPr>
          <w:b/>
          <w:sz w:val="24"/>
        </w:rPr>
        <w:t>10 ESTUDIO FINANCIERO</w:t>
      </w:r>
    </w:p>
    <w:p>
      <w:pPr>
        <w:pStyle w:val="BodyText"/>
        <w:rPr>
          <w:b/>
          <w:sz w:val="20"/>
        </w:rPr>
      </w:pPr>
    </w:p>
    <w:p>
      <w:pPr>
        <w:pStyle w:val="BodyText"/>
        <w:rPr>
          <w:b/>
          <w:sz w:val="20"/>
        </w:rPr>
      </w:pPr>
    </w:p>
    <w:p>
      <w:pPr>
        <w:pStyle w:val="ListParagraph"/>
        <w:numPr>
          <w:ilvl w:val="1"/>
          <w:numId w:val="18"/>
        </w:numPr>
        <w:tabs>
          <w:tab w:pos="1066" w:val="left" w:leader="none"/>
        </w:tabs>
        <w:spacing w:line="240" w:lineRule="auto" w:before="92" w:after="0"/>
        <w:ind w:left="1066" w:right="0" w:hanging="536"/>
        <w:jc w:val="left"/>
        <w:rPr>
          <w:b/>
          <w:sz w:val="24"/>
        </w:rPr>
      </w:pPr>
      <w:bookmarkStart w:name="_bookmark63" w:id="97"/>
      <w:bookmarkEnd w:id="97"/>
      <w:r>
        <w:rPr/>
      </w:r>
      <w:bookmarkStart w:name="_bookmark63" w:id="98"/>
      <w:bookmarkEnd w:id="98"/>
      <w:r>
        <w:rPr>
          <w:b/>
          <w:sz w:val="24"/>
        </w:rPr>
        <w:t>Ingre</w:t>
      </w:r>
      <w:r>
        <w:rPr>
          <w:b/>
          <w:sz w:val="24"/>
        </w:rPr>
        <w:t>sos</w:t>
      </w:r>
    </w:p>
    <w:p>
      <w:pPr>
        <w:pStyle w:val="BodyText"/>
        <w:rPr>
          <w:b/>
          <w:sz w:val="26"/>
        </w:rPr>
      </w:pPr>
    </w:p>
    <w:p>
      <w:pPr>
        <w:pStyle w:val="BodyText"/>
        <w:rPr>
          <w:b/>
          <w:sz w:val="22"/>
        </w:rPr>
      </w:pPr>
    </w:p>
    <w:p>
      <w:pPr>
        <w:spacing w:before="0"/>
        <w:ind w:left="588" w:right="0" w:firstLine="0"/>
        <w:jc w:val="both"/>
        <w:rPr>
          <w:b/>
          <w:sz w:val="24"/>
        </w:rPr>
      </w:pPr>
      <w:bookmarkStart w:name="_bookmark64" w:id="99"/>
      <w:bookmarkEnd w:id="99"/>
      <w:r>
        <w:rPr/>
      </w:r>
      <w:r>
        <w:rPr>
          <w:b/>
          <w:sz w:val="24"/>
        </w:rPr>
        <w:t>Tabla No 8. Participación Ingresos Por Ventas</w:t>
      </w:r>
    </w:p>
    <w:p>
      <w:pPr>
        <w:pStyle w:val="BodyText"/>
        <w:spacing w:before="4"/>
        <w:rPr>
          <w:b/>
        </w:rPr>
      </w:pPr>
    </w:p>
    <w:tbl>
      <w:tblPr>
        <w:tblW w:w="0" w:type="auto"/>
        <w:jc w:val="left"/>
        <w:tblInd w:w="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8"/>
        <w:gridCol w:w="2290"/>
        <w:gridCol w:w="1620"/>
        <w:gridCol w:w="1305"/>
        <w:gridCol w:w="1654"/>
      </w:tblGrid>
      <w:tr>
        <w:trPr>
          <w:trHeight w:val="629" w:hRule="atLeast"/>
        </w:trPr>
        <w:tc>
          <w:tcPr>
            <w:tcW w:w="8467" w:type="dxa"/>
            <w:gridSpan w:val="5"/>
            <w:tcBorders>
              <w:top w:val="nil"/>
              <w:left w:val="nil"/>
              <w:right w:val="nil"/>
            </w:tcBorders>
            <w:shd w:val="clear" w:color="auto" w:fill="001F5F"/>
          </w:tcPr>
          <w:p>
            <w:pPr>
              <w:pStyle w:val="TableParagraph"/>
              <w:spacing w:before="182"/>
              <w:ind w:left="1485" w:right="1540"/>
              <w:rPr>
                <w:b/>
                <w:sz w:val="22"/>
              </w:rPr>
            </w:pPr>
            <w:r>
              <w:rPr>
                <w:b/>
                <w:color w:val="FFFFFF"/>
                <w:sz w:val="22"/>
              </w:rPr>
              <w:t>ALIMENTOS TRADICIONALES S.A.S</w:t>
            </w:r>
            <w:r>
              <w:rPr>
                <w:b/>
                <w:color w:val="FFFFFF"/>
                <w:spacing w:val="58"/>
                <w:sz w:val="22"/>
              </w:rPr>
              <w:t> </w:t>
            </w:r>
            <w:r>
              <w:rPr>
                <w:b/>
                <w:color w:val="FFFFFF"/>
                <w:sz w:val="22"/>
              </w:rPr>
              <w:t>"CASERITAS"</w:t>
            </w:r>
          </w:p>
        </w:tc>
      </w:tr>
      <w:tr>
        <w:trPr>
          <w:trHeight w:val="450" w:hRule="atLeast"/>
        </w:trPr>
        <w:tc>
          <w:tcPr>
            <w:tcW w:w="8467" w:type="dxa"/>
            <w:gridSpan w:val="5"/>
            <w:shd w:val="clear" w:color="auto" w:fill="528ED4"/>
          </w:tcPr>
          <w:p>
            <w:pPr>
              <w:pStyle w:val="TableParagraph"/>
              <w:spacing w:before="93"/>
              <w:ind w:left="1959" w:right="2007"/>
              <w:rPr>
                <w:b/>
                <w:sz w:val="22"/>
              </w:rPr>
            </w:pPr>
            <w:r>
              <w:rPr>
                <w:b/>
                <w:color w:val="FFFFFF"/>
                <w:sz w:val="22"/>
              </w:rPr>
              <w:t>PARTICIPACIÓN INGRESOS POR VENTAS</w:t>
            </w:r>
          </w:p>
        </w:tc>
      </w:tr>
      <w:tr>
        <w:trPr>
          <w:trHeight w:val="765" w:hRule="atLeast"/>
        </w:trPr>
        <w:tc>
          <w:tcPr>
            <w:tcW w:w="1598" w:type="dxa"/>
            <w:shd w:val="clear" w:color="auto" w:fill="528ED4"/>
          </w:tcPr>
          <w:p>
            <w:pPr>
              <w:pStyle w:val="TableParagraph"/>
              <w:spacing w:before="10"/>
              <w:jc w:val="left"/>
              <w:rPr>
                <w:b/>
                <w:sz w:val="21"/>
              </w:rPr>
            </w:pPr>
          </w:p>
          <w:p>
            <w:pPr>
              <w:pStyle w:val="TableParagraph"/>
              <w:ind w:left="513"/>
              <w:jc w:val="left"/>
              <w:rPr>
                <w:b/>
                <w:sz w:val="22"/>
              </w:rPr>
            </w:pPr>
            <w:r>
              <w:rPr>
                <w:b/>
                <w:color w:val="FFFFFF"/>
                <w:sz w:val="22"/>
              </w:rPr>
              <w:t>Línea</w:t>
            </w:r>
          </w:p>
        </w:tc>
        <w:tc>
          <w:tcPr>
            <w:tcW w:w="2290" w:type="dxa"/>
            <w:shd w:val="clear" w:color="auto" w:fill="528ED4"/>
          </w:tcPr>
          <w:p>
            <w:pPr>
              <w:pStyle w:val="TableParagraph"/>
              <w:spacing w:before="124"/>
              <w:ind w:left="456" w:right="101" w:hanging="327"/>
              <w:jc w:val="left"/>
              <w:rPr>
                <w:b/>
                <w:sz w:val="22"/>
              </w:rPr>
            </w:pPr>
            <w:r>
              <w:rPr>
                <w:b/>
                <w:color w:val="FFFFFF"/>
                <w:sz w:val="22"/>
              </w:rPr>
              <w:t>Unidades Vendidas por Producto</w:t>
            </w:r>
          </w:p>
        </w:tc>
        <w:tc>
          <w:tcPr>
            <w:tcW w:w="1620" w:type="dxa"/>
            <w:shd w:val="clear" w:color="auto" w:fill="528ED4"/>
          </w:tcPr>
          <w:p>
            <w:pPr>
              <w:pStyle w:val="TableParagraph"/>
              <w:spacing w:line="250" w:lineRule="exact"/>
              <w:ind w:left="290" w:firstLine="26"/>
              <w:jc w:val="left"/>
              <w:rPr>
                <w:b/>
                <w:sz w:val="22"/>
              </w:rPr>
            </w:pPr>
            <w:r>
              <w:rPr>
                <w:b/>
                <w:color w:val="FFFFFF"/>
                <w:sz w:val="22"/>
              </w:rPr>
              <w:t>Unidades</w:t>
            </w:r>
          </w:p>
          <w:p>
            <w:pPr>
              <w:pStyle w:val="TableParagraph"/>
              <w:spacing w:line="252" w:lineRule="exact" w:before="6"/>
              <w:ind w:left="122" w:right="86" w:firstLine="168"/>
              <w:jc w:val="left"/>
              <w:rPr>
                <w:b/>
                <w:sz w:val="22"/>
              </w:rPr>
            </w:pPr>
            <w:r>
              <w:rPr>
                <w:b/>
                <w:color w:val="FFFFFF"/>
                <w:sz w:val="22"/>
              </w:rPr>
              <w:t>Vendidas por Producto</w:t>
            </w:r>
          </w:p>
        </w:tc>
        <w:tc>
          <w:tcPr>
            <w:tcW w:w="1305" w:type="dxa"/>
            <w:shd w:val="clear" w:color="auto" w:fill="528ED4"/>
          </w:tcPr>
          <w:p>
            <w:pPr>
              <w:pStyle w:val="TableParagraph"/>
              <w:spacing w:before="10"/>
              <w:jc w:val="left"/>
              <w:rPr>
                <w:b/>
                <w:sz w:val="21"/>
              </w:rPr>
            </w:pPr>
          </w:p>
          <w:p>
            <w:pPr>
              <w:pStyle w:val="TableParagraph"/>
              <w:ind w:left="293"/>
              <w:jc w:val="left"/>
              <w:rPr>
                <w:b/>
                <w:sz w:val="22"/>
              </w:rPr>
            </w:pPr>
            <w:r>
              <w:rPr>
                <w:b/>
                <w:color w:val="FFFFFF"/>
                <w:sz w:val="22"/>
              </w:rPr>
              <w:t>Ventas</w:t>
            </w:r>
          </w:p>
        </w:tc>
        <w:tc>
          <w:tcPr>
            <w:tcW w:w="1654" w:type="dxa"/>
            <w:shd w:val="clear" w:color="auto" w:fill="528ED4"/>
          </w:tcPr>
          <w:p>
            <w:pPr>
              <w:pStyle w:val="TableParagraph"/>
              <w:spacing w:before="124"/>
              <w:ind w:left="44" w:right="76" w:firstLine="93"/>
              <w:jc w:val="left"/>
              <w:rPr>
                <w:b/>
                <w:sz w:val="22"/>
              </w:rPr>
            </w:pPr>
            <w:r>
              <w:rPr>
                <w:b/>
                <w:color w:val="FFFFFF"/>
                <w:sz w:val="22"/>
              </w:rPr>
              <w:t>Participación sobre la Venta</w:t>
            </w:r>
          </w:p>
        </w:tc>
      </w:tr>
      <w:tr>
        <w:trPr>
          <w:trHeight w:val="508" w:hRule="atLeast"/>
        </w:trPr>
        <w:tc>
          <w:tcPr>
            <w:tcW w:w="1598" w:type="dxa"/>
            <w:vMerge w:val="restart"/>
          </w:tcPr>
          <w:p>
            <w:pPr>
              <w:pStyle w:val="TableParagraph"/>
              <w:spacing w:before="4"/>
              <w:jc w:val="left"/>
              <w:rPr>
                <w:b/>
                <w:sz w:val="33"/>
              </w:rPr>
            </w:pPr>
          </w:p>
          <w:p>
            <w:pPr>
              <w:pStyle w:val="TableParagraph"/>
              <w:ind w:left="11"/>
              <w:jc w:val="left"/>
              <w:rPr>
                <w:b/>
                <w:sz w:val="22"/>
              </w:rPr>
            </w:pPr>
            <w:r>
              <w:rPr>
                <w:b/>
                <w:sz w:val="22"/>
              </w:rPr>
              <w:t>TRADICIONAL</w:t>
            </w:r>
          </w:p>
        </w:tc>
        <w:tc>
          <w:tcPr>
            <w:tcW w:w="2290" w:type="dxa"/>
          </w:tcPr>
          <w:p>
            <w:pPr>
              <w:pStyle w:val="TableParagraph"/>
              <w:spacing w:line="252" w:lineRule="exact" w:before="4"/>
              <w:ind w:left="74" w:right="131"/>
              <w:jc w:val="left"/>
              <w:rPr>
                <w:sz w:val="22"/>
              </w:rPr>
            </w:pPr>
            <w:r>
              <w:rPr>
                <w:sz w:val="22"/>
              </w:rPr>
              <w:t>Unidades Empanada de añejo tradicional</w:t>
            </w:r>
          </w:p>
        </w:tc>
        <w:tc>
          <w:tcPr>
            <w:tcW w:w="1620" w:type="dxa"/>
            <w:shd w:val="clear" w:color="auto" w:fill="FFFFCC"/>
          </w:tcPr>
          <w:p>
            <w:pPr>
              <w:pStyle w:val="TableParagraph"/>
              <w:spacing w:before="124"/>
              <w:ind w:left="384"/>
              <w:jc w:val="left"/>
              <w:rPr>
                <w:sz w:val="22"/>
              </w:rPr>
            </w:pPr>
            <w:r>
              <w:rPr>
                <w:color w:val="0000FF"/>
                <w:sz w:val="22"/>
              </w:rPr>
              <w:t>144.000</w:t>
            </w:r>
          </w:p>
        </w:tc>
        <w:tc>
          <w:tcPr>
            <w:tcW w:w="1305" w:type="dxa"/>
            <w:shd w:val="clear" w:color="auto" w:fill="FFFFCC"/>
          </w:tcPr>
          <w:p>
            <w:pPr>
              <w:pStyle w:val="TableParagraph"/>
              <w:spacing w:before="124"/>
              <w:ind w:left="12"/>
              <w:jc w:val="left"/>
              <w:rPr>
                <w:sz w:val="22"/>
              </w:rPr>
            </w:pPr>
            <w:r>
              <w:rPr>
                <w:color w:val="0000FF"/>
                <w:sz w:val="22"/>
              </w:rPr>
              <w:t>148.896.000</w:t>
            </w:r>
          </w:p>
        </w:tc>
        <w:tc>
          <w:tcPr>
            <w:tcW w:w="1654" w:type="dxa"/>
            <w:shd w:val="clear" w:color="auto" w:fill="FFFFCC"/>
          </w:tcPr>
          <w:p>
            <w:pPr>
              <w:pStyle w:val="TableParagraph"/>
              <w:spacing w:before="124"/>
              <w:ind w:right="623"/>
              <w:jc w:val="right"/>
              <w:rPr>
                <w:sz w:val="22"/>
              </w:rPr>
            </w:pPr>
            <w:r>
              <w:rPr>
                <w:color w:val="0000FF"/>
                <w:sz w:val="22"/>
              </w:rPr>
              <w:t>40%</w:t>
            </w:r>
          </w:p>
        </w:tc>
      </w:tr>
      <w:tr>
        <w:trPr>
          <w:trHeight w:val="510" w:hRule="atLeast"/>
        </w:trPr>
        <w:tc>
          <w:tcPr>
            <w:tcW w:w="1598" w:type="dxa"/>
            <w:vMerge/>
            <w:tcBorders>
              <w:top w:val="nil"/>
            </w:tcBorders>
          </w:tcPr>
          <w:p>
            <w:pPr>
              <w:rPr>
                <w:sz w:val="2"/>
                <w:szCs w:val="2"/>
              </w:rPr>
            </w:pPr>
          </w:p>
        </w:tc>
        <w:tc>
          <w:tcPr>
            <w:tcW w:w="2290" w:type="dxa"/>
          </w:tcPr>
          <w:p>
            <w:pPr>
              <w:pStyle w:val="TableParagraph"/>
              <w:spacing w:line="254" w:lineRule="exact" w:before="3"/>
              <w:ind w:left="74" w:right="131"/>
              <w:jc w:val="left"/>
              <w:rPr>
                <w:sz w:val="22"/>
              </w:rPr>
            </w:pPr>
            <w:r>
              <w:rPr>
                <w:sz w:val="22"/>
              </w:rPr>
              <w:t>Unidades Empanada de harina tradicional</w:t>
            </w:r>
          </w:p>
        </w:tc>
        <w:tc>
          <w:tcPr>
            <w:tcW w:w="1620" w:type="dxa"/>
            <w:shd w:val="clear" w:color="auto" w:fill="FFFFCC"/>
          </w:tcPr>
          <w:p>
            <w:pPr>
              <w:pStyle w:val="TableParagraph"/>
              <w:spacing w:before="127"/>
              <w:ind w:left="384"/>
              <w:jc w:val="left"/>
              <w:rPr>
                <w:sz w:val="22"/>
              </w:rPr>
            </w:pPr>
            <w:r>
              <w:rPr>
                <w:color w:val="0000FF"/>
                <w:sz w:val="22"/>
              </w:rPr>
              <w:t>108.000</w:t>
            </w:r>
          </w:p>
        </w:tc>
        <w:tc>
          <w:tcPr>
            <w:tcW w:w="1305" w:type="dxa"/>
            <w:shd w:val="clear" w:color="auto" w:fill="FFFFCC"/>
          </w:tcPr>
          <w:p>
            <w:pPr>
              <w:pStyle w:val="TableParagraph"/>
              <w:spacing w:before="127"/>
              <w:ind w:left="12"/>
              <w:jc w:val="left"/>
              <w:rPr>
                <w:sz w:val="22"/>
              </w:rPr>
            </w:pPr>
            <w:r>
              <w:rPr>
                <w:color w:val="0000FF"/>
                <w:sz w:val="22"/>
              </w:rPr>
              <w:t>111.672.000</w:t>
            </w:r>
          </w:p>
        </w:tc>
        <w:tc>
          <w:tcPr>
            <w:tcW w:w="1654" w:type="dxa"/>
            <w:shd w:val="clear" w:color="auto" w:fill="FFFFCC"/>
          </w:tcPr>
          <w:p>
            <w:pPr>
              <w:pStyle w:val="TableParagraph"/>
              <w:spacing w:before="127"/>
              <w:ind w:right="623"/>
              <w:jc w:val="right"/>
              <w:rPr>
                <w:sz w:val="22"/>
              </w:rPr>
            </w:pPr>
            <w:r>
              <w:rPr>
                <w:color w:val="0000FF"/>
                <w:sz w:val="22"/>
              </w:rPr>
              <w:t>30%</w:t>
            </w:r>
          </w:p>
        </w:tc>
      </w:tr>
      <w:tr>
        <w:trPr>
          <w:trHeight w:val="510" w:hRule="atLeast"/>
        </w:trPr>
        <w:tc>
          <w:tcPr>
            <w:tcW w:w="1598" w:type="dxa"/>
            <w:vMerge w:val="restart"/>
          </w:tcPr>
          <w:p>
            <w:pPr>
              <w:pStyle w:val="TableParagraph"/>
              <w:jc w:val="left"/>
              <w:rPr>
                <w:b/>
                <w:sz w:val="24"/>
              </w:rPr>
            </w:pPr>
          </w:p>
          <w:p>
            <w:pPr>
              <w:pStyle w:val="TableParagraph"/>
              <w:spacing w:before="10"/>
              <w:jc w:val="left"/>
              <w:rPr>
                <w:b/>
                <w:sz w:val="31"/>
              </w:rPr>
            </w:pPr>
          </w:p>
          <w:p>
            <w:pPr>
              <w:pStyle w:val="TableParagraph"/>
              <w:ind w:left="220"/>
              <w:jc w:val="left"/>
              <w:rPr>
                <w:b/>
                <w:sz w:val="22"/>
              </w:rPr>
            </w:pPr>
            <w:r>
              <w:rPr>
                <w:b/>
                <w:sz w:val="22"/>
              </w:rPr>
              <w:t>ESPECIAL</w:t>
            </w:r>
          </w:p>
        </w:tc>
        <w:tc>
          <w:tcPr>
            <w:tcW w:w="2290" w:type="dxa"/>
          </w:tcPr>
          <w:p>
            <w:pPr>
              <w:pStyle w:val="TableParagraph"/>
              <w:spacing w:line="252" w:lineRule="exact" w:before="4"/>
              <w:ind w:left="12" w:right="131" w:firstLine="62"/>
              <w:jc w:val="left"/>
              <w:rPr>
                <w:sz w:val="22"/>
              </w:rPr>
            </w:pPr>
            <w:r>
              <w:rPr>
                <w:sz w:val="22"/>
              </w:rPr>
              <w:t>Unidades Empanada Hawaina de harina</w:t>
            </w:r>
          </w:p>
        </w:tc>
        <w:tc>
          <w:tcPr>
            <w:tcW w:w="1620" w:type="dxa"/>
            <w:shd w:val="clear" w:color="auto" w:fill="FFFFCC"/>
          </w:tcPr>
          <w:p>
            <w:pPr>
              <w:pStyle w:val="TableParagraph"/>
              <w:spacing w:before="127"/>
              <w:ind w:left="444"/>
              <w:jc w:val="left"/>
              <w:rPr>
                <w:sz w:val="22"/>
              </w:rPr>
            </w:pPr>
            <w:r>
              <w:rPr>
                <w:color w:val="0000FF"/>
                <w:sz w:val="22"/>
              </w:rPr>
              <w:t>36.000</w:t>
            </w:r>
          </w:p>
        </w:tc>
        <w:tc>
          <w:tcPr>
            <w:tcW w:w="1305" w:type="dxa"/>
            <w:shd w:val="clear" w:color="auto" w:fill="FFFFCC"/>
          </w:tcPr>
          <w:p>
            <w:pPr>
              <w:pStyle w:val="TableParagraph"/>
              <w:spacing w:before="127"/>
              <w:ind w:left="72"/>
              <w:jc w:val="left"/>
              <w:rPr>
                <w:sz w:val="22"/>
              </w:rPr>
            </w:pPr>
            <w:r>
              <w:rPr>
                <w:color w:val="0000FF"/>
                <w:sz w:val="22"/>
              </w:rPr>
              <w:t>37.224.000</w:t>
            </w:r>
          </w:p>
        </w:tc>
        <w:tc>
          <w:tcPr>
            <w:tcW w:w="1654" w:type="dxa"/>
            <w:shd w:val="clear" w:color="auto" w:fill="FFFFCC"/>
          </w:tcPr>
          <w:p>
            <w:pPr>
              <w:pStyle w:val="TableParagraph"/>
              <w:spacing w:before="127"/>
              <w:ind w:right="623"/>
              <w:jc w:val="right"/>
              <w:rPr>
                <w:sz w:val="22"/>
              </w:rPr>
            </w:pPr>
            <w:r>
              <w:rPr>
                <w:color w:val="0000FF"/>
                <w:sz w:val="22"/>
              </w:rPr>
              <w:t>10%</w:t>
            </w:r>
          </w:p>
        </w:tc>
      </w:tr>
      <w:tr>
        <w:trPr>
          <w:trHeight w:val="508" w:hRule="atLeast"/>
        </w:trPr>
        <w:tc>
          <w:tcPr>
            <w:tcW w:w="1598" w:type="dxa"/>
            <w:vMerge/>
            <w:tcBorders>
              <w:top w:val="nil"/>
            </w:tcBorders>
          </w:tcPr>
          <w:p>
            <w:pPr>
              <w:rPr>
                <w:sz w:val="2"/>
                <w:szCs w:val="2"/>
              </w:rPr>
            </w:pPr>
          </w:p>
        </w:tc>
        <w:tc>
          <w:tcPr>
            <w:tcW w:w="2290" w:type="dxa"/>
          </w:tcPr>
          <w:p>
            <w:pPr>
              <w:pStyle w:val="TableParagraph"/>
              <w:spacing w:line="252" w:lineRule="exact" w:before="4"/>
              <w:ind w:left="74" w:right="131"/>
              <w:jc w:val="left"/>
              <w:rPr>
                <w:sz w:val="22"/>
              </w:rPr>
            </w:pPr>
            <w:r>
              <w:rPr>
                <w:sz w:val="22"/>
              </w:rPr>
              <w:t>Unidades Empanada Mexicana de añejo</w:t>
            </w:r>
          </w:p>
        </w:tc>
        <w:tc>
          <w:tcPr>
            <w:tcW w:w="1620" w:type="dxa"/>
            <w:shd w:val="clear" w:color="auto" w:fill="FFFFCC"/>
          </w:tcPr>
          <w:p>
            <w:pPr>
              <w:pStyle w:val="TableParagraph"/>
              <w:spacing w:before="124"/>
              <w:ind w:left="444"/>
              <w:jc w:val="left"/>
              <w:rPr>
                <w:sz w:val="22"/>
              </w:rPr>
            </w:pPr>
            <w:r>
              <w:rPr>
                <w:color w:val="0000FF"/>
                <w:sz w:val="22"/>
              </w:rPr>
              <w:t>36.000</w:t>
            </w:r>
          </w:p>
        </w:tc>
        <w:tc>
          <w:tcPr>
            <w:tcW w:w="1305" w:type="dxa"/>
            <w:shd w:val="clear" w:color="auto" w:fill="FFFFCC"/>
          </w:tcPr>
          <w:p>
            <w:pPr>
              <w:pStyle w:val="TableParagraph"/>
              <w:spacing w:before="124"/>
              <w:ind w:left="72"/>
              <w:jc w:val="left"/>
              <w:rPr>
                <w:sz w:val="22"/>
              </w:rPr>
            </w:pPr>
            <w:r>
              <w:rPr>
                <w:color w:val="0000FF"/>
                <w:sz w:val="22"/>
              </w:rPr>
              <w:t>37.224.000</w:t>
            </w:r>
          </w:p>
        </w:tc>
        <w:tc>
          <w:tcPr>
            <w:tcW w:w="1654" w:type="dxa"/>
            <w:shd w:val="clear" w:color="auto" w:fill="FFFFCC"/>
          </w:tcPr>
          <w:p>
            <w:pPr>
              <w:pStyle w:val="TableParagraph"/>
              <w:spacing w:before="124"/>
              <w:ind w:right="623"/>
              <w:jc w:val="right"/>
              <w:rPr>
                <w:sz w:val="22"/>
              </w:rPr>
            </w:pPr>
            <w:r>
              <w:rPr>
                <w:color w:val="0000FF"/>
                <w:sz w:val="22"/>
              </w:rPr>
              <w:t>10%</w:t>
            </w:r>
          </w:p>
        </w:tc>
      </w:tr>
      <w:tr>
        <w:trPr>
          <w:trHeight w:val="510" w:hRule="atLeast"/>
        </w:trPr>
        <w:tc>
          <w:tcPr>
            <w:tcW w:w="1598" w:type="dxa"/>
            <w:vMerge/>
            <w:tcBorders>
              <w:top w:val="nil"/>
            </w:tcBorders>
          </w:tcPr>
          <w:p>
            <w:pPr>
              <w:rPr>
                <w:sz w:val="2"/>
                <w:szCs w:val="2"/>
              </w:rPr>
            </w:pPr>
          </w:p>
        </w:tc>
        <w:tc>
          <w:tcPr>
            <w:tcW w:w="2290" w:type="dxa"/>
          </w:tcPr>
          <w:p>
            <w:pPr>
              <w:pStyle w:val="TableParagraph"/>
              <w:spacing w:line="254" w:lineRule="exact" w:before="3"/>
              <w:ind w:left="74" w:right="131"/>
              <w:jc w:val="left"/>
              <w:rPr>
                <w:sz w:val="22"/>
              </w:rPr>
            </w:pPr>
            <w:r>
              <w:rPr>
                <w:sz w:val="22"/>
              </w:rPr>
              <w:t>Unidades Empanada con queso de harina</w:t>
            </w:r>
          </w:p>
        </w:tc>
        <w:tc>
          <w:tcPr>
            <w:tcW w:w="1620" w:type="dxa"/>
            <w:shd w:val="clear" w:color="auto" w:fill="FFFFCC"/>
          </w:tcPr>
          <w:p>
            <w:pPr>
              <w:pStyle w:val="TableParagraph"/>
              <w:spacing w:before="127"/>
              <w:ind w:left="444"/>
              <w:jc w:val="left"/>
              <w:rPr>
                <w:sz w:val="22"/>
              </w:rPr>
            </w:pPr>
            <w:r>
              <w:rPr>
                <w:color w:val="0000FF"/>
                <w:sz w:val="22"/>
              </w:rPr>
              <w:t>36.000</w:t>
            </w:r>
          </w:p>
        </w:tc>
        <w:tc>
          <w:tcPr>
            <w:tcW w:w="1305" w:type="dxa"/>
            <w:shd w:val="clear" w:color="auto" w:fill="FFFFCC"/>
          </w:tcPr>
          <w:p>
            <w:pPr>
              <w:pStyle w:val="TableParagraph"/>
              <w:spacing w:before="127"/>
              <w:ind w:left="72"/>
              <w:jc w:val="left"/>
              <w:rPr>
                <w:sz w:val="22"/>
              </w:rPr>
            </w:pPr>
            <w:r>
              <w:rPr>
                <w:color w:val="0000FF"/>
                <w:sz w:val="22"/>
              </w:rPr>
              <w:t>37.224.000</w:t>
            </w:r>
          </w:p>
        </w:tc>
        <w:tc>
          <w:tcPr>
            <w:tcW w:w="1654" w:type="dxa"/>
            <w:shd w:val="clear" w:color="auto" w:fill="FFFFCC"/>
          </w:tcPr>
          <w:p>
            <w:pPr>
              <w:pStyle w:val="TableParagraph"/>
              <w:spacing w:before="127"/>
              <w:ind w:right="623"/>
              <w:jc w:val="right"/>
              <w:rPr>
                <w:sz w:val="22"/>
              </w:rPr>
            </w:pPr>
            <w:r>
              <w:rPr>
                <w:color w:val="0000FF"/>
                <w:sz w:val="22"/>
              </w:rPr>
              <w:t>10%</w:t>
            </w:r>
          </w:p>
        </w:tc>
      </w:tr>
      <w:tr>
        <w:trPr>
          <w:trHeight w:val="299" w:hRule="atLeast"/>
        </w:trPr>
        <w:tc>
          <w:tcPr>
            <w:tcW w:w="3888" w:type="dxa"/>
            <w:gridSpan w:val="2"/>
            <w:shd w:val="clear" w:color="auto" w:fill="528ED4"/>
          </w:tcPr>
          <w:p>
            <w:pPr>
              <w:pStyle w:val="TableParagraph"/>
              <w:spacing w:line="237" w:lineRule="exact" w:before="43"/>
              <w:ind w:left="765"/>
              <w:jc w:val="left"/>
              <w:rPr>
                <w:b/>
                <w:sz w:val="22"/>
              </w:rPr>
            </w:pPr>
            <w:r>
              <w:rPr>
                <w:b/>
                <w:color w:val="FFFFFF"/>
                <w:sz w:val="22"/>
              </w:rPr>
              <w:t>Total Ventas Unidades</w:t>
            </w:r>
          </w:p>
        </w:tc>
        <w:tc>
          <w:tcPr>
            <w:tcW w:w="1620" w:type="dxa"/>
            <w:shd w:val="clear" w:color="auto" w:fill="528ED4"/>
          </w:tcPr>
          <w:p>
            <w:pPr>
              <w:pStyle w:val="TableParagraph"/>
              <w:spacing w:before="19"/>
              <w:ind w:left="384"/>
              <w:jc w:val="left"/>
              <w:rPr>
                <w:b/>
                <w:sz w:val="22"/>
              </w:rPr>
            </w:pPr>
            <w:r>
              <w:rPr>
                <w:b/>
                <w:color w:val="FFFFFF"/>
                <w:sz w:val="22"/>
              </w:rPr>
              <w:t>360.000</w:t>
            </w:r>
          </w:p>
        </w:tc>
        <w:tc>
          <w:tcPr>
            <w:tcW w:w="1305" w:type="dxa"/>
            <w:shd w:val="clear" w:color="auto" w:fill="528ED4"/>
          </w:tcPr>
          <w:p>
            <w:pPr>
              <w:pStyle w:val="TableParagraph"/>
              <w:spacing w:before="19"/>
              <w:ind w:left="12"/>
              <w:jc w:val="left"/>
              <w:rPr>
                <w:b/>
                <w:sz w:val="22"/>
              </w:rPr>
            </w:pPr>
            <w:r>
              <w:rPr>
                <w:b/>
                <w:color w:val="FFFFFF"/>
                <w:sz w:val="22"/>
              </w:rPr>
              <w:t>372.240.000</w:t>
            </w:r>
          </w:p>
        </w:tc>
        <w:tc>
          <w:tcPr>
            <w:tcW w:w="1654" w:type="dxa"/>
            <w:shd w:val="clear" w:color="auto" w:fill="528ED4"/>
          </w:tcPr>
          <w:p>
            <w:pPr>
              <w:pStyle w:val="TableParagraph"/>
              <w:spacing w:before="19"/>
              <w:ind w:right="560"/>
              <w:jc w:val="right"/>
              <w:rPr>
                <w:b/>
                <w:sz w:val="22"/>
              </w:rPr>
            </w:pPr>
            <w:r>
              <w:rPr>
                <w:b/>
                <w:color w:val="FFFFFF"/>
                <w:sz w:val="22"/>
              </w:rPr>
              <w:t>100%</w:t>
            </w:r>
          </w:p>
        </w:tc>
      </w:tr>
    </w:tbl>
    <w:p>
      <w:pPr>
        <w:spacing w:before="0"/>
        <w:ind w:left="837" w:right="0" w:firstLine="0"/>
        <w:jc w:val="left"/>
        <w:rPr>
          <w:sz w:val="22"/>
        </w:rPr>
      </w:pPr>
      <w:r>
        <w:rPr>
          <w:sz w:val="22"/>
        </w:rPr>
        <w:t>Fuente: Esta investigación</w:t>
      </w:r>
    </w:p>
    <w:p>
      <w:pPr>
        <w:pStyle w:val="BodyText"/>
      </w:pPr>
    </w:p>
    <w:p>
      <w:pPr>
        <w:pStyle w:val="BodyText"/>
        <w:spacing w:before="11"/>
        <w:rPr>
          <w:sz w:val="23"/>
        </w:rPr>
      </w:pPr>
    </w:p>
    <w:p>
      <w:pPr>
        <w:pStyle w:val="BodyText"/>
        <w:ind w:left="530" w:right="594"/>
        <w:jc w:val="both"/>
      </w:pPr>
      <w:r>
        <w:rPr/>
        <w:t>Los ingresos de Caseritas en su mayor parte, vendrán de la línea tradicional, la cual representa un 70% de las ventas, la línea especial, la cual es la innovación en este tipo de productos, representara un 30% de las ventas con oportunidad de que en el mediano plazo, logre alcanzar una participación del 50% del total de las ventas.</w:t>
      </w:r>
    </w:p>
    <w:p>
      <w:pPr>
        <w:spacing w:after="0"/>
        <w:jc w:val="both"/>
        <w:sectPr>
          <w:footerReference w:type="default" r:id="rId58"/>
          <w:pgSz w:w="12240" w:h="15840"/>
          <w:pgMar w:footer="1176" w:header="0" w:top="1500" w:bottom="1360" w:left="1680" w:right="540"/>
          <w:pgNumType w:start="60"/>
        </w:sectPr>
      </w:pPr>
    </w:p>
    <w:p>
      <w:pPr>
        <w:pStyle w:val="BodyText"/>
        <w:spacing w:before="2"/>
        <w:rPr>
          <w:sz w:val="9"/>
        </w:rPr>
      </w:pPr>
    </w:p>
    <w:p>
      <w:pPr>
        <w:spacing w:before="92"/>
        <w:ind w:left="530" w:right="0" w:firstLine="0"/>
        <w:jc w:val="left"/>
        <w:rPr>
          <w:b/>
          <w:sz w:val="24"/>
        </w:rPr>
      </w:pPr>
      <w:r>
        <w:rPr>
          <w:b/>
          <w:sz w:val="24"/>
        </w:rPr>
        <w:t>BALANCE GENERAL PROYECTADO</w:t>
      </w:r>
    </w:p>
    <w:p>
      <w:pPr>
        <w:pStyle w:val="BodyText"/>
        <w:rPr>
          <w:b/>
          <w:sz w:val="26"/>
        </w:rPr>
      </w:pPr>
    </w:p>
    <w:p>
      <w:pPr>
        <w:pStyle w:val="BodyText"/>
        <w:rPr>
          <w:b/>
          <w:sz w:val="22"/>
        </w:rPr>
      </w:pPr>
    </w:p>
    <w:p>
      <w:pPr>
        <w:spacing w:before="0"/>
        <w:ind w:left="588" w:right="0" w:firstLine="0"/>
        <w:jc w:val="left"/>
        <w:rPr>
          <w:b/>
          <w:sz w:val="24"/>
        </w:rPr>
      </w:pPr>
      <w:bookmarkStart w:name="_bookmark65" w:id="100"/>
      <w:bookmarkEnd w:id="100"/>
      <w:r>
        <w:rPr/>
      </w:r>
      <w:r>
        <w:rPr>
          <w:b/>
          <w:sz w:val="24"/>
        </w:rPr>
        <w:t>Tabla No 9 Balance general</w:t>
      </w:r>
    </w:p>
    <w:p>
      <w:pPr>
        <w:pStyle w:val="BodyText"/>
        <w:spacing w:before="4"/>
        <w:rPr>
          <w:b/>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7"/>
        <w:gridCol w:w="1133"/>
        <w:gridCol w:w="1135"/>
        <w:gridCol w:w="1133"/>
        <w:gridCol w:w="1277"/>
        <w:gridCol w:w="1275"/>
        <w:gridCol w:w="1277"/>
      </w:tblGrid>
      <w:tr>
        <w:trPr>
          <w:trHeight w:val="465" w:hRule="atLeast"/>
        </w:trPr>
        <w:tc>
          <w:tcPr>
            <w:tcW w:w="9777" w:type="dxa"/>
            <w:gridSpan w:val="7"/>
            <w:shd w:val="clear" w:color="auto" w:fill="003366"/>
          </w:tcPr>
          <w:p>
            <w:pPr>
              <w:pStyle w:val="TableParagraph"/>
              <w:spacing w:before="112"/>
              <w:ind w:left="2382" w:right="2433"/>
              <w:rPr>
                <w:b/>
                <w:sz w:val="20"/>
              </w:rPr>
            </w:pPr>
            <w:r>
              <w:rPr>
                <w:b/>
                <w:color w:val="FFFFFF"/>
                <w:sz w:val="20"/>
              </w:rPr>
              <w:t>ALIMENTOS TRADICIONALES S.A.S</w:t>
            </w:r>
            <w:r>
              <w:rPr>
                <w:b/>
                <w:color w:val="FFFFFF"/>
                <w:spacing w:val="54"/>
                <w:sz w:val="20"/>
              </w:rPr>
              <w:t> </w:t>
            </w:r>
            <w:r>
              <w:rPr>
                <w:b/>
                <w:color w:val="FFFFFF"/>
                <w:sz w:val="20"/>
              </w:rPr>
              <w:t>"CASERITAS"</w:t>
            </w:r>
          </w:p>
        </w:tc>
      </w:tr>
      <w:tr>
        <w:trPr>
          <w:trHeight w:val="299" w:hRule="atLeast"/>
        </w:trPr>
        <w:tc>
          <w:tcPr>
            <w:tcW w:w="9777" w:type="dxa"/>
            <w:gridSpan w:val="7"/>
            <w:shd w:val="clear" w:color="auto" w:fill="006FC0"/>
          </w:tcPr>
          <w:p>
            <w:pPr>
              <w:pStyle w:val="TableParagraph"/>
              <w:spacing w:before="28"/>
              <w:ind w:left="2382" w:right="2380"/>
              <w:rPr>
                <w:b/>
                <w:sz w:val="20"/>
              </w:rPr>
            </w:pPr>
            <w:r>
              <w:rPr>
                <w:b/>
                <w:color w:val="FFFFFF"/>
                <w:sz w:val="20"/>
              </w:rPr>
              <w:t>BALANCE GENERAL PROYECTADO</w:t>
            </w:r>
          </w:p>
        </w:tc>
      </w:tr>
      <w:tr>
        <w:trPr>
          <w:trHeight w:val="299" w:hRule="atLeast"/>
        </w:trPr>
        <w:tc>
          <w:tcPr>
            <w:tcW w:w="2547" w:type="dxa"/>
            <w:shd w:val="clear" w:color="auto" w:fill="000080"/>
          </w:tcPr>
          <w:p>
            <w:pPr>
              <w:pStyle w:val="TableParagraph"/>
              <w:spacing w:line="215" w:lineRule="exact" w:before="64"/>
              <w:ind w:left="760"/>
              <w:jc w:val="left"/>
              <w:rPr>
                <w:b/>
                <w:sz w:val="20"/>
              </w:rPr>
            </w:pPr>
            <w:r>
              <w:rPr>
                <w:b/>
                <w:color w:val="FFFFFF"/>
                <w:sz w:val="20"/>
              </w:rPr>
              <w:t>CUENTAS</w:t>
            </w:r>
          </w:p>
        </w:tc>
        <w:tc>
          <w:tcPr>
            <w:tcW w:w="1133" w:type="dxa"/>
            <w:shd w:val="clear" w:color="auto" w:fill="000080"/>
          </w:tcPr>
          <w:p>
            <w:pPr>
              <w:pStyle w:val="TableParagraph"/>
              <w:spacing w:line="215" w:lineRule="exact" w:before="64"/>
              <w:ind w:left="15" w:right="64"/>
              <w:rPr>
                <w:b/>
                <w:sz w:val="20"/>
              </w:rPr>
            </w:pPr>
            <w:r>
              <w:rPr>
                <w:b/>
                <w:color w:val="FFFFFF"/>
                <w:sz w:val="20"/>
              </w:rPr>
              <w:t>Año 0</w:t>
            </w:r>
          </w:p>
        </w:tc>
        <w:tc>
          <w:tcPr>
            <w:tcW w:w="1135" w:type="dxa"/>
            <w:shd w:val="clear" w:color="auto" w:fill="000080"/>
          </w:tcPr>
          <w:p>
            <w:pPr>
              <w:pStyle w:val="TableParagraph"/>
              <w:spacing w:line="215" w:lineRule="exact" w:before="64"/>
              <w:ind w:left="261"/>
              <w:jc w:val="left"/>
              <w:rPr>
                <w:b/>
                <w:sz w:val="20"/>
              </w:rPr>
            </w:pPr>
            <w:r>
              <w:rPr>
                <w:b/>
                <w:color w:val="FFFFFF"/>
                <w:sz w:val="20"/>
              </w:rPr>
              <w:t>Año 1</w:t>
            </w:r>
          </w:p>
        </w:tc>
        <w:tc>
          <w:tcPr>
            <w:tcW w:w="1133" w:type="dxa"/>
            <w:shd w:val="clear" w:color="auto" w:fill="000080"/>
          </w:tcPr>
          <w:p>
            <w:pPr>
              <w:pStyle w:val="TableParagraph"/>
              <w:spacing w:line="215" w:lineRule="exact" w:before="64"/>
              <w:ind w:left="15" w:right="64"/>
              <w:rPr>
                <w:b/>
                <w:sz w:val="20"/>
              </w:rPr>
            </w:pPr>
            <w:r>
              <w:rPr>
                <w:b/>
                <w:color w:val="FFFFFF"/>
                <w:sz w:val="20"/>
              </w:rPr>
              <w:t>Año 2</w:t>
            </w:r>
          </w:p>
        </w:tc>
        <w:tc>
          <w:tcPr>
            <w:tcW w:w="1277" w:type="dxa"/>
            <w:shd w:val="clear" w:color="auto" w:fill="000080"/>
          </w:tcPr>
          <w:p>
            <w:pPr>
              <w:pStyle w:val="TableParagraph"/>
              <w:spacing w:line="215" w:lineRule="exact" w:before="64"/>
              <w:ind w:left="328"/>
              <w:jc w:val="left"/>
              <w:rPr>
                <w:b/>
                <w:sz w:val="20"/>
              </w:rPr>
            </w:pPr>
            <w:r>
              <w:rPr>
                <w:b/>
                <w:color w:val="FFFFFF"/>
                <w:sz w:val="20"/>
              </w:rPr>
              <w:t>Año 3</w:t>
            </w:r>
          </w:p>
        </w:tc>
        <w:tc>
          <w:tcPr>
            <w:tcW w:w="1275" w:type="dxa"/>
            <w:shd w:val="clear" w:color="auto" w:fill="000080"/>
          </w:tcPr>
          <w:p>
            <w:pPr>
              <w:pStyle w:val="TableParagraph"/>
              <w:spacing w:line="215" w:lineRule="exact" w:before="64"/>
              <w:ind w:left="328"/>
              <w:jc w:val="left"/>
              <w:rPr>
                <w:b/>
                <w:sz w:val="20"/>
              </w:rPr>
            </w:pPr>
            <w:r>
              <w:rPr>
                <w:b/>
                <w:color w:val="FFFFFF"/>
                <w:sz w:val="20"/>
              </w:rPr>
              <w:t>Año 4</w:t>
            </w:r>
          </w:p>
        </w:tc>
        <w:tc>
          <w:tcPr>
            <w:tcW w:w="1277" w:type="dxa"/>
            <w:shd w:val="clear" w:color="auto" w:fill="000080"/>
          </w:tcPr>
          <w:p>
            <w:pPr>
              <w:pStyle w:val="TableParagraph"/>
              <w:spacing w:line="215" w:lineRule="exact" w:before="64"/>
              <w:ind w:left="328"/>
              <w:jc w:val="left"/>
              <w:rPr>
                <w:b/>
                <w:sz w:val="20"/>
              </w:rPr>
            </w:pPr>
            <w:r>
              <w:rPr>
                <w:b/>
                <w:color w:val="FFFFFF"/>
                <w:sz w:val="20"/>
              </w:rPr>
              <w:t>Año 5</w:t>
            </w:r>
          </w:p>
        </w:tc>
      </w:tr>
      <w:tr>
        <w:trPr>
          <w:trHeight w:val="299" w:hRule="atLeast"/>
        </w:trPr>
        <w:tc>
          <w:tcPr>
            <w:tcW w:w="2547" w:type="dxa"/>
            <w:shd w:val="clear" w:color="auto" w:fill="3366FF"/>
          </w:tcPr>
          <w:p>
            <w:pPr>
              <w:pStyle w:val="TableParagraph"/>
              <w:spacing w:line="215" w:lineRule="exact" w:before="64"/>
              <w:ind w:left="69"/>
              <w:jc w:val="left"/>
              <w:rPr>
                <w:b/>
                <w:sz w:val="20"/>
              </w:rPr>
            </w:pPr>
            <w:r>
              <w:rPr>
                <w:b/>
                <w:color w:val="FFFFFF"/>
                <w:sz w:val="20"/>
              </w:rPr>
              <w:t>Activo</w:t>
            </w:r>
          </w:p>
        </w:tc>
        <w:tc>
          <w:tcPr>
            <w:tcW w:w="1133" w:type="dxa"/>
          </w:tcPr>
          <w:p>
            <w:pPr>
              <w:pStyle w:val="TableParagraph"/>
              <w:jc w:val="left"/>
              <w:rPr>
                <w:rFonts w:ascii="Times New Roman"/>
                <w:sz w:val="20"/>
              </w:rPr>
            </w:pPr>
          </w:p>
        </w:tc>
        <w:tc>
          <w:tcPr>
            <w:tcW w:w="1135" w:type="dxa"/>
          </w:tcPr>
          <w:p>
            <w:pPr>
              <w:pStyle w:val="TableParagraph"/>
              <w:jc w:val="left"/>
              <w:rPr>
                <w:rFonts w:ascii="Times New Roman"/>
                <w:sz w:val="20"/>
              </w:rPr>
            </w:pPr>
          </w:p>
        </w:tc>
        <w:tc>
          <w:tcPr>
            <w:tcW w:w="1133" w:type="dxa"/>
          </w:tcPr>
          <w:p>
            <w:pPr>
              <w:pStyle w:val="TableParagraph"/>
              <w:jc w:val="left"/>
              <w:rPr>
                <w:rFonts w:ascii="Times New Roman"/>
                <w:sz w:val="20"/>
              </w:rPr>
            </w:pPr>
          </w:p>
        </w:tc>
        <w:tc>
          <w:tcPr>
            <w:tcW w:w="1277" w:type="dxa"/>
          </w:tcPr>
          <w:p>
            <w:pPr>
              <w:pStyle w:val="TableParagraph"/>
              <w:jc w:val="left"/>
              <w:rPr>
                <w:rFonts w:ascii="Times New Roman"/>
                <w:sz w:val="20"/>
              </w:rPr>
            </w:pPr>
          </w:p>
        </w:tc>
        <w:tc>
          <w:tcPr>
            <w:tcW w:w="1275" w:type="dxa"/>
          </w:tcPr>
          <w:p>
            <w:pPr>
              <w:pStyle w:val="TableParagraph"/>
              <w:jc w:val="left"/>
              <w:rPr>
                <w:rFonts w:ascii="Times New Roman"/>
                <w:sz w:val="20"/>
              </w:rPr>
            </w:pPr>
          </w:p>
        </w:tc>
        <w:tc>
          <w:tcPr>
            <w:tcW w:w="1277" w:type="dxa"/>
          </w:tcPr>
          <w:p>
            <w:pPr>
              <w:pStyle w:val="TableParagraph"/>
              <w:jc w:val="left"/>
              <w:rPr>
                <w:rFonts w:ascii="Times New Roman"/>
                <w:sz w:val="20"/>
              </w:rPr>
            </w:pPr>
          </w:p>
        </w:tc>
      </w:tr>
      <w:tr>
        <w:trPr>
          <w:trHeight w:val="299" w:hRule="atLeast"/>
        </w:trPr>
        <w:tc>
          <w:tcPr>
            <w:tcW w:w="2547" w:type="dxa"/>
          </w:tcPr>
          <w:p>
            <w:pPr>
              <w:pStyle w:val="TableParagraph"/>
              <w:spacing w:before="33"/>
              <w:ind w:left="67"/>
              <w:jc w:val="left"/>
              <w:rPr>
                <w:sz w:val="20"/>
              </w:rPr>
            </w:pPr>
            <w:r>
              <w:rPr>
                <w:sz w:val="20"/>
              </w:rPr>
              <w:t>Efectivo</w:t>
            </w:r>
          </w:p>
        </w:tc>
        <w:tc>
          <w:tcPr>
            <w:tcW w:w="1133" w:type="dxa"/>
          </w:tcPr>
          <w:p>
            <w:pPr>
              <w:pStyle w:val="TableParagraph"/>
              <w:spacing w:before="33"/>
              <w:ind w:left="15" w:right="66"/>
              <w:rPr>
                <w:sz w:val="20"/>
              </w:rPr>
            </w:pPr>
            <w:r>
              <w:rPr>
                <w:sz w:val="20"/>
              </w:rPr>
              <w:t>1.074.144</w:t>
            </w:r>
          </w:p>
        </w:tc>
        <w:tc>
          <w:tcPr>
            <w:tcW w:w="1135" w:type="dxa"/>
          </w:tcPr>
          <w:p>
            <w:pPr>
              <w:pStyle w:val="TableParagraph"/>
              <w:spacing w:before="33"/>
              <w:ind w:right="86"/>
              <w:jc w:val="right"/>
              <w:rPr>
                <w:sz w:val="20"/>
              </w:rPr>
            </w:pPr>
            <w:r>
              <w:rPr>
                <w:w w:val="95"/>
                <w:sz w:val="20"/>
              </w:rPr>
              <w:t>48.799.664</w:t>
            </w:r>
          </w:p>
        </w:tc>
        <w:tc>
          <w:tcPr>
            <w:tcW w:w="1133" w:type="dxa"/>
          </w:tcPr>
          <w:p>
            <w:pPr>
              <w:pStyle w:val="TableParagraph"/>
              <w:spacing w:before="33"/>
              <w:ind w:left="15" w:right="66"/>
              <w:rPr>
                <w:sz w:val="20"/>
              </w:rPr>
            </w:pPr>
            <w:r>
              <w:rPr>
                <w:sz w:val="20"/>
              </w:rPr>
              <w:t>77.595.789</w:t>
            </w:r>
          </w:p>
        </w:tc>
        <w:tc>
          <w:tcPr>
            <w:tcW w:w="1277" w:type="dxa"/>
          </w:tcPr>
          <w:p>
            <w:pPr>
              <w:pStyle w:val="TableParagraph"/>
              <w:spacing w:before="33"/>
              <w:ind w:left="52"/>
              <w:jc w:val="left"/>
              <w:rPr>
                <w:sz w:val="20"/>
              </w:rPr>
            </w:pPr>
            <w:r>
              <w:rPr>
                <w:sz w:val="20"/>
              </w:rPr>
              <w:t>114.318.707</w:t>
            </w:r>
          </w:p>
        </w:tc>
        <w:tc>
          <w:tcPr>
            <w:tcW w:w="1275" w:type="dxa"/>
          </w:tcPr>
          <w:p>
            <w:pPr>
              <w:pStyle w:val="TableParagraph"/>
              <w:spacing w:before="33"/>
              <w:ind w:right="102"/>
              <w:jc w:val="right"/>
              <w:rPr>
                <w:sz w:val="20"/>
              </w:rPr>
            </w:pPr>
            <w:r>
              <w:rPr>
                <w:sz w:val="20"/>
              </w:rPr>
              <w:t>160.059.989</w:t>
            </w:r>
          </w:p>
        </w:tc>
        <w:tc>
          <w:tcPr>
            <w:tcW w:w="1277" w:type="dxa"/>
          </w:tcPr>
          <w:p>
            <w:pPr>
              <w:pStyle w:val="TableParagraph"/>
              <w:spacing w:before="33"/>
              <w:ind w:right="104"/>
              <w:jc w:val="right"/>
              <w:rPr>
                <w:sz w:val="20"/>
              </w:rPr>
            </w:pPr>
            <w:r>
              <w:rPr>
                <w:sz w:val="20"/>
              </w:rPr>
              <w:t>216.114.713</w:t>
            </w:r>
          </w:p>
        </w:tc>
      </w:tr>
      <w:tr>
        <w:trPr>
          <w:trHeight w:val="299" w:hRule="atLeast"/>
        </w:trPr>
        <w:tc>
          <w:tcPr>
            <w:tcW w:w="2547" w:type="dxa"/>
          </w:tcPr>
          <w:p>
            <w:pPr>
              <w:pStyle w:val="TableParagraph"/>
              <w:spacing w:before="33"/>
              <w:ind w:left="67"/>
              <w:jc w:val="left"/>
              <w:rPr>
                <w:sz w:val="20"/>
              </w:rPr>
            </w:pPr>
            <w:r>
              <w:rPr>
                <w:sz w:val="20"/>
              </w:rPr>
              <w:t>Cuentas X Cobrar</w:t>
            </w:r>
          </w:p>
        </w:tc>
        <w:tc>
          <w:tcPr>
            <w:tcW w:w="1133" w:type="dxa"/>
          </w:tcPr>
          <w:p>
            <w:pPr>
              <w:pStyle w:val="TableParagraph"/>
              <w:spacing w:before="33"/>
              <w:ind w:right="46"/>
              <w:rPr>
                <w:sz w:val="20"/>
              </w:rPr>
            </w:pPr>
            <w:r>
              <w:rPr>
                <w:w w:val="99"/>
                <w:sz w:val="20"/>
              </w:rPr>
              <w:t>0</w:t>
            </w:r>
          </w:p>
        </w:tc>
        <w:tc>
          <w:tcPr>
            <w:tcW w:w="1135" w:type="dxa"/>
          </w:tcPr>
          <w:p>
            <w:pPr>
              <w:pStyle w:val="TableParagraph"/>
              <w:spacing w:before="33"/>
              <w:ind w:right="43"/>
              <w:rPr>
                <w:sz w:val="20"/>
              </w:rPr>
            </w:pPr>
            <w:r>
              <w:rPr>
                <w:w w:val="99"/>
                <w:sz w:val="20"/>
              </w:rPr>
              <w:t>0</w:t>
            </w:r>
          </w:p>
        </w:tc>
        <w:tc>
          <w:tcPr>
            <w:tcW w:w="1133" w:type="dxa"/>
          </w:tcPr>
          <w:p>
            <w:pPr>
              <w:pStyle w:val="TableParagraph"/>
              <w:spacing w:before="33"/>
              <w:ind w:right="45"/>
              <w:rPr>
                <w:sz w:val="20"/>
              </w:rPr>
            </w:pPr>
            <w:r>
              <w:rPr>
                <w:w w:val="99"/>
                <w:sz w:val="20"/>
              </w:rPr>
              <w:t>0</w:t>
            </w:r>
          </w:p>
        </w:tc>
        <w:tc>
          <w:tcPr>
            <w:tcW w:w="1277" w:type="dxa"/>
          </w:tcPr>
          <w:p>
            <w:pPr>
              <w:pStyle w:val="TableParagraph"/>
              <w:spacing w:before="33"/>
              <w:ind w:right="50"/>
              <w:rPr>
                <w:sz w:val="20"/>
              </w:rPr>
            </w:pPr>
            <w:r>
              <w:rPr>
                <w:w w:val="99"/>
                <w:sz w:val="20"/>
              </w:rPr>
              <w:t>0</w:t>
            </w:r>
          </w:p>
        </w:tc>
        <w:tc>
          <w:tcPr>
            <w:tcW w:w="1275" w:type="dxa"/>
          </w:tcPr>
          <w:p>
            <w:pPr>
              <w:pStyle w:val="TableParagraph"/>
              <w:spacing w:before="33"/>
              <w:ind w:right="48"/>
              <w:rPr>
                <w:sz w:val="20"/>
              </w:rPr>
            </w:pPr>
            <w:r>
              <w:rPr>
                <w:w w:val="99"/>
                <w:sz w:val="20"/>
              </w:rPr>
              <w:t>0</w:t>
            </w:r>
          </w:p>
        </w:tc>
        <w:tc>
          <w:tcPr>
            <w:tcW w:w="1277" w:type="dxa"/>
          </w:tcPr>
          <w:p>
            <w:pPr>
              <w:pStyle w:val="TableParagraph"/>
              <w:spacing w:before="33"/>
              <w:ind w:right="50"/>
              <w:rPr>
                <w:sz w:val="20"/>
              </w:rPr>
            </w:pPr>
            <w:r>
              <w:rPr>
                <w:w w:val="99"/>
                <w:sz w:val="20"/>
              </w:rPr>
              <w:t>0</w:t>
            </w:r>
          </w:p>
        </w:tc>
      </w:tr>
      <w:tr>
        <w:trPr>
          <w:trHeight w:val="511" w:hRule="atLeast"/>
        </w:trPr>
        <w:tc>
          <w:tcPr>
            <w:tcW w:w="2547" w:type="dxa"/>
          </w:tcPr>
          <w:p>
            <w:pPr>
              <w:pStyle w:val="TableParagraph"/>
              <w:spacing w:before="24"/>
              <w:ind w:left="11" w:firstLine="55"/>
              <w:jc w:val="left"/>
              <w:rPr>
                <w:sz w:val="20"/>
              </w:rPr>
            </w:pPr>
            <w:r>
              <w:rPr>
                <w:sz w:val="20"/>
              </w:rPr>
              <w:t>Provisión Cuentas por Cobrar</w:t>
            </w:r>
          </w:p>
        </w:tc>
        <w:tc>
          <w:tcPr>
            <w:tcW w:w="1133" w:type="dxa"/>
          </w:tcPr>
          <w:p>
            <w:pPr>
              <w:pStyle w:val="TableParagraph"/>
              <w:jc w:val="left"/>
              <w:rPr>
                <w:rFonts w:ascii="Times New Roman"/>
                <w:sz w:val="20"/>
              </w:rPr>
            </w:pPr>
          </w:p>
        </w:tc>
        <w:tc>
          <w:tcPr>
            <w:tcW w:w="1135" w:type="dxa"/>
          </w:tcPr>
          <w:p>
            <w:pPr>
              <w:pStyle w:val="TableParagraph"/>
              <w:spacing w:before="139"/>
              <w:ind w:right="43"/>
              <w:rPr>
                <w:sz w:val="20"/>
              </w:rPr>
            </w:pPr>
            <w:r>
              <w:rPr>
                <w:w w:val="99"/>
                <w:sz w:val="20"/>
              </w:rPr>
              <w:t>0</w:t>
            </w:r>
          </w:p>
        </w:tc>
        <w:tc>
          <w:tcPr>
            <w:tcW w:w="1133" w:type="dxa"/>
          </w:tcPr>
          <w:p>
            <w:pPr>
              <w:pStyle w:val="TableParagraph"/>
              <w:spacing w:before="139"/>
              <w:ind w:right="45"/>
              <w:rPr>
                <w:sz w:val="20"/>
              </w:rPr>
            </w:pPr>
            <w:r>
              <w:rPr>
                <w:w w:val="99"/>
                <w:sz w:val="20"/>
              </w:rPr>
              <w:t>0</w:t>
            </w:r>
          </w:p>
        </w:tc>
        <w:tc>
          <w:tcPr>
            <w:tcW w:w="1277" w:type="dxa"/>
          </w:tcPr>
          <w:p>
            <w:pPr>
              <w:pStyle w:val="TableParagraph"/>
              <w:spacing w:before="139"/>
              <w:ind w:right="50"/>
              <w:rPr>
                <w:sz w:val="20"/>
              </w:rPr>
            </w:pPr>
            <w:r>
              <w:rPr>
                <w:w w:val="99"/>
                <w:sz w:val="20"/>
              </w:rPr>
              <w:t>0</w:t>
            </w:r>
          </w:p>
        </w:tc>
        <w:tc>
          <w:tcPr>
            <w:tcW w:w="1275" w:type="dxa"/>
          </w:tcPr>
          <w:p>
            <w:pPr>
              <w:pStyle w:val="TableParagraph"/>
              <w:spacing w:before="139"/>
              <w:ind w:right="48"/>
              <w:rPr>
                <w:sz w:val="20"/>
              </w:rPr>
            </w:pPr>
            <w:r>
              <w:rPr>
                <w:w w:val="99"/>
                <w:sz w:val="20"/>
              </w:rPr>
              <w:t>0</w:t>
            </w:r>
          </w:p>
        </w:tc>
        <w:tc>
          <w:tcPr>
            <w:tcW w:w="1277" w:type="dxa"/>
          </w:tcPr>
          <w:p>
            <w:pPr>
              <w:pStyle w:val="TableParagraph"/>
              <w:spacing w:before="139"/>
              <w:ind w:right="50"/>
              <w:rPr>
                <w:sz w:val="20"/>
              </w:rPr>
            </w:pPr>
            <w:r>
              <w:rPr>
                <w:w w:val="99"/>
                <w:sz w:val="20"/>
              </w:rPr>
              <w:t>0</w:t>
            </w:r>
          </w:p>
        </w:tc>
      </w:tr>
      <w:tr>
        <w:trPr>
          <w:trHeight w:val="510" w:hRule="atLeast"/>
        </w:trPr>
        <w:tc>
          <w:tcPr>
            <w:tcW w:w="2547" w:type="dxa"/>
          </w:tcPr>
          <w:p>
            <w:pPr>
              <w:pStyle w:val="TableParagraph"/>
              <w:spacing w:before="23"/>
              <w:ind w:left="11" w:right="650" w:firstLine="55"/>
              <w:jc w:val="left"/>
              <w:rPr>
                <w:sz w:val="20"/>
              </w:rPr>
            </w:pPr>
            <w:r>
              <w:rPr>
                <w:sz w:val="20"/>
              </w:rPr>
              <w:t>Inventarios Materias Primas e Insumos</w:t>
            </w:r>
          </w:p>
        </w:tc>
        <w:tc>
          <w:tcPr>
            <w:tcW w:w="1133" w:type="dxa"/>
          </w:tcPr>
          <w:p>
            <w:pPr>
              <w:pStyle w:val="TableParagraph"/>
              <w:spacing w:before="138"/>
              <w:ind w:left="15" w:right="66"/>
              <w:rPr>
                <w:sz w:val="20"/>
              </w:rPr>
            </w:pPr>
            <w:r>
              <w:rPr>
                <w:sz w:val="20"/>
              </w:rPr>
              <w:t>23.940.000</w:t>
            </w:r>
          </w:p>
        </w:tc>
        <w:tc>
          <w:tcPr>
            <w:tcW w:w="1135" w:type="dxa"/>
          </w:tcPr>
          <w:p>
            <w:pPr>
              <w:pStyle w:val="TableParagraph"/>
              <w:spacing w:before="138"/>
              <w:ind w:right="141"/>
              <w:jc w:val="right"/>
              <w:rPr>
                <w:sz w:val="20"/>
              </w:rPr>
            </w:pPr>
            <w:r>
              <w:rPr>
                <w:w w:val="95"/>
                <w:sz w:val="20"/>
              </w:rPr>
              <w:t>2.604.000</w:t>
            </w:r>
          </w:p>
        </w:tc>
        <w:tc>
          <w:tcPr>
            <w:tcW w:w="1133" w:type="dxa"/>
          </w:tcPr>
          <w:p>
            <w:pPr>
              <w:pStyle w:val="TableParagraph"/>
              <w:spacing w:before="138"/>
              <w:ind w:left="15" w:right="66"/>
              <w:rPr>
                <w:sz w:val="20"/>
              </w:rPr>
            </w:pPr>
            <w:r>
              <w:rPr>
                <w:sz w:val="20"/>
              </w:rPr>
              <w:t>2.870.910</w:t>
            </w:r>
          </w:p>
        </w:tc>
        <w:tc>
          <w:tcPr>
            <w:tcW w:w="1277" w:type="dxa"/>
          </w:tcPr>
          <w:p>
            <w:pPr>
              <w:pStyle w:val="TableParagraph"/>
              <w:spacing w:before="138"/>
              <w:ind w:left="163"/>
              <w:jc w:val="left"/>
              <w:rPr>
                <w:sz w:val="20"/>
              </w:rPr>
            </w:pPr>
            <w:r>
              <w:rPr>
                <w:sz w:val="20"/>
              </w:rPr>
              <w:t>3.165.178</w:t>
            </w:r>
          </w:p>
        </w:tc>
        <w:tc>
          <w:tcPr>
            <w:tcW w:w="1275" w:type="dxa"/>
          </w:tcPr>
          <w:p>
            <w:pPr>
              <w:pStyle w:val="TableParagraph"/>
              <w:spacing w:before="138"/>
              <w:ind w:left="162"/>
              <w:jc w:val="left"/>
              <w:rPr>
                <w:sz w:val="20"/>
              </w:rPr>
            </w:pPr>
            <w:r>
              <w:rPr>
                <w:sz w:val="20"/>
              </w:rPr>
              <w:t>3.489.609</w:t>
            </w:r>
          </w:p>
        </w:tc>
        <w:tc>
          <w:tcPr>
            <w:tcW w:w="1277" w:type="dxa"/>
          </w:tcPr>
          <w:p>
            <w:pPr>
              <w:pStyle w:val="TableParagraph"/>
              <w:spacing w:before="138"/>
              <w:ind w:left="162"/>
              <w:jc w:val="left"/>
              <w:rPr>
                <w:sz w:val="20"/>
              </w:rPr>
            </w:pPr>
            <w:r>
              <w:rPr>
                <w:sz w:val="20"/>
              </w:rPr>
              <w:t>3.847.294</w:t>
            </w:r>
          </w:p>
        </w:tc>
      </w:tr>
      <w:tr>
        <w:trPr>
          <w:trHeight w:val="508" w:hRule="atLeast"/>
        </w:trPr>
        <w:tc>
          <w:tcPr>
            <w:tcW w:w="2547" w:type="dxa"/>
          </w:tcPr>
          <w:p>
            <w:pPr>
              <w:pStyle w:val="TableParagraph"/>
              <w:spacing w:before="21"/>
              <w:ind w:left="11" w:right="60" w:firstLine="55"/>
              <w:jc w:val="left"/>
              <w:rPr>
                <w:sz w:val="20"/>
              </w:rPr>
            </w:pPr>
            <w:r>
              <w:rPr>
                <w:sz w:val="20"/>
              </w:rPr>
              <w:t>Inventarios de Producto en Proceso</w:t>
            </w:r>
          </w:p>
        </w:tc>
        <w:tc>
          <w:tcPr>
            <w:tcW w:w="1133" w:type="dxa"/>
          </w:tcPr>
          <w:p>
            <w:pPr>
              <w:pStyle w:val="TableParagraph"/>
              <w:spacing w:before="136"/>
              <w:ind w:right="46"/>
              <w:rPr>
                <w:sz w:val="20"/>
              </w:rPr>
            </w:pPr>
            <w:r>
              <w:rPr>
                <w:w w:val="99"/>
                <w:sz w:val="20"/>
              </w:rPr>
              <w:t>0</w:t>
            </w:r>
          </w:p>
        </w:tc>
        <w:tc>
          <w:tcPr>
            <w:tcW w:w="1135" w:type="dxa"/>
          </w:tcPr>
          <w:p>
            <w:pPr>
              <w:pStyle w:val="TableParagraph"/>
              <w:spacing w:before="136"/>
              <w:ind w:right="43"/>
              <w:rPr>
                <w:sz w:val="20"/>
              </w:rPr>
            </w:pPr>
            <w:r>
              <w:rPr>
                <w:w w:val="99"/>
                <w:sz w:val="20"/>
              </w:rPr>
              <w:t>0</w:t>
            </w:r>
          </w:p>
        </w:tc>
        <w:tc>
          <w:tcPr>
            <w:tcW w:w="1133" w:type="dxa"/>
          </w:tcPr>
          <w:p>
            <w:pPr>
              <w:pStyle w:val="TableParagraph"/>
              <w:spacing w:before="136"/>
              <w:ind w:right="45"/>
              <w:rPr>
                <w:sz w:val="20"/>
              </w:rPr>
            </w:pPr>
            <w:r>
              <w:rPr>
                <w:w w:val="99"/>
                <w:sz w:val="20"/>
              </w:rPr>
              <w:t>0</w:t>
            </w:r>
          </w:p>
        </w:tc>
        <w:tc>
          <w:tcPr>
            <w:tcW w:w="1277" w:type="dxa"/>
          </w:tcPr>
          <w:p>
            <w:pPr>
              <w:pStyle w:val="TableParagraph"/>
              <w:spacing w:before="136"/>
              <w:ind w:right="50"/>
              <w:rPr>
                <w:sz w:val="20"/>
              </w:rPr>
            </w:pPr>
            <w:r>
              <w:rPr>
                <w:w w:val="99"/>
                <w:sz w:val="20"/>
              </w:rPr>
              <w:t>0</w:t>
            </w:r>
          </w:p>
        </w:tc>
        <w:tc>
          <w:tcPr>
            <w:tcW w:w="1275" w:type="dxa"/>
          </w:tcPr>
          <w:p>
            <w:pPr>
              <w:pStyle w:val="TableParagraph"/>
              <w:spacing w:before="136"/>
              <w:ind w:right="48"/>
              <w:rPr>
                <w:sz w:val="20"/>
              </w:rPr>
            </w:pPr>
            <w:r>
              <w:rPr>
                <w:w w:val="99"/>
                <w:sz w:val="20"/>
              </w:rPr>
              <w:t>0</w:t>
            </w:r>
          </w:p>
        </w:tc>
        <w:tc>
          <w:tcPr>
            <w:tcW w:w="1277" w:type="dxa"/>
          </w:tcPr>
          <w:p>
            <w:pPr>
              <w:pStyle w:val="TableParagraph"/>
              <w:spacing w:before="136"/>
              <w:ind w:right="50"/>
              <w:rPr>
                <w:sz w:val="20"/>
              </w:rPr>
            </w:pPr>
            <w:r>
              <w:rPr>
                <w:w w:val="99"/>
                <w:sz w:val="20"/>
              </w:rPr>
              <w:t>0</w:t>
            </w:r>
          </w:p>
        </w:tc>
      </w:tr>
      <w:tr>
        <w:trPr>
          <w:trHeight w:val="510" w:hRule="atLeast"/>
        </w:trPr>
        <w:tc>
          <w:tcPr>
            <w:tcW w:w="2547" w:type="dxa"/>
          </w:tcPr>
          <w:p>
            <w:pPr>
              <w:pStyle w:val="TableParagraph"/>
              <w:spacing w:before="23"/>
              <w:ind w:left="11" w:right="616" w:firstLine="55"/>
              <w:jc w:val="left"/>
              <w:rPr>
                <w:sz w:val="20"/>
              </w:rPr>
            </w:pPr>
            <w:r>
              <w:rPr>
                <w:sz w:val="20"/>
              </w:rPr>
              <w:t>Inventarios Producto Terminado</w:t>
            </w:r>
          </w:p>
        </w:tc>
        <w:tc>
          <w:tcPr>
            <w:tcW w:w="1133" w:type="dxa"/>
          </w:tcPr>
          <w:p>
            <w:pPr>
              <w:pStyle w:val="TableParagraph"/>
              <w:spacing w:before="138"/>
              <w:ind w:right="46"/>
              <w:rPr>
                <w:sz w:val="20"/>
              </w:rPr>
            </w:pPr>
            <w:r>
              <w:rPr>
                <w:w w:val="99"/>
                <w:sz w:val="20"/>
              </w:rPr>
              <w:t>0</w:t>
            </w:r>
          </w:p>
        </w:tc>
        <w:tc>
          <w:tcPr>
            <w:tcW w:w="1135" w:type="dxa"/>
          </w:tcPr>
          <w:p>
            <w:pPr>
              <w:pStyle w:val="TableParagraph"/>
              <w:spacing w:before="138"/>
              <w:ind w:right="43"/>
              <w:rPr>
                <w:sz w:val="20"/>
              </w:rPr>
            </w:pPr>
            <w:r>
              <w:rPr>
                <w:w w:val="99"/>
                <w:sz w:val="20"/>
              </w:rPr>
              <w:t>0</w:t>
            </w:r>
          </w:p>
        </w:tc>
        <w:tc>
          <w:tcPr>
            <w:tcW w:w="1133" w:type="dxa"/>
          </w:tcPr>
          <w:p>
            <w:pPr>
              <w:pStyle w:val="TableParagraph"/>
              <w:spacing w:before="138"/>
              <w:ind w:right="45"/>
              <w:rPr>
                <w:sz w:val="20"/>
              </w:rPr>
            </w:pPr>
            <w:r>
              <w:rPr>
                <w:w w:val="99"/>
                <w:sz w:val="20"/>
              </w:rPr>
              <w:t>0</w:t>
            </w:r>
          </w:p>
        </w:tc>
        <w:tc>
          <w:tcPr>
            <w:tcW w:w="1277" w:type="dxa"/>
          </w:tcPr>
          <w:p>
            <w:pPr>
              <w:pStyle w:val="TableParagraph"/>
              <w:spacing w:before="138"/>
              <w:ind w:right="50"/>
              <w:rPr>
                <w:sz w:val="20"/>
              </w:rPr>
            </w:pPr>
            <w:r>
              <w:rPr>
                <w:w w:val="99"/>
                <w:sz w:val="20"/>
              </w:rPr>
              <w:t>0</w:t>
            </w:r>
          </w:p>
        </w:tc>
        <w:tc>
          <w:tcPr>
            <w:tcW w:w="1275" w:type="dxa"/>
          </w:tcPr>
          <w:p>
            <w:pPr>
              <w:pStyle w:val="TableParagraph"/>
              <w:spacing w:before="138"/>
              <w:ind w:right="48"/>
              <w:rPr>
                <w:sz w:val="20"/>
              </w:rPr>
            </w:pPr>
            <w:r>
              <w:rPr>
                <w:w w:val="99"/>
                <w:sz w:val="20"/>
              </w:rPr>
              <w:t>0</w:t>
            </w:r>
          </w:p>
        </w:tc>
        <w:tc>
          <w:tcPr>
            <w:tcW w:w="1277" w:type="dxa"/>
          </w:tcPr>
          <w:p>
            <w:pPr>
              <w:pStyle w:val="TableParagraph"/>
              <w:spacing w:before="138"/>
              <w:ind w:right="50"/>
              <w:rPr>
                <w:sz w:val="20"/>
              </w:rPr>
            </w:pPr>
            <w:r>
              <w:rPr>
                <w:w w:val="99"/>
                <w:sz w:val="20"/>
              </w:rPr>
              <w:t>0</w:t>
            </w:r>
          </w:p>
        </w:tc>
      </w:tr>
      <w:tr>
        <w:trPr>
          <w:trHeight w:val="510" w:hRule="atLeast"/>
        </w:trPr>
        <w:tc>
          <w:tcPr>
            <w:tcW w:w="2547" w:type="dxa"/>
          </w:tcPr>
          <w:p>
            <w:pPr>
              <w:pStyle w:val="TableParagraph"/>
              <w:spacing w:before="23"/>
              <w:ind w:left="11" w:right="650" w:firstLine="55"/>
              <w:jc w:val="left"/>
              <w:rPr>
                <w:sz w:val="20"/>
              </w:rPr>
            </w:pPr>
            <w:r>
              <w:rPr>
                <w:sz w:val="20"/>
              </w:rPr>
              <w:t>Anticipos y Otras Cuentas por Cobrar</w:t>
            </w:r>
          </w:p>
        </w:tc>
        <w:tc>
          <w:tcPr>
            <w:tcW w:w="1133" w:type="dxa"/>
          </w:tcPr>
          <w:p>
            <w:pPr>
              <w:pStyle w:val="TableParagraph"/>
              <w:spacing w:before="138"/>
              <w:ind w:right="46"/>
              <w:rPr>
                <w:sz w:val="20"/>
              </w:rPr>
            </w:pPr>
            <w:r>
              <w:rPr>
                <w:w w:val="99"/>
                <w:sz w:val="20"/>
              </w:rPr>
              <w:t>0</w:t>
            </w:r>
          </w:p>
        </w:tc>
        <w:tc>
          <w:tcPr>
            <w:tcW w:w="1135" w:type="dxa"/>
          </w:tcPr>
          <w:p>
            <w:pPr>
              <w:pStyle w:val="TableParagraph"/>
              <w:spacing w:before="138"/>
              <w:ind w:right="43"/>
              <w:rPr>
                <w:sz w:val="20"/>
              </w:rPr>
            </w:pPr>
            <w:r>
              <w:rPr>
                <w:w w:val="99"/>
                <w:sz w:val="20"/>
              </w:rPr>
              <w:t>0</w:t>
            </w:r>
          </w:p>
        </w:tc>
        <w:tc>
          <w:tcPr>
            <w:tcW w:w="1133" w:type="dxa"/>
          </w:tcPr>
          <w:p>
            <w:pPr>
              <w:pStyle w:val="TableParagraph"/>
              <w:spacing w:before="138"/>
              <w:ind w:right="45"/>
              <w:rPr>
                <w:sz w:val="20"/>
              </w:rPr>
            </w:pPr>
            <w:r>
              <w:rPr>
                <w:w w:val="99"/>
                <w:sz w:val="20"/>
              </w:rPr>
              <w:t>0</w:t>
            </w:r>
          </w:p>
        </w:tc>
        <w:tc>
          <w:tcPr>
            <w:tcW w:w="1277" w:type="dxa"/>
          </w:tcPr>
          <w:p>
            <w:pPr>
              <w:pStyle w:val="TableParagraph"/>
              <w:spacing w:before="138"/>
              <w:ind w:right="50"/>
              <w:rPr>
                <w:sz w:val="20"/>
              </w:rPr>
            </w:pPr>
            <w:r>
              <w:rPr>
                <w:w w:val="99"/>
                <w:sz w:val="20"/>
              </w:rPr>
              <w:t>0</w:t>
            </w:r>
          </w:p>
        </w:tc>
        <w:tc>
          <w:tcPr>
            <w:tcW w:w="1275" w:type="dxa"/>
          </w:tcPr>
          <w:p>
            <w:pPr>
              <w:pStyle w:val="TableParagraph"/>
              <w:spacing w:before="138"/>
              <w:ind w:right="48"/>
              <w:rPr>
                <w:sz w:val="20"/>
              </w:rPr>
            </w:pPr>
            <w:r>
              <w:rPr>
                <w:w w:val="99"/>
                <w:sz w:val="20"/>
              </w:rPr>
              <w:t>0</w:t>
            </w:r>
          </w:p>
        </w:tc>
        <w:tc>
          <w:tcPr>
            <w:tcW w:w="1277" w:type="dxa"/>
          </w:tcPr>
          <w:p>
            <w:pPr>
              <w:pStyle w:val="TableParagraph"/>
              <w:spacing w:before="138"/>
              <w:ind w:right="50"/>
              <w:rPr>
                <w:sz w:val="20"/>
              </w:rPr>
            </w:pPr>
            <w:r>
              <w:rPr>
                <w:w w:val="99"/>
                <w:sz w:val="20"/>
              </w:rPr>
              <w:t>0</w:t>
            </w:r>
          </w:p>
        </w:tc>
      </w:tr>
      <w:tr>
        <w:trPr>
          <w:trHeight w:val="299" w:hRule="atLeast"/>
        </w:trPr>
        <w:tc>
          <w:tcPr>
            <w:tcW w:w="2547" w:type="dxa"/>
          </w:tcPr>
          <w:p>
            <w:pPr>
              <w:pStyle w:val="TableParagraph"/>
              <w:spacing w:before="33"/>
              <w:ind w:left="67"/>
              <w:jc w:val="left"/>
              <w:rPr>
                <w:sz w:val="20"/>
              </w:rPr>
            </w:pPr>
            <w:r>
              <w:rPr>
                <w:sz w:val="20"/>
              </w:rPr>
              <w:t>Gastos Anticipados</w:t>
            </w:r>
          </w:p>
        </w:tc>
        <w:tc>
          <w:tcPr>
            <w:tcW w:w="1133" w:type="dxa"/>
          </w:tcPr>
          <w:p>
            <w:pPr>
              <w:pStyle w:val="TableParagraph"/>
              <w:spacing w:before="33"/>
              <w:ind w:left="15" w:right="66"/>
              <w:rPr>
                <w:sz w:val="20"/>
              </w:rPr>
            </w:pPr>
            <w:r>
              <w:rPr>
                <w:sz w:val="20"/>
              </w:rPr>
              <w:t>3.451.000</w:t>
            </w:r>
          </w:p>
        </w:tc>
        <w:tc>
          <w:tcPr>
            <w:tcW w:w="1135" w:type="dxa"/>
          </w:tcPr>
          <w:p>
            <w:pPr>
              <w:pStyle w:val="TableParagraph"/>
              <w:spacing w:before="33"/>
              <w:ind w:right="141"/>
              <w:jc w:val="right"/>
              <w:rPr>
                <w:sz w:val="20"/>
              </w:rPr>
            </w:pPr>
            <w:r>
              <w:rPr>
                <w:w w:val="95"/>
                <w:sz w:val="20"/>
              </w:rPr>
              <w:t>3.451.000</w:t>
            </w:r>
          </w:p>
        </w:tc>
        <w:tc>
          <w:tcPr>
            <w:tcW w:w="1133" w:type="dxa"/>
          </w:tcPr>
          <w:p>
            <w:pPr>
              <w:pStyle w:val="TableParagraph"/>
              <w:spacing w:before="33"/>
              <w:ind w:left="15" w:right="66"/>
              <w:rPr>
                <w:sz w:val="20"/>
              </w:rPr>
            </w:pPr>
            <w:r>
              <w:rPr>
                <w:sz w:val="20"/>
              </w:rPr>
              <w:t>3.451.000</w:t>
            </w:r>
          </w:p>
        </w:tc>
        <w:tc>
          <w:tcPr>
            <w:tcW w:w="1277" w:type="dxa"/>
          </w:tcPr>
          <w:p>
            <w:pPr>
              <w:pStyle w:val="TableParagraph"/>
              <w:spacing w:before="33"/>
              <w:ind w:left="163"/>
              <w:jc w:val="left"/>
              <w:rPr>
                <w:sz w:val="20"/>
              </w:rPr>
            </w:pPr>
            <w:r>
              <w:rPr>
                <w:sz w:val="20"/>
              </w:rPr>
              <w:t>3.451.000</w:t>
            </w:r>
          </w:p>
        </w:tc>
        <w:tc>
          <w:tcPr>
            <w:tcW w:w="1275" w:type="dxa"/>
          </w:tcPr>
          <w:p>
            <w:pPr>
              <w:pStyle w:val="TableParagraph"/>
              <w:spacing w:before="33"/>
              <w:ind w:left="162"/>
              <w:jc w:val="left"/>
              <w:rPr>
                <w:sz w:val="20"/>
              </w:rPr>
            </w:pPr>
            <w:r>
              <w:rPr>
                <w:sz w:val="20"/>
              </w:rPr>
              <w:t>3.451.000</w:t>
            </w:r>
          </w:p>
        </w:tc>
        <w:tc>
          <w:tcPr>
            <w:tcW w:w="1277" w:type="dxa"/>
          </w:tcPr>
          <w:p>
            <w:pPr>
              <w:pStyle w:val="TableParagraph"/>
              <w:spacing w:before="33"/>
              <w:ind w:left="162"/>
              <w:jc w:val="left"/>
              <w:rPr>
                <w:sz w:val="20"/>
              </w:rPr>
            </w:pPr>
            <w:r>
              <w:rPr>
                <w:sz w:val="20"/>
              </w:rPr>
              <w:t>3.451.000</w:t>
            </w:r>
          </w:p>
        </w:tc>
      </w:tr>
      <w:tr>
        <w:trPr>
          <w:trHeight w:val="299" w:hRule="atLeast"/>
        </w:trPr>
        <w:tc>
          <w:tcPr>
            <w:tcW w:w="2547" w:type="dxa"/>
          </w:tcPr>
          <w:p>
            <w:pPr>
              <w:pStyle w:val="TableParagraph"/>
              <w:spacing w:before="33"/>
              <w:ind w:left="67"/>
              <w:jc w:val="left"/>
              <w:rPr>
                <w:sz w:val="20"/>
              </w:rPr>
            </w:pPr>
            <w:r>
              <w:rPr>
                <w:sz w:val="20"/>
              </w:rPr>
              <w:t>Amortización Acumulada</w:t>
            </w:r>
          </w:p>
        </w:tc>
        <w:tc>
          <w:tcPr>
            <w:tcW w:w="1133" w:type="dxa"/>
          </w:tcPr>
          <w:p>
            <w:pPr>
              <w:pStyle w:val="TableParagraph"/>
              <w:spacing w:before="33"/>
              <w:ind w:left="15" w:right="65"/>
              <w:rPr>
                <w:sz w:val="20"/>
              </w:rPr>
            </w:pPr>
            <w:r>
              <w:rPr>
                <w:sz w:val="20"/>
              </w:rPr>
              <w:t>-690.200</w:t>
            </w:r>
          </w:p>
        </w:tc>
        <w:tc>
          <w:tcPr>
            <w:tcW w:w="1135" w:type="dxa"/>
          </w:tcPr>
          <w:p>
            <w:pPr>
              <w:pStyle w:val="TableParagraph"/>
              <w:spacing w:before="33"/>
              <w:ind w:right="108"/>
              <w:jc w:val="right"/>
              <w:rPr>
                <w:sz w:val="20"/>
              </w:rPr>
            </w:pPr>
            <w:r>
              <w:rPr>
                <w:w w:val="95"/>
                <w:sz w:val="20"/>
              </w:rPr>
              <w:t>-1.380.400</w:t>
            </w:r>
          </w:p>
        </w:tc>
        <w:tc>
          <w:tcPr>
            <w:tcW w:w="1133" w:type="dxa"/>
          </w:tcPr>
          <w:p>
            <w:pPr>
              <w:pStyle w:val="TableParagraph"/>
              <w:spacing w:before="33"/>
              <w:ind w:left="15" w:right="66"/>
              <w:rPr>
                <w:sz w:val="20"/>
              </w:rPr>
            </w:pPr>
            <w:r>
              <w:rPr>
                <w:sz w:val="20"/>
              </w:rPr>
              <w:t>-2.070.600</w:t>
            </w:r>
          </w:p>
        </w:tc>
        <w:tc>
          <w:tcPr>
            <w:tcW w:w="1277" w:type="dxa"/>
          </w:tcPr>
          <w:p>
            <w:pPr>
              <w:pStyle w:val="TableParagraph"/>
              <w:spacing w:before="33"/>
              <w:ind w:left="129"/>
              <w:jc w:val="left"/>
              <w:rPr>
                <w:sz w:val="20"/>
              </w:rPr>
            </w:pPr>
            <w:r>
              <w:rPr>
                <w:sz w:val="20"/>
              </w:rPr>
              <w:t>-2.760.800</w:t>
            </w:r>
          </w:p>
        </w:tc>
        <w:tc>
          <w:tcPr>
            <w:tcW w:w="1275" w:type="dxa"/>
          </w:tcPr>
          <w:p>
            <w:pPr>
              <w:pStyle w:val="TableParagraph"/>
              <w:spacing w:before="33"/>
              <w:ind w:left="129"/>
              <w:jc w:val="left"/>
              <w:rPr>
                <w:sz w:val="20"/>
              </w:rPr>
            </w:pPr>
            <w:r>
              <w:rPr>
                <w:sz w:val="20"/>
              </w:rPr>
              <w:t>-3.451.000</w:t>
            </w:r>
          </w:p>
        </w:tc>
        <w:tc>
          <w:tcPr>
            <w:tcW w:w="1277" w:type="dxa"/>
          </w:tcPr>
          <w:p>
            <w:pPr>
              <w:pStyle w:val="TableParagraph"/>
              <w:spacing w:before="33"/>
              <w:ind w:left="129"/>
              <w:jc w:val="left"/>
              <w:rPr>
                <w:sz w:val="20"/>
              </w:rPr>
            </w:pPr>
            <w:r>
              <w:rPr>
                <w:sz w:val="20"/>
              </w:rPr>
              <w:t>-3.451.000</w:t>
            </w:r>
          </w:p>
        </w:tc>
      </w:tr>
      <w:tr>
        <w:trPr>
          <w:trHeight w:val="299" w:hRule="atLeast"/>
        </w:trPr>
        <w:tc>
          <w:tcPr>
            <w:tcW w:w="2547" w:type="dxa"/>
          </w:tcPr>
          <w:p>
            <w:pPr>
              <w:pStyle w:val="TableParagraph"/>
              <w:spacing w:before="33"/>
              <w:ind w:left="67"/>
              <w:jc w:val="left"/>
              <w:rPr>
                <w:sz w:val="20"/>
              </w:rPr>
            </w:pPr>
            <w:r>
              <w:rPr>
                <w:sz w:val="20"/>
              </w:rPr>
              <w:t>Gastos Anticipados</w:t>
            </w:r>
          </w:p>
        </w:tc>
        <w:tc>
          <w:tcPr>
            <w:tcW w:w="1133" w:type="dxa"/>
          </w:tcPr>
          <w:p>
            <w:pPr>
              <w:pStyle w:val="TableParagraph"/>
              <w:spacing w:before="33"/>
              <w:ind w:left="15" w:right="66"/>
              <w:rPr>
                <w:sz w:val="20"/>
              </w:rPr>
            </w:pPr>
            <w:r>
              <w:rPr>
                <w:sz w:val="20"/>
              </w:rPr>
              <w:t>2.760.800</w:t>
            </w:r>
          </w:p>
        </w:tc>
        <w:tc>
          <w:tcPr>
            <w:tcW w:w="1135" w:type="dxa"/>
          </w:tcPr>
          <w:p>
            <w:pPr>
              <w:pStyle w:val="TableParagraph"/>
              <w:spacing w:before="33"/>
              <w:ind w:right="141"/>
              <w:jc w:val="right"/>
              <w:rPr>
                <w:sz w:val="20"/>
              </w:rPr>
            </w:pPr>
            <w:r>
              <w:rPr>
                <w:w w:val="95"/>
                <w:sz w:val="20"/>
              </w:rPr>
              <w:t>2.070.600</w:t>
            </w:r>
          </w:p>
        </w:tc>
        <w:tc>
          <w:tcPr>
            <w:tcW w:w="1133" w:type="dxa"/>
          </w:tcPr>
          <w:p>
            <w:pPr>
              <w:pStyle w:val="TableParagraph"/>
              <w:spacing w:before="33"/>
              <w:ind w:left="15" w:right="66"/>
              <w:rPr>
                <w:sz w:val="20"/>
              </w:rPr>
            </w:pPr>
            <w:r>
              <w:rPr>
                <w:sz w:val="20"/>
              </w:rPr>
              <w:t>1.380.400</w:t>
            </w:r>
          </w:p>
        </w:tc>
        <w:tc>
          <w:tcPr>
            <w:tcW w:w="1277" w:type="dxa"/>
          </w:tcPr>
          <w:p>
            <w:pPr>
              <w:pStyle w:val="TableParagraph"/>
              <w:spacing w:before="33"/>
              <w:ind w:left="247"/>
              <w:jc w:val="left"/>
              <w:rPr>
                <w:sz w:val="20"/>
              </w:rPr>
            </w:pPr>
            <w:r>
              <w:rPr>
                <w:sz w:val="20"/>
              </w:rPr>
              <w:t>690.200</w:t>
            </w:r>
          </w:p>
        </w:tc>
        <w:tc>
          <w:tcPr>
            <w:tcW w:w="1275" w:type="dxa"/>
          </w:tcPr>
          <w:p>
            <w:pPr>
              <w:pStyle w:val="TableParagraph"/>
              <w:spacing w:before="33"/>
              <w:ind w:right="48"/>
              <w:rPr>
                <w:sz w:val="20"/>
              </w:rPr>
            </w:pPr>
            <w:r>
              <w:rPr>
                <w:w w:val="99"/>
                <w:sz w:val="20"/>
              </w:rPr>
              <w:t>0</w:t>
            </w:r>
          </w:p>
        </w:tc>
        <w:tc>
          <w:tcPr>
            <w:tcW w:w="1277" w:type="dxa"/>
          </w:tcPr>
          <w:p>
            <w:pPr>
              <w:pStyle w:val="TableParagraph"/>
              <w:spacing w:before="33"/>
              <w:ind w:right="50"/>
              <w:rPr>
                <w:sz w:val="20"/>
              </w:rPr>
            </w:pPr>
            <w:r>
              <w:rPr>
                <w:w w:val="99"/>
                <w:sz w:val="20"/>
              </w:rPr>
              <w:t>0</w:t>
            </w:r>
          </w:p>
        </w:tc>
      </w:tr>
      <w:tr>
        <w:trPr>
          <w:trHeight w:val="300" w:hRule="atLeast"/>
        </w:trPr>
        <w:tc>
          <w:tcPr>
            <w:tcW w:w="2547" w:type="dxa"/>
          </w:tcPr>
          <w:p>
            <w:pPr>
              <w:pStyle w:val="TableParagraph"/>
              <w:spacing w:before="31"/>
              <w:ind w:left="67"/>
              <w:jc w:val="left"/>
              <w:rPr>
                <w:b/>
                <w:sz w:val="20"/>
              </w:rPr>
            </w:pPr>
            <w:r>
              <w:rPr>
                <w:b/>
                <w:sz w:val="20"/>
              </w:rPr>
              <w:t>Total Activo Corriente:</w:t>
            </w:r>
          </w:p>
        </w:tc>
        <w:tc>
          <w:tcPr>
            <w:tcW w:w="1133" w:type="dxa"/>
          </w:tcPr>
          <w:p>
            <w:pPr>
              <w:pStyle w:val="TableParagraph"/>
              <w:spacing w:before="31"/>
              <w:ind w:left="15" w:right="66"/>
              <w:rPr>
                <w:b/>
                <w:sz w:val="20"/>
              </w:rPr>
            </w:pPr>
            <w:r>
              <w:rPr>
                <w:b/>
                <w:sz w:val="20"/>
              </w:rPr>
              <w:t>27.774.944</w:t>
            </w:r>
          </w:p>
        </w:tc>
        <w:tc>
          <w:tcPr>
            <w:tcW w:w="1135" w:type="dxa"/>
          </w:tcPr>
          <w:p>
            <w:pPr>
              <w:pStyle w:val="TableParagraph"/>
              <w:spacing w:before="31"/>
              <w:ind w:right="86"/>
              <w:jc w:val="right"/>
              <w:rPr>
                <w:b/>
                <w:sz w:val="20"/>
              </w:rPr>
            </w:pPr>
            <w:r>
              <w:rPr>
                <w:b/>
                <w:w w:val="95"/>
                <w:sz w:val="20"/>
              </w:rPr>
              <w:t>53.474.264</w:t>
            </w:r>
          </w:p>
        </w:tc>
        <w:tc>
          <w:tcPr>
            <w:tcW w:w="1133" w:type="dxa"/>
          </w:tcPr>
          <w:p>
            <w:pPr>
              <w:pStyle w:val="TableParagraph"/>
              <w:spacing w:before="31"/>
              <w:ind w:left="15" w:right="66"/>
              <w:rPr>
                <w:b/>
                <w:sz w:val="20"/>
              </w:rPr>
            </w:pPr>
            <w:r>
              <w:rPr>
                <w:b/>
                <w:sz w:val="20"/>
              </w:rPr>
              <w:t>81.847.099</w:t>
            </w:r>
          </w:p>
        </w:tc>
        <w:tc>
          <w:tcPr>
            <w:tcW w:w="1277" w:type="dxa"/>
          </w:tcPr>
          <w:p>
            <w:pPr>
              <w:pStyle w:val="TableParagraph"/>
              <w:spacing w:before="31"/>
              <w:ind w:left="52"/>
              <w:jc w:val="left"/>
              <w:rPr>
                <w:b/>
                <w:sz w:val="20"/>
              </w:rPr>
            </w:pPr>
            <w:r>
              <w:rPr>
                <w:b/>
                <w:sz w:val="20"/>
              </w:rPr>
              <w:t>118.174.086</w:t>
            </w:r>
          </w:p>
        </w:tc>
        <w:tc>
          <w:tcPr>
            <w:tcW w:w="1275" w:type="dxa"/>
          </w:tcPr>
          <w:p>
            <w:pPr>
              <w:pStyle w:val="TableParagraph"/>
              <w:spacing w:before="31"/>
              <w:ind w:right="102"/>
              <w:jc w:val="right"/>
              <w:rPr>
                <w:b/>
                <w:sz w:val="20"/>
              </w:rPr>
            </w:pPr>
            <w:r>
              <w:rPr>
                <w:b/>
                <w:sz w:val="20"/>
              </w:rPr>
              <w:t>163.549.598</w:t>
            </w:r>
          </w:p>
        </w:tc>
        <w:tc>
          <w:tcPr>
            <w:tcW w:w="1277" w:type="dxa"/>
          </w:tcPr>
          <w:p>
            <w:pPr>
              <w:pStyle w:val="TableParagraph"/>
              <w:spacing w:before="31"/>
              <w:ind w:right="104"/>
              <w:jc w:val="right"/>
              <w:rPr>
                <w:b/>
                <w:sz w:val="20"/>
              </w:rPr>
            </w:pPr>
            <w:r>
              <w:rPr>
                <w:b/>
                <w:sz w:val="20"/>
              </w:rPr>
              <w:t>219.962.007</w:t>
            </w:r>
          </w:p>
        </w:tc>
      </w:tr>
      <w:tr>
        <w:trPr>
          <w:trHeight w:val="301" w:hRule="atLeast"/>
        </w:trPr>
        <w:tc>
          <w:tcPr>
            <w:tcW w:w="2547" w:type="dxa"/>
          </w:tcPr>
          <w:p>
            <w:pPr>
              <w:pStyle w:val="TableParagraph"/>
              <w:spacing w:before="33"/>
              <w:ind w:left="67"/>
              <w:jc w:val="left"/>
              <w:rPr>
                <w:sz w:val="20"/>
              </w:rPr>
            </w:pPr>
            <w:r>
              <w:rPr>
                <w:sz w:val="20"/>
              </w:rPr>
              <w:t>Terrenos</w:t>
            </w:r>
          </w:p>
        </w:tc>
        <w:tc>
          <w:tcPr>
            <w:tcW w:w="1133" w:type="dxa"/>
          </w:tcPr>
          <w:p>
            <w:pPr>
              <w:pStyle w:val="TableParagraph"/>
              <w:spacing w:before="33"/>
              <w:ind w:right="46"/>
              <w:rPr>
                <w:sz w:val="20"/>
              </w:rPr>
            </w:pPr>
            <w:r>
              <w:rPr>
                <w:w w:val="99"/>
                <w:sz w:val="20"/>
              </w:rPr>
              <w:t>0</w:t>
            </w:r>
          </w:p>
        </w:tc>
        <w:tc>
          <w:tcPr>
            <w:tcW w:w="1135" w:type="dxa"/>
          </w:tcPr>
          <w:p>
            <w:pPr>
              <w:pStyle w:val="TableParagraph"/>
              <w:spacing w:before="33"/>
              <w:ind w:right="43"/>
              <w:rPr>
                <w:sz w:val="20"/>
              </w:rPr>
            </w:pPr>
            <w:r>
              <w:rPr>
                <w:w w:val="99"/>
                <w:sz w:val="20"/>
              </w:rPr>
              <w:t>0</w:t>
            </w:r>
          </w:p>
        </w:tc>
        <w:tc>
          <w:tcPr>
            <w:tcW w:w="1133" w:type="dxa"/>
          </w:tcPr>
          <w:p>
            <w:pPr>
              <w:pStyle w:val="TableParagraph"/>
              <w:spacing w:before="33"/>
              <w:ind w:right="45"/>
              <w:rPr>
                <w:sz w:val="20"/>
              </w:rPr>
            </w:pPr>
            <w:r>
              <w:rPr>
                <w:w w:val="99"/>
                <w:sz w:val="20"/>
              </w:rPr>
              <w:t>0</w:t>
            </w:r>
          </w:p>
        </w:tc>
        <w:tc>
          <w:tcPr>
            <w:tcW w:w="1277" w:type="dxa"/>
          </w:tcPr>
          <w:p>
            <w:pPr>
              <w:pStyle w:val="TableParagraph"/>
              <w:spacing w:before="33"/>
              <w:ind w:right="50"/>
              <w:rPr>
                <w:sz w:val="20"/>
              </w:rPr>
            </w:pPr>
            <w:r>
              <w:rPr>
                <w:w w:val="99"/>
                <w:sz w:val="20"/>
              </w:rPr>
              <w:t>0</w:t>
            </w:r>
          </w:p>
        </w:tc>
        <w:tc>
          <w:tcPr>
            <w:tcW w:w="1275" w:type="dxa"/>
          </w:tcPr>
          <w:p>
            <w:pPr>
              <w:pStyle w:val="TableParagraph"/>
              <w:spacing w:before="33"/>
              <w:ind w:right="48"/>
              <w:rPr>
                <w:sz w:val="20"/>
              </w:rPr>
            </w:pPr>
            <w:r>
              <w:rPr>
                <w:w w:val="99"/>
                <w:sz w:val="20"/>
              </w:rPr>
              <w:t>0</w:t>
            </w:r>
          </w:p>
        </w:tc>
        <w:tc>
          <w:tcPr>
            <w:tcW w:w="1277" w:type="dxa"/>
          </w:tcPr>
          <w:p>
            <w:pPr>
              <w:pStyle w:val="TableParagraph"/>
              <w:spacing w:before="33"/>
              <w:ind w:right="50"/>
              <w:rPr>
                <w:sz w:val="20"/>
              </w:rPr>
            </w:pPr>
            <w:r>
              <w:rPr>
                <w:w w:val="99"/>
                <w:sz w:val="20"/>
              </w:rPr>
              <w:t>0</w:t>
            </w:r>
          </w:p>
        </w:tc>
      </w:tr>
      <w:tr>
        <w:trPr>
          <w:trHeight w:val="299" w:hRule="atLeast"/>
        </w:trPr>
        <w:tc>
          <w:tcPr>
            <w:tcW w:w="2547" w:type="dxa"/>
          </w:tcPr>
          <w:p>
            <w:pPr>
              <w:pStyle w:val="TableParagraph"/>
              <w:spacing w:before="30"/>
              <w:ind w:left="67"/>
              <w:jc w:val="left"/>
              <w:rPr>
                <w:sz w:val="20"/>
              </w:rPr>
            </w:pPr>
            <w:r>
              <w:rPr>
                <w:sz w:val="20"/>
              </w:rPr>
              <w:t>Construcciones y Edificios</w:t>
            </w:r>
          </w:p>
        </w:tc>
        <w:tc>
          <w:tcPr>
            <w:tcW w:w="1133" w:type="dxa"/>
          </w:tcPr>
          <w:p>
            <w:pPr>
              <w:pStyle w:val="TableParagraph"/>
              <w:spacing w:before="30"/>
              <w:ind w:left="15" w:right="66"/>
              <w:rPr>
                <w:sz w:val="20"/>
              </w:rPr>
            </w:pPr>
            <w:r>
              <w:rPr>
                <w:sz w:val="20"/>
              </w:rPr>
              <w:t>2.500.000</w:t>
            </w:r>
          </w:p>
        </w:tc>
        <w:tc>
          <w:tcPr>
            <w:tcW w:w="1135" w:type="dxa"/>
          </w:tcPr>
          <w:p>
            <w:pPr>
              <w:pStyle w:val="TableParagraph"/>
              <w:spacing w:before="30"/>
              <w:ind w:right="141"/>
              <w:jc w:val="right"/>
              <w:rPr>
                <w:sz w:val="20"/>
              </w:rPr>
            </w:pPr>
            <w:r>
              <w:rPr>
                <w:w w:val="95"/>
                <w:sz w:val="20"/>
              </w:rPr>
              <w:t>2.500.000</w:t>
            </w:r>
          </w:p>
        </w:tc>
        <w:tc>
          <w:tcPr>
            <w:tcW w:w="1133" w:type="dxa"/>
          </w:tcPr>
          <w:p>
            <w:pPr>
              <w:pStyle w:val="TableParagraph"/>
              <w:spacing w:before="30"/>
              <w:ind w:left="15" w:right="66"/>
              <w:rPr>
                <w:sz w:val="20"/>
              </w:rPr>
            </w:pPr>
            <w:r>
              <w:rPr>
                <w:sz w:val="20"/>
              </w:rPr>
              <w:t>2.500.000</w:t>
            </w:r>
          </w:p>
        </w:tc>
        <w:tc>
          <w:tcPr>
            <w:tcW w:w="1277" w:type="dxa"/>
          </w:tcPr>
          <w:p>
            <w:pPr>
              <w:pStyle w:val="TableParagraph"/>
              <w:spacing w:before="30"/>
              <w:ind w:left="163"/>
              <w:jc w:val="left"/>
              <w:rPr>
                <w:sz w:val="20"/>
              </w:rPr>
            </w:pPr>
            <w:r>
              <w:rPr>
                <w:sz w:val="20"/>
              </w:rPr>
              <w:t>2.500.000</w:t>
            </w:r>
          </w:p>
        </w:tc>
        <w:tc>
          <w:tcPr>
            <w:tcW w:w="1275" w:type="dxa"/>
          </w:tcPr>
          <w:p>
            <w:pPr>
              <w:pStyle w:val="TableParagraph"/>
              <w:spacing w:before="30"/>
              <w:ind w:left="162"/>
              <w:jc w:val="left"/>
              <w:rPr>
                <w:sz w:val="20"/>
              </w:rPr>
            </w:pPr>
            <w:r>
              <w:rPr>
                <w:sz w:val="20"/>
              </w:rPr>
              <w:t>2.500.000</w:t>
            </w:r>
          </w:p>
        </w:tc>
        <w:tc>
          <w:tcPr>
            <w:tcW w:w="1277" w:type="dxa"/>
          </w:tcPr>
          <w:p>
            <w:pPr>
              <w:pStyle w:val="TableParagraph"/>
              <w:spacing w:before="30"/>
              <w:ind w:left="162"/>
              <w:jc w:val="left"/>
              <w:rPr>
                <w:sz w:val="20"/>
              </w:rPr>
            </w:pPr>
            <w:r>
              <w:rPr>
                <w:sz w:val="20"/>
              </w:rPr>
              <w:t>2.500.000</w:t>
            </w:r>
          </w:p>
        </w:tc>
      </w:tr>
      <w:tr>
        <w:trPr>
          <w:trHeight w:val="508" w:hRule="atLeast"/>
        </w:trPr>
        <w:tc>
          <w:tcPr>
            <w:tcW w:w="2547" w:type="dxa"/>
          </w:tcPr>
          <w:p>
            <w:pPr>
              <w:pStyle w:val="TableParagraph"/>
              <w:spacing w:before="21"/>
              <w:ind w:left="11" w:right="227" w:firstLine="55"/>
              <w:jc w:val="left"/>
              <w:rPr>
                <w:sz w:val="20"/>
              </w:rPr>
            </w:pPr>
            <w:r>
              <w:rPr>
                <w:sz w:val="20"/>
              </w:rPr>
              <w:t>Depreciación Acumulada Planta</w:t>
            </w:r>
          </w:p>
        </w:tc>
        <w:tc>
          <w:tcPr>
            <w:tcW w:w="1133" w:type="dxa"/>
          </w:tcPr>
          <w:p>
            <w:pPr>
              <w:pStyle w:val="TableParagraph"/>
              <w:jc w:val="left"/>
              <w:rPr>
                <w:rFonts w:ascii="Times New Roman"/>
                <w:sz w:val="20"/>
              </w:rPr>
            </w:pPr>
          </w:p>
        </w:tc>
        <w:tc>
          <w:tcPr>
            <w:tcW w:w="1135" w:type="dxa"/>
          </w:tcPr>
          <w:p>
            <w:pPr>
              <w:pStyle w:val="TableParagraph"/>
              <w:spacing w:before="136"/>
              <w:ind w:left="143"/>
              <w:jc w:val="left"/>
              <w:rPr>
                <w:sz w:val="20"/>
              </w:rPr>
            </w:pPr>
            <w:r>
              <w:rPr>
                <w:sz w:val="20"/>
              </w:rPr>
              <w:t>-125.000</w:t>
            </w:r>
          </w:p>
        </w:tc>
        <w:tc>
          <w:tcPr>
            <w:tcW w:w="1133" w:type="dxa"/>
          </w:tcPr>
          <w:p>
            <w:pPr>
              <w:pStyle w:val="TableParagraph"/>
              <w:spacing w:before="136"/>
              <w:ind w:left="15" w:right="65"/>
              <w:rPr>
                <w:sz w:val="20"/>
              </w:rPr>
            </w:pPr>
            <w:r>
              <w:rPr>
                <w:sz w:val="20"/>
              </w:rPr>
              <w:t>-250.000</w:t>
            </w:r>
          </w:p>
        </w:tc>
        <w:tc>
          <w:tcPr>
            <w:tcW w:w="1277" w:type="dxa"/>
          </w:tcPr>
          <w:p>
            <w:pPr>
              <w:pStyle w:val="TableParagraph"/>
              <w:spacing w:before="136"/>
              <w:ind w:left="213"/>
              <w:jc w:val="left"/>
              <w:rPr>
                <w:sz w:val="20"/>
              </w:rPr>
            </w:pPr>
            <w:r>
              <w:rPr>
                <w:sz w:val="20"/>
              </w:rPr>
              <w:t>-375.000</w:t>
            </w:r>
          </w:p>
        </w:tc>
        <w:tc>
          <w:tcPr>
            <w:tcW w:w="1275" w:type="dxa"/>
          </w:tcPr>
          <w:p>
            <w:pPr>
              <w:pStyle w:val="TableParagraph"/>
              <w:spacing w:before="136"/>
              <w:ind w:left="213"/>
              <w:jc w:val="left"/>
              <w:rPr>
                <w:sz w:val="20"/>
              </w:rPr>
            </w:pPr>
            <w:r>
              <w:rPr>
                <w:sz w:val="20"/>
              </w:rPr>
              <w:t>-500.000</w:t>
            </w:r>
          </w:p>
        </w:tc>
        <w:tc>
          <w:tcPr>
            <w:tcW w:w="1277" w:type="dxa"/>
          </w:tcPr>
          <w:p>
            <w:pPr>
              <w:pStyle w:val="TableParagraph"/>
              <w:spacing w:before="136"/>
              <w:ind w:left="213"/>
              <w:jc w:val="left"/>
              <w:rPr>
                <w:sz w:val="20"/>
              </w:rPr>
            </w:pPr>
            <w:r>
              <w:rPr>
                <w:sz w:val="20"/>
              </w:rPr>
              <w:t>-625.000</w:t>
            </w:r>
          </w:p>
        </w:tc>
      </w:tr>
      <w:tr>
        <w:trPr>
          <w:trHeight w:val="301" w:hRule="atLeast"/>
        </w:trPr>
        <w:tc>
          <w:tcPr>
            <w:tcW w:w="2547" w:type="dxa"/>
          </w:tcPr>
          <w:p>
            <w:pPr>
              <w:pStyle w:val="TableParagraph"/>
              <w:spacing w:before="33"/>
              <w:ind w:left="67"/>
              <w:jc w:val="left"/>
              <w:rPr>
                <w:sz w:val="20"/>
              </w:rPr>
            </w:pPr>
            <w:r>
              <w:rPr>
                <w:sz w:val="20"/>
              </w:rPr>
              <w:t>Construcciones y Edificios</w:t>
            </w:r>
          </w:p>
        </w:tc>
        <w:tc>
          <w:tcPr>
            <w:tcW w:w="1133" w:type="dxa"/>
          </w:tcPr>
          <w:p>
            <w:pPr>
              <w:pStyle w:val="TableParagraph"/>
              <w:spacing w:before="33"/>
              <w:ind w:left="15" w:right="66"/>
              <w:rPr>
                <w:sz w:val="20"/>
              </w:rPr>
            </w:pPr>
            <w:r>
              <w:rPr>
                <w:sz w:val="20"/>
              </w:rPr>
              <w:t>2.500.000</w:t>
            </w:r>
          </w:p>
        </w:tc>
        <w:tc>
          <w:tcPr>
            <w:tcW w:w="1135" w:type="dxa"/>
          </w:tcPr>
          <w:p>
            <w:pPr>
              <w:pStyle w:val="TableParagraph"/>
              <w:spacing w:before="33"/>
              <w:ind w:right="141"/>
              <w:jc w:val="right"/>
              <w:rPr>
                <w:sz w:val="20"/>
              </w:rPr>
            </w:pPr>
            <w:r>
              <w:rPr>
                <w:w w:val="95"/>
                <w:sz w:val="20"/>
              </w:rPr>
              <w:t>2.375.000</w:t>
            </w:r>
          </w:p>
        </w:tc>
        <w:tc>
          <w:tcPr>
            <w:tcW w:w="1133" w:type="dxa"/>
          </w:tcPr>
          <w:p>
            <w:pPr>
              <w:pStyle w:val="TableParagraph"/>
              <w:spacing w:before="33"/>
              <w:ind w:left="15" w:right="66"/>
              <w:rPr>
                <w:sz w:val="20"/>
              </w:rPr>
            </w:pPr>
            <w:r>
              <w:rPr>
                <w:sz w:val="20"/>
              </w:rPr>
              <w:t>2.250.000</w:t>
            </w:r>
          </w:p>
        </w:tc>
        <w:tc>
          <w:tcPr>
            <w:tcW w:w="1277" w:type="dxa"/>
          </w:tcPr>
          <w:p>
            <w:pPr>
              <w:pStyle w:val="TableParagraph"/>
              <w:spacing w:before="33"/>
              <w:ind w:left="163"/>
              <w:jc w:val="left"/>
              <w:rPr>
                <w:sz w:val="20"/>
              </w:rPr>
            </w:pPr>
            <w:r>
              <w:rPr>
                <w:sz w:val="20"/>
              </w:rPr>
              <w:t>2.125.000</w:t>
            </w:r>
          </w:p>
        </w:tc>
        <w:tc>
          <w:tcPr>
            <w:tcW w:w="1275" w:type="dxa"/>
          </w:tcPr>
          <w:p>
            <w:pPr>
              <w:pStyle w:val="TableParagraph"/>
              <w:spacing w:before="33"/>
              <w:ind w:left="162"/>
              <w:jc w:val="left"/>
              <w:rPr>
                <w:sz w:val="20"/>
              </w:rPr>
            </w:pPr>
            <w:r>
              <w:rPr>
                <w:sz w:val="20"/>
              </w:rPr>
              <w:t>2.000.000</w:t>
            </w:r>
          </w:p>
        </w:tc>
        <w:tc>
          <w:tcPr>
            <w:tcW w:w="1277" w:type="dxa"/>
          </w:tcPr>
          <w:p>
            <w:pPr>
              <w:pStyle w:val="TableParagraph"/>
              <w:spacing w:before="33"/>
              <w:ind w:left="162"/>
              <w:jc w:val="left"/>
              <w:rPr>
                <w:sz w:val="20"/>
              </w:rPr>
            </w:pPr>
            <w:r>
              <w:rPr>
                <w:sz w:val="20"/>
              </w:rPr>
              <w:t>1.875.000</w:t>
            </w:r>
          </w:p>
        </w:tc>
      </w:tr>
      <w:tr>
        <w:trPr>
          <w:trHeight w:val="508" w:hRule="atLeast"/>
        </w:trPr>
        <w:tc>
          <w:tcPr>
            <w:tcW w:w="2547" w:type="dxa"/>
          </w:tcPr>
          <w:p>
            <w:pPr>
              <w:pStyle w:val="TableParagraph"/>
              <w:spacing w:before="21"/>
              <w:ind w:left="67"/>
              <w:jc w:val="left"/>
              <w:rPr>
                <w:sz w:val="20"/>
              </w:rPr>
            </w:pPr>
            <w:r>
              <w:rPr>
                <w:sz w:val="20"/>
              </w:rPr>
              <w:t>Maquinaria y Equipo de Operación</w:t>
            </w:r>
          </w:p>
        </w:tc>
        <w:tc>
          <w:tcPr>
            <w:tcW w:w="1133" w:type="dxa"/>
          </w:tcPr>
          <w:p>
            <w:pPr>
              <w:pStyle w:val="TableParagraph"/>
              <w:spacing w:before="136"/>
              <w:ind w:left="15" w:right="66"/>
              <w:rPr>
                <w:sz w:val="20"/>
              </w:rPr>
            </w:pPr>
            <w:r>
              <w:rPr>
                <w:sz w:val="20"/>
              </w:rPr>
              <w:t>8.865.000</w:t>
            </w:r>
          </w:p>
        </w:tc>
        <w:tc>
          <w:tcPr>
            <w:tcW w:w="1135" w:type="dxa"/>
          </w:tcPr>
          <w:p>
            <w:pPr>
              <w:pStyle w:val="TableParagraph"/>
              <w:spacing w:before="136"/>
              <w:ind w:right="141"/>
              <w:jc w:val="right"/>
              <w:rPr>
                <w:sz w:val="20"/>
              </w:rPr>
            </w:pPr>
            <w:r>
              <w:rPr>
                <w:w w:val="95"/>
                <w:sz w:val="20"/>
              </w:rPr>
              <w:t>8.865.000</w:t>
            </w:r>
          </w:p>
        </w:tc>
        <w:tc>
          <w:tcPr>
            <w:tcW w:w="1133" w:type="dxa"/>
          </w:tcPr>
          <w:p>
            <w:pPr>
              <w:pStyle w:val="TableParagraph"/>
              <w:spacing w:before="136"/>
              <w:ind w:left="15" w:right="66"/>
              <w:rPr>
                <w:sz w:val="20"/>
              </w:rPr>
            </w:pPr>
            <w:r>
              <w:rPr>
                <w:sz w:val="20"/>
              </w:rPr>
              <w:t>8.865.000</w:t>
            </w:r>
          </w:p>
        </w:tc>
        <w:tc>
          <w:tcPr>
            <w:tcW w:w="1277" w:type="dxa"/>
          </w:tcPr>
          <w:p>
            <w:pPr>
              <w:pStyle w:val="TableParagraph"/>
              <w:spacing w:before="136"/>
              <w:ind w:left="163"/>
              <w:jc w:val="left"/>
              <w:rPr>
                <w:sz w:val="20"/>
              </w:rPr>
            </w:pPr>
            <w:r>
              <w:rPr>
                <w:sz w:val="20"/>
              </w:rPr>
              <w:t>8.865.000</w:t>
            </w:r>
          </w:p>
        </w:tc>
        <w:tc>
          <w:tcPr>
            <w:tcW w:w="1275" w:type="dxa"/>
          </w:tcPr>
          <w:p>
            <w:pPr>
              <w:pStyle w:val="TableParagraph"/>
              <w:spacing w:before="136"/>
              <w:ind w:left="162"/>
              <w:jc w:val="left"/>
              <w:rPr>
                <w:sz w:val="20"/>
              </w:rPr>
            </w:pPr>
            <w:r>
              <w:rPr>
                <w:sz w:val="20"/>
              </w:rPr>
              <w:t>8.865.000</w:t>
            </w:r>
          </w:p>
        </w:tc>
        <w:tc>
          <w:tcPr>
            <w:tcW w:w="1277" w:type="dxa"/>
          </w:tcPr>
          <w:p>
            <w:pPr>
              <w:pStyle w:val="TableParagraph"/>
              <w:spacing w:before="136"/>
              <w:ind w:left="162"/>
              <w:jc w:val="left"/>
              <w:rPr>
                <w:sz w:val="20"/>
              </w:rPr>
            </w:pPr>
            <w:r>
              <w:rPr>
                <w:sz w:val="20"/>
              </w:rPr>
              <w:t>8.865.000</w:t>
            </w:r>
          </w:p>
        </w:tc>
      </w:tr>
      <w:tr>
        <w:trPr>
          <w:trHeight w:val="299" w:hRule="atLeast"/>
        </w:trPr>
        <w:tc>
          <w:tcPr>
            <w:tcW w:w="2547" w:type="dxa"/>
          </w:tcPr>
          <w:p>
            <w:pPr>
              <w:pStyle w:val="TableParagraph"/>
              <w:spacing w:before="33"/>
              <w:ind w:left="67"/>
              <w:jc w:val="left"/>
              <w:rPr>
                <w:sz w:val="20"/>
              </w:rPr>
            </w:pPr>
            <w:r>
              <w:rPr>
                <w:sz w:val="20"/>
              </w:rPr>
              <w:t>Depreciación Acumulada</w:t>
            </w:r>
          </w:p>
        </w:tc>
        <w:tc>
          <w:tcPr>
            <w:tcW w:w="1133" w:type="dxa"/>
          </w:tcPr>
          <w:p>
            <w:pPr>
              <w:pStyle w:val="TableParagraph"/>
              <w:jc w:val="left"/>
              <w:rPr>
                <w:rFonts w:ascii="Times New Roman"/>
                <w:sz w:val="20"/>
              </w:rPr>
            </w:pPr>
          </w:p>
        </w:tc>
        <w:tc>
          <w:tcPr>
            <w:tcW w:w="1135" w:type="dxa"/>
          </w:tcPr>
          <w:p>
            <w:pPr>
              <w:pStyle w:val="TableParagraph"/>
              <w:spacing w:before="33"/>
              <w:ind w:left="143"/>
              <w:jc w:val="left"/>
              <w:rPr>
                <w:sz w:val="20"/>
              </w:rPr>
            </w:pPr>
            <w:r>
              <w:rPr>
                <w:sz w:val="20"/>
              </w:rPr>
              <w:t>-886.500</w:t>
            </w:r>
          </w:p>
        </w:tc>
        <w:tc>
          <w:tcPr>
            <w:tcW w:w="1133" w:type="dxa"/>
          </w:tcPr>
          <w:p>
            <w:pPr>
              <w:pStyle w:val="TableParagraph"/>
              <w:spacing w:before="33"/>
              <w:ind w:left="15" w:right="66"/>
              <w:rPr>
                <w:sz w:val="20"/>
              </w:rPr>
            </w:pPr>
            <w:r>
              <w:rPr>
                <w:sz w:val="20"/>
              </w:rPr>
              <w:t>-1.773.000</w:t>
            </w:r>
          </w:p>
        </w:tc>
        <w:tc>
          <w:tcPr>
            <w:tcW w:w="1277" w:type="dxa"/>
          </w:tcPr>
          <w:p>
            <w:pPr>
              <w:pStyle w:val="TableParagraph"/>
              <w:spacing w:before="33"/>
              <w:ind w:left="129"/>
              <w:jc w:val="left"/>
              <w:rPr>
                <w:sz w:val="20"/>
              </w:rPr>
            </w:pPr>
            <w:r>
              <w:rPr>
                <w:sz w:val="20"/>
              </w:rPr>
              <w:t>-2.659.500</w:t>
            </w:r>
          </w:p>
        </w:tc>
        <w:tc>
          <w:tcPr>
            <w:tcW w:w="1275" w:type="dxa"/>
          </w:tcPr>
          <w:p>
            <w:pPr>
              <w:pStyle w:val="TableParagraph"/>
              <w:spacing w:before="33"/>
              <w:ind w:left="129"/>
              <w:jc w:val="left"/>
              <w:rPr>
                <w:sz w:val="20"/>
              </w:rPr>
            </w:pPr>
            <w:r>
              <w:rPr>
                <w:sz w:val="20"/>
              </w:rPr>
              <w:t>-3.546.000</w:t>
            </w:r>
          </w:p>
        </w:tc>
        <w:tc>
          <w:tcPr>
            <w:tcW w:w="1277" w:type="dxa"/>
          </w:tcPr>
          <w:p>
            <w:pPr>
              <w:pStyle w:val="TableParagraph"/>
              <w:spacing w:before="33"/>
              <w:ind w:left="129"/>
              <w:jc w:val="left"/>
              <w:rPr>
                <w:sz w:val="20"/>
              </w:rPr>
            </w:pPr>
            <w:r>
              <w:rPr>
                <w:sz w:val="20"/>
              </w:rPr>
              <w:t>-4.432.500</w:t>
            </w:r>
          </w:p>
        </w:tc>
      </w:tr>
      <w:tr>
        <w:trPr>
          <w:trHeight w:val="510" w:hRule="atLeast"/>
        </w:trPr>
        <w:tc>
          <w:tcPr>
            <w:tcW w:w="2547" w:type="dxa"/>
          </w:tcPr>
          <w:p>
            <w:pPr>
              <w:pStyle w:val="TableParagraph"/>
              <w:spacing w:before="23"/>
              <w:ind w:left="11" w:right="349" w:firstLine="55"/>
              <w:jc w:val="left"/>
              <w:rPr>
                <w:sz w:val="20"/>
              </w:rPr>
            </w:pPr>
            <w:r>
              <w:rPr>
                <w:sz w:val="20"/>
              </w:rPr>
              <w:t>Maquinaria y Equipo de Operación</w:t>
            </w:r>
          </w:p>
        </w:tc>
        <w:tc>
          <w:tcPr>
            <w:tcW w:w="1133" w:type="dxa"/>
          </w:tcPr>
          <w:p>
            <w:pPr>
              <w:pStyle w:val="TableParagraph"/>
              <w:spacing w:before="138"/>
              <w:ind w:left="15" w:right="66"/>
              <w:rPr>
                <w:sz w:val="20"/>
              </w:rPr>
            </w:pPr>
            <w:r>
              <w:rPr>
                <w:sz w:val="20"/>
              </w:rPr>
              <w:t>8.865.000</w:t>
            </w:r>
          </w:p>
        </w:tc>
        <w:tc>
          <w:tcPr>
            <w:tcW w:w="1135" w:type="dxa"/>
          </w:tcPr>
          <w:p>
            <w:pPr>
              <w:pStyle w:val="TableParagraph"/>
              <w:spacing w:before="138"/>
              <w:ind w:right="141"/>
              <w:jc w:val="right"/>
              <w:rPr>
                <w:sz w:val="20"/>
              </w:rPr>
            </w:pPr>
            <w:r>
              <w:rPr>
                <w:w w:val="95"/>
                <w:sz w:val="20"/>
              </w:rPr>
              <w:t>7.978.500</w:t>
            </w:r>
          </w:p>
        </w:tc>
        <w:tc>
          <w:tcPr>
            <w:tcW w:w="1133" w:type="dxa"/>
          </w:tcPr>
          <w:p>
            <w:pPr>
              <w:pStyle w:val="TableParagraph"/>
              <w:spacing w:before="138"/>
              <w:ind w:left="15" w:right="66"/>
              <w:rPr>
                <w:sz w:val="20"/>
              </w:rPr>
            </w:pPr>
            <w:r>
              <w:rPr>
                <w:sz w:val="20"/>
              </w:rPr>
              <w:t>7.092.000</w:t>
            </w:r>
          </w:p>
        </w:tc>
        <w:tc>
          <w:tcPr>
            <w:tcW w:w="1277" w:type="dxa"/>
          </w:tcPr>
          <w:p>
            <w:pPr>
              <w:pStyle w:val="TableParagraph"/>
              <w:spacing w:before="138"/>
              <w:ind w:left="163"/>
              <w:jc w:val="left"/>
              <w:rPr>
                <w:sz w:val="20"/>
              </w:rPr>
            </w:pPr>
            <w:r>
              <w:rPr>
                <w:sz w:val="20"/>
              </w:rPr>
              <w:t>6.205.500</w:t>
            </w:r>
          </w:p>
        </w:tc>
        <w:tc>
          <w:tcPr>
            <w:tcW w:w="1275" w:type="dxa"/>
          </w:tcPr>
          <w:p>
            <w:pPr>
              <w:pStyle w:val="TableParagraph"/>
              <w:spacing w:before="138"/>
              <w:ind w:left="162"/>
              <w:jc w:val="left"/>
              <w:rPr>
                <w:sz w:val="20"/>
              </w:rPr>
            </w:pPr>
            <w:r>
              <w:rPr>
                <w:sz w:val="20"/>
              </w:rPr>
              <w:t>5.319.000</w:t>
            </w:r>
          </w:p>
        </w:tc>
        <w:tc>
          <w:tcPr>
            <w:tcW w:w="1277" w:type="dxa"/>
          </w:tcPr>
          <w:p>
            <w:pPr>
              <w:pStyle w:val="TableParagraph"/>
              <w:spacing w:before="138"/>
              <w:ind w:left="162"/>
              <w:jc w:val="left"/>
              <w:rPr>
                <w:sz w:val="20"/>
              </w:rPr>
            </w:pPr>
            <w:r>
              <w:rPr>
                <w:sz w:val="20"/>
              </w:rPr>
              <w:t>4.432.500</w:t>
            </w:r>
          </w:p>
        </w:tc>
      </w:tr>
      <w:tr>
        <w:trPr>
          <w:trHeight w:val="299" w:hRule="atLeast"/>
        </w:trPr>
        <w:tc>
          <w:tcPr>
            <w:tcW w:w="2547" w:type="dxa"/>
          </w:tcPr>
          <w:p>
            <w:pPr>
              <w:pStyle w:val="TableParagraph"/>
              <w:spacing w:before="33"/>
              <w:ind w:left="67"/>
              <w:jc w:val="left"/>
              <w:rPr>
                <w:sz w:val="20"/>
              </w:rPr>
            </w:pPr>
            <w:r>
              <w:rPr>
                <w:sz w:val="20"/>
              </w:rPr>
              <w:t>Muebles y Enseres</w:t>
            </w:r>
          </w:p>
        </w:tc>
        <w:tc>
          <w:tcPr>
            <w:tcW w:w="1133" w:type="dxa"/>
          </w:tcPr>
          <w:p>
            <w:pPr>
              <w:pStyle w:val="TableParagraph"/>
              <w:spacing w:before="33"/>
              <w:ind w:left="15" w:right="66"/>
              <w:rPr>
                <w:sz w:val="20"/>
              </w:rPr>
            </w:pPr>
            <w:r>
              <w:rPr>
                <w:sz w:val="20"/>
              </w:rPr>
              <w:t>39.856.000</w:t>
            </w:r>
          </w:p>
        </w:tc>
        <w:tc>
          <w:tcPr>
            <w:tcW w:w="1135" w:type="dxa"/>
          </w:tcPr>
          <w:p>
            <w:pPr>
              <w:pStyle w:val="TableParagraph"/>
              <w:spacing w:before="33"/>
              <w:ind w:right="86"/>
              <w:jc w:val="right"/>
              <w:rPr>
                <w:sz w:val="20"/>
              </w:rPr>
            </w:pPr>
            <w:r>
              <w:rPr>
                <w:w w:val="95"/>
                <w:sz w:val="20"/>
              </w:rPr>
              <w:t>39.856.000</w:t>
            </w:r>
          </w:p>
        </w:tc>
        <w:tc>
          <w:tcPr>
            <w:tcW w:w="1133" w:type="dxa"/>
          </w:tcPr>
          <w:p>
            <w:pPr>
              <w:pStyle w:val="TableParagraph"/>
              <w:spacing w:before="33"/>
              <w:ind w:left="15" w:right="66"/>
              <w:rPr>
                <w:sz w:val="20"/>
              </w:rPr>
            </w:pPr>
            <w:r>
              <w:rPr>
                <w:sz w:val="20"/>
              </w:rPr>
              <w:t>39.856.000</w:t>
            </w:r>
          </w:p>
        </w:tc>
        <w:tc>
          <w:tcPr>
            <w:tcW w:w="1277" w:type="dxa"/>
          </w:tcPr>
          <w:p>
            <w:pPr>
              <w:pStyle w:val="TableParagraph"/>
              <w:spacing w:before="33"/>
              <w:ind w:left="107"/>
              <w:jc w:val="left"/>
              <w:rPr>
                <w:sz w:val="20"/>
              </w:rPr>
            </w:pPr>
            <w:r>
              <w:rPr>
                <w:sz w:val="20"/>
              </w:rPr>
              <w:t>39.856.000</w:t>
            </w:r>
          </w:p>
        </w:tc>
        <w:tc>
          <w:tcPr>
            <w:tcW w:w="1275" w:type="dxa"/>
          </w:tcPr>
          <w:p>
            <w:pPr>
              <w:pStyle w:val="TableParagraph"/>
              <w:spacing w:before="33"/>
              <w:ind w:right="156"/>
              <w:jc w:val="right"/>
              <w:rPr>
                <w:sz w:val="20"/>
              </w:rPr>
            </w:pPr>
            <w:r>
              <w:rPr>
                <w:w w:val="95"/>
                <w:sz w:val="20"/>
              </w:rPr>
              <w:t>39.856.000</w:t>
            </w:r>
          </w:p>
        </w:tc>
        <w:tc>
          <w:tcPr>
            <w:tcW w:w="1277" w:type="dxa"/>
          </w:tcPr>
          <w:p>
            <w:pPr>
              <w:pStyle w:val="TableParagraph"/>
              <w:spacing w:before="33"/>
              <w:ind w:right="158"/>
              <w:jc w:val="right"/>
              <w:rPr>
                <w:sz w:val="20"/>
              </w:rPr>
            </w:pPr>
            <w:r>
              <w:rPr>
                <w:w w:val="95"/>
                <w:sz w:val="20"/>
              </w:rPr>
              <w:t>39.856.000</w:t>
            </w:r>
          </w:p>
        </w:tc>
      </w:tr>
      <w:tr>
        <w:trPr>
          <w:trHeight w:val="300" w:hRule="atLeast"/>
        </w:trPr>
        <w:tc>
          <w:tcPr>
            <w:tcW w:w="2547" w:type="dxa"/>
          </w:tcPr>
          <w:p>
            <w:pPr>
              <w:pStyle w:val="TableParagraph"/>
              <w:spacing w:before="33"/>
              <w:ind w:left="67"/>
              <w:jc w:val="left"/>
              <w:rPr>
                <w:sz w:val="20"/>
              </w:rPr>
            </w:pPr>
            <w:r>
              <w:rPr>
                <w:sz w:val="20"/>
              </w:rPr>
              <w:t>Depreciación Acumulada</w:t>
            </w:r>
          </w:p>
        </w:tc>
        <w:tc>
          <w:tcPr>
            <w:tcW w:w="1133" w:type="dxa"/>
          </w:tcPr>
          <w:p>
            <w:pPr>
              <w:pStyle w:val="TableParagraph"/>
              <w:jc w:val="left"/>
              <w:rPr>
                <w:rFonts w:ascii="Times New Roman"/>
                <w:sz w:val="20"/>
              </w:rPr>
            </w:pPr>
          </w:p>
        </w:tc>
        <w:tc>
          <w:tcPr>
            <w:tcW w:w="1135" w:type="dxa"/>
          </w:tcPr>
          <w:p>
            <w:pPr>
              <w:pStyle w:val="TableParagraph"/>
              <w:spacing w:before="33"/>
              <w:ind w:right="108"/>
              <w:jc w:val="right"/>
              <w:rPr>
                <w:sz w:val="20"/>
              </w:rPr>
            </w:pPr>
            <w:r>
              <w:rPr>
                <w:w w:val="95"/>
                <w:sz w:val="20"/>
              </w:rPr>
              <w:t>-3.985.600</w:t>
            </w:r>
          </w:p>
        </w:tc>
        <w:tc>
          <w:tcPr>
            <w:tcW w:w="1133" w:type="dxa"/>
          </w:tcPr>
          <w:p>
            <w:pPr>
              <w:pStyle w:val="TableParagraph"/>
              <w:spacing w:before="33"/>
              <w:ind w:left="15" w:right="66"/>
              <w:rPr>
                <w:sz w:val="20"/>
              </w:rPr>
            </w:pPr>
            <w:r>
              <w:rPr>
                <w:sz w:val="20"/>
              </w:rPr>
              <w:t>-7.971.200</w:t>
            </w:r>
          </w:p>
        </w:tc>
        <w:tc>
          <w:tcPr>
            <w:tcW w:w="1277" w:type="dxa"/>
          </w:tcPr>
          <w:p>
            <w:pPr>
              <w:pStyle w:val="TableParagraph"/>
              <w:spacing w:before="33"/>
              <w:ind w:left="74"/>
              <w:jc w:val="left"/>
              <w:rPr>
                <w:sz w:val="20"/>
              </w:rPr>
            </w:pPr>
            <w:r>
              <w:rPr>
                <w:sz w:val="20"/>
              </w:rPr>
              <w:t>-11.956.800</w:t>
            </w:r>
          </w:p>
        </w:tc>
        <w:tc>
          <w:tcPr>
            <w:tcW w:w="1275" w:type="dxa"/>
          </w:tcPr>
          <w:p>
            <w:pPr>
              <w:pStyle w:val="TableParagraph"/>
              <w:spacing w:before="33"/>
              <w:ind w:right="122"/>
              <w:jc w:val="right"/>
              <w:rPr>
                <w:sz w:val="20"/>
              </w:rPr>
            </w:pPr>
            <w:r>
              <w:rPr>
                <w:w w:val="95"/>
                <w:sz w:val="20"/>
              </w:rPr>
              <w:t>-15.942.400</w:t>
            </w:r>
          </w:p>
        </w:tc>
        <w:tc>
          <w:tcPr>
            <w:tcW w:w="1277" w:type="dxa"/>
          </w:tcPr>
          <w:p>
            <w:pPr>
              <w:pStyle w:val="TableParagraph"/>
              <w:spacing w:before="33"/>
              <w:ind w:right="124"/>
              <w:jc w:val="right"/>
              <w:rPr>
                <w:sz w:val="20"/>
              </w:rPr>
            </w:pPr>
            <w:r>
              <w:rPr>
                <w:w w:val="95"/>
                <w:sz w:val="20"/>
              </w:rPr>
              <w:t>-19.928.000</w:t>
            </w:r>
          </w:p>
        </w:tc>
      </w:tr>
      <w:tr>
        <w:trPr>
          <w:trHeight w:val="302" w:hRule="atLeast"/>
        </w:trPr>
        <w:tc>
          <w:tcPr>
            <w:tcW w:w="2547" w:type="dxa"/>
          </w:tcPr>
          <w:p>
            <w:pPr>
              <w:pStyle w:val="TableParagraph"/>
              <w:spacing w:before="33"/>
              <w:ind w:left="67"/>
              <w:jc w:val="left"/>
              <w:rPr>
                <w:sz w:val="20"/>
              </w:rPr>
            </w:pPr>
            <w:r>
              <w:rPr>
                <w:sz w:val="20"/>
              </w:rPr>
              <w:t>Muebles y Enseres</w:t>
            </w:r>
          </w:p>
        </w:tc>
        <w:tc>
          <w:tcPr>
            <w:tcW w:w="1133" w:type="dxa"/>
          </w:tcPr>
          <w:p>
            <w:pPr>
              <w:pStyle w:val="TableParagraph"/>
              <w:spacing w:before="33"/>
              <w:ind w:left="15" w:right="66"/>
              <w:rPr>
                <w:sz w:val="20"/>
              </w:rPr>
            </w:pPr>
            <w:r>
              <w:rPr>
                <w:sz w:val="20"/>
              </w:rPr>
              <w:t>39.856.000</w:t>
            </w:r>
          </w:p>
        </w:tc>
        <w:tc>
          <w:tcPr>
            <w:tcW w:w="1135" w:type="dxa"/>
          </w:tcPr>
          <w:p>
            <w:pPr>
              <w:pStyle w:val="TableParagraph"/>
              <w:spacing w:before="33"/>
              <w:ind w:right="86"/>
              <w:jc w:val="right"/>
              <w:rPr>
                <w:sz w:val="20"/>
              </w:rPr>
            </w:pPr>
            <w:r>
              <w:rPr>
                <w:w w:val="95"/>
                <w:sz w:val="20"/>
              </w:rPr>
              <w:t>35.870.400</w:t>
            </w:r>
          </w:p>
        </w:tc>
        <w:tc>
          <w:tcPr>
            <w:tcW w:w="1133" w:type="dxa"/>
          </w:tcPr>
          <w:p>
            <w:pPr>
              <w:pStyle w:val="TableParagraph"/>
              <w:spacing w:before="33"/>
              <w:ind w:left="15" w:right="66"/>
              <w:rPr>
                <w:sz w:val="20"/>
              </w:rPr>
            </w:pPr>
            <w:r>
              <w:rPr>
                <w:sz w:val="20"/>
              </w:rPr>
              <w:t>31.884.800</w:t>
            </w:r>
          </w:p>
        </w:tc>
        <w:tc>
          <w:tcPr>
            <w:tcW w:w="1277" w:type="dxa"/>
          </w:tcPr>
          <w:p>
            <w:pPr>
              <w:pStyle w:val="TableParagraph"/>
              <w:spacing w:before="33"/>
              <w:ind w:left="107"/>
              <w:jc w:val="left"/>
              <w:rPr>
                <w:sz w:val="20"/>
              </w:rPr>
            </w:pPr>
            <w:r>
              <w:rPr>
                <w:sz w:val="20"/>
              </w:rPr>
              <w:t>27.899.200</w:t>
            </w:r>
          </w:p>
        </w:tc>
        <w:tc>
          <w:tcPr>
            <w:tcW w:w="1275" w:type="dxa"/>
          </w:tcPr>
          <w:p>
            <w:pPr>
              <w:pStyle w:val="TableParagraph"/>
              <w:spacing w:before="33"/>
              <w:ind w:right="156"/>
              <w:jc w:val="right"/>
              <w:rPr>
                <w:sz w:val="20"/>
              </w:rPr>
            </w:pPr>
            <w:r>
              <w:rPr>
                <w:w w:val="95"/>
                <w:sz w:val="20"/>
              </w:rPr>
              <w:t>23.913.600</w:t>
            </w:r>
          </w:p>
        </w:tc>
        <w:tc>
          <w:tcPr>
            <w:tcW w:w="1277" w:type="dxa"/>
          </w:tcPr>
          <w:p>
            <w:pPr>
              <w:pStyle w:val="TableParagraph"/>
              <w:spacing w:before="33"/>
              <w:ind w:right="158"/>
              <w:jc w:val="right"/>
              <w:rPr>
                <w:sz w:val="20"/>
              </w:rPr>
            </w:pPr>
            <w:r>
              <w:rPr>
                <w:w w:val="95"/>
                <w:sz w:val="20"/>
              </w:rPr>
              <w:t>19.928.000</w:t>
            </w:r>
          </w:p>
        </w:tc>
      </w:tr>
      <w:tr>
        <w:trPr>
          <w:trHeight w:val="299" w:hRule="atLeast"/>
        </w:trPr>
        <w:tc>
          <w:tcPr>
            <w:tcW w:w="2547" w:type="dxa"/>
          </w:tcPr>
          <w:p>
            <w:pPr>
              <w:pStyle w:val="TableParagraph"/>
              <w:spacing w:before="30"/>
              <w:ind w:left="67"/>
              <w:jc w:val="left"/>
              <w:rPr>
                <w:sz w:val="20"/>
              </w:rPr>
            </w:pPr>
            <w:r>
              <w:rPr>
                <w:color w:val="3366FF"/>
                <w:sz w:val="20"/>
              </w:rPr>
              <w:t>Equipo de Transporte</w:t>
            </w:r>
          </w:p>
        </w:tc>
        <w:tc>
          <w:tcPr>
            <w:tcW w:w="1133" w:type="dxa"/>
          </w:tcPr>
          <w:p>
            <w:pPr>
              <w:pStyle w:val="TableParagraph"/>
              <w:spacing w:before="30"/>
              <w:ind w:right="46"/>
              <w:rPr>
                <w:sz w:val="20"/>
              </w:rPr>
            </w:pPr>
            <w:r>
              <w:rPr>
                <w:w w:val="99"/>
                <w:sz w:val="20"/>
              </w:rPr>
              <w:t>0</w:t>
            </w:r>
          </w:p>
        </w:tc>
        <w:tc>
          <w:tcPr>
            <w:tcW w:w="1135" w:type="dxa"/>
          </w:tcPr>
          <w:p>
            <w:pPr>
              <w:pStyle w:val="TableParagraph"/>
              <w:spacing w:before="30"/>
              <w:ind w:right="43"/>
              <w:rPr>
                <w:sz w:val="20"/>
              </w:rPr>
            </w:pPr>
            <w:r>
              <w:rPr>
                <w:w w:val="99"/>
                <w:sz w:val="20"/>
              </w:rPr>
              <w:t>0</w:t>
            </w:r>
          </w:p>
        </w:tc>
        <w:tc>
          <w:tcPr>
            <w:tcW w:w="1133" w:type="dxa"/>
          </w:tcPr>
          <w:p>
            <w:pPr>
              <w:pStyle w:val="TableParagraph"/>
              <w:spacing w:before="30"/>
              <w:ind w:right="45"/>
              <w:rPr>
                <w:sz w:val="20"/>
              </w:rPr>
            </w:pPr>
            <w:r>
              <w:rPr>
                <w:w w:val="99"/>
                <w:sz w:val="20"/>
              </w:rPr>
              <w:t>0</w:t>
            </w:r>
          </w:p>
        </w:tc>
        <w:tc>
          <w:tcPr>
            <w:tcW w:w="1277" w:type="dxa"/>
          </w:tcPr>
          <w:p>
            <w:pPr>
              <w:pStyle w:val="TableParagraph"/>
              <w:spacing w:before="30"/>
              <w:ind w:right="50"/>
              <w:rPr>
                <w:sz w:val="20"/>
              </w:rPr>
            </w:pPr>
            <w:r>
              <w:rPr>
                <w:w w:val="99"/>
                <w:sz w:val="20"/>
              </w:rPr>
              <w:t>0</w:t>
            </w:r>
          </w:p>
        </w:tc>
        <w:tc>
          <w:tcPr>
            <w:tcW w:w="1275" w:type="dxa"/>
          </w:tcPr>
          <w:p>
            <w:pPr>
              <w:pStyle w:val="TableParagraph"/>
              <w:spacing w:before="30"/>
              <w:ind w:right="48"/>
              <w:rPr>
                <w:sz w:val="20"/>
              </w:rPr>
            </w:pPr>
            <w:r>
              <w:rPr>
                <w:w w:val="99"/>
                <w:sz w:val="20"/>
              </w:rPr>
              <w:t>0</w:t>
            </w:r>
          </w:p>
        </w:tc>
        <w:tc>
          <w:tcPr>
            <w:tcW w:w="1277" w:type="dxa"/>
          </w:tcPr>
          <w:p>
            <w:pPr>
              <w:pStyle w:val="TableParagraph"/>
              <w:spacing w:before="30"/>
              <w:ind w:right="50"/>
              <w:rPr>
                <w:sz w:val="20"/>
              </w:rPr>
            </w:pPr>
            <w:r>
              <w:rPr>
                <w:w w:val="99"/>
                <w:sz w:val="20"/>
              </w:rPr>
              <w:t>0</w:t>
            </w:r>
          </w:p>
        </w:tc>
      </w:tr>
      <w:tr>
        <w:trPr>
          <w:trHeight w:val="299" w:hRule="atLeast"/>
        </w:trPr>
        <w:tc>
          <w:tcPr>
            <w:tcW w:w="2547" w:type="dxa"/>
          </w:tcPr>
          <w:p>
            <w:pPr>
              <w:pStyle w:val="TableParagraph"/>
              <w:spacing w:before="33"/>
              <w:ind w:left="67"/>
              <w:jc w:val="left"/>
              <w:rPr>
                <w:sz w:val="20"/>
              </w:rPr>
            </w:pPr>
            <w:r>
              <w:rPr>
                <w:color w:val="3366FF"/>
                <w:sz w:val="20"/>
              </w:rPr>
              <w:t>Depreciación Acumulada</w:t>
            </w:r>
          </w:p>
        </w:tc>
        <w:tc>
          <w:tcPr>
            <w:tcW w:w="1133" w:type="dxa"/>
          </w:tcPr>
          <w:p>
            <w:pPr>
              <w:pStyle w:val="TableParagraph"/>
              <w:jc w:val="left"/>
              <w:rPr>
                <w:rFonts w:ascii="Times New Roman"/>
                <w:sz w:val="20"/>
              </w:rPr>
            </w:pPr>
          </w:p>
        </w:tc>
        <w:tc>
          <w:tcPr>
            <w:tcW w:w="1135" w:type="dxa"/>
          </w:tcPr>
          <w:p>
            <w:pPr>
              <w:pStyle w:val="TableParagraph"/>
              <w:spacing w:before="33"/>
              <w:ind w:right="43"/>
              <w:rPr>
                <w:sz w:val="20"/>
              </w:rPr>
            </w:pPr>
            <w:r>
              <w:rPr>
                <w:w w:val="99"/>
                <w:sz w:val="20"/>
              </w:rPr>
              <w:t>0</w:t>
            </w:r>
          </w:p>
        </w:tc>
        <w:tc>
          <w:tcPr>
            <w:tcW w:w="1133" w:type="dxa"/>
          </w:tcPr>
          <w:p>
            <w:pPr>
              <w:pStyle w:val="TableParagraph"/>
              <w:spacing w:before="33"/>
              <w:ind w:right="45"/>
              <w:rPr>
                <w:sz w:val="20"/>
              </w:rPr>
            </w:pPr>
            <w:r>
              <w:rPr>
                <w:w w:val="99"/>
                <w:sz w:val="20"/>
              </w:rPr>
              <w:t>0</w:t>
            </w:r>
          </w:p>
        </w:tc>
        <w:tc>
          <w:tcPr>
            <w:tcW w:w="1277" w:type="dxa"/>
          </w:tcPr>
          <w:p>
            <w:pPr>
              <w:pStyle w:val="TableParagraph"/>
              <w:spacing w:before="33"/>
              <w:ind w:right="50"/>
              <w:rPr>
                <w:sz w:val="20"/>
              </w:rPr>
            </w:pPr>
            <w:r>
              <w:rPr>
                <w:w w:val="99"/>
                <w:sz w:val="20"/>
              </w:rPr>
              <w:t>0</w:t>
            </w:r>
          </w:p>
        </w:tc>
        <w:tc>
          <w:tcPr>
            <w:tcW w:w="1275" w:type="dxa"/>
          </w:tcPr>
          <w:p>
            <w:pPr>
              <w:pStyle w:val="TableParagraph"/>
              <w:spacing w:before="33"/>
              <w:ind w:right="48"/>
              <w:rPr>
                <w:sz w:val="20"/>
              </w:rPr>
            </w:pPr>
            <w:r>
              <w:rPr>
                <w:w w:val="99"/>
                <w:sz w:val="20"/>
              </w:rPr>
              <w:t>0</w:t>
            </w:r>
          </w:p>
        </w:tc>
        <w:tc>
          <w:tcPr>
            <w:tcW w:w="1277" w:type="dxa"/>
          </w:tcPr>
          <w:p>
            <w:pPr>
              <w:pStyle w:val="TableParagraph"/>
              <w:spacing w:before="33"/>
              <w:ind w:right="50"/>
              <w:rPr>
                <w:sz w:val="20"/>
              </w:rPr>
            </w:pPr>
            <w:r>
              <w:rPr>
                <w:w w:val="99"/>
                <w:sz w:val="20"/>
              </w:rPr>
              <w:t>0</w:t>
            </w:r>
          </w:p>
        </w:tc>
      </w:tr>
      <w:tr>
        <w:trPr>
          <w:trHeight w:val="299" w:hRule="atLeast"/>
        </w:trPr>
        <w:tc>
          <w:tcPr>
            <w:tcW w:w="2547" w:type="dxa"/>
          </w:tcPr>
          <w:p>
            <w:pPr>
              <w:pStyle w:val="TableParagraph"/>
              <w:spacing w:before="33"/>
              <w:ind w:left="67"/>
              <w:jc w:val="left"/>
              <w:rPr>
                <w:sz w:val="20"/>
              </w:rPr>
            </w:pPr>
            <w:r>
              <w:rPr>
                <w:sz w:val="20"/>
              </w:rPr>
              <w:t>Equipo de Transporte</w:t>
            </w:r>
          </w:p>
        </w:tc>
        <w:tc>
          <w:tcPr>
            <w:tcW w:w="1133" w:type="dxa"/>
          </w:tcPr>
          <w:p>
            <w:pPr>
              <w:pStyle w:val="TableParagraph"/>
              <w:spacing w:before="33"/>
              <w:ind w:right="46"/>
              <w:rPr>
                <w:sz w:val="20"/>
              </w:rPr>
            </w:pPr>
            <w:r>
              <w:rPr>
                <w:w w:val="99"/>
                <w:sz w:val="20"/>
              </w:rPr>
              <w:t>0</w:t>
            </w:r>
          </w:p>
        </w:tc>
        <w:tc>
          <w:tcPr>
            <w:tcW w:w="1135" w:type="dxa"/>
          </w:tcPr>
          <w:p>
            <w:pPr>
              <w:pStyle w:val="TableParagraph"/>
              <w:spacing w:before="33"/>
              <w:ind w:right="43"/>
              <w:rPr>
                <w:sz w:val="20"/>
              </w:rPr>
            </w:pPr>
            <w:r>
              <w:rPr>
                <w:w w:val="99"/>
                <w:sz w:val="20"/>
              </w:rPr>
              <w:t>0</w:t>
            </w:r>
          </w:p>
        </w:tc>
        <w:tc>
          <w:tcPr>
            <w:tcW w:w="1133" w:type="dxa"/>
          </w:tcPr>
          <w:p>
            <w:pPr>
              <w:pStyle w:val="TableParagraph"/>
              <w:spacing w:before="33"/>
              <w:ind w:right="45"/>
              <w:rPr>
                <w:sz w:val="20"/>
              </w:rPr>
            </w:pPr>
            <w:r>
              <w:rPr>
                <w:w w:val="99"/>
                <w:sz w:val="20"/>
              </w:rPr>
              <w:t>0</w:t>
            </w:r>
          </w:p>
        </w:tc>
        <w:tc>
          <w:tcPr>
            <w:tcW w:w="1277" w:type="dxa"/>
          </w:tcPr>
          <w:p>
            <w:pPr>
              <w:pStyle w:val="TableParagraph"/>
              <w:spacing w:before="33"/>
              <w:ind w:right="50"/>
              <w:rPr>
                <w:sz w:val="20"/>
              </w:rPr>
            </w:pPr>
            <w:r>
              <w:rPr>
                <w:w w:val="99"/>
                <w:sz w:val="20"/>
              </w:rPr>
              <w:t>0</w:t>
            </w:r>
          </w:p>
        </w:tc>
        <w:tc>
          <w:tcPr>
            <w:tcW w:w="1275" w:type="dxa"/>
          </w:tcPr>
          <w:p>
            <w:pPr>
              <w:pStyle w:val="TableParagraph"/>
              <w:spacing w:before="33"/>
              <w:ind w:right="48"/>
              <w:rPr>
                <w:sz w:val="20"/>
              </w:rPr>
            </w:pPr>
            <w:r>
              <w:rPr>
                <w:w w:val="99"/>
                <w:sz w:val="20"/>
              </w:rPr>
              <w:t>0</w:t>
            </w:r>
          </w:p>
        </w:tc>
        <w:tc>
          <w:tcPr>
            <w:tcW w:w="1277" w:type="dxa"/>
          </w:tcPr>
          <w:p>
            <w:pPr>
              <w:pStyle w:val="TableParagraph"/>
              <w:spacing w:before="33"/>
              <w:ind w:right="50"/>
              <w:rPr>
                <w:sz w:val="20"/>
              </w:rPr>
            </w:pPr>
            <w:r>
              <w:rPr>
                <w:w w:val="99"/>
                <w:sz w:val="20"/>
              </w:rPr>
              <w:t>0</w:t>
            </w:r>
          </w:p>
        </w:tc>
      </w:tr>
      <w:tr>
        <w:trPr>
          <w:trHeight w:val="299" w:hRule="atLeast"/>
        </w:trPr>
        <w:tc>
          <w:tcPr>
            <w:tcW w:w="2547" w:type="dxa"/>
          </w:tcPr>
          <w:p>
            <w:pPr>
              <w:pStyle w:val="TableParagraph"/>
              <w:spacing w:before="33"/>
              <w:ind w:left="67"/>
              <w:jc w:val="left"/>
              <w:rPr>
                <w:sz w:val="20"/>
              </w:rPr>
            </w:pPr>
            <w:r>
              <w:rPr>
                <w:color w:val="3366FF"/>
                <w:sz w:val="20"/>
              </w:rPr>
              <w:t>Equipo de Oficina</w:t>
            </w:r>
          </w:p>
        </w:tc>
        <w:tc>
          <w:tcPr>
            <w:tcW w:w="1133" w:type="dxa"/>
          </w:tcPr>
          <w:p>
            <w:pPr>
              <w:pStyle w:val="TableParagraph"/>
              <w:spacing w:before="33"/>
              <w:ind w:left="15" w:right="66"/>
              <w:rPr>
                <w:sz w:val="20"/>
              </w:rPr>
            </w:pPr>
            <w:r>
              <w:rPr>
                <w:sz w:val="20"/>
              </w:rPr>
              <w:t>2.573.000</w:t>
            </w:r>
          </w:p>
        </w:tc>
        <w:tc>
          <w:tcPr>
            <w:tcW w:w="1135" w:type="dxa"/>
          </w:tcPr>
          <w:p>
            <w:pPr>
              <w:pStyle w:val="TableParagraph"/>
              <w:spacing w:before="33"/>
              <w:ind w:right="141"/>
              <w:jc w:val="right"/>
              <w:rPr>
                <w:sz w:val="20"/>
              </w:rPr>
            </w:pPr>
            <w:r>
              <w:rPr>
                <w:w w:val="95"/>
                <w:sz w:val="20"/>
              </w:rPr>
              <w:t>2.573.000</w:t>
            </w:r>
          </w:p>
        </w:tc>
        <w:tc>
          <w:tcPr>
            <w:tcW w:w="1133" w:type="dxa"/>
          </w:tcPr>
          <w:p>
            <w:pPr>
              <w:pStyle w:val="TableParagraph"/>
              <w:spacing w:before="33"/>
              <w:ind w:left="15" w:right="66"/>
              <w:rPr>
                <w:sz w:val="20"/>
              </w:rPr>
            </w:pPr>
            <w:r>
              <w:rPr>
                <w:sz w:val="20"/>
              </w:rPr>
              <w:t>2.573.000</w:t>
            </w:r>
          </w:p>
        </w:tc>
        <w:tc>
          <w:tcPr>
            <w:tcW w:w="1277" w:type="dxa"/>
          </w:tcPr>
          <w:p>
            <w:pPr>
              <w:pStyle w:val="TableParagraph"/>
              <w:spacing w:before="33"/>
              <w:ind w:left="163"/>
              <w:jc w:val="left"/>
              <w:rPr>
                <w:sz w:val="20"/>
              </w:rPr>
            </w:pPr>
            <w:r>
              <w:rPr>
                <w:sz w:val="20"/>
              </w:rPr>
              <w:t>2.573.000</w:t>
            </w:r>
          </w:p>
        </w:tc>
        <w:tc>
          <w:tcPr>
            <w:tcW w:w="1275" w:type="dxa"/>
          </w:tcPr>
          <w:p>
            <w:pPr>
              <w:pStyle w:val="TableParagraph"/>
              <w:spacing w:before="33"/>
              <w:ind w:left="162"/>
              <w:jc w:val="left"/>
              <w:rPr>
                <w:sz w:val="20"/>
              </w:rPr>
            </w:pPr>
            <w:r>
              <w:rPr>
                <w:sz w:val="20"/>
              </w:rPr>
              <w:t>2.573.000</w:t>
            </w:r>
          </w:p>
        </w:tc>
        <w:tc>
          <w:tcPr>
            <w:tcW w:w="1277" w:type="dxa"/>
          </w:tcPr>
          <w:p>
            <w:pPr>
              <w:pStyle w:val="TableParagraph"/>
              <w:spacing w:before="33"/>
              <w:ind w:left="162"/>
              <w:jc w:val="left"/>
              <w:rPr>
                <w:sz w:val="20"/>
              </w:rPr>
            </w:pPr>
            <w:r>
              <w:rPr>
                <w:sz w:val="20"/>
              </w:rPr>
              <w:t>2.573.000</w:t>
            </w:r>
          </w:p>
        </w:tc>
      </w:tr>
    </w:tbl>
    <w:p>
      <w:pPr>
        <w:spacing w:after="0"/>
        <w:jc w:val="left"/>
        <w:rPr>
          <w:sz w:val="20"/>
        </w:rPr>
        <w:sectPr>
          <w:pgSz w:w="12240" w:h="15840"/>
          <w:pgMar w:header="0" w:footer="1176" w:top="1500" w:bottom="1360" w:left="1680" w:right="540"/>
        </w:sectPr>
      </w:pPr>
    </w:p>
    <w:p>
      <w:pPr>
        <w:pStyle w:val="BodyText"/>
        <w:spacing w:before="1"/>
        <w:rPr>
          <w:b/>
          <w:sz w:val="17"/>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7"/>
        <w:gridCol w:w="1133"/>
        <w:gridCol w:w="1135"/>
        <w:gridCol w:w="1133"/>
        <w:gridCol w:w="1277"/>
        <w:gridCol w:w="1275"/>
        <w:gridCol w:w="1277"/>
      </w:tblGrid>
      <w:tr>
        <w:trPr>
          <w:trHeight w:val="300" w:hRule="atLeast"/>
        </w:trPr>
        <w:tc>
          <w:tcPr>
            <w:tcW w:w="2547" w:type="dxa"/>
            <w:tcBorders>
              <w:top w:val="nil"/>
            </w:tcBorders>
          </w:tcPr>
          <w:p>
            <w:pPr>
              <w:pStyle w:val="TableParagraph"/>
              <w:spacing w:before="31"/>
              <w:ind w:left="67"/>
              <w:jc w:val="left"/>
              <w:rPr>
                <w:sz w:val="20"/>
              </w:rPr>
            </w:pPr>
            <w:r>
              <w:rPr>
                <w:color w:val="3366FF"/>
                <w:sz w:val="20"/>
              </w:rPr>
              <w:t>Depreciación Acumulada</w:t>
            </w:r>
          </w:p>
        </w:tc>
        <w:tc>
          <w:tcPr>
            <w:tcW w:w="1133" w:type="dxa"/>
            <w:tcBorders>
              <w:top w:val="nil"/>
            </w:tcBorders>
          </w:tcPr>
          <w:p>
            <w:pPr>
              <w:pStyle w:val="TableParagraph"/>
              <w:jc w:val="left"/>
              <w:rPr>
                <w:rFonts w:ascii="Times New Roman"/>
                <w:sz w:val="20"/>
              </w:rPr>
            </w:pPr>
          </w:p>
        </w:tc>
        <w:tc>
          <w:tcPr>
            <w:tcW w:w="1135" w:type="dxa"/>
            <w:tcBorders>
              <w:top w:val="nil"/>
            </w:tcBorders>
          </w:tcPr>
          <w:p>
            <w:pPr>
              <w:pStyle w:val="TableParagraph"/>
              <w:spacing w:before="31"/>
              <w:ind w:left="143"/>
              <w:jc w:val="left"/>
              <w:rPr>
                <w:sz w:val="20"/>
              </w:rPr>
            </w:pPr>
            <w:r>
              <w:rPr>
                <w:sz w:val="20"/>
              </w:rPr>
              <w:t>-514.600</w:t>
            </w:r>
          </w:p>
        </w:tc>
        <w:tc>
          <w:tcPr>
            <w:tcW w:w="1133" w:type="dxa"/>
            <w:tcBorders>
              <w:top w:val="nil"/>
            </w:tcBorders>
          </w:tcPr>
          <w:p>
            <w:pPr>
              <w:pStyle w:val="TableParagraph"/>
              <w:spacing w:before="31"/>
              <w:ind w:left="15" w:right="66"/>
              <w:rPr>
                <w:sz w:val="20"/>
              </w:rPr>
            </w:pPr>
            <w:r>
              <w:rPr>
                <w:sz w:val="20"/>
              </w:rPr>
              <w:t>-1.029.200</w:t>
            </w:r>
          </w:p>
        </w:tc>
        <w:tc>
          <w:tcPr>
            <w:tcW w:w="1277" w:type="dxa"/>
            <w:tcBorders>
              <w:top w:val="nil"/>
            </w:tcBorders>
          </w:tcPr>
          <w:p>
            <w:pPr>
              <w:pStyle w:val="TableParagraph"/>
              <w:spacing w:before="31"/>
              <w:ind w:left="129"/>
              <w:jc w:val="left"/>
              <w:rPr>
                <w:sz w:val="20"/>
              </w:rPr>
            </w:pPr>
            <w:r>
              <w:rPr>
                <w:sz w:val="20"/>
              </w:rPr>
              <w:t>-1.543.800</w:t>
            </w:r>
          </w:p>
        </w:tc>
        <w:tc>
          <w:tcPr>
            <w:tcW w:w="1275" w:type="dxa"/>
            <w:tcBorders>
              <w:top w:val="nil"/>
            </w:tcBorders>
          </w:tcPr>
          <w:p>
            <w:pPr>
              <w:pStyle w:val="TableParagraph"/>
              <w:spacing w:before="31"/>
              <w:ind w:left="129"/>
              <w:jc w:val="left"/>
              <w:rPr>
                <w:sz w:val="20"/>
              </w:rPr>
            </w:pPr>
            <w:r>
              <w:rPr>
                <w:sz w:val="20"/>
              </w:rPr>
              <w:t>-2.058.400</w:t>
            </w:r>
          </w:p>
        </w:tc>
        <w:tc>
          <w:tcPr>
            <w:tcW w:w="1277" w:type="dxa"/>
            <w:tcBorders>
              <w:top w:val="nil"/>
            </w:tcBorders>
          </w:tcPr>
          <w:p>
            <w:pPr>
              <w:pStyle w:val="TableParagraph"/>
              <w:spacing w:before="31"/>
              <w:ind w:left="129"/>
              <w:jc w:val="left"/>
              <w:rPr>
                <w:sz w:val="20"/>
              </w:rPr>
            </w:pPr>
            <w:r>
              <w:rPr>
                <w:sz w:val="20"/>
              </w:rPr>
              <w:t>-2.573.000</w:t>
            </w:r>
          </w:p>
        </w:tc>
      </w:tr>
      <w:tr>
        <w:trPr>
          <w:trHeight w:val="299" w:hRule="atLeast"/>
        </w:trPr>
        <w:tc>
          <w:tcPr>
            <w:tcW w:w="2547" w:type="dxa"/>
          </w:tcPr>
          <w:p>
            <w:pPr>
              <w:pStyle w:val="TableParagraph"/>
              <w:spacing w:before="33"/>
              <w:ind w:left="67"/>
              <w:jc w:val="left"/>
              <w:rPr>
                <w:sz w:val="20"/>
              </w:rPr>
            </w:pPr>
            <w:r>
              <w:rPr>
                <w:sz w:val="20"/>
              </w:rPr>
              <w:t>Equipo de Oficina</w:t>
            </w:r>
          </w:p>
        </w:tc>
        <w:tc>
          <w:tcPr>
            <w:tcW w:w="1133" w:type="dxa"/>
          </w:tcPr>
          <w:p>
            <w:pPr>
              <w:pStyle w:val="TableParagraph"/>
              <w:spacing w:before="33"/>
              <w:ind w:left="15" w:right="66"/>
              <w:rPr>
                <w:sz w:val="20"/>
              </w:rPr>
            </w:pPr>
            <w:r>
              <w:rPr>
                <w:sz w:val="20"/>
              </w:rPr>
              <w:t>2.573.000</w:t>
            </w:r>
          </w:p>
        </w:tc>
        <w:tc>
          <w:tcPr>
            <w:tcW w:w="1135" w:type="dxa"/>
          </w:tcPr>
          <w:p>
            <w:pPr>
              <w:pStyle w:val="TableParagraph"/>
              <w:spacing w:before="33"/>
              <w:ind w:right="141"/>
              <w:jc w:val="right"/>
              <w:rPr>
                <w:sz w:val="20"/>
              </w:rPr>
            </w:pPr>
            <w:r>
              <w:rPr>
                <w:w w:val="95"/>
                <w:sz w:val="20"/>
              </w:rPr>
              <w:t>2.058.400</w:t>
            </w:r>
          </w:p>
        </w:tc>
        <w:tc>
          <w:tcPr>
            <w:tcW w:w="1133" w:type="dxa"/>
          </w:tcPr>
          <w:p>
            <w:pPr>
              <w:pStyle w:val="TableParagraph"/>
              <w:spacing w:before="33"/>
              <w:ind w:left="15" w:right="66"/>
              <w:rPr>
                <w:sz w:val="20"/>
              </w:rPr>
            </w:pPr>
            <w:r>
              <w:rPr>
                <w:sz w:val="20"/>
              </w:rPr>
              <w:t>1.543.800</w:t>
            </w:r>
          </w:p>
        </w:tc>
        <w:tc>
          <w:tcPr>
            <w:tcW w:w="1277" w:type="dxa"/>
          </w:tcPr>
          <w:p>
            <w:pPr>
              <w:pStyle w:val="TableParagraph"/>
              <w:spacing w:before="33"/>
              <w:ind w:left="163"/>
              <w:jc w:val="left"/>
              <w:rPr>
                <w:sz w:val="20"/>
              </w:rPr>
            </w:pPr>
            <w:r>
              <w:rPr>
                <w:sz w:val="20"/>
              </w:rPr>
              <w:t>1.029.200</w:t>
            </w:r>
          </w:p>
        </w:tc>
        <w:tc>
          <w:tcPr>
            <w:tcW w:w="1275" w:type="dxa"/>
          </w:tcPr>
          <w:p>
            <w:pPr>
              <w:pStyle w:val="TableParagraph"/>
              <w:spacing w:before="33"/>
              <w:ind w:left="246"/>
              <w:jc w:val="left"/>
              <w:rPr>
                <w:sz w:val="20"/>
              </w:rPr>
            </w:pPr>
            <w:r>
              <w:rPr>
                <w:sz w:val="20"/>
              </w:rPr>
              <w:t>514.600</w:t>
            </w:r>
          </w:p>
        </w:tc>
        <w:tc>
          <w:tcPr>
            <w:tcW w:w="1277" w:type="dxa"/>
          </w:tcPr>
          <w:p>
            <w:pPr>
              <w:pStyle w:val="TableParagraph"/>
              <w:spacing w:before="33"/>
              <w:ind w:right="50"/>
              <w:rPr>
                <w:sz w:val="20"/>
              </w:rPr>
            </w:pPr>
            <w:r>
              <w:rPr>
                <w:w w:val="99"/>
                <w:sz w:val="20"/>
              </w:rPr>
              <w:t>0</w:t>
            </w:r>
          </w:p>
        </w:tc>
      </w:tr>
      <w:tr>
        <w:trPr>
          <w:trHeight w:val="299" w:hRule="atLeast"/>
        </w:trPr>
        <w:tc>
          <w:tcPr>
            <w:tcW w:w="2547" w:type="dxa"/>
          </w:tcPr>
          <w:p>
            <w:pPr>
              <w:pStyle w:val="TableParagraph"/>
              <w:spacing w:before="33"/>
              <w:ind w:left="67"/>
              <w:jc w:val="left"/>
              <w:rPr>
                <w:sz w:val="20"/>
              </w:rPr>
            </w:pPr>
            <w:r>
              <w:rPr>
                <w:color w:val="3366FF"/>
                <w:sz w:val="20"/>
              </w:rPr>
              <w:t>Semovientes pie de cria</w:t>
            </w:r>
          </w:p>
        </w:tc>
        <w:tc>
          <w:tcPr>
            <w:tcW w:w="1133" w:type="dxa"/>
          </w:tcPr>
          <w:p>
            <w:pPr>
              <w:pStyle w:val="TableParagraph"/>
              <w:spacing w:before="33"/>
              <w:ind w:right="46"/>
              <w:rPr>
                <w:sz w:val="20"/>
              </w:rPr>
            </w:pPr>
            <w:r>
              <w:rPr>
                <w:w w:val="99"/>
                <w:sz w:val="20"/>
              </w:rPr>
              <w:t>0</w:t>
            </w:r>
          </w:p>
        </w:tc>
        <w:tc>
          <w:tcPr>
            <w:tcW w:w="1135" w:type="dxa"/>
          </w:tcPr>
          <w:p>
            <w:pPr>
              <w:pStyle w:val="TableParagraph"/>
              <w:spacing w:before="33"/>
              <w:ind w:right="43"/>
              <w:rPr>
                <w:sz w:val="20"/>
              </w:rPr>
            </w:pPr>
            <w:r>
              <w:rPr>
                <w:w w:val="99"/>
                <w:sz w:val="20"/>
              </w:rPr>
              <w:t>0</w:t>
            </w:r>
          </w:p>
        </w:tc>
        <w:tc>
          <w:tcPr>
            <w:tcW w:w="1133" w:type="dxa"/>
          </w:tcPr>
          <w:p>
            <w:pPr>
              <w:pStyle w:val="TableParagraph"/>
              <w:spacing w:before="33"/>
              <w:ind w:right="45"/>
              <w:rPr>
                <w:sz w:val="20"/>
              </w:rPr>
            </w:pPr>
            <w:r>
              <w:rPr>
                <w:w w:val="99"/>
                <w:sz w:val="20"/>
              </w:rPr>
              <w:t>0</w:t>
            </w:r>
          </w:p>
        </w:tc>
        <w:tc>
          <w:tcPr>
            <w:tcW w:w="1277" w:type="dxa"/>
          </w:tcPr>
          <w:p>
            <w:pPr>
              <w:pStyle w:val="TableParagraph"/>
              <w:spacing w:before="33"/>
              <w:ind w:right="50"/>
              <w:rPr>
                <w:sz w:val="20"/>
              </w:rPr>
            </w:pPr>
            <w:r>
              <w:rPr>
                <w:w w:val="99"/>
                <w:sz w:val="20"/>
              </w:rPr>
              <w:t>0</w:t>
            </w:r>
          </w:p>
        </w:tc>
        <w:tc>
          <w:tcPr>
            <w:tcW w:w="1275" w:type="dxa"/>
          </w:tcPr>
          <w:p>
            <w:pPr>
              <w:pStyle w:val="TableParagraph"/>
              <w:spacing w:before="33"/>
              <w:ind w:right="48"/>
              <w:rPr>
                <w:sz w:val="20"/>
              </w:rPr>
            </w:pPr>
            <w:r>
              <w:rPr>
                <w:w w:val="99"/>
                <w:sz w:val="20"/>
              </w:rPr>
              <w:t>0</w:t>
            </w:r>
          </w:p>
        </w:tc>
        <w:tc>
          <w:tcPr>
            <w:tcW w:w="1277" w:type="dxa"/>
          </w:tcPr>
          <w:p>
            <w:pPr>
              <w:pStyle w:val="TableParagraph"/>
              <w:spacing w:before="33"/>
              <w:ind w:right="50"/>
              <w:rPr>
                <w:sz w:val="20"/>
              </w:rPr>
            </w:pPr>
            <w:r>
              <w:rPr>
                <w:w w:val="99"/>
                <w:sz w:val="20"/>
              </w:rPr>
              <w:t>0</w:t>
            </w:r>
          </w:p>
        </w:tc>
      </w:tr>
      <w:tr>
        <w:trPr>
          <w:trHeight w:val="299" w:hRule="atLeast"/>
        </w:trPr>
        <w:tc>
          <w:tcPr>
            <w:tcW w:w="2547" w:type="dxa"/>
          </w:tcPr>
          <w:p>
            <w:pPr>
              <w:pStyle w:val="TableParagraph"/>
              <w:spacing w:before="33"/>
              <w:ind w:left="67"/>
              <w:jc w:val="left"/>
              <w:rPr>
                <w:sz w:val="20"/>
              </w:rPr>
            </w:pPr>
            <w:r>
              <w:rPr>
                <w:color w:val="3366FF"/>
                <w:sz w:val="20"/>
              </w:rPr>
              <w:t>Agotamiento Acumulada</w:t>
            </w:r>
          </w:p>
        </w:tc>
        <w:tc>
          <w:tcPr>
            <w:tcW w:w="1133" w:type="dxa"/>
          </w:tcPr>
          <w:p>
            <w:pPr>
              <w:pStyle w:val="TableParagraph"/>
              <w:jc w:val="left"/>
              <w:rPr>
                <w:rFonts w:ascii="Times New Roman"/>
                <w:sz w:val="20"/>
              </w:rPr>
            </w:pPr>
          </w:p>
        </w:tc>
        <w:tc>
          <w:tcPr>
            <w:tcW w:w="1135" w:type="dxa"/>
          </w:tcPr>
          <w:p>
            <w:pPr>
              <w:pStyle w:val="TableParagraph"/>
              <w:spacing w:before="33"/>
              <w:ind w:right="43"/>
              <w:rPr>
                <w:sz w:val="20"/>
              </w:rPr>
            </w:pPr>
            <w:r>
              <w:rPr>
                <w:w w:val="99"/>
                <w:sz w:val="20"/>
              </w:rPr>
              <w:t>0</w:t>
            </w:r>
          </w:p>
        </w:tc>
        <w:tc>
          <w:tcPr>
            <w:tcW w:w="1133" w:type="dxa"/>
          </w:tcPr>
          <w:p>
            <w:pPr>
              <w:pStyle w:val="TableParagraph"/>
              <w:spacing w:before="33"/>
              <w:ind w:right="45"/>
              <w:rPr>
                <w:sz w:val="20"/>
              </w:rPr>
            </w:pPr>
            <w:r>
              <w:rPr>
                <w:w w:val="99"/>
                <w:sz w:val="20"/>
              </w:rPr>
              <w:t>0</w:t>
            </w:r>
          </w:p>
        </w:tc>
        <w:tc>
          <w:tcPr>
            <w:tcW w:w="1277" w:type="dxa"/>
          </w:tcPr>
          <w:p>
            <w:pPr>
              <w:pStyle w:val="TableParagraph"/>
              <w:spacing w:before="33"/>
              <w:ind w:right="50"/>
              <w:rPr>
                <w:sz w:val="20"/>
              </w:rPr>
            </w:pPr>
            <w:r>
              <w:rPr>
                <w:w w:val="99"/>
                <w:sz w:val="20"/>
              </w:rPr>
              <w:t>0</w:t>
            </w:r>
          </w:p>
        </w:tc>
        <w:tc>
          <w:tcPr>
            <w:tcW w:w="1275" w:type="dxa"/>
          </w:tcPr>
          <w:p>
            <w:pPr>
              <w:pStyle w:val="TableParagraph"/>
              <w:spacing w:before="33"/>
              <w:ind w:right="48"/>
              <w:rPr>
                <w:sz w:val="20"/>
              </w:rPr>
            </w:pPr>
            <w:r>
              <w:rPr>
                <w:w w:val="99"/>
                <w:sz w:val="20"/>
              </w:rPr>
              <w:t>0</w:t>
            </w:r>
          </w:p>
        </w:tc>
        <w:tc>
          <w:tcPr>
            <w:tcW w:w="1277" w:type="dxa"/>
          </w:tcPr>
          <w:p>
            <w:pPr>
              <w:pStyle w:val="TableParagraph"/>
              <w:spacing w:before="33"/>
              <w:ind w:right="50"/>
              <w:rPr>
                <w:sz w:val="20"/>
              </w:rPr>
            </w:pPr>
            <w:r>
              <w:rPr>
                <w:w w:val="99"/>
                <w:sz w:val="20"/>
              </w:rPr>
              <w:t>0</w:t>
            </w:r>
          </w:p>
        </w:tc>
      </w:tr>
      <w:tr>
        <w:trPr>
          <w:trHeight w:val="299" w:hRule="atLeast"/>
        </w:trPr>
        <w:tc>
          <w:tcPr>
            <w:tcW w:w="2547" w:type="dxa"/>
          </w:tcPr>
          <w:p>
            <w:pPr>
              <w:pStyle w:val="TableParagraph"/>
              <w:spacing w:before="33"/>
              <w:ind w:left="67"/>
              <w:jc w:val="left"/>
              <w:rPr>
                <w:sz w:val="20"/>
              </w:rPr>
            </w:pPr>
            <w:r>
              <w:rPr>
                <w:sz w:val="20"/>
              </w:rPr>
              <w:t>Semovientes pie de cria</w:t>
            </w:r>
          </w:p>
        </w:tc>
        <w:tc>
          <w:tcPr>
            <w:tcW w:w="1133" w:type="dxa"/>
          </w:tcPr>
          <w:p>
            <w:pPr>
              <w:pStyle w:val="TableParagraph"/>
              <w:spacing w:before="33"/>
              <w:ind w:right="46"/>
              <w:rPr>
                <w:sz w:val="20"/>
              </w:rPr>
            </w:pPr>
            <w:r>
              <w:rPr>
                <w:w w:val="99"/>
                <w:sz w:val="20"/>
              </w:rPr>
              <w:t>0</w:t>
            </w:r>
          </w:p>
        </w:tc>
        <w:tc>
          <w:tcPr>
            <w:tcW w:w="1135" w:type="dxa"/>
          </w:tcPr>
          <w:p>
            <w:pPr>
              <w:pStyle w:val="TableParagraph"/>
              <w:spacing w:before="33"/>
              <w:ind w:right="43"/>
              <w:rPr>
                <w:sz w:val="20"/>
              </w:rPr>
            </w:pPr>
            <w:r>
              <w:rPr>
                <w:w w:val="99"/>
                <w:sz w:val="20"/>
              </w:rPr>
              <w:t>0</w:t>
            </w:r>
          </w:p>
        </w:tc>
        <w:tc>
          <w:tcPr>
            <w:tcW w:w="1133" w:type="dxa"/>
          </w:tcPr>
          <w:p>
            <w:pPr>
              <w:pStyle w:val="TableParagraph"/>
              <w:spacing w:before="33"/>
              <w:ind w:right="45"/>
              <w:rPr>
                <w:sz w:val="20"/>
              </w:rPr>
            </w:pPr>
            <w:r>
              <w:rPr>
                <w:w w:val="99"/>
                <w:sz w:val="20"/>
              </w:rPr>
              <w:t>0</w:t>
            </w:r>
          </w:p>
        </w:tc>
        <w:tc>
          <w:tcPr>
            <w:tcW w:w="1277" w:type="dxa"/>
          </w:tcPr>
          <w:p>
            <w:pPr>
              <w:pStyle w:val="TableParagraph"/>
              <w:spacing w:before="33"/>
              <w:ind w:right="50"/>
              <w:rPr>
                <w:sz w:val="20"/>
              </w:rPr>
            </w:pPr>
            <w:r>
              <w:rPr>
                <w:w w:val="99"/>
                <w:sz w:val="20"/>
              </w:rPr>
              <w:t>0</w:t>
            </w:r>
          </w:p>
        </w:tc>
        <w:tc>
          <w:tcPr>
            <w:tcW w:w="1275" w:type="dxa"/>
          </w:tcPr>
          <w:p>
            <w:pPr>
              <w:pStyle w:val="TableParagraph"/>
              <w:spacing w:before="33"/>
              <w:ind w:right="48"/>
              <w:rPr>
                <w:sz w:val="20"/>
              </w:rPr>
            </w:pPr>
            <w:r>
              <w:rPr>
                <w:w w:val="99"/>
                <w:sz w:val="20"/>
              </w:rPr>
              <w:t>0</w:t>
            </w:r>
          </w:p>
        </w:tc>
        <w:tc>
          <w:tcPr>
            <w:tcW w:w="1277" w:type="dxa"/>
          </w:tcPr>
          <w:p>
            <w:pPr>
              <w:pStyle w:val="TableParagraph"/>
              <w:spacing w:before="33"/>
              <w:ind w:right="50"/>
              <w:rPr>
                <w:sz w:val="20"/>
              </w:rPr>
            </w:pPr>
            <w:r>
              <w:rPr>
                <w:w w:val="99"/>
                <w:sz w:val="20"/>
              </w:rPr>
              <w:t>0</w:t>
            </w:r>
          </w:p>
        </w:tc>
      </w:tr>
      <w:tr>
        <w:trPr>
          <w:trHeight w:val="302" w:hRule="atLeast"/>
        </w:trPr>
        <w:tc>
          <w:tcPr>
            <w:tcW w:w="2547" w:type="dxa"/>
          </w:tcPr>
          <w:p>
            <w:pPr>
              <w:pStyle w:val="TableParagraph"/>
              <w:spacing w:before="33"/>
              <w:ind w:left="67"/>
              <w:jc w:val="left"/>
              <w:rPr>
                <w:sz w:val="20"/>
              </w:rPr>
            </w:pPr>
            <w:r>
              <w:rPr>
                <w:color w:val="3366FF"/>
                <w:sz w:val="20"/>
              </w:rPr>
              <w:t>Cultivos Permanentes</w:t>
            </w:r>
          </w:p>
        </w:tc>
        <w:tc>
          <w:tcPr>
            <w:tcW w:w="1133" w:type="dxa"/>
          </w:tcPr>
          <w:p>
            <w:pPr>
              <w:pStyle w:val="TableParagraph"/>
              <w:spacing w:before="33"/>
              <w:ind w:right="46"/>
              <w:rPr>
                <w:sz w:val="20"/>
              </w:rPr>
            </w:pPr>
            <w:r>
              <w:rPr>
                <w:w w:val="99"/>
                <w:sz w:val="20"/>
              </w:rPr>
              <w:t>0</w:t>
            </w:r>
          </w:p>
        </w:tc>
        <w:tc>
          <w:tcPr>
            <w:tcW w:w="1135" w:type="dxa"/>
          </w:tcPr>
          <w:p>
            <w:pPr>
              <w:pStyle w:val="TableParagraph"/>
              <w:spacing w:before="33"/>
              <w:ind w:right="43"/>
              <w:rPr>
                <w:sz w:val="20"/>
              </w:rPr>
            </w:pPr>
            <w:r>
              <w:rPr>
                <w:w w:val="99"/>
                <w:sz w:val="20"/>
              </w:rPr>
              <w:t>0</w:t>
            </w:r>
          </w:p>
        </w:tc>
        <w:tc>
          <w:tcPr>
            <w:tcW w:w="1133" w:type="dxa"/>
          </w:tcPr>
          <w:p>
            <w:pPr>
              <w:pStyle w:val="TableParagraph"/>
              <w:spacing w:before="33"/>
              <w:ind w:right="45"/>
              <w:rPr>
                <w:sz w:val="20"/>
              </w:rPr>
            </w:pPr>
            <w:r>
              <w:rPr>
                <w:w w:val="99"/>
                <w:sz w:val="20"/>
              </w:rPr>
              <w:t>0</w:t>
            </w:r>
          </w:p>
        </w:tc>
        <w:tc>
          <w:tcPr>
            <w:tcW w:w="1277" w:type="dxa"/>
          </w:tcPr>
          <w:p>
            <w:pPr>
              <w:pStyle w:val="TableParagraph"/>
              <w:spacing w:before="33"/>
              <w:ind w:right="50"/>
              <w:rPr>
                <w:sz w:val="20"/>
              </w:rPr>
            </w:pPr>
            <w:r>
              <w:rPr>
                <w:w w:val="99"/>
                <w:sz w:val="20"/>
              </w:rPr>
              <w:t>0</w:t>
            </w:r>
          </w:p>
        </w:tc>
        <w:tc>
          <w:tcPr>
            <w:tcW w:w="1275" w:type="dxa"/>
          </w:tcPr>
          <w:p>
            <w:pPr>
              <w:pStyle w:val="TableParagraph"/>
              <w:spacing w:before="33"/>
              <w:ind w:right="48"/>
              <w:rPr>
                <w:sz w:val="20"/>
              </w:rPr>
            </w:pPr>
            <w:r>
              <w:rPr>
                <w:w w:val="99"/>
                <w:sz w:val="20"/>
              </w:rPr>
              <w:t>0</w:t>
            </w:r>
          </w:p>
        </w:tc>
        <w:tc>
          <w:tcPr>
            <w:tcW w:w="1277" w:type="dxa"/>
          </w:tcPr>
          <w:p>
            <w:pPr>
              <w:pStyle w:val="TableParagraph"/>
              <w:spacing w:before="33"/>
              <w:ind w:right="50"/>
              <w:rPr>
                <w:sz w:val="20"/>
              </w:rPr>
            </w:pPr>
            <w:r>
              <w:rPr>
                <w:w w:val="99"/>
                <w:sz w:val="20"/>
              </w:rPr>
              <w:t>0</w:t>
            </w:r>
          </w:p>
        </w:tc>
      </w:tr>
      <w:tr>
        <w:trPr>
          <w:trHeight w:val="299" w:hRule="atLeast"/>
        </w:trPr>
        <w:tc>
          <w:tcPr>
            <w:tcW w:w="2547" w:type="dxa"/>
          </w:tcPr>
          <w:p>
            <w:pPr>
              <w:pStyle w:val="TableParagraph"/>
              <w:spacing w:before="30"/>
              <w:ind w:left="67"/>
              <w:jc w:val="left"/>
              <w:rPr>
                <w:sz w:val="20"/>
              </w:rPr>
            </w:pPr>
            <w:r>
              <w:rPr>
                <w:color w:val="3366FF"/>
                <w:sz w:val="20"/>
              </w:rPr>
              <w:t>Agotamiento Acumulada</w:t>
            </w:r>
          </w:p>
        </w:tc>
        <w:tc>
          <w:tcPr>
            <w:tcW w:w="1133" w:type="dxa"/>
          </w:tcPr>
          <w:p>
            <w:pPr>
              <w:pStyle w:val="TableParagraph"/>
              <w:jc w:val="left"/>
              <w:rPr>
                <w:rFonts w:ascii="Times New Roman"/>
                <w:sz w:val="20"/>
              </w:rPr>
            </w:pPr>
          </w:p>
        </w:tc>
        <w:tc>
          <w:tcPr>
            <w:tcW w:w="1135" w:type="dxa"/>
          </w:tcPr>
          <w:p>
            <w:pPr>
              <w:pStyle w:val="TableParagraph"/>
              <w:spacing w:before="30"/>
              <w:ind w:right="43"/>
              <w:rPr>
                <w:sz w:val="20"/>
              </w:rPr>
            </w:pPr>
            <w:r>
              <w:rPr>
                <w:w w:val="99"/>
                <w:sz w:val="20"/>
              </w:rPr>
              <w:t>0</w:t>
            </w:r>
          </w:p>
        </w:tc>
        <w:tc>
          <w:tcPr>
            <w:tcW w:w="1133" w:type="dxa"/>
          </w:tcPr>
          <w:p>
            <w:pPr>
              <w:pStyle w:val="TableParagraph"/>
              <w:spacing w:before="30"/>
              <w:ind w:right="45"/>
              <w:rPr>
                <w:sz w:val="20"/>
              </w:rPr>
            </w:pPr>
            <w:r>
              <w:rPr>
                <w:w w:val="99"/>
                <w:sz w:val="20"/>
              </w:rPr>
              <w:t>0</w:t>
            </w:r>
          </w:p>
        </w:tc>
        <w:tc>
          <w:tcPr>
            <w:tcW w:w="1277" w:type="dxa"/>
          </w:tcPr>
          <w:p>
            <w:pPr>
              <w:pStyle w:val="TableParagraph"/>
              <w:spacing w:before="30"/>
              <w:ind w:right="50"/>
              <w:rPr>
                <w:sz w:val="20"/>
              </w:rPr>
            </w:pPr>
            <w:r>
              <w:rPr>
                <w:w w:val="99"/>
                <w:sz w:val="20"/>
              </w:rPr>
              <w:t>0</w:t>
            </w:r>
          </w:p>
        </w:tc>
        <w:tc>
          <w:tcPr>
            <w:tcW w:w="1275" w:type="dxa"/>
          </w:tcPr>
          <w:p>
            <w:pPr>
              <w:pStyle w:val="TableParagraph"/>
              <w:spacing w:before="30"/>
              <w:ind w:right="48"/>
              <w:rPr>
                <w:sz w:val="20"/>
              </w:rPr>
            </w:pPr>
            <w:r>
              <w:rPr>
                <w:w w:val="99"/>
                <w:sz w:val="20"/>
              </w:rPr>
              <w:t>0</w:t>
            </w:r>
          </w:p>
        </w:tc>
        <w:tc>
          <w:tcPr>
            <w:tcW w:w="1277" w:type="dxa"/>
          </w:tcPr>
          <w:p>
            <w:pPr>
              <w:pStyle w:val="TableParagraph"/>
              <w:spacing w:before="30"/>
              <w:ind w:right="50"/>
              <w:rPr>
                <w:sz w:val="20"/>
              </w:rPr>
            </w:pPr>
            <w:r>
              <w:rPr>
                <w:w w:val="99"/>
                <w:sz w:val="20"/>
              </w:rPr>
              <w:t>0</w:t>
            </w:r>
          </w:p>
        </w:tc>
      </w:tr>
      <w:tr>
        <w:trPr>
          <w:trHeight w:val="299" w:hRule="atLeast"/>
        </w:trPr>
        <w:tc>
          <w:tcPr>
            <w:tcW w:w="2547" w:type="dxa"/>
          </w:tcPr>
          <w:p>
            <w:pPr>
              <w:pStyle w:val="TableParagraph"/>
              <w:spacing w:before="33"/>
              <w:ind w:left="67"/>
              <w:jc w:val="left"/>
              <w:rPr>
                <w:sz w:val="20"/>
              </w:rPr>
            </w:pPr>
            <w:r>
              <w:rPr>
                <w:sz w:val="20"/>
              </w:rPr>
              <w:t>Cultivos Permanentes</w:t>
            </w:r>
          </w:p>
        </w:tc>
        <w:tc>
          <w:tcPr>
            <w:tcW w:w="1133" w:type="dxa"/>
          </w:tcPr>
          <w:p>
            <w:pPr>
              <w:pStyle w:val="TableParagraph"/>
              <w:spacing w:before="33"/>
              <w:ind w:right="46"/>
              <w:rPr>
                <w:sz w:val="20"/>
              </w:rPr>
            </w:pPr>
            <w:r>
              <w:rPr>
                <w:w w:val="99"/>
                <w:sz w:val="20"/>
              </w:rPr>
              <w:t>0</w:t>
            </w:r>
          </w:p>
        </w:tc>
        <w:tc>
          <w:tcPr>
            <w:tcW w:w="1135" w:type="dxa"/>
          </w:tcPr>
          <w:p>
            <w:pPr>
              <w:pStyle w:val="TableParagraph"/>
              <w:spacing w:before="33"/>
              <w:ind w:right="43"/>
              <w:rPr>
                <w:sz w:val="20"/>
              </w:rPr>
            </w:pPr>
            <w:r>
              <w:rPr>
                <w:w w:val="99"/>
                <w:sz w:val="20"/>
              </w:rPr>
              <w:t>0</w:t>
            </w:r>
          </w:p>
        </w:tc>
        <w:tc>
          <w:tcPr>
            <w:tcW w:w="1133" w:type="dxa"/>
          </w:tcPr>
          <w:p>
            <w:pPr>
              <w:pStyle w:val="TableParagraph"/>
              <w:spacing w:before="33"/>
              <w:ind w:right="45"/>
              <w:rPr>
                <w:sz w:val="20"/>
              </w:rPr>
            </w:pPr>
            <w:r>
              <w:rPr>
                <w:w w:val="99"/>
                <w:sz w:val="20"/>
              </w:rPr>
              <w:t>0</w:t>
            </w:r>
          </w:p>
        </w:tc>
        <w:tc>
          <w:tcPr>
            <w:tcW w:w="1277" w:type="dxa"/>
          </w:tcPr>
          <w:p>
            <w:pPr>
              <w:pStyle w:val="TableParagraph"/>
              <w:spacing w:before="33"/>
              <w:ind w:right="50"/>
              <w:rPr>
                <w:sz w:val="20"/>
              </w:rPr>
            </w:pPr>
            <w:r>
              <w:rPr>
                <w:w w:val="99"/>
                <w:sz w:val="20"/>
              </w:rPr>
              <w:t>0</w:t>
            </w:r>
          </w:p>
        </w:tc>
        <w:tc>
          <w:tcPr>
            <w:tcW w:w="1275" w:type="dxa"/>
          </w:tcPr>
          <w:p>
            <w:pPr>
              <w:pStyle w:val="TableParagraph"/>
              <w:spacing w:before="33"/>
              <w:ind w:right="48"/>
              <w:rPr>
                <w:sz w:val="20"/>
              </w:rPr>
            </w:pPr>
            <w:r>
              <w:rPr>
                <w:w w:val="99"/>
                <w:sz w:val="20"/>
              </w:rPr>
              <w:t>0</w:t>
            </w:r>
          </w:p>
        </w:tc>
        <w:tc>
          <w:tcPr>
            <w:tcW w:w="1277" w:type="dxa"/>
          </w:tcPr>
          <w:p>
            <w:pPr>
              <w:pStyle w:val="TableParagraph"/>
              <w:spacing w:before="33"/>
              <w:ind w:right="50"/>
              <w:rPr>
                <w:sz w:val="20"/>
              </w:rPr>
            </w:pPr>
            <w:r>
              <w:rPr>
                <w:w w:val="99"/>
                <w:sz w:val="20"/>
              </w:rPr>
              <w:t>0</w:t>
            </w:r>
          </w:p>
        </w:tc>
      </w:tr>
      <w:tr>
        <w:trPr>
          <w:trHeight w:val="299" w:hRule="atLeast"/>
        </w:trPr>
        <w:tc>
          <w:tcPr>
            <w:tcW w:w="2547" w:type="dxa"/>
          </w:tcPr>
          <w:p>
            <w:pPr>
              <w:pStyle w:val="TableParagraph"/>
              <w:spacing w:before="30"/>
              <w:ind w:left="67"/>
              <w:jc w:val="left"/>
              <w:rPr>
                <w:b/>
                <w:sz w:val="20"/>
              </w:rPr>
            </w:pPr>
            <w:r>
              <w:rPr>
                <w:b/>
                <w:sz w:val="20"/>
              </w:rPr>
              <w:t>Total Activos Fijos:</w:t>
            </w:r>
          </w:p>
        </w:tc>
        <w:tc>
          <w:tcPr>
            <w:tcW w:w="1133" w:type="dxa"/>
          </w:tcPr>
          <w:p>
            <w:pPr>
              <w:pStyle w:val="TableParagraph"/>
              <w:spacing w:before="30"/>
              <w:ind w:left="15" w:right="66"/>
              <w:rPr>
                <w:b/>
                <w:sz w:val="20"/>
              </w:rPr>
            </w:pPr>
            <w:r>
              <w:rPr>
                <w:b/>
                <w:sz w:val="20"/>
              </w:rPr>
              <w:t>53.794.000</w:t>
            </w:r>
          </w:p>
        </w:tc>
        <w:tc>
          <w:tcPr>
            <w:tcW w:w="1135" w:type="dxa"/>
          </w:tcPr>
          <w:p>
            <w:pPr>
              <w:pStyle w:val="TableParagraph"/>
              <w:spacing w:before="30"/>
              <w:ind w:right="86"/>
              <w:jc w:val="right"/>
              <w:rPr>
                <w:b/>
                <w:sz w:val="20"/>
              </w:rPr>
            </w:pPr>
            <w:r>
              <w:rPr>
                <w:b/>
                <w:w w:val="95"/>
                <w:sz w:val="20"/>
              </w:rPr>
              <w:t>48.282.300</w:t>
            </w:r>
          </w:p>
        </w:tc>
        <w:tc>
          <w:tcPr>
            <w:tcW w:w="1133" w:type="dxa"/>
          </w:tcPr>
          <w:p>
            <w:pPr>
              <w:pStyle w:val="TableParagraph"/>
              <w:spacing w:before="30"/>
              <w:ind w:left="15" w:right="66"/>
              <w:rPr>
                <w:b/>
                <w:sz w:val="20"/>
              </w:rPr>
            </w:pPr>
            <w:r>
              <w:rPr>
                <w:b/>
                <w:sz w:val="20"/>
              </w:rPr>
              <w:t>42.770.600</w:t>
            </w:r>
          </w:p>
        </w:tc>
        <w:tc>
          <w:tcPr>
            <w:tcW w:w="1277" w:type="dxa"/>
          </w:tcPr>
          <w:p>
            <w:pPr>
              <w:pStyle w:val="TableParagraph"/>
              <w:spacing w:before="30"/>
              <w:ind w:left="107"/>
              <w:jc w:val="left"/>
              <w:rPr>
                <w:b/>
                <w:sz w:val="20"/>
              </w:rPr>
            </w:pPr>
            <w:r>
              <w:rPr>
                <w:b/>
                <w:sz w:val="20"/>
              </w:rPr>
              <w:t>37.258.900</w:t>
            </w:r>
          </w:p>
        </w:tc>
        <w:tc>
          <w:tcPr>
            <w:tcW w:w="1275" w:type="dxa"/>
          </w:tcPr>
          <w:p>
            <w:pPr>
              <w:pStyle w:val="TableParagraph"/>
              <w:spacing w:before="30"/>
              <w:ind w:right="156"/>
              <w:jc w:val="right"/>
              <w:rPr>
                <w:b/>
                <w:sz w:val="20"/>
              </w:rPr>
            </w:pPr>
            <w:r>
              <w:rPr>
                <w:b/>
                <w:w w:val="95"/>
                <w:sz w:val="20"/>
              </w:rPr>
              <w:t>31.747.200</w:t>
            </w:r>
          </w:p>
        </w:tc>
        <w:tc>
          <w:tcPr>
            <w:tcW w:w="1277" w:type="dxa"/>
          </w:tcPr>
          <w:p>
            <w:pPr>
              <w:pStyle w:val="TableParagraph"/>
              <w:spacing w:before="30"/>
              <w:ind w:right="158"/>
              <w:jc w:val="right"/>
              <w:rPr>
                <w:b/>
                <w:sz w:val="20"/>
              </w:rPr>
            </w:pPr>
            <w:r>
              <w:rPr>
                <w:b/>
                <w:w w:val="95"/>
                <w:sz w:val="20"/>
              </w:rPr>
              <w:t>26.235.500</w:t>
            </w:r>
          </w:p>
        </w:tc>
      </w:tr>
      <w:tr>
        <w:trPr>
          <w:trHeight w:val="299" w:hRule="atLeast"/>
        </w:trPr>
        <w:tc>
          <w:tcPr>
            <w:tcW w:w="2547" w:type="dxa"/>
          </w:tcPr>
          <w:p>
            <w:pPr>
              <w:pStyle w:val="TableParagraph"/>
              <w:spacing w:before="30"/>
              <w:ind w:left="67"/>
              <w:jc w:val="left"/>
              <w:rPr>
                <w:b/>
                <w:sz w:val="20"/>
              </w:rPr>
            </w:pPr>
            <w:r>
              <w:rPr>
                <w:b/>
                <w:sz w:val="20"/>
              </w:rPr>
              <w:t>Total Otros Activos Fijos</w:t>
            </w:r>
          </w:p>
        </w:tc>
        <w:tc>
          <w:tcPr>
            <w:tcW w:w="1133" w:type="dxa"/>
          </w:tcPr>
          <w:p>
            <w:pPr>
              <w:pStyle w:val="TableParagraph"/>
              <w:spacing w:before="30"/>
              <w:ind w:right="46"/>
              <w:rPr>
                <w:b/>
                <w:sz w:val="20"/>
              </w:rPr>
            </w:pPr>
            <w:r>
              <w:rPr>
                <w:b/>
                <w:w w:val="99"/>
                <w:sz w:val="20"/>
              </w:rPr>
              <w:t>0</w:t>
            </w:r>
          </w:p>
        </w:tc>
        <w:tc>
          <w:tcPr>
            <w:tcW w:w="1135" w:type="dxa"/>
          </w:tcPr>
          <w:p>
            <w:pPr>
              <w:pStyle w:val="TableParagraph"/>
              <w:spacing w:before="30"/>
              <w:ind w:right="43"/>
              <w:rPr>
                <w:b/>
                <w:sz w:val="20"/>
              </w:rPr>
            </w:pPr>
            <w:r>
              <w:rPr>
                <w:b/>
                <w:w w:val="99"/>
                <w:sz w:val="20"/>
              </w:rPr>
              <w:t>0</w:t>
            </w:r>
          </w:p>
        </w:tc>
        <w:tc>
          <w:tcPr>
            <w:tcW w:w="1133" w:type="dxa"/>
          </w:tcPr>
          <w:p>
            <w:pPr>
              <w:pStyle w:val="TableParagraph"/>
              <w:spacing w:before="30"/>
              <w:ind w:right="45"/>
              <w:rPr>
                <w:b/>
                <w:sz w:val="20"/>
              </w:rPr>
            </w:pPr>
            <w:r>
              <w:rPr>
                <w:b/>
                <w:w w:val="99"/>
                <w:sz w:val="20"/>
              </w:rPr>
              <w:t>0</w:t>
            </w:r>
          </w:p>
        </w:tc>
        <w:tc>
          <w:tcPr>
            <w:tcW w:w="1277" w:type="dxa"/>
          </w:tcPr>
          <w:p>
            <w:pPr>
              <w:pStyle w:val="TableParagraph"/>
              <w:spacing w:before="30"/>
              <w:ind w:right="50"/>
              <w:rPr>
                <w:b/>
                <w:sz w:val="20"/>
              </w:rPr>
            </w:pPr>
            <w:r>
              <w:rPr>
                <w:b/>
                <w:w w:val="99"/>
                <w:sz w:val="20"/>
              </w:rPr>
              <w:t>0</w:t>
            </w:r>
          </w:p>
        </w:tc>
        <w:tc>
          <w:tcPr>
            <w:tcW w:w="1275" w:type="dxa"/>
          </w:tcPr>
          <w:p>
            <w:pPr>
              <w:pStyle w:val="TableParagraph"/>
              <w:spacing w:before="30"/>
              <w:ind w:right="48"/>
              <w:rPr>
                <w:b/>
                <w:sz w:val="20"/>
              </w:rPr>
            </w:pPr>
            <w:r>
              <w:rPr>
                <w:b/>
                <w:w w:val="99"/>
                <w:sz w:val="20"/>
              </w:rPr>
              <w:t>0</w:t>
            </w:r>
          </w:p>
        </w:tc>
        <w:tc>
          <w:tcPr>
            <w:tcW w:w="1277" w:type="dxa"/>
          </w:tcPr>
          <w:p>
            <w:pPr>
              <w:pStyle w:val="TableParagraph"/>
              <w:spacing w:before="30"/>
              <w:ind w:right="50"/>
              <w:rPr>
                <w:b/>
                <w:sz w:val="20"/>
              </w:rPr>
            </w:pPr>
            <w:r>
              <w:rPr>
                <w:b/>
                <w:w w:val="99"/>
                <w:sz w:val="20"/>
              </w:rPr>
              <w:t>0</w:t>
            </w:r>
          </w:p>
        </w:tc>
      </w:tr>
      <w:tr>
        <w:trPr>
          <w:trHeight w:val="461" w:hRule="atLeast"/>
        </w:trPr>
        <w:tc>
          <w:tcPr>
            <w:tcW w:w="2547" w:type="dxa"/>
          </w:tcPr>
          <w:p>
            <w:pPr>
              <w:pStyle w:val="TableParagraph"/>
              <w:spacing w:before="110"/>
              <w:ind w:left="69"/>
              <w:jc w:val="left"/>
              <w:rPr>
                <w:b/>
                <w:sz w:val="20"/>
              </w:rPr>
            </w:pPr>
            <w:r>
              <w:rPr>
                <w:b/>
                <w:sz w:val="20"/>
              </w:rPr>
              <w:t>ACTIVO</w:t>
            </w:r>
          </w:p>
        </w:tc>
        <w:tc>
          <w:tcPr>
            <w:tcW w:w="1133" w:type="dxa"/>
          </w:tcPr>
          <w:p>
            <w:pPr>
              <w:pStyle w:val="TableParagraph"/>
              <w:spacing w:before="110"/>
              <w:ind w:left="15" w:right="66"/>
              <w:rPr>
                <w:b/>
                <w:sz w:val="20"/>
              </w:rPr>
            </w:pPr>
            <w:r>
              <w:rPr>
                <w:b/>
                <w:sz w:val="20"/>
              </w:rPr>
              <w:t>81.568.944</w:t>
            </w:r>
          </w:p>
        </w:tc>
        <w:tc>
          <w:tcPr>
            <w:tcW w:w="1135" w:type="dxa"/>
          </w:tcPr>
          <w:p>
            <w:pPr>
              <w:pStyle w:val="TableParagraph"/>
              <w:spacing w:line="225" w:lineRule="exact"/>
              <w:ind w:left="18" w:right="66"/>
              <w:rPr>
                <w:b/>
                <w:sz w:val="20"/>
              </w:rPr>
            </w:pPr>
            <w:r>
              <w:rPr>
                <w:b/>
                <w:sz w:val="20"/>
              </w:rPr>
              <w:t>101.756.56</w:t>
            </w:r>
          </w:p>
          <w:p>
            <w:pPr>
              <w:pStyle w:val="TableParagraph"/>
              <w:spacing w:line="215" w:lineRule="exact" w:before="1"/>
              <w:ind w:right="43"/>
              <w:rPr>
                <w:b/>
                <w:sz w:val="20"/>
              </w:rPr>
            </w:pPr>
            <w:r>
              <w:rPr>
                <w:b/>
                <w:w w:val="99"/>
                <w:sz w:val="20"/>
              </w:rPr>
              <w:t>4</w:t>
            </w:r>
          </w:p>
        </w:tc>
        <w:tc>
          <w:tcPr>
            <w:tcW w:w="1133" w:type="dxa"/>
          </w:tcPr>
          <w:p>
            <w:pPr>
              <w:pStyle w:val="TableParagraph"/>
              <w:spacing w:line="225" w:lineRule="exact"/>
              <w:ind w:left="15" w:right="66"/>
              <w:rPr>
                <w:b/>
                <w:sz w:val="20"/>
              </w:rPr>
            </w:pPr>
            <w:r>
              <w:rPr>
                <w:b/>
                <w:sz w:val="20"/>
              </w:rPr>
              <w:t>124.617.69</w:t>
            </w:r>
          </w:p>
          <w:p>
            <w:pPr>
              <w:pStyle w:val="TableParagraph"/>
              <w:spacing w:line="215" w:lineRule="exact" w:before="1"/>
              <w:ind w:right="45"/>
              <w:rPr>
                <w:b/>
                <w:sz w:val="20"/>
              </w:rPr>
            </w:pPr>
            <w:r>
              <w:rPr>
                <w:b/>
                <w:w w:val="99"/>
                <w:sz w:val="20"/>
              </w:rPr>
              <w:t>9</w:t>
            </w:r>
          </w:p>
        </w:tc>
        <w:tc>
          <w:tcPr>
            <w:tcW w:w="1277" w:type="dxa"/>
          </w:tcPr>
          <w:p>
            <w:pPr>
              <w:pStyle w:val="TableParagraph"/>
              <w:spacing w:before="110"/>
              <w:ind w:left="52"/>
              <w:jc w:val="left"/>
              <w:rPr>
                <w:b/>
                <w:sz w:val="20"/>
              </w:rPr>
            </w:pPr>
            <w:r>
              <w:rPr>
                <w:b/>
                <w:sz w:val="20"/>
              </w:rPr>
              <w:t>155.432.986</w:t>
            </w:r>
          </w:p>
        </w:tc>
        <w:tc>
          <w:tcPr>
            <w:tcW w:w="1275" w:type="dxa"/>
          </w:tcPr>
          <w:p>
            <w:pPr>
              <w:pStyle w:val="TableParagraph"/>
              <w:spacing w:before="110"/>
              <w:ind w:right="102"/>
              <w:jc w:val="right"/>
              <w:rPr>
                <w:b/>
                <w:sz w:val="20"/>
              </w:rPr>
            </w:pPr>
            <w:r>
              <w:rPr>
                <w:b/>
                <w:sz w:val="20"/>
              </w:rPr>
              <w:t>195.296.798</w:t>
            </w:r>
          </w:p>
        </w:tc>
        <w:tc>
          <w:tcPr>
            <w:tcW w:w="1277" w:type="dxa"/>
          </w:tcPr>
          <w:p>
            <w:pPr>
              <w:pStyle w:val="TableParagraph"/>
              <w:spacing w:before="110"/>
              <w:ind w:right="104"/>
              <w:jc w:val="right"/>
              <w:rPr>
                <w:b/>
                <w:sz w:val="20"/>
              </w:rPr>
            </w:pPr>
            <w:r>
              <w:rPr>
                <w:b/>
                <w:sz w:val="20"/>
              </w:rPr>
              <w:t>246.197.507</w:t>
            </w:r>
          </w:p>
        </w:tc>
      </w:tr>
      <w:tr>
        <w:trPr>
          <w:trHeight w:val="299" w:hRule="atLeast"/>
        </w:trPr>
        <w:tc>
          <w:tcPr>
            <w:tcW w:w="2547" w:type="dxa"/>
            <w:shd w:val="clear" w:color="auto" w:fill="3366FF"/>
          </w:tcPr>
          <w:p>
            <w:pPr>
              <w:pStyle w:val="TableParagraph"/>
              <w:spacing w:before="30"/>
              <w:ind w:left="67"/>
              <w:jc w:val="left"/>
              <w:rPr>
                <w:b/>
                <w:sz w:val="20"/>
              </w:rPr>
            </w:pPr>
            <w:r>
              <w:rPr>
                <w:b/>
                <w:color w:val="FFFFFF"/>
                <w:sz w:val="20"/>
              </w:rPr>
              <w:t>Pasivo</w:t>
            </w:r>
          </w:p>
        </w:tc>
        <w:tc>
          <w:tcPr>
            <w:tcW w:w="1133" w:type="dxa"/>
          </w:tcPr>
          <w:p>
            <w:pPr>
              <w:pStyle w:val="TableParagraph"/>
              <w:jc w:val="left"/>
              <w:rPr>
                <w:rFonts w:ascii="Times New Roman"/>
                <w:sz w:val="20"/>
              </w:rPr>
            </w:pPr>
          </w:p>
        </w:tc>
        <w:tc>
          <w:tcPr>
            <w:tcW w:w="1135" w:type="dxa"/>
          </w:tcPr>
          <w:p>
            <w:pPr>
              <w:pStyle w:val="TableParagraph"/>
              <w:jc w:val="left"/>
              <w:rPr>
                <w:rFonts w:ascii="Times New Roman"/>
                <w:sz w:val="20"/>
              </w:rPr>
            </w:pPr>
          </w:p>
        </w:tc>
        <w:tc>
          <w:tcPr>
            <w:tcW w:w="1133" w:type="dxa"/>
          </w:tcPr>
          <w:p>
            <w:pPr>
              <w:pStyle w:val="TableParagraph"/>
              <w:jc w:val="left"/>
              <w:rPr>
                <w:rFonts w:ascii="Times New Roman"/>
                <w:sz w:val="20"/>
              </w:rPr>
            </w:pPr>
          </w:p>
        </w:tc>
        <w:tc>
          <w:tcPr>
            <w:tcW w:w="1277" w:type="dxa"/>
          </w:tcPr>
          <w:p>
            <w:pPr>
              <w:pStyle w:val="TableParagraph"/>
              <w:jc w:val="left"/>
              <w:rPr>
                <w:rFonts w:ascii="Times New Roman"/>
                <w:sz w:val="20"/>
              </w:rPr>
            </w:pPr>
          </w:p>
        </w:tc>
        <w:tc>
          <w:tcPr>
            <w:tcW w:w="1275" w:type="dxa"/>
          </w:tcPr>
          <w:p>
            <w:pPr>
              <w:pStyle w:val="TableParagraph"/>
              <w:jc w:val="left"/>
              <w:rPr>
                <w:rFonts w:ascii="Times New Roman"/>
                <w:sz w:val="20"/>
              </w:rPr>
            </w:pPr>
          </w:p>
        </w:tc>
        <w:tc>
          <w:tcPr>
            <w:tcW w:w="1277" w:type="dxa"/>
          </w:tcPr>
          <w:p>
            <w:pPr>
              <w:pStyle w:val="TableParagraph"/>
              <w:jc w:val="left"/>
              <w:rPr>
                <w:rFonts w:ascii="Times New Roman"/>
                <w:sz w:val="20"/>
              </w:rPr>
            </w:pPr>
          </w:p>
        </w:tc>
      </w:tr>
      <w:tr>
        <w:trPr>
          <w:trHeight w:val="460" w:hRule="atLeast"/>
        </w:trPr>
        <w:tc>
          <w:tcPr>
            <w:tcW w:w="2547" w:type="dxa"/>
          </w:tcPr>
          <w:p>
            <w:pPr>
              <w:pStyle w:val="TableParagraph"/>
              <w:spacing w:line="230" w:lineRule="exact"/>
              <w:ind w:left="11" w:firstLine="55"/>
              <w:jc w:val="left"/>
              <w:rPr>
                <w:sz w:val="20"/>
              </w:rPr>
            </w:pPr>
            <w:r>
              <w:rPr>
                <w:sz w:val="20"/>
              </w:rPr>
              <w:t>Cuentas X Pagar Proveedores</w:t>
            </w:r>
          </w:p>
        </w:tc>
        <w:tc>
          <w:tcPr>
            <w:tcW w:w="1133" w:type="dxa"/>
          </w:tcPr>
          <w:p>
            <w:pPr>
              <w:pStyle w:val="TableParagraph"/>
              <w:spacing w:before="112"/>
              <w:ind w:right="46"/>
              <w:rPr>
                <w:sz w:val="20"/>
              </w:rPr>
            </w:pPr>
            <w:r>
              <w:rPr>
                <w:w w:val="99"/>
                <w:sz w:val="20"/>
              </w:rPr>
              <w:t>0</w:t>
            </w:r>
          </w:p>
        </w:tc>
        <w:tc>
          <w:tcPr>
            <w:tcW w:w="1135" w:type="dxa"/>
          </w:tcPr>
          <w:p>
            <w:pPr>
              <w:pStyle w:val="TableParagraph"/>
              <w:spacing w:before="112"/>
              <w:ind w:right="43"/>
              <w:rPr>
                <w:sz w:val="20"/>
              </w:rPr>
            </w:pPr>
            <w:r>
              <w:rPr>
                <w:w w:val="99"/>
                <w:sz w:val="20"/>
              </w:rPr>
              <w:t>0</w:t>
            </w:r>
          </w:p>
        </w:tc>
        <w:tc>
          <w:tcPr>
            <w:tcW w:w="1133" w:type="dxa"/>
          </w:tcPr>
          <w:p>
            <w:pPr>
              <w:pStyle w:val="TableParagraph"/>
              <w:spacing w:before="112"/>
              <w:ind w:right="45"/>
              <w:rPr>
                <w:sz w:val="20"/>
              </w:rPr>
            </w:pPr>
            <w:r>
              <w:rPr>
                <w:w w:val="99"/>
                <w:sz w:val="20"/>
              </w:rPr>
              <w:t>0</w:t>
            </w:r>
          </w:p>
        </w:tc>
        <w:tc>
          <w:tcPr>
            <w:tcW w:w="1277" w:type="dxa"/>
          </w:tcPr>
          <w:p>
            <w:pPr>
              <w:pStyle w:val="TableParagraph"/>
              <w:spacing w:before="112"/>
              <w:ind w:right="50"/>
              <w:rPr>
                <w:sz w:val="20"/>
              </w:rPr>
            </w:pPr>
            <w:r>
              <w:rPr>
                <w:w w:val="99"/>
                <w:sz w:val="20"/>
              </w:rPr>
              <w:t>0</w:t>
            </w:r>
          </w:p>
        </w:tc>
        <w:tc>
          <w:tcPr>
            <w:tcW w:w="1275" w:type="dxa"/>
          </w:tcPr>
          <w:p>
            <w:pPr>
              <w:pStyle w:val="TableParagraph"/>
              <w:spacing w:before="112"/>
              <w:ind w:right="48"/>
              <w:rPr>
                <w:sz w:val="20"/>
              </w:rPr>
            </w:pPr>
            <w:r>
              <w:rPr>
                <w:w w:val="99"/>
                <w:sz w:val="20"/>
              </w:rPr>
              <w:t>0</w:t>
            </w:r>
          </w:p>
        </w:tc>
        <w:tc>
          <w:tcPr>
            <w:tcW w:w="1277" w:type="dxa"/>
          </w:tcPr>
          <w:p>
            <w:pPr>
              <w:pStyle w:val="TableParagraph"/>
              <w:spacing w:before="112"/>
              <w:ind w:right="50"/>
              <w:rPr>
                <w:sz w:val="20"/>
              </w:rPr>
            </w:pPr>
            <w:r>
              <w:rPr>
                <w:w w:val="99"/>
                <w:sz w:val="20"/>
              </w:rPr>
              <w:t>0</w:t>
            </w:r>
          </w:p>
        </w:tc>
      </w:tr>
      <w:tr>
        <w:trPr>
          <w:trHeight w:val="299" w:hRule="atLeast"/>
        </w:trPr>
        <w:tc>
          <w:tcPr>
            <w:tcW w:w="2547" w:type="dxa"/>
          </w:tcPr>
          <w:p>
            <w:pPr>
              <w:pStyle w:val="TableParagraph"/>
              <w:spacing w:before="33"/>
              <w:ind w:left="67"/>
              <w:jc w:val="left"/>
              <w:rPr>
                <w:sz w:val="20"/>
              </w:rPr>
            </w:pPr>
            <w:r>
              <w:rPr>
                <w:sz w:val="20"/>
              </w:rPr>
              <w:t>Impuestos X Pagar</w:t>
            </w:r>
          </w:p>
        </w:tc>
        <w:tc>
          <w:tcPr>
            <w:tcW w:w="1133" w:type="dxa"/>
          </w:tcPr>
          <w:p>
            <w:pPr>
              <w:pStyle w:val="TableParagraph"/>
              <w:spacing w:before="33"/>
              <w:ind w:right="46"/>
              <w:rPr>
                <w:sz w:val="20"/>
              </w:rPr>
            </w:pPr>
            <w:r>
              <w:rPr>
                <w:w w:val="99"/>
                <w:sz w:val="20"/>
              </w:rPr>
              <w:t>0</w:t>
            </w:r>
          </w:p>
        </w:tc>
        <w:tc>
          <w:tcPr>
            <w:tcW w:w="1135" w:type="dxa"/>
          </w:tcPr>
          <w:p>
            <w:pPr>
              <w:pStyle w:val="TableParagraph"/>
              <w:spacing w:before="33"/>
              <w:ind w:right="141"/>
              <w:jc w:val="right"/>
              <w:rPr>
                <w:sz w:val="20"/>
              </w:rPr>
            </w:pPr>
            <w:r>
              <w:rPr>
                <w:w w:val="95"/>
                <w:sz w:val="20"/>
              </w:rPr>
              <w:t>6.661.915</w:t>
            </w:r>
          </w:p>
        </w:tc>
        <w:tc>
          <w:tcPr>
            <w:tcW w:w="1133" w:type="dxa"/>
          </w:tcPr>
          <w:p>
            <w:pPr>
              <w:pStyle w:val="TableParagraph"/>
              <w:spacing w:before="33"/>
              <w:ind w:left="15" w:right="66"/>
              <w:rPr>
                <w:sz w:val="20"/>
              </w:rPr>
            </w:pPr>
            <w:r>
              <w:rPr>
                <w:sz w:val="20"/>
              </w:rPr>
              <w:t>11.974.348</w:t>
            </w:r>
          </w:p>
        </w:tc>
        <w:tc>
          <w:tcPr>
            <w:tcW w:w="1277" w:type="dxa"/>
          </w:tcPr>
          <w:p>
            <w:pPr>
              <w:pStyle w:val="TableParagraph"/>
              <w:spacing w:before="33"/>
              <w:ind w:left="107"/>
              <w:jc w:val="left"/>
              <w:rPr>
                <w:sz w:val="20"/>
              </w:rPr>
            </w:pPr>
            <w:r>
              <w:rPr>
                <w:sz w:val="20"/>
              </w:rPr>
              <w:t>18.131.986</w:t>
            </w:r>
          </w:p>
        </w:tc>
        <w:tc>
          <w:tcPr>
            <w:tcW w:w="1275" w:type="dxa"/>
          </w:tcPr>
          <w:p>
            <w:pPr>
              <w:pStyle w:val="TableParagraph"/>
              <w:spacing w:before="33"/>
              <w:ind w:right="156"/>
              <w:jc w:val="right"/>
              <w:rPr>
                <w:sz w:val="20"/>
              </w:rPr>
            </w:pPr>
            <w:r>
              <w:rPr>
                <w:w w:val="95"/>
                <w:sz w:val="20"/>
              </w:rPr>
              <w:t>25.212.829</w:t>
            </w:r>
          </w:p>
        </w:tc>
        <w:tc>
          <w:tcPr>
            <w:tcW w:w="1277" w:type="dxa"/>
          </w:tcPr>
          <w:p>
            <w:pPr>
              <w:pStyle w:val="TableParagraph"/>
              <w:spacing w:before="33"/>
              <w:ind w:right="158"/>
              <w:jc w:val="right"/>
              <w:rPr>
                <w:sz w:val="20"/>
              </w:rPr>
            </w:pPr>
            <w:r>
              <w:rPr>
                <w:w w:val="95"/>
                <w:sz w:val="20"/>
              </w:rPr>
              <w:t>33.563.765</w:t>
            </w:r>
          </w:p>
        </w:tc>
      </w:tr>
      <w:tr>
        <w:trPr>
          <w:trHeight w:val="299" w:hRule="atLeast"/>
        </w:trPr>
        <w:tc>
          <w:tcPr>
            <w:tcW w:w="2547" w:type="dxa"/>
          </w:tcPr>
          <w:p>
            <w:pPr>
              <w:pStyle w:val="TableParagraph"/>
              <w:spacing w:before="33"/>
              <w:ind w:left="67"/>
              <w:jc w:val="left"/>
              <w:rPr>
                <w:sz w:val="20"/>
              </w:rPr>
            </w:pPr>
            <w:r>
              <w:rPr>
                <w:sz w:val="20"/>
              </w:rPr>
              <w:t>Acreedores Varios</w:t>
            </w:r>
          </w:p>
        </w:tc>
        <w:tc>
          <w:tcPr>
            <w:tcW w:w="1133" w:type="dxa"/>
          </w:tcPr>
          <w:p>
            <w:pPr>
              <w:pStyle w:val="TableParagraph"/>
              <w:jc w:val="left"/>
              <w:rPr>
                <w:rFonts w:ascii="Times New Roman"/>
                <w:sz w:val="20"/>
              </w:rPr>
            </w:pPr>
          </w:p>
        </w:tc>
        <w:tc>
          <w:tcPr>
            <w:tcW w:w="1135" w:type="dxa"/>
          </w:tcPr>
          <w:p>
            <w:pPr>
              <w:pStyle w:val="TableParagraph"/>
              <w:spacing w:before="33"/>
              <w:ind w:right="43"/>
              <w:rPr>
                <w:sz w:val="20"/>
              </w:rPr>
            </w:pPr>
            <w:r>
              <w:rPr>
                <w:w w:val="99"/>
                <w:sz w:val="20"/>
              </w:rPr>
              <w:t>0</w:t>
            </w:r>
          </w:p>
        </w:tc>
        <w:tc>
          <w:tcPr>
            <w:tcW w:w="1133" w:type="dxa"/>
          </w:tcPr>
          <w:p>
            <w:pPr>
              <w:pStyle w:val="TableParagraph"/>
              <w:spacing w:before="33"/>
              <w:ind w:right="45"/>
              <w:rPr>
                <w:sz w:val="20"/>
              </w:rPr>
            </w:pPr>
            <w:r>
              <w:rPr>
                <w:w w:val="99"/>
                <w:sz w:val="20"/>
              </w:rPr>
              <w:t>0</w:t>
            </w:r>
          </w:p>
        </w:tc>
        <w:tc>
          <w:tcPr>
            <w:tcW w:w="1277" w:type="dxa"/>
          </w:tcPr>
          <w:p>
            <w:pPr>
              <w:pStyle w:val="TableParagraph"/>
              <w:spacing w:before="33"/>
              <w:ind w:right="50"/>
              <w:rPr>
                <w:sz w:val="20"/>
              </w:rPr>
            </w:pPr>
            <w:r>
              <w:rPr>
                <w:w w:val="99"/>
                <w:sz w:val="20"/>
              </w:rPr>
              <w:t>0</w:t>
            </w:r>
          </w:p>
        </w:tc>
        <w:tc>
          <w:tcPr>
            <w:tcW w:w="1275" w:type="dxa"/>
          </w:tcPr>
          <w:p>
            <w:pPr>
              <w:pStyle w:val="TableParagraph"/>
              <w:spacing w:before="33"/>
              <w:ind w:right="48"/>
              <w:rPr>
                <w:sz w:val="20"/>
              </w:rPr>
            </w:pPr>
            <w:r>
              <w:rPr>
                <w:w w:val="99"/>
                <w:sz w:val="20"/>
              </w:rPr>
              <w:t>0</w:t>
            </w:r>
          </w:p>
        </w:tc>
        <w:tc>
          <w:tcPr>
            <w:tcW w:w="1277" w:type="dxa"/>
          </w:tcPr>
          <w:p>
            <w:pPr>
              <w:pStyle w:val="TableParagraph"/>
              <w:spacing w:before="33"/>
              <w:ind w:right="50"/>
              <w:rPr>
                <w:sz w:val="20"/>
              </w:rPr>
            </w:pPr>
            <w:r>
              <w:rPr>
                <w:w w:val="99"/>
                <w:sz w:val="20"/>
              </w:rPr>
              <w:t>0</w:t>
            </w:r>
          </w:p>
        </w:tc>
      </w:tr>
      <w:tr>
        <w:trPr>
          <w:trHeight w:val="302" w:hRule="atLeast"/>
        </w:trPr>
        <w:tc>
          <w:tcPr>
            <w:tcW w:w="2547" w:type="dxa"/>
          </w:tcPr>
          <w:p>
            <w:pPr>
              <w:pStyle w:val="TableParagraph"/>
              <w:spacing w:before="33"/>
              <w:ind w:left="67"/>
              <w:jc w:val="left"/>
              <w:rPr>
                <w:sz w:val="20"/>
              </w:rPr>
            </w:pPr>
            <w:r>
              <w:rPr>
                <w:sz w:val="20"/>
              </w:rPr>
              <w:t>Obligaciones Financieras</w:t>
            </w:r>
          </w:p>
        </w:tc>
        <w:tc>
          <w:tcPr>
            <w:tcW w:w="1133" w:type="dxa"/>
          </w:tcPr>
          <w:p>
            <w:pPr>
              <w:pStyle w:val="TableParagraph"/>
              <w:spacing w:before="33"/>
              <w:ind w:right="46"/>
              <w:rPr>
                <w:sz w:val="20"/>
              </w:rPr>
            </w:pPr>
            <w:r>
              <w:rPr>
                <w:w w:val="99"/>
                <w:sz w:val="20"/>
              </w:rPr>
              <w:t>0</w:t>
            </w:r>
          </w:p>
        </w:tc>
        <w:tc>
          <w:tcPr>
            <w:tcW w:w="1135" w:type="dxa"/>
          </w:tcPr>
          <w:p>
            <w:pPr>
              <w:pStyle w:val="TableParagraph"/>
              <w:spacing w:before="33"/>
              <w:ind w:right="43"/>
              <w:rPr>
                <w:sz w:val="20"/>
              </w:rPr>
            </w:pPr>
            <w:r>
              <w:rPr>
                <w:w w:val="99"/>
                <w:sz w:val="20"/>
              </w:rPr>
              <w:t>0</w:t>
            </w:r>
          </w:p>
        </w:tc>
        <w:tc>
          <w:tcPr>
            <w:tcW w:w="1133" w:type="dxa"/>
          </w:tcPr>
          <w:p>
            <w:pPr>
              <w:pStyle w:val="TableParagraph"/>
              <w:spacing w:before="33"/>
              <w:ind w:right="45"/>
              <w:rPr>
                <w:sz w:val="20"/>
              </w:rPr>
            </w:pPr>
            <w:r>
              <w:rPr>
                <w:w w:val="99"/>
                <w:sz w:val="20"/>
              </w:rPr>
              <w:t>0</w:t>
            </w:r>
          </w:p>
        </w:tc>
        <w:tc>
          <w:tcPr>
            <w:tcW w:w="1277" w:type="dxa"/>
          </w:tcPr>
          <w:p>
            <w:pPr>
              <w:pStyle w:val="TableParagraph"/>
              <w:spacing w:before="33"/>
              <w:ind w:right="50"/>
              <w:rPr>
                <w:sz w:val="20"/>
              </w:rPr>
            </w:pPr>
            <w:r>
              <w:rPr>
                <w:w w:val="99"/>
                <w:sz w:val="20"/>
              </w:rPr>
              <w:t>0</w:t>
            </w:r>
          </w:p>
        </w:tc>
        <w:tc>
          <w:tcPr>
            <w:tcW w:w="1275" w:type="dxa"/>
          </w:tcPr>
          <w:p>
            <w:pPr>
              <w:pStyle w:val="TableParagraph"/>
              <w:spacing w:before="33"/>
              <w:ind w:right="48"/>
              <w:rPr>
                <w:sz w:val="20"/>
              </w:rPr>
            </w:pPr>
            <w:r>
              <w:rPr>
                <w:w w:val="99"/>
                <w:sz w:val="20"/>
              </w:rPr>
              <w:t>0</w:t>
            </w:r>
          </w:p>
        </w:tc>
        <w:tc>
          <w:tcPr>
            <w:tcW w:w="1277" w:type="dxa"/>
          </w:tcPr>
          <w:p>
            <w:pPr>
              <w:pStyle w:val="TableParagraph"/>
              <w:spacing w:before="33"/>
              <w:ind w:right="50"/>
              <w:rPr>
                <w:sz w:val="20"/>
              </w:rPr>
            </w:pPr>
            <w:r>
              <w:rPr>
                <w:w w:val="99"/>
                <w:sz w:val="20"/>
              </w:rPr>
              <w:t>0</w:t>
            </w:r>
          </w:p>
        </w:tc>
      </w:tr>
      <w:tr>
        <w:trPr>
          <w:trHeight w:val="299" w:hRule="atLeast"/>
        </w:trPr>
        <w:tc>
          <w:tcPr>
            <w:tcW w:w="2547" w:type="dxa"/>
          </w:tcPr>
          <w:p>
            <w:pPr>
              <w:pStyle w:val="TableParagraph"/>
              <w:spacing w:before="30"/>
              <w:ind w:left="67"/>
              <w:jc w:val="left"/>
              <w:rPr>
                <w:sz w:val="20"/>
              </w:rPr>
            </w:pPr>
            <w:r>
              <w:rPr>
                <w:sz w:val="20"/>
              </w:rPr>
              <w:t>Otros pasivos a LP</w:t>
            </w:r>
          </w:p>
        </w:tc>
        <w:tc>
          <w:tcPr>
            <w:tcW w:w="1133" w:type="dxa"/>
          </w:tcPr>
          <w:p>
            <w:pPr>
              <w:pStyle w:val="TableParagraph"/>
              <w:jc w:val="left"/>
              <w:rPr>
                <w:rFonts w:ascii="Times New Roman"/>
                <w:sz w:val="20"/>
              </w:rPr>
            </w:pPr>
          </w:p>
        </w:tc>
        <w:tc>
          <w:tcPr>
            <w:tcW w:w="1135" w:type="dxa"/>
          </w:tcPr>
          <w:p>
            <w:pPr>
              <w:pStyle w:val="TableParagraph"/>
              <w:spacing w:before="30"/>
              <w:ind w:right="43"/>
              <w:rPr>
                <w:sz w:val="20"/>
              </w:rPr>
            </w:pPr>
            <w:r>
              <w:rPr>
                <w:w w:val="99"/>
                <w:sz w:val="20"/>
              </w:rPr>
              <w:t>0</w:t>
            </w:r>
          </w:p>
        </w:tc>
        <w:tc>
          <w:tcPr>
            <w:tcW w:w="1133" w:type="dxa"/>
          </w:tcPr>
          <w:p>
            <w:pPr>
              <w:pStyle w:val="TableParagraph"/>
              <w:spacing w:before="30"/>
              <w:ind w:right="45"/>
              <w:rPr>
                <w:sz w:val="20"/>
              </w:rPr>
            </w:pPr>
            <w:r>
              <w:rPr>
                <w:w w:val="99"/>
                <w:sz w:val="20"/>
              </w:rPr>
              <w:t>0</w:t>
            </w:r>
          </w:p>
        </w:tc>
        <w:tc>
          <w:tcPr>
            <w:tcW w:w="1277" w:type="dxa"/>
          </w:tcPr>
          <w:p>
            <w:pPr>
              <w:pStyle w:val="TableParagraph"/>
              <w:spacing w:before="30"/>
              <w:ind w:right="50"/>
              <w:rPr>
                <w:sz w:val="20"/>
              </w:rPr>
            </w:pPr>
            <w:r>
              <w:rPr>
                <w:w w:val="99"/>
                <w:sz w:val="20"/>
              </w:rPr>
              <w:t>0</w:t>
            </w:r>
          </w:p>
        </w:tc>
        <w:tc>
          <w:tcPr>
            <w:tcW w:w="1275" w:type="dxa"/>
          </w:tcPr>
          <w:p>
            <w:pPr>
              <w:pStyle w:val="TableParagraph"/>
              <w:spacing w:before="30"/>
              <w:ind w:right="48"/>
              <w:rPr>
                <w:sz w:val="20"/>
              </w:rPr>
            </w:pPr>
            <w:r>
              <w:rPr>
                <w:w w:val="99"/>
                <w:sz w:val="20"/>
              </w:rPr>
              <w:t>0</w:t>
            </w:r>
          </w:p>
        </w:tc>
        <w:tc>
          <w:tcPr>
            <w:tcW w:w="1277" w:type="dxa"/>
          </w:tcPr>
          <w:p>
            <w:pPr>
              <w:pStyle w:val="TableParagraph"/>
              <w:spacing w:before="30"/>
              <w:ind w:right="50"/>
              <w:rPr>
                <w:sz w:val="20"/>
              </w:rPr>
            </w:pPr>
            <w:r>
              <w:rPr>
                <w:w w:val="99"/>
                <w:sz w:val="20"/>
              </w:rPr>
              <w:t>0</w:t>
            </w:r>
          </w:p>
        </w:tc>
      </w:tr>
      <w:tr>
        <w:trPr>
          <w:trHeight w:val="688" w:hRule="atLeast"/>
        </w:trPr>
        <w:tc>
          <w:tcPr>
            <w:tcW w:w="2547" w:type="dxa"/>
          </w:tcPr>
          <w:p>
            <w:pPr>
              <w:pStyle w:val="TableParagraph"/>
              <w:spacing w:line="230" w:lineRule="exact"/>
              <w:ind w:left="11" w:right="938"/>
              <w:jc w:val="left"/>
              <w:rPr>
                <w:sz w:val="20"/>
              </w:rPr>
            </w:pPr>
            <w:r>
              <w:rPr>
                <w:sz w:val="20"/>
              </w:rPr>
              <w:t>Obligación Fondo Emprender (Contingente)</w:t>
            </w:r>
          </w:p>
        </w:tc>
        <w:tc>
          <w:tcPr>
            <w:tcW w:w="1133" w:type="dxa"/>
          </w:tcPr>
          <w:p>
            <w:pPr>
              <w:pStyle w:val="TableParagraph"/>
              <w:spacing w:before="8"/>
              <w:jc w:val="left"/>
              <w:rPr>
                <w:b/>
                <w:sz w:val="19"/>
              </w:rPr>
            </w:pPr>
          </w:p>
          <w:p>
            <w:pPr>
              <w:pStyle w:val="TableParagraph"/>
              <w:spacing w:before="1"/>
              <w:ind w:left="15" w:right="66"/>
              <w:rPr>
                <w:sz w:val="20"/>
              </w:rPr>
            </w:pPr>
            <w:r>
              <w:rPr>
                <w:sz w:val="20"/>
              </w:rPr>
              <w:t>41.568.944</w:t>
            </w:r>
          </w:p>
        </w:tc>
        <w:tc>
          <w:tcPr>
            <w:tcW w:w="1135" w:type="dxa"/>
          </w:tcPr>
          <w:p>
            <w:pPr>
              <w:pStyle w:val="TableParagraph"/>
              <w:spacing w:before="8"/>
              <w:jc w:val="left"/>
              <w:rPr>
                <w:b/>
                <w:sz w:val="19"/>
              </w:rPr>
            </w:pPr>
          </w:p>
          <w:p>
            <w:pPr>
              <w:pStyle w:val="TableParagraph"/>
              <w:spacing w:before="1"/>
              <w:ind w:right="86"/>
              <w:jc w:val="right"/>
              <w:rPr>
                <w:sz w:val="20"/>
              </w:rPr>
            </w:pPr>
            <w:r>
              <w:rPr>
                <w:w w:val="95"/>
                <w:sz w:val="20"/>
              </w:rPr>
              <w:t>41.568.944</w:t>
            </w:r>
          </w:p>
        </w:tc>
        <w:tc>
          <w:tcPr>
            <w:tcW w:w="1133" w:type="dxa"/>
          </w:tcPr>
          <w:p>
            <w:pPr>
              <w:pStyle w:val="TableParagraph"/>
              <w:spacing w:before="8"/>
              <w:jc w:val="left"/>
              <w:rPr>
                <w:b/>
                <w:sz w:val="19"/>
              </w:rPr>
            </w:pPr>
          </w:p>
          <w:p>
            <w:pPr>
              <w:pStyle w:val="TableParagraph"/>
              <w:spacing w:before="1"/>
              <w:ind w:left="15" w:right="66"/>
              <w:rPr>
                <w:sz w:val="20"/>
              </w:rPr>
            </w:pPr>
            <w:r>
              <w:rPr>
                <w:sz w:val="20"/>
              </w:rPr>
              <w:t>41.568.944</w:t>
            </w:r>
          </w:p>
        </w:tc>
        <w:tc>
          <w:tcPr>
            <w:tcW w:w="1277" w:type="dxa"/>
          </w:tcPr>
          <w:p>
            <w:pPr>
              <w:pStyle w:val="TableParagraph"/>
              <w:spacing w:before="8"/>
              <w:jc w:val="left"/>
              <w:rPr>
                <w:b/>
                <w:sz w:val="19"/>
              </w:rPr>
            </w:pPr>
          </w:p>
          <w:p>
            <w:pPr>
              <w:pStyle w:val="TableParagraph"/>
              <w:spacing w:before="1"/>
              <w:ind w:left="107"/>
              <w:jc w:val="left"/>
              <w:rPr>
                <w:sz w:val="20"/>
              </w:rPr>
            </w:pPr>
            <w:r>
              <w:rPr>
                <w:sz w:val="20"/>
              </w:rPr>
              <w:t>41.568.944</w:t>
            </w:r>
          </w:p>
        </w:tc>
        <w:tc>
          <w:tcPr>
            <w:tcW w:w="1275" w:type="dxa"/>
          </w:tcPr>
          <w:p>
            <w:pPr>
              <w:pStyle w:val="TableParagraph"/>
              <w:spacing w:before="8"/>
              <w:jc w:val="left"/>
              <w:rPr>
                <w:b/>
                <w:sz w:val="19"/>
              </w:rPr>
            </w:pPr>
          </w:p>
          <w:p>
            <w:pPr>
              <w:pStyle w:val="TableParagraph"/>
              <w:spacing w:before="1"/>
              <w:ind w:right="156"/>
              <w:jc w:val="right"/>
              <w:rPr>
                <w:sz w:val="20"/>
              </w:rPr>
            </w:pPr>
            <w:r>
              <w:rPr>
                <w:w w:val="95"/>
                <w:sz w:val="20"/>
              </w:rPr>
              <w:t>41.568.944</w:t>
            </w:r>
          </w:p>
        </w:tc>
        <w:tc>
          <w:tcPr>
            <w:tcW w:w="1277" w:type="dxa"/>
          </w:tcPr>
          <w:p>
            <w:pPr>
              <w:pStyle w:val="TableParagraph"/>
              <w:spacing w:before="8"/>
              <w:jc w:val="left"/>
              <w:rPr>
                <w:b/>
                <w:sz w:val="19"/>
              </w:rPr>
            </w:pPr>
          </w:p>
          <w:p>
            <w:pPr>
              <w:pStyle w:val="TableParagraph"/>
              <w:spacing w:before="1"/>
              <w:ind w:right="158"/>
              <w:jc w:val="right"/>
              <w:rPr>
                <w:sz w:val="20"/>
              </w:rPr>
            </w:pPr>
            <w:r>
              <w:rPr>
                <w:w w:val="95"/>
                <w:sz w:val="20"/>
              </w:rPr>
              <w:t>41.568.944</w:t>
            </w:r>
          </w:p>
        </w:tc>
      </w:tr>
      <w:tr>
        <w:trPr>
          <w:trHeight w:val="300" w:hRule="atLeast"/>
        </w:trPr>
        <w:tc>
          <w:tcPr>
            <w:tcW w:w="2547" w:type="dxa"/>
          </w:tcPr>
          <w:p>
            <w:pPr>
              <w:pStyle w:val="TableParagraph"/>
              <w:spacing w:before="29"/>
              <w:ind w:left="67"/>
              <w:jc w:val="left"/>
              <w:rPr>
                <w:b/>
                <w:sz w:val="20"/>
              </w:rPr>
            </w:pPr>
            <w:r>
              <w:rPr>
                <w:b/>
                <w:sz w:val="20"/>
              </w:rPr>
              <w:t>PASIVO</w:t>
            </w:r>
          </w:p>
        </w:tc>
        <w:tc>
          <w:tcPr>
            <w:tcW w:w="1133" w:type="dxa"/>
          </w:tcPr>
          <w:p>
            <w:pPr>
              <w:pStyle w:val="TableParagraph"/>
              <w:spacing w:before="29"/>
              <w:ind w:left="15" w:right="66"/>
              <w:rPr>
                <w:b/>
                <w:sz w:val="20"/>
              </w:rPr>
            </w:pPr>
            <w:r>
              <w:rPr>
                <w:b/>
                <w:sz w:val="20"/>
              </w:rPr>
              <w:t>41.568.944</w:t>
            </w:r>
          </w:p>
        </w:tc>
        <w:tc>
          <w:tcPr>
            <w:tcW w:w="1135" w:type="dxa"/>
          </w:tcPr>
          <w:p>
            <w:pPr>
              <w:pStyle w:val="TableParagraph"/>
              <w:spacing w:before="29"/>
              <w:ind w:right="86"/>
              <w:jc w:val="right"/>
              <w:rPr>
                <w:b/>
                <w:sz w:val="20"/>
              </w:rPr>
            </w:pPr>
            <w:r>
              <w:rPr>
                <w:b/>
                <w:w w:val="95"/>
                <w:sz w:val="20"/>
              </w:rPr>
              <w:t>48.230.858</w:t>
            </w:r>
          </w:p>
        </w:tc>
        <w:tc>
          <w:tcPr>
            <w:tcW w:w="1133" w:type="dxa"/>
          </w:tcPr>
          <w:p>
            <w:pPr>
              <w:pStyle w:val="TableParagraph"/>
              <w:spacing w:before="29"/>
              <w:ind w:left="15" w:right="66"/>
              <w:rPr>
                <w:b/>
                <w:sz w:val="20"/>
              </w:rPr>
            </w:pPr>
            <w:r>
              <w:rPr>
                <w:b/>
                <w:sz w:val="20"/>
              </w:rPr>
              <w:t>53.543.291</w:t>
            </w:r>
          </w:p>
        </w:tc>
        <w:tc>
          <w:tcPr>
            <w:tcW w:w="1277" w:type="dxa"/>
          </w:tcPr>
          <w:p>
            <w:pPr>
              <w:pStyle w:val="TableParagraph"/>
              <w:spacing w:before="29"/>
              <w:ind w:left="107"/>
              <w:jc w:val="left"/>
              <w:rPr>
                <w:b/>
                <w:sz w:val="20"/>
              </w:rPr>
            </w:pPr>
            <w:r>
              <w:rPr>
                <w:b/>
                <w:sz w:val="20"/>
              </w:rPr>
              <w:t>59.700.930</w:t>
            </w:r>
          </w:p>
        </w:tc>
        <w:tc>
          <w:tcPr>
            <w:tcW w:w="1275" w:type="dxa"/>
          </w:tcPr>
          <w:p>
            <w:pPr>
              <w:pStyle w:val="TableParagraph"/>
              <w:spacing w:before="29"/>
              <w:ind w:right="156"/>
              <w:jc w:val="right"/>
              <w:rPr>
                <w:b/>
                <w:sz w:val="20"/>
              </w:rPr>
            </w:pPr>
            <w:r>
              <w:rPr>
                <w:b/>
                <w:w w:val="95"/>
                <w:sz w:val="20"/>
              </w:rPr>
              <w:t>66.781.772</w:t>
            </w:r>
          </w:p>
        </w:tc>
        <w:tc>
          <w:tcPr>
            <w:tcW w:w="1277" w:type="dxa"/>
          </w:tcPr>
          <w:p>
            <w:pPr>
              <w:pStyle w:val="TableParagraph"/>
              <w:spacing w:before="29"/>
              <w:ind w:right="158"/>
              <w:jc w:val="right"/>
              <w:rPr>
                <w:b/>
                <w:sz w:val="20"/>
              </w:rPr>
            </w:pPr>
            <w:r>
              <w:rPr>
                <w:b/>
                <w:w w:val="95"/>
                <w:sz w:val="20"/>
              </w:rPr>
              <w:t>75.132.709</w:t>
            </w:r>
          </w:p>
        </w:tc>
      </w:tr>
      <w:tr>
        <w:trPr>
          <w:trHeight w:val="299" w:hRule="atLeast"/>
        </w:trPr>
        <w:tc>
          <w:tcPr>
            <w:tcW w:w="2547" w:type="dxa"/>
            <w:shd w:val="clear" w:color="auto" w:fill="3366FF"/>
          </w:tcPr>
          <w:p>
            <w:pPr>
              <w:pStyle w:val="TableParagraph"/>
              <w:spacing w:before="28"/>
              <w:ind w:left="67"/>
              <w:jc w:val="left"/>
              <w:rPr>
                <w:b/>
                <w:sz w:val="20"/>
              </w:rPr>
            </w:pPr>
            <w:r>
              <w:rPr>
                <w:b/>
                <w:color w:val="FFFFFF"/>
                <w:sz w:val="20"/>
              </w:rPr>
              <w:t>Patrimonio</w:t>
            </w:r>
          </w:p>
        </w:tc>
        <w:tc>
          <w:tcPr>
            <w:tcW w:w="1133" w:type="dxa"/>
          </w:tcPr>
          <w:p>
            <w:pPr>
              <w:pStyle w:val="TableParagraph"/>
              <w:jc w:val="left"/>
              <w:rPr>
                <w:rFonts w:ascii="Times New Roman"/>
                <w:sz w:val="20"/>
              </w:rPr>
            </w:pPr>
          </w:p>
        </w:tc>
        <w:tc>
          <w:tcPr>
            <w:tcW w:w="1135" w:type="dxa"/>
          </w:tcPr>
          <w:p>
            <w:pPr>
              <w:pStyle w:val="TableParagraph"/>
              <w:jc w:val="left"/>
              <w:rPr>
                <w:rFonts w:ascii="Times New Roman"/>
                <w:sz w:val="20"/>
              </w:rPr>
            </w:pPr>
          </w:p>
        </w:tc>
        <w:tc>
          <w:tcPr>
            <w:tcW w:w="1133" w:type="dxa"/>
          </w:tcPr>
          <w:p>
            <w:pPr>
              <w:pStyle w:val="TableParagraph"/>
              <w:jc w:val="left"/>
              <w:rPr>
                <w:rFonts w:ascii="Times New Roman"/>
                <w:sz w:val="20"/>
              </w:rPr>
            </w:pPr>
          </w:p>
        </w:tc>
        <w:tc>
          <w:tcPr>
            <w:tcW w:w="1277" w:type="dxa"/>
          </w:tcPr>
          <w:p>
            <w:pPr>
              <w:pStyle w:val="TableParagraph"/>
              <w:jc w:val="left"/>
              <w:rPr>
                <w:rFonts w:ascii="Times New Roman"/>
                <w:sz w:val="20"/>
              </w:rPr>
            </w:pPr>
          </w:p>
        </w:tc>
        <w:tc>
          <w:tcPr>
            <w:tcW w:w="1275" w:type="dxa"/>
          </w:tcPr>
          <w:p>
            <w:pPr>
              <w:pStyle w:val="TableParagraph"/>
              <w:jc w:val="left"/>
              <w:rPr>
                <w:rFonts w:ascii="Times New Roman"/>
                <w:sz w:val="20"/>
              </w:rPr>
            </w:pPr>
          </w:p>
        </w:tc>
        <w:tc>
          <w:tcPr>
            <w:tcW w:w="1277" w:type="dxa"/>
          </w:tcPr>
          <w:p>
            <w:pPr>
              <w:pStyle w:val="TableParagraph"/>
              <w:jc w:val="left"/>
              <w:rPr>
                <w:rFonts w:ascii="Times New Roman"/>
                <w:sz w:val="20"/>
              </w:rPr>
            </w:pPr>
          </w:p>
        </w:tc>
      </w:tr>
      <w:tr>
        <w:trPr>
          <w:trHeight w:val="300" w:hRule="atLeast"/>
        </w:trPr>
        <w:tc>
          <w:tcPr>
            <w:tcW w:w="2547" w:type="dxa"/>
          </w:tcPr>
          <w:p>
            <w:pPr>
              <w:pStyle w:val="TableParagraph"/>
              <w:spacing w:before="31"/>
              <w:ind w:left="67"/>
              <w:jc w:val="left"/>
              <w:rPr>
                <w:sz w:val="20"/>
              </w:rPr>
            </w:pPr>
            <w:r>
              <w:rPr>
                <w:sz w:val="20"/>
              </w:rPr>
              <w:t>Capital Social</w:t>
            </w:r>
          </w:p>
        </w:tc>
        <w:tc>
          <w:tcPr>
            <w:tcW w:w="1133" w:type="dxa"/>
          </w:tcPr>
          <w:p>
            <w:pPr>
              <w:pStyle w:val="TableParagraph"/>
              <w:spacing w:before="31"/>
              <w:ind w:left="15" w:right="66"/>
              <w:rPr>
                <w:sz w:val="20"/>
              </w:rPr>
            </w:pPr>
            <w:r>
              <w:rPr>
                <w:sz w:val="20"/>
              </w:rPr>
              <w:t>40.000.000</w:t>
            </w:r>
          </w:p>
        </w:tc>
        <w:tc>
          <w:tcPr>
            <w:tcW w:w="1135" w:type="dxa"/>
          </w:tcPr>
          <w:p>
            <w:pPr>
              <w:pStyle w:val="TableParagraph"/>
              <w:spacing w:before="31"/>
              <w:ind w:right="86"/>
              <w:jc w:val="right"/>
              <w:rPr>
                <w:sz w:val="20"/>
              </w:rPr>
            </w:pPr>
            <w:r>
              <w:rPr>
                <w:w w:val="95"/>
                <w:sz w:val="20"/>
              </w:rPr>
              <w:t>40.000.000</w:t>
            </w:r>
          </w:p>
        </w:tc>
        <w:tc>
          <w:tcPr>
            <w:tcW w:w="1133" w:type="dxa"/>
          </w:tcPr>
          <w:p>
            <w:pPr>
              <w:pStyle w:val="TableParagraph"/>
              <w:spacing w:before="31"/>
              <w:ind w:left="15" w:right="66"/>
              <w:rPr>
                <w:sz w:val="20"/>
              </w:rPr>
            </w:pPr>
            <w:r>
              <w:rPr>
                <w:sz w:val="20"/>
              </w:rPr>
              <w:t>40.000.000</w:t>
            </w:r>
          </w:p>
        </w:tc>
        <w:tc>
          <w:tcPr>
            <w:tcW w:w="1277" w:type="dxa"/>
          </w:tcPr>
          <w:p>
            <w:pPr>
              <w:pStyle w:val="TableParagraph"/>
              <w:spacing w:before="31"/>
              <w:ind w:left="107"/>
              <w:jc w:val="left"/>
              <w:rPr>
                <w:sz w:val="20"/>
              </w:rPr>
            </w:pPr>
            <w:r>
              <w:rPr>
                <w:sz w:val="20"/>
              </w:rPr>
              <w:t>40.000.000</w:t>
            </w:r>
          </w:p>
        </w:tc>
        <w:tc>
          <w:tcPr>
            <w:tcW w:w="1275" w:type="dxa"/>
          </w:tcPr>
          <w:p>
            <w:pPr>
              <w:pStyle w:val="TableParagraph"/>
              <w:spacing w:before="31"/>
              <w:ind w:right="156"/>
              <w:jc w:val="right"/>
              <w:rPr>
                <w:sz w:val="20"/>
              </w:rPr>
            </w:pPr>
            <w:r>
              <w:rPr>
                <w:w w:val="95"/>
                <w:sz w:val="20"/>
              </w:rPr>
              <w:t>40.000.000</w:t>
            </w:r>
          </w:p>
        </w:tc>
        <w:tc>
          <w:tcPr>
            <w:tcW w:w="1277" w:type="dxa"/>
          </w:tcPr>
          <w:p>
            <w:pPr>
              <w:pStyle w:val="TableParagraph"/>
              <w:spacing w:before="31"/>
              <w:ind w:right="158"/>
              <w:jc w:val="right"/>
              <w:rPr>
                <w:sz w:val="20"/>
              </w:rPr>
            </w:pPr>
            <w:r>
              <w:rPr>
                <w:w w:val="95"/>
                <w:sz w:val="20"/>
              </w:rPr>
              <w:t>40.000.000</w:t>
            </w:r>
          </w:p>
        </w:tc>
      </w:tr>
      <w:tr>
        <w:trPr>
          <w:trHeight w:val="299" w:hRule="atLeast"/>
        </w:trPr>
        <w:tc>
          <w:tcPr>
            <w:tcW w:w="2547" w:type="dxa"/>
          </w:tcPr>
          <w:p>
            <w:pPr>
              <w:pStyle w:val="TableParagraph"/>
              <w:spacing w:before="33"/>
              <w:ind w:left="67"/>
              <w:jc w:val="left"/>
              <w:rPr>
                <w:sz w:val="20"/>
              </w:rPr>
            </w:pPr>
            <w:r>
              <w:rPr>
                <w:sz w:val="20"/>
              </w:rPr>
              <w:t>Reserva Legal Acumulada</w:t>
            </w:r>
          </w:p>
        </w:tc>
        <w:tc>
          <w:tcPr>
            <w:tcW w:w="1133" w:type="dxa"/>
          </w:tcPr>
          <w:p>
            <w:pPr>
              <w:pStyle w:val="TableParagraph"/>
              <w:spacing w:before="33"/>
              <w:ind w:right="46"/>
              <w:rPr>
                <w:sz w:val="20"/>
              </w:rPr>
            </w:pPr>
            <w:r>
              <w:rPr>
                <w:w w:val="99"/>
                <w:sz w:val="20"/>
              </w:rPr>
              <w:t>0</w:t>
            </w:r>
          </w:p>
        </w:tc>
        <w:tc>
          <w:tcPr>
            <w:tcW w:w="1135" w:type="dxa"/>
          </w:tcPr>
          <w:p>
            <w:pPr>
              <w:pStyle w:val="TableParagraph"/>
              <w:spacing w:before="33"/>
              <w:ind w:right="43"/>
              <w:rPr>
                <w:sz w:val="20"/>
              </w:rPr>
            </w:pPr>
            <w:r>
              <w:rPr>
                <w:w w:val="99"/>
                <w:sz w:val="20"/>
              </w:rPr>
              <w:t>0</w:t>
            </w:r>
          </w:p>
        </w:tc>
        <w:tc>
          <w:tcPr>
            <w:tcW w:w="1133" w:type="dxa"/>
          </w:tcPr>
          <w:p>
            <w:pPr>
              <w:pStyle w:val="TableParagraph"/>
              <w:spacing w:before="33"/>
              <w:ind w:left="15" w:right="66"/>
              <w:rPr>
                <w:sz w:val="20"/>
              </w:rPr>
            </w:pPr>
            <w:r>
              <w:rPr>
                <w:sz w:val="20"/>
              </w:rPr>
              <w:t>1.352.571</w:t>
            </w:r>
          </w:p>
        </w:tc>
        <w:tc>
          <w:tcPr>
            <w:tcW w:w="1277" w:type="dxa"/>
          </w:tcPr>
          <w:p>
            <w:pPr>
              <w:pStyle w:val="TableParagraph"/>
              <w:spacing w:before="33"/>
              <w:ind w:left="163"/>
              <w:jc w:val="left"/>
              <w:rPr>
                <w:sz w:val="20"/>
              </w:rPr>
            </w:pPr>
            <w:r>
              <w:rPr>
                <w:sz w:val="20"/>
              </w:rPr>
              <w:t>3.783.726</w:t>
            </w:r>
          </w:p>
        </w:tc>
        <w:tc>
          <w:tcPr>
            <w:tcW w:w="1275" w:type="dxa"/>
          </w:tcPr>
          <w:p>
            <w:pPr>
              <w:pStyle w:val="TableParagraph"/>
              <w:spacing w:before="33"/>
              <w:ind w:left="162"/>
              <w:jc w:val="left"/>
              <w:rPr>
                <w:sz w:val="20"/>
              </w:rPr>
            </w:pPr>
            <w:r>
              <w:rPr>
                <w:sz w:val="20"/>
              </w:rPr>
              <w:t>7.465.069</w:t>
            </w:r>
          </w:p>
        </w:tc>
        <w:tc>
          <w:tcPr>
            <w:tcW w:w="1277" w:type="dxa"/>
          </w:tcPr>
          <w:p>
            <w:pPr>
              <w:pStyle w:val="TableParagraph"/>
              <w:spacing w:before="33"/>
              <w:ind w:right="158"/>
              <w:jc w:val="right"/>
              <w:rPr>
                <w:sz w:val="20"/>
              </w:rPr>
            </w:pPr>
            <w:r>
              <w:rPr>
                <w:w w:val="95"/>
                <w:sz w:val="20"/>
              </w:rPr>
              <w:t>12.584.037</w:t>
            </w:r>
          </w:p>
        </w:tc>
      </w:tr>
      <w:tr>
        <w:trPr>
          <w:trHeight w:val="299" w:hRule="atLeast"/>
        </w:trPr>
        <w:tc>
          <w:tcPr>
            <w:tcW w:w="2547" w:type="dxa"/>
          </w:tcPr>
          <w:p>
            <w:pPr>
              <w:pStyle w:val="TableParagraph"/>
              <w:spacing w:before="33"/>
              <w:ind w:left="67"/>
              <w:jc w:val="left"/>
              <w:rPr>
                <w:sz w:val="20"/>
              </w:rPr>
            </w:pPr>
            <w:r>
              <w:rPr>
                <w:sz w:val="20"/>
              </w:rPr>
              <w:t>Utilidades Retenidas</w:t>
            </w:r>
          </w:p>
        </w:tc>
        <w:tc>
          <w:tcPr>
            <w:tcW w:w="1133" w:type="dxa"/>
          </w:tcPr>
          <w:p>
            <w:pPr>
              <w:pStyle w:val="TableParagraph"/>
              <w:spacing w:before="33"/>
              <w:ind w:right="46"/>
              <w:rPr>
                <w:sz w:val="20"/>
              </w:rPr>
            </w:pPr>
            <w:r>
              <w:rPr>
                <w:w w:val="99"/>
                <w:sz w:val="20"/>
              </w:rPr>
              <w:t>0</w:t>
            </w:r>
          </w:p>
        </w:tc>
        <w:tc>
          <w:tcPr>
            <w:tcW w:w="1135" w:type="dxa"/>
          </w:tcPr>
          <w:p>
            <w:pPr>
              <w:pStyle w:val="TableParagraph"/>
              <w:spacing w:before="33"/>
              <w:ind w:right="43"/>
              <w:rPr>
                <w:sz w:val="20"/>
              </w:rPr>
            </w:pPr>
            <w:r>
              <w:rPr>
                <w:w w:val="99"/>
                <w:sz w:val="20"/>
              </w:rPr>
              <w:t>0</w:t>
            </w:r>
          </w:p>
        </w:tc>
        <w:tc>
          <w:tcPr>
            <w:tcW w:w="1133" w:type="dxa"/>
          </w:tcPr>
          <w:p>
            <w:pPr>
              <w:pStyle w:val="TableParagraph"/>
              <w:spacing w:before="33"/>
              <w:ind w:left="15" w:right="66"/>
              <w:rPr>
                <w:sz w:val="20"/>
              </w:rPr>
            </w:pPr>
            <w:r>
              <w:rPr>
                <w:sz w:val="20"/>
              </w:rPr>
              <w:t>5.410.282</w:t>
            </w:r>
          </w:p>
        </w:tc>
        <w:tc>
          <w:tcPr>
            <w:tcW w:w="1277" w:type="dxa"/>
          </w:tcPr>
          <w:p>
            <w:pPr>
              <w:pStyle w:val="TableParagraph"/>
              <w:spacing w:before="33"/>
              <w:ind w:left="107"/>
              <w:jc w:val="left"/>
              <w:rPr>
                <w:sz w:val="20"/>
              </w:rPr>
            </w:pPr>
            <w:r>
              <w:rPr>
                <w:sz w:val="20"/>
              </w:rPr>
              <w:t>15.134.904</w:t>
            </w:r>
          </w:p>
        </w:tc>
        <w:tc>
          <w:tcPr>
            <w:tcW w:w="1275" w:type="dxa"/>
          </w:tcPr>
          <w:p>
            <w:pPr>
              <w:pStyle w:val="TableParagraph"/>
              <w:spacing w:before="33"/>
              <w:ind w:right="156"/>
              <w:jc w:val="right"/>
              <w:rPr>
                <w:sz w:val="20"/>
              </w:rPr>
            </w:pPr>
            <w:r>
              <w:rPr>
                <w:w w:val="95"/>
                <w:sz w:val="20"/>
              </w:rPr>
              <w:t>29.860.274</w:t>
            </w:r>
          </w:p>
        </w:tc>
        <w:tc>
          <w:tcPr>
            <w:tcW w:w="1277" w:type="dxa"/>
          </w:tcPr>
          <w:p>
            <w:pPr>
              <w:pStyle w:val="TableParagraph"/>
              <w:spacing w:before="33"/>
              <w:ind w:right="158"/>
              <w:jc w:val="right"/>
              <w:rPr>
                <w:sz w:val="20"/>
              </w:rPr>
            </w:pPr>
            <w:r>
              <w:rPr>
                <w:w w:val="95"/>
                <w:sz w:val="20"/>
              </w:rPr>
              <w:t>50.336.147</w:t>
            </w:r>
          </w:p>
        </w:tc>
      </w:tr>
      <w:tr>
        <w:trPr>
          <w:trHeight w:val="299" w:hRule="atLeast"/>
        </w:trPr>
        <w:tc>
          <w:tcPr>
            <w:tcW w:w="2547" w:type="dxa"/>
          </w:tcPr>
          <w:p>
            <w:pPr>
              <w:pStyle w:val="TableParagraph"/>
              <w:spacing w:before="33"/>
              <w:ind w:left="67"/>
              <w:jc w:val="left"/>
              <w:rPr>
                <w:sz w:val="20"/>
              </w:rPr>
            </w:pPr>
            <w:r>
              <w:rPr>
                <w:sz w:val="20"/>
              </w:rPr>
              <w:t>Utilidades del Ejercicio</w:t>
            </w:r>
          </w:p>
        </w:tc>
        <w:tc>
          <w:tcPr>
            <w:tcW w:w="1133" w:type="dxa"/>
          </w:tcPr>
          <w:p>
            <w:pPr>
              <w:pStyle w:val="TableParagraph"/>
              <w:spacing w:before="33"/>
              <w:ind w:right="46"/>
              <w:rPr>
                <w:sz w:val="20"/>
              </w:rPr>
            </w:pPr>
            <w:r>
              <w:rPr>
                <w:w w:val="99"/>
                <w:sz w:val="20"/>
              </w:rPr>
              <w:t>0</w:t>
            </w:r>
          </w:p>
        </w:tc>
        <w:tc>
          <w:tcPr>
            <w:tcW w:w="1135" w:type="dxa"/>
          </w:tcPr>
          <w:p>
            <w:pPr>
              <w:pStyle w:val="TableParagraph"/>
              <w:spacing w:before="33"/>
              <w:ind w:right="86"/>
              <w:jc w:val="right"/>
              <w:rPr>
                <w:sz w:val="20"/>
              </w:rPr>
            </w:pPr>
            <w:r>
              <w:rPr>
                <w:w w:val="95"/>
                <w:sz w:val="20"/>
              </w:rPr>
              <w:t>13.525.705</w:t>
            </w:r>
          </w:p>
        </w:tc>
        <w:tc>
          <w:tcPr>
            <w:tcW w:w="1133" w:type="dxa"/>
          </w:tcPr>
          <w:p>
            <w:pPr>
              <w:pStyle w:val="TableParagraph"/>
              <w:spacing w:before="33"/>
              <w:ind w:left="15" w:right="66"/>
              <w:rPr>
                <w:sz w:val="20"/>
              </w:rPr>
            </w:pPr>
            <w:r>
              <w:rPr>
                <w:sz w:val="20"/>
              </w:rPr>
              <w:t>24.311.555</w:t>
            </w:r>
          </w:p>
        </w:tc>
        <w:tc>
          <w:tcPr>
            <w:tcW w:w="1277" w:type="dxa"/>
          </w:tcPr>
          <w:p>
            <w:pPr>
              <w:pStyle w:val="TableParagraph"/>
              <w:spacing w:before="33"/>
              <w:ind w:left="107"/>
              <w:jc w:val="left"/>
              <w:rPr>
                <w:sz w:val="20"/>
              </w:rPr>
            </w:pPr>
            <w:r>
              <w:rPr>
                <w:sz w:val="20"/>
              </w:rPr>
              <w:t>36.813.426</w:t>
            </w:r>
          </w:p>
        </w:tc>
        <w:tc>
          <w:tcPr>
            <w:tcW w:w="1275" w:type="dxa"/>
          </w:tcPr>
          <w:p>
            <w:pPr>
              <w:pStyle w:val="TableParagraph"/>
              <w:spacing w:before="33"/>
              <w:ind w:right="156"/>
              <w:jc w:val="right"/>
              <w:rPr>
                <w:sz w:val="20"/>
              </w:rPr>
            </w:pPr>
            <w:r>
              <w:rPr>
                <w:w w:val="95"/>
                <w:sz w:val="20"/>
              </w:rPr>
              <w:t>51.189.683</w:t>
            </w:r>
          </w:p>
        </w:tc>
        <w:tc>
          <w:tcPr>
            <w:tcW w:w="1277" w:type="dxa"/>
          </w:tcPr>
          <w:p>
            <w:pPr>
              <w:pStyle w:val="TableParagraph"/>
              <w:spacing w:before="33"/>
              <w:ind w:right="158"/>
              <w:jc w:val="right"/>
              <w:rPr>
                <w:sz w:val="20"/>
              </w:rPr>
            </w:pPr>
            <w:r>
              <w:rPr>
                <w:w w:val="95"/>
                <w:sz w:val="20"/>
              </w:rPr>
              <w:t>68.144.614</w:t>
            </w:r>
          </w:p>
        </w:tc>
      </w:tr>
      <w:tr>
        <w:trPr>
          <w:trHeight w:val="301" w:hRule="atLeast"/>
        </w:trPr>
        <w:tc>
          <w:tcPr>
            <w:tcW w:w="2547" w:type="dxa"/>
          </w:tcPr>
          <w:p>
            <w:pPr>
              <w:pStyle w:val="TableParagraph"/>
              <w:spacing w:before="33"/>
              <w:ind w:left="11"/>
              <w:jc w:val="left"/>
              <w:rPr>
                <w:sz w:val="20"/>
              </w:rPr>
            </w:pPr>
            <w:r>
              <w:rPr>
                <w:sz w:val="20"/>
              </w:rPr>
              <w:t>Revalorización patrimonio</w:t>
            </w:r>
          </w:p>
        </w:tc>
        <w:tc>
          <w:tcPr>
            <w:tcW w:w="1133" w:type="dxa"/>
          </w:tcPr>
          <w:p>
            <w:pPr>
              <w:pStyle w:val="TableParagraph"/>
              <w:spacing w:before="33"/>
              <w:ind w:right="46"/>
              <w:rPr>
                <w:sz w:val="20"/>
              </w:rPr>
            </w:pPr>
            <w:r>
              <w:rPr>
                <w:w w:val="99"/>
                <w:sz w:val="20"/>
              </w:rPr>
              <w:t>0</w:t>
            </w:r>
          </w:p>
        </w:tc>
        <w:tc>
          <w:tcPr>
            <w:tcW w:w="1135" w:type="dxa"/>
          </w:tcPr>
          <w:p>
            <w:pPr>
              <w:pStyle w:val="TableParagraph"/>
              <w:spacing w:before="33"/>
              <w:ind w:right="43"/>
              <w:rPr>
                <w:sz w:val="20"/>
              </w:rPr>
            </w:pPr>
            <w:r>
              <w:rPr>
                <w:w w:val="99"/>
                <w:sz w:val="20"/>
              </w:rPr>
              <w:t>0</w:t>
            </w:r>
          </w:p>
        </w:tc>
        <w:tc>
          <w:tcPr>
            <w:tcW w:w="1133" w:type="dxa"/>
          </w:tcPr>
          <w:p>
            <w:pPr>
              <w:pStyle w:val="TableParagraph"/>
              <w:spacing w:before="33"/>
              <w:ind w:right="45"/>
              <w:rPr>
                <w:sz w:val="20"/>
              </w:rPr>
            </w:pPr>
            <w:r>
              <w:rPr>
                <w:w w:val="99"/>
                <w:sz w:val="20"/>
              </w:rPr>
              <w:t>0</w:t>
            </w:r>
          </w:p>
        </w:tc>
        <w:tc>
          <w:tcPr>
            <w:tcW w:w="1277" w:type="dxa"/>
          </w:tcPr>
          <w:p>
            <w:pPr>
              <w:pStyle w:val="TableParagraph"/>
              <w:spacing w:before="33"/>
              <w:ind w:right="50"/>
              <w:rPr>
                <w:sz w:val="20"/>
              </w:rPr>
            </w:pPr>
            <w:r>
              <w:rPr>
                <w:w w:val="99"/>
                <w:sz w:val="20"/>
              </w:rPr>
              <w:t>0</w:t>
            </w:r>
          </w:p>
        </w:tc>
        <w:tc>
          <w:tcPr>
            <w:tcW w:w="1275" w:type="dxa"/>
          </w:tcPr>
          <w:p>
            <w:pPr>
              <w:pStyle w:val="TableParagraph"/>
              <w:spacing w:before="33"/>
              <w:ind w:right="48"/>
              <w:rPr>
                <w:sz w:val="20"/>
              </w:rPr>
            </w:pPr>
            <w:r>
              <w:rPr>
                <w:w w:val="99"/>
                <w:sz w:val="20"/>
              </w:rPr>
              <w:t>0</w:t>
            </w:r>
          </w:p>
        </w:tc>
        <w:tc>
          <w:tcPr>
            <w:tcW w:w="1277" w:type="dxa"/>
          </w:tcPr>
          <w:p>
            <w:pPr>
              <w:pStyle w:val="TableParagraph"/>
              <w:spacing w:before="33"/>
              <w:ind w:right="50"/>
              <w:rPr>
                <w:sz w:val="20"/>
              </w:rPr>
            </w:pPr>
            <w:r>
              <w:rPr>
                <w:w w:val="99"/>
                <w:sz w:val="20"/>
              </w:rPr>
              <w:t>0</w:t>
            </w:r>
          </w:p>
        </w:tc>
      </w:tr>
      <w:tr>
        <w:trPr>
          <w:trHeight w:val="299" w:hRule="atLeast"/>
        </w:trPr>
        <w:tc>
          <w:tcPr>
            <w:tcW w:w="2547" w:type="dxa"/>
          </w:tcPr>
          <w:p>
            <w:pPr>
              <w:pStyle w:val="TableParagraph"/>
              <w:spacing w:before="28"/>
              <w:ind w:left="67"/>
              <w:jc w:val="left"/>
              <w:rPr>
                <w:b/>
                <w:sz w:val="20"/>
              </w:rPr>
            </w:pPr>
            <w:r>
              <w:rPr>
                <w:b/>
                <w:sz w:val="20"/>
              </w:rPr>
              <w:t>PATRIMONIO</w:t>
            </w:r>
          </w:p>
        </w:tc>
        <w:tc>
          <w:tcPr>
            <w:tcW w:w="1133" w:type="dxa"/>
          </w:tcPr>
          <w:p>
            <w:pPr>
              <w:pStyle w:val="TableParagraph"/>
              <w:spacing w:before="28"/>
              <w:ind w:left="15" w:right="66"/>
              <w:rPr>
                <w:b/>
                <w:sz w:val="20"/>
              </w:rPr>
            </w:pPr>
            <w:r>
              <w:rPr>
                <w:b/>
                <w:sz w:val="20"/>
              </w:rPr>
              <w:t>40.000.000</w:t>
            </w:r>
          </w:p>
        </w:tc>
        <w:tc>
          <w:tcPr>
            <w:tcW w:w="1135" w:type="dxa"/>
          </w:tcPr>
          <w:p>
            <w:pPr>
              <w:pStyle w:val="TableParagraph"/>
              <w:spacing w:before="28"/>
              <w:ind w:right="86"/>
              <w:jc w:val="right"/>
              <w:rPr>
                <w:b/>
                <w:sz w:val="20"/>
              </w:rPr>
            </w:pPr>
            <w:r>
              <w:rPr>
                <w:b/>
                <w:w w:val="95"/>
                <w:sz w:val="20"/>
              </w:rPr>
              <w:t>53.525.705</w:t>
            </w:r>
          </w:p>
        </w:tc>
        <w:tc>
          <w:tcPr>
            <w:tcW w:w="1133" w:type="dxa"/>
          </w:tcPr>
          <w:p>
            <w:pPr>
              <w:pStyle w:val="TableParagraph"/>
              <w:spacing w:before="28"/>
              <w:ind w:left="15" w:right="66"/>
              <w:rPr>
                <w:b/>
                <w:sz w:val="20"/>
              </w:rPr>
            </w:pPr>
            <w:r>
              <w:rPr>
                <w:b/>
                <w:sz w:val="20"/>
              </w:rPr>
              <w:t>71.074.407</w:t>
            </w:r>
          </w:p>
        </w:tc>
        <w:tc>
          <w:tcPr>
            <w:tcW w:w="1277" w:type="dxa"/>
          </w:tcPr>
          <w:p>
            <w:pPr>
              <w:pStyle w:val="TableParagraph"/>
              <w:spacing w:before="28"/>
              <w:ind w:left="107"/>
              <w:jc w:val="left"/>
              <w:rPr>
                <w:b/>
                <w:sz w:val="20"/>
              </w:rPr>
            </w:pPr>
            <w:r>
              <w:rPr>
                <w:b/>
                <w:sz w:val="20"/>
              </w:rPr>
              <w:t>95.732.056</w:t>
            </w:r>
          </w:p>
        </w:tc>
        <w:tc>
          <w:tcPr>
            <w:tcW w:w="1275" w:type="dxa"/>
          </w:tcPr>
          <w:p>
            <w:pPr>
              <w:pStyle w:val="TableParagraph"/>
              <w:spacing w:before="28"/>
              <w:ind w:right="102"/>
              <w:jc w:val="right"/>
              <w:rPr>
                <w:b/>
                <w:sz w:val="20"/>
              </w:rPr>
            </w:pPr>
            <w:r>
              <w:rPr>
                <w:b/>
                <w:sz w:val="20"/>
              </w:rPr>
              <w:t>128.515.026</w:t>
            </w:r>
          </w:p>
        </w:tc>
        <w:tc>
          <w:tcPr>
            <w:tcW w:w="1277" w:type="dxa"/>
          </w:tcPr>
          <w:p>
            <w:pPr>
              <w:pStyle w:val="TableParagraph"/>
              <w:spacing w:before="28"/>
              <w:ind w:right="104"/>
              <w:jc w:val="right"/>
              <w:rPr>
                <w:b/>
                <w:sz w:val="20"/>
              </w:rPr>
            </w:pPr>
            <w:r>
              <w:rPr>
                <w:b/>
                <w:sz w:val="20"/>
              </w:rPr>
              <w:t>171.064.798</w:t>
            </w:r>
          </w:p>
        </w:tc>
      </w:tr>
      <w:tr>
        <w:trPr>
          <w:trHeight w:val="460" w:hRule="atLeast"/>
        </w:trPr>
        <w:tc>
          <w:tcPr>
            <w:tcW w:w="2547" w:type="dxa"/>
          </w:tcPr>
          <w:p>
            <w:pPr>
              <w:pStyle w:val="TableParagraph"/>
              <w:spacing w:before="110"/>
              <w:ind w:left="67"/>
              <w:jc w:val="left"/>
              <w:rPr>
                <w:b/>
                <w:sz w:val="20"/>
              </w:rPr>
            </w:pPr>
            <w:r>
              <w:rPr>
                <w:b/>
                <w:sz w:val="20"/>
              </w:rPr>
              <w:t>PASIVO + PATRIMONIO</w:t>
            </w:r>
          </w:p>
        </w:tc>
        <w:tc>
          <w:tcPr>
            <w:tcW w:w="1133" w:type="dxa"/>
          </w:tcPr>
          <w:p>
            <w:pPr>
              <w:pStyle w:val="TableParagraph"/>
              <w:spacing w:before="110"/>
              <w:ind w:left="15" w:right="66"/>
              <w:rPr>
                <w:b/>
                <w:sz w:val="20"/>
              </w:rPr>
            </w:pPr>
            <w:r>
              <w:rPr>
                <w:b/>
                <w:sz w:val="20"/>
              </w:rPr>
              <w:t>81.568.944</w:t>
            </w:r>
          </w:p>
        </w:tc>
        <w:tc>
          <w:tcPr>
            <w:tcW w:w="1135" w:type="dxa"/>
          </w:tcPr>
          <w:p>
            <w:pPr>
              <w:pStyle w:val="TableParagraph"/>
              <w:spacing w:line="225" w:lineRule="exact"/>
              <w:ind w:left="18" w:right="66"/>
              <w:rPr>
                <w:b/>
                <w:sz w:val="20"/>
              </w:rPr>
            </w:pPr>
            <w:r>
              <w:rPr>
                <w:b/>
                <w:sz w:val="20"/>
              </w:rPr>
              <w:t>101.756.56</w:t>
            </w:r>
          </w:p>
          <w:p>
            <w:pPr>
              <w:pStyle w:val="TableParagraph"/>
              <w:spacing w:line="215" w:lineRule="exact"/>
              <w:ind w:right="43"/>
              <w:rPr>
                <w:b/>
                <w:sz w:val="20"/>
              </w:rPr>
            </w:pPr>
            <w:r>
              <w:rPr>
                <w:b/>
                <w:w w:val="99"/>
                <w:sz w:val="20"/>
              </w:rPr>
              <w:t>4</w:t>
            </w:r>
          </w:p>
        </w:tc>
        <w:tc>
          <w:tcPr>
            <w:tcW w:w="1133" w:type="dxa"/>
          </w:tcPr>
          <w:p>
            <w:pPr>
              <w:pStyle w:val="TableParagraph"/>
              <w:spacing w:line="225" w:lineRule="exact"/>
              <w:ind w:left="15" w:right="66"/>
              <w:rPr>
                <w:b/>
                <w:sz w:val="20"/>
              </w:rPr>
            </w:pPr>
            <w:r>
              <w:rPr>
                <w:b/>
                <w:sz w:val="20"/>
              </w:rPr>
              <w:t>124.617.69</w:t>
            </w:r>
          </w:p>
          <w:p>
            <w:pPr>
              <w:pStyle w:val="TableParagraph"/>
              <w:spacing w:line="215" w:lineRule="exact"/>
              <w:ind w:right="45"/>
              <w:rPr>
                <w:b/>
                <w:sz w:val="20"/>
              </w:rPr>
            </w:pPr>
            <w:r>
              <w:rPr>
                <w:b/>
                <w:w w:val="99"/>
                <w:sz w:val="20"/>
              </w:rPr>
              <w:t>9</w:t>
            </w:r>
          </w:p>
        </w:tc>
        <w:tc>
          <w:tcPr>
            <w:tcW w:w="1277" w:type="dxa"/>
          </w:tcPr>
          <w:p>
            <w:pPr>
              <w:pStyle w:val="TableParagraph"/>
              <w:spacing w:before="110"/>
              <w:ind w:left="52"/>
              <w:jc w:val="left"/>
              <w:rPr>
                <w:b/>
                <w:sz w:val="20"/>
              </w:rPr>
            </w:pPr>
            <w:r>
              <w:rPr>
                <w:b/>
                <w:sz w:val="20"/>
              </w:rPr>
              <w:t>155.432.986</w:t>
            </w:r>
          </w:p>
        </w:tc>
        <w:tc>
          <w:tcPr>
            <w:tcW w:w="1275" w:type="dxa"/>
          </w:tcPr>
          <w:p>
            <w:pPr>
              <w:pStyle w:val="TableParagraph"/>
              <w:spacing w:before="110"/>
              <w:ind w:right="102"/>
              <w:jc w:val="right"/>
              <w:rPr>
                <w:b/>
                <w:sz w:val="20"/>
              </w:rPr>
            </w:pPr>
            <w:r>
              <w:rPr>
                <w:b/>
                <w:sz w:val="20"/>
              </w:rPr>
              <w:t>195.296.798</w:t>
            </w:r>
          </w:p>
        </w:tc>
        <w:tc>
          <w:tcPr>
            <w:tcW w:w="1277" w:type="dxa"/>
          </w:tcPr>
          <w:p>
            <w:pPr>
              <w:pStyle w:val="TableParagraph"/>
              <w:spacing w:before="110"/>
              <w:ind w:right="104"/>
              <w:jc w:val="right"/>
              <w:rPr>
                <w:b/>
                <w:sz w:val="20"/>
              </w:rPr>
            </w:pPr>
            <w:r>
              <w:rPr>
                <w:b/>
                <w:sz w:val="20"/>
              </w:rPr>
              <w:t>246.197.507</w:t>
            </w:r>
          </w:p>
        </w:tc>
      </w:tr>
    </w:tbl>
    <w:p>
      <w:pPr>
        <w:spacing w:line="251" w:lineRule="exact" w:before="0"/>
        <w:ind w:left="530" w:right="0" w:firstLine="0"/>
        <w:jc w:val="left"/>
        <w:rPr>
          <w:sz w:val="22"/>
        </w:rPr>
      </w:pPr>
      <w:r>
        <w:rPr>
          <w:sz w:val="22"/>
        </w:rPr>
        <w:t>Fuente: la presente investigación – Año 2014</w:t>
      </w:r>
    </w:p>
    <w:p>
      <w:pPr>
        <w:spacing w:after="0" w:line="251" w:lineRule="exact"/>
        <w:jc w:val="left"/>
        <w:rPr>
          <w:sz w:val="22"/>
        </w:rPr>
        <w:sectPr>
          <w:pgSz w:w="12240" w:h="15840"/>
          <w:pgMar w:header="0" w:footer="1176" w:top="1500" w:bottom="1360" w:left="1680" w:right="540"/>
        </w:sectPr>
      </w:pPr>
    </w:p>
    <w:p>
      <w:pPr>
        <w:pStyle w:val="BodyText"/>
        <w:spacing w:before="2"/>
        <w:rPr>
          <w:sz w:val="9"/>
        </w:rPr>
      </w:pPr>
    </w:p>
    <w:p>
      <w:pPr>
        <w:spacing w:before="92"/>
        <w:ind w:left="588" w:right="0" w:firstLine="0"/>
        <w:jc w:val="left"/>
        <w:rPr>
          <w:b/>
          <w:sz w:val="24"/>
        </w:rPr>
      </w:pPr>
      <w:bookmarkStart w:name="_bookmark66" w:id="101"/>
      <w:bookmarkEnd w:id="101"/>
      <w:r>
        <w:rPr/>
      </w:r>
      <w:r>
        <w:rPr>
          <w:b/>
          <w:sz w:val="24"/>
        </w:rPr>
        <w:t>Tabla No 10 Criterios de decisión</w:t>
      </w:r>
    </w:p>
    <w:p>
      <w:pPr>
        <w:pStyle w:val="BodyText"/>
        <w:rPr>
          <w:b/>
        </w:rPr>
      </w:pPr>
    </w:p>
    <w:p>
      <w:pPr>
        <w:spacing w:before="0"/>
        <w:ind w:left="1577" w:right="1641" w:firstLine="0"/>
        <w:jc w:val="center"/>
        <w:rPr>
          <w:b/>
          <w:sz w:val="24"/>
        </w:rPr>
      </w:pPr>
      <w:r>
        <w:rPr>
          <w:b/>
          <w:sz w:val="24"/>
        </w:rPr>
        <w:t>CRITERIOS DE DECISIÓN</w:t>
      </w:r>
    </w:p>
    <w:p>
      <w:pPr>
        <w:pStyle w:val="BodyText"/>
        <w:spacing w:before="4"/>
        <w:rPr>
          <w:b/>
        </w:rPr>
      </w:pPr>
    </w:p>
    <w:tbl>
      <w:tblPr>
        <w:tblW w:w="0" w:type="auto"/>
        <w:jc w:val="left"/>
        <w:tblInd w:w="18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39"/>
        <w:gridCol w:w="1481"/>
      </w:tblGrid>
      <w:tr>
        <w:trPr>
          <w:trHeight w:val="465" w:hRule="atLeast"/>
        </w:trPr>
        <w:tc>
          <w:tcPr>
            <w:tcW w:w="6320" w:type="dxa"/>
            <w:gridSpan w:val="2"/>
            <w:shd w:val="clear" w:color="auto" w:fill="001F5F"/>
          </w:tcPr>
          <w:p>
            <w:pPr>
              <w:pStyle w:val="TableParagraph"/>
              <w:spacing w:before="89"/>
              <w:ind w:left="182"/>
              <w:jc w:val="left"/>
              <w:rPr>
                <w:b/>
                <w:sz w:val="24"/>
              </w:rPr>
            </w:pPr>
            <w:r>
              <w:rPr>
                <w:b/>
                <w:color w:val="FFFFFF"/>
                <w:sz w:val="24"/>
              </w:rPr>
              <w:t>ALIMENTOS TRADICIONALES S.A.S</w:t>
            </w:r>
            <w:r>
              <w:rPr>
                <w:b/>
                <w:color w:val="FFFFFF"/>
                <w:spacing w:val="58"/>
                <w:sz w:val="24"/>
              </w:rPr>
              <w:t> </w:t>
            </w:r>
            <w:r>
              <w:rPr>
                <w:b/>
                <w:color w:val="FFFFFF"/>
                <w:sz w:val="24"/>
              </w:rPr>
              <w:t>"CASERITAS"</w:t>
            </w:r>
          </w:p>
        </w:tc>
      </w:tr>
      <w:tr>
        <w:trPr>
          <w:trHeight w:val="299" w:hRule="atLeast"/>
        </w:trPr>
        <w:tc>
          <w:tcPr>
            <w:tcW w:w="4839" w:type="dxa"/>
            <w:shd w:val="clear" w:color="auto" w:fill="00AFEF"/>
          </w:tcPr>
          <w:p>
            <w:pPr>
              <w:pStyle w:val="TableParagraph"/>
              <w:spacing w:line="272" w:lineRule="exact" w:before="7"/>
              <w:ind w:left="1325"/>
              <w:jc w:val="left"/>
              <w:rPr>
                <w:b/>
                <w:sz w:val="24"/>
              </w:rPr>
            </w:pPr>
            <w:r>
              <w:rPr>
                <w:b/>
                <w:color w:val="FFFFFF"/>
                <w:sz w:val="24"/>
              </w:rPr>
              <w:t>Criterios de Decisión</w:t>
            </w:r>
          </w:p>
        </w:tc>
        <w:tc>
          <w:tcPr>
            <w:tcW w:w="1481" w:type="dxa"/>
            <w:shd w:val="clear" w:color="auto" w:fill="00AFEF"/>
          </w:tcPr>
          <w:p>
            <w:pPr>
              <w:pStyle w:val="TableParagraph"/>
              <w:spacing w:line="272" w:lineRule="exact" w:before="7"/>
              <w:ind w:left="91" w:right="76"/>
              <w:rPr>
                <w:b/>
                <w:sz w:val="24"/>
              </w:rPr>
            </w:pPr>
            <w:r>
              <w:rPr>
                <w:b/>
                <w:color w:val="FFFFFF"/>
                <w:sz w:val="24"/>
              </w:rPr>
              <w:t>Valores</w:t>
            </w:r>
          </w:p>
        </w:tc>
      </w:tr>
      <w:tr>
        <w:trPr>
          <w:trHeight w:val="551" w:hRule="atLeast"/>
        </w:trPr>
        <w:tc>
          <w:tcPr>
            <w:tcW w:w="4839" w:type="dxa"/>
          </w:tcPr>
          <w:p>
            <w:pPr>
              <w:pStyle w:val="TableParagraph"/>
              <w:spacing w:line="276" w:lineRule="exact"/>
              <w:ind w:left="11" w:right="701" w:firstLine="134"/>
              <w:jc w:val="left"/>
              <w:rPr>
                <w:sz w:val="24"/>
              </w:rPr>
            </w:pPr>
            <w:r>
              <w:rPr>
                <w:sz w:val="24"/>
              </w:rPr>
              <w:t>Tasa mínima de rendimiento a la que aspira el emprendedor</w:t>
            </w:r>
          </w:p>
        </w:tc>
        <w:tc>
          <w:tcPr>
            <w:tcW w:w="1481" w:type="dxa"/>
          </w:tcPr>
          <w:p>
            <w:pPr>
              <w:pStyle w:val="TableParagraph"/>
              <w:spacing w:before="132"/>
              <w:ind w:left="91" w:right="135"/>
              <w:rPr>
                <w:sz w:val="24"/>
              </w:rPr>
            </w:pPr>
            <w:r>
              <w:rPr>
                <w:sz w:val="24"/>
              </w:rPr>
              <w:t>18%</w:t>
            </w:r>
          </w:p>
        </w:tc>
      </w:tr>
      <w:tr>
        <w:trPr>
          <w:trHeight w:val="299" w:hRule="atLeast"/>
        </w:trPr>
        <w:tc>
          <w:tcPr>
            <w:tcW w:w="4839" w:type="dxa"/>
          </w:tcPr>
          <w:p>
            <w:pPr>
              <w:pStyle w:val="TableParagraph"/>
              <w:spacing w:line="272" w:lineRule="exact" w:before="7"/>
              <w:ind w:left="11"/>
              <w:jc w:val="left"/>
              <w:rPr>
                <w:sz w:val="24"/>
              </w:rPr>
            </w:pPr>
            <w:r>
              <w:rPr>
                <w:sz w:val="24"/>
              </w:rPr>
              <w:t>TIR (Tasa Interna de Retorno)</w:t>
            </w:r>
          </w:p>
        </w:tc>
        <w:tc>
          <w:tcPr>
            <w:tcW w:w="1481" w:type="dxa"/>
          </w:tcPr>
          <w:p>
            <w:pPr>
              <w:pStyle w:val="TableParagraph"/>
              <w:spacing w:line="272" w:lineRule="exact" w:before="7"/>
              <w:ind w:left="90" w:right="138"/>
              <w:rPr>
                <w:sz w:val="24"/>
              </w:rPr>
            </w:pPr>
            <w:r>
              <w:rPr>
                <w:sz w:val="24"/>
              </w:rPr>
              <w:t>52,93%</w:t>
            </w:r>
          </w:p>
        </w:tc>
      </w:tr>
      <w:tr>
        <w:trPr>
          <w:trHeight w:val="299" w:hRule="atLeast"/>
        </w:trPr>
        <w:tc>
          <w:tcPr>
            <w:tcW w:w="4839" w:type="dxa"/>
          </w:tcPr>
          <w:p>
            <w:pPr>
              <w:pStyle w:val="TableParagraph"/>
              <w:spacing w:line="272" w:lineRule="exact" w:before="7"/>
              <w:ind w:left="146"/>
              <w:jc w:val="left"/>
              <w:rPr>
                <w:sz w:val="24"/>
              </w:rPr>
            </w:pPr>
            <w:r>
              <w:rPr>
                <w:sz w:val="24"/>
              </w:rPr>
              <w:t>VAN (Valor actual neto)</w:t>
            </w:r>
          </w:p>
        </w:tc>
        <w:tc>
          <w:tcPr>
            <w:tcW w:w="1481" w:type="dxa"/>
          </w:tcPr>
          <w:p>
            <w:pPr>
              <w:pStyle w:val="TableParagraph"/>
              <w:spacing w:line="272" w:lineRule="exact" w:before="7"/>
              <w:ind w:left="91" w:right="138"/>
              <w:rPr>
                <w:sz w:val="24"/>
              </w:rPr>
            </w:pPr>
            <w:r>
              <w:rPr>
                <w:sz w:val="24"/>
              </w:rPr>
              <w:t>82.939.999</w:t>
            </w:r>
          </w:p>
        </w:tc>
      </w:tr>
      <w:tr>
        <w:trPr>
          <w:trHeight w:val="552" w:hRule="atLeast"/>
        </w:trPr>
        <w:tc>
          <w:tcPr>
            <w:tcW w:w="4839" w:type="dxa"/>
          </w:tcPr>
          <w:p>
            <w:pPr>
              <w:pStyle w:val="TableParagraph"/>
              <w:spacing w:line="271" w:lineRule="exact"/>
              <w:ind w:left="146"/>
              <w:jc w:val="left"/>
              <w:rPr>
                <w:sz w:val="24"/>
              </w:rPr>
            </w:pPr>
            <w:r>
              <w:rPr>
                <w:sz w:val="24"/>
              </w:rPr>
              <w:t>PRI (Periodo de recuperación de la</w:t>
            </w:r>
          </w:p>
          <w:p>
            <w:pPr>
              <w:pStyle w:val="TableParagraph"/>
              <w:spacing w:line="260" w:lineRule="exact"/>
              <w:ind w:left="11"/>
              <w:jc w:val="left"/>
              <w:rPr>
                <w:sz w:val="24"/>
              </w:rPr>
            </w:pPr>
            <w:r>
              <w:rPr>
                <w:sz w:val="24"/>
              </w:rPr>
              <w:t>inversión)</w:t>
            </w:r>
          </w:p>
        </w:tc>
        <w:tc>
          <w:tcPr>
            <w:tcW w:w="1481" w:type="dxa"/>
          </w:tcPr>
          <w:p>
            <w:pPr>
              <w:pStyle w:val="TableParagraph"/>
              <w:spacing w:before="134"/>
              <w:ind w:left="89" w:right="138"/>
              <w:rPr>
                <w:sz w:val="24"/>
              </w:rPr>
            </w:pPr>
            <w:r>
              <w:rPr>
                <w:sz w:val="24"/>
              </w:rPr>
              <w:t>1,47</w:t>
            </w:r>
          </w:p>
        </w:tc>
      </w:tr>
      <w:tr>
        <w:trPr>
          <w:trHeight w:val="830" w:hRule="atLeast"/>
        </w:trPr>
        <w:tc>
          <w:tcPr>
            <w:tcW w:w="4839" w:type="dxa"/>
          </w:tcPr>
          <w:p>
            <w:pPr>
              <w:pStyle w:val="TableParagraph"/>
              <w:tabs>
                <w:tab w:pos="1452" w:val="left" w:leader="none"/>
              </w:tabs>
              <w:spacing w:line="276" w:lineRule="exact" w:before="2"/>
              <w:ind w:left="11" w:right="347" w:firstLine="134"/>
              <w:jc w:val="left"/>
              <w:rPr>
                <w:sz w:val="24"/>
              </w:rPr>
            </w:pPr>
            <w:r>
              <w:rPr>
                <w:sz w:val="24"/>
              </w:rPr>
              <w:t>Duración de la etapa improductiva del negocio</w:t>
              <w:tab/>
              <w:t>(fase de</w:t>
            </w:r>
            <w:r>
              <w:rPr>
                <w:spacing w:val="-9"/>
                <w:sz w:val="24"/>
              </w:rPr>
              <w:t> </w:t>
            </w:r>
            <w:r>
              <w:rPr>
                <w:sz w:val="24"/>
              </w:rPr>
              <w:t>implementación).en meses</w:t>
            </w:r>
          </w:p>
        </w:tc>
        <w:tc>
          <w:tcPr>
            <w:tcW w:w="1481" w:type="dxa"/>
          </w:tcPr>
          <w:p>
            <w:pPr>
              <w:pStyle w:val="TableParagraph"/>
              <w:spacing w:before="9"/>
              <w:jc w:val="left"/>
              <w:rPr>
                <w:b/>
                <w:sz w:val="23"/>
              </w:rPr>
            </w:pPr>
          </w:p>
          <w:p>
            <w:pPr>
              <w:pStyle w:val="TableParagraph"/>
              <w:ind w:left="91" w:right="137"/>
              <w:rPr>
                <w:sz w:val="24"/>
              </w:rPr>
            </w:pPr>
            <w:r>
              <w:rPr>
                <w:sz w:val="24"/>
              </w:rPr>
              <w:t>3 mes</w:t>
            </w:r>
          </w:p>
        </w:tc>
      </w:tr>
      <w:tr>
        <w:trPr>
          <w:trHeight w:val="827" w:hRule="atLeast"/>
        </w:trPr>
        <w:tc>
          <w:tcPr>
            <w:tcW w:w="4839" w:type="dxa"/>
          </w:tcPr>
          <w:p>
            <w:pPr>
              <w:pStyle w:val="TableParagraph"/>
              <w:spacing w:line="271" w:lineRule="exact"/>
              <w:ind w:left="11" w:firstLine="134"/>
              <w:jc w:val="left"/>
              <w:rPr>
                <w:sz w:val="24"/>
              </w:rPr>
            </w:pPr>
            <w:r>
              <w:rPr>
                <w:sz w:val="24"/>
              </w:rPr>
              <w:t>Nivel de endeudamiento inicial del negocio,</w:t>
            </w:r>
          </w:p>
          <w:p>
            <w:pPr>
              <w:pStyle w:val="TableParagraph"/>
              <w:spacing w:line="270" w:lineRule="atLeast"/>
              <w:ind w:left="11"/>
              <w:jc w:val="left"/>
              <w:rPr>
                <w:sz w:val="24"/>
              </w:rPr>
            </w:pPr>
            <w:r>
              <w:rPr>
                <w:sz w:val="24"/>
              </w:rPr>
              <w:t>teniendo en cuenta los recursos financiación bancaria. ( AFE/AT)</w:t>
            </w:r>
          </w:p>
        </w:tc>
        <w:tc>
          <w:tcPr>
            <w:tcW w:w="1481" w:type="dxa"/>
          </w:tcPr>
          <w:p>
            <w:pPr>
              <w:pStyle w:val="TableParagraph"/>
              <w:spacing w:before="7"/>
              <w:jc w:val="left"/>
              <w:rPr>
                <w:b/>
                <w:sz w:val="23"/>
              </w:rPr>
            </w:pPr>
          </w:p>
          <w:p>
            <w:pPr>
              <w:pStyle w:val="TableParagraph"/>
              <w:ind w:left="90" w:right="138"/>
              <w:rPr>
                <w:sz w:val="24"/>
              </w:rPr>
            </w:pPr>
            <w:r>
              <w:rPr>
                <w:sz w:val="24"/>
              </w:rPr>
              <w:t>50,96%</w:t>
            </w:r>
          </w:p>
        </w:tc>
      </w:tr>
      <w:tr>
        <w:trPr>
          <w:trHeight w:val="551" w:hRule="atLeast"/>
        </w:trPr>
        <w:tc>
          <w:tcPr>
            <w:tcW w:w="4839" w:type="dxa"/>
          </w:tcPr>
          <w:p>
            <w:pPr>
              <w:pStyle w:val="TableParagraph"/>
              <w:spacing w:line="271" w:lineRule="exact"/>
              <w:ind w:left="146"/>
              <w:jc w:val="left"/>
              <w:rPr>
                <w:sz w:val="24"/>
              </w:rPr>
            </w:pPr>
            <w:r>
              <w:rPr>
                <w:sz w:val="24"/>
              </w:rPr>
              <w:t>Periodo en el cual se plantea la primera</w:t>
            </w:r>
          </w:p>
          <w:p>
            <w:pPr>
              <w:pStyle w:val="TableParagraph"/>
              <w:spacing w:line="260" w:lineRule="exact"/>
              <w:ind w:left="11"/>
              <w:jc w:val="left"/>
              <w:rPr>
                <w:sz w:val="24"/>
              </w:rPr>
            </w:pPr>
            <w:r>
              <w:rPr>
                <w:sz w:val="24"/>
              </w:rPr>
              <w:t>expansión del negocio</w:t>
            </w:r>
          </w:p>
        </w:tc>
        <w:tc>
          <w:tcPr>
            <w:tcW w:w="1481" w:type="dxa"/>
          </w:tcPr>
          <w:p>
            <w:pPr>
              <w:pStyle w:val="TableParagraph"/>
              <w:spacing w:before="132"/>
              <w:ind w:left="91" w:right="137"/>
              <w:rPr>
                <w:sz w:val="24"/>
              </w:rPr>
            </w:pPr>
            <w:r>
              <w:rPr>
                <w:sz w:val="24"/>
              </w:rPr>
              <w:t>6 mes</w:t>
            </w:r>
          </w:p>
        </w:tc>
      </w:tr>
      <w:tr>
        <w:trPr>
          <w:trHeight w:val="551" w:hRule="atLeast"/>
        </w:trPr>
        <w:tc>
          <w:tcPr>
            <w:tcW w:w="4839" w:type="dxa"/>
          </w:tcPr>
          <w:p>
            <w:pPr>
              <w:pStyle w:val="TableParagraph"/>
              <w:spacing w:line="276" w:lineRule="exact"/>
              <w:ind w:left="11" w:firstLine="134"/>
              <w:jc w:val="left"/>
              <w:rPr>
                <w:sz w:val="24"/>
              </w:rPr>
            </w:pPr>
            <w:r>
              <w:rPr>
                <w:sz w:val="24"/>
              </w:rPr>
              <w:t>Periodo en el cual se plantea la segunda expansión del negocio ( Indique el mes )</w:t>
            </w:r>
          </w:p>
        </w:tc>
        <w:tc>
          <w:tcPr>
            <w:tcW w:w="1481" w:type="dxa"/>
          </w:tcPr>
          <w:p>
            <w:pPr>
              <w:pStyle w:val="TableParagraph"/>
              <w:spacing w:before="134"/>
              <w:ind w:left="91" w:right="137"/>
              <w:rPr>
                <w:sz w:val="24"/>
              </w:rPr>
            </w:pPr>
            <w:r>
              <w:rPr>
                <w:sz w:val="24"/>
              </w:rPr>
              <w:t>12 mes</w:t>
            </w:r>
          </w:p>
        </w:tc>
      </w:tr>
    </w:tbl>
    <w:p>
      <w:pPr>
        <w:spacing w:before="0"/>
        <w:ind w:left="1754" w:right="0" w:firstLine="0"/>
        <w:jc w:val="left"/>
        <w:rPr>
          <w:sz w:val="22"/>
        </w:rPr>
      </w:pPr>
      <w:r>
        <w:rPr>
          <w:sz w:val="22"/>
        </w:rPr>
        <w:t>Fuente: la presente investigación – Año 2014</w:t>
      </w:r>
    </w:p>
    <w:p>
      <w:pPr>
        <w:spacing w:after="0"/>
        <w:jc w:val="left"/>
        <w:rPr>
          <w:sz w:val="22"/>
        </w:rPr>
        <w:sectPr>
          <w:pgSz w:w="12240" w:h="15840"/>
          <w:pgMar w:header="0" w:footer="1176" w:top="1500" w:bottom="1360" w:left="1680" w:right="540"/>
        </w:sectPr>
      </w:pPr>
    </w:p>
    <w:p>
      <w:pPr>
        <w:pStyle w:val="BodyText"/>
        <w:spacing w:before="2"/>
        <w:rPr>
          <w:sz w:val="9"/>
        </w:rPr>
      </w:pPr>
    </w:p>
    <w:p>
      <w:pPr>
        <w:spacing w:before="92"/>
        <w:ind w:left="1581" w:right="1640" w:firstLine="0"/>
        <w:jc w:val="center"/>
        <w:rPr>
          <w:b/>
          <w:sz w:val="24"/>
        </w:rPr>
      </w:pPr>
      <w:r>
        <w:rPr>
          <w:b/>
          <w:sz w:val="24"/>
        </w:rPr>
        <w:t>INVERSIONES</w:t>
      </w:r>
    </w:p>
    <w:p>
      <w:pPr>
        <w:pStyle w:val="BodyText"/>
        <w:rPr>
          <w:b/>
          <w:sz w:val="16"/>
        </w:rPr>
      </w:pPr>
    </w:p>
    <w:p>
      <w:pPr>
        <w:pStyle w:val="ListParagraph"/>
        <w:numPr>
          <w:ilvl w:val="1"/>
          <w:numId w:val="18"/>
        </w:numPr>
        <w:tabs>
          <w:tab w:pos="1066" w:val="left" w:leader="none"/>
        </w:tabs>
        <w:spacing w:line="240" w:lineRule="auto" w:before="92" w:after="0"/>
        <w:ind w:left="1065" w:right="0" w:hanging="536"/>
        <w:jc w:val="left"/>
        <w:rPr>
          <w:b/>
          <w:sz w:val="24"/>
        </w:rPr>
      </w:pPr>
      <w:bookmarkStart w:name="_bookmark67" w:id="102"/>
      <w:bookmarkEnd w:id="102"/>
      <w:r>
        <w:rPr/>
      </w:r>
      <w:bookmarkStart w:name="_bookmark67" w:id="103"/>
      <w:bookmarkEnd w:id="103"/>
      <w:r>
        <w:rPr>
          <w:b/>
          <w:sz w:val="24"/>
        </w:rPr>
        <w:t>EGRE</w:t>
      </w:r>
      <w:r>
        <w:rPr>
          <w:b/>
          <w:sz w:val="24"/>
        </w:rPr>
        <w:t>SOS</w:t>
      </w:r>
    </w:p>
    <w:p>
      <w:pPr>
        <w:pStyle w:val="BodyText"/>
        <w:rPr>
          <w:b/>
          <w:sz w:val="26"/>
        </w:rPr>
      </w:pPr>
    </w:p>
    <w:p>
      <w:pPr>
        <w:pStyle w:val="BodyText"/>
        <w:rPr>
          <w:b/>
          <w:sz w:val="22"/>
        </w:rPr>
      </w:pPr>
    </w:p>
    <w:p>
      <w:pPr>
        <w:spacing w:before="0"/>
        <w:ind w:left="588" w:right="0" w:firstLine="0"/>
        <w:jc w:val="left"/>
        <w:rPr>
          <w:b/>
          <w:sz w:val="24"/>
        </w:rPr>
      </w:pPr>
      <w:bookmarkStart w:name="_bookmark68" w:id="104"/>
      <w:bookmarkEnd w:id="104"/>
      <w:r>
        <w:rPr/>
      </w:r>
      <w:r>
        <w:rPr>
          <w:b/>
          <w:sz w:val="24"/>
        </w:rPr>
        <w:t>Tabla No 11 Relación Maquinaria Y Equipo</w:t>
      </w:r>
    </w:p>
    <w:p>
      <w:pPr>
        <w:pStyle w:val="BodyText"/>
        <w:spacing w:before="4"/>
        <w:rPr>
          <w:b/>
        </w:rPr>
      </w:pPr>
    </w:p>
    <w:tbl>
      <w:tblPr>
        <w:tblW w:w="0" w:type="auto"/>
        <w:jc w:val="left"/>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07"/>
        <w:gridCol w:w="1382"/>
        <w:gridCol w:w="1231"/>
        <w:gridCol w:w="2013"/>
        <w:gridCol w:w="1670"/>
      </w:tblGrid>
      <w:tr>
        <w:trPr>
          <w:trHeight w:val="299" w:hRule="atLeast"/>
        </w:trPr>
        <w:tc>
          <w:tcPr>
            <w:tcW w:w="8903" w:type="dxa"/>
            <w:gridSpan w:val="5"/>
            <w:tcBorders>
              <w:top w:val="nil"/>
              <w:left w:val="nil"/>
              <w:right w:val="nil"/>
            </w:tcBorders>
            <w:shd w:val="clear" w:color="auto" w:fill="001F5F"/>
          </w:tcPr>
          <w:p>
            <w:pPr>
              <w:pStyle w:val="TableParagraph"/>
              <w:spacing w:before="17"/>
              <w:ind w:left="1704" w:right="1758"/>
              <w:rPr>
                <w:b/>
                <w:sz w:val="22"/>
              </w:rPr>
            </w:pPr>
            <w:r>
              <w:rPr>
                <w:b/>
                <w:color w:val="FFFFFF"/>
                <w:sz w:val="22"/>
              </w:rPr>
              <w:t>ALIMENTOS TRADICIONALES S.A.S</w:t>
            </w:r>
            <w:r>
              <w:rPr>
                <w:b/>
                <w:color w:val="FFFFFF"/>
                <w:spacing w:val="58"/>
                <w:sz w:val="22"/>
              </w:rPr>
              <w:t> </w:t>
            </w:r>
            <w:r>
              <w:rPr>
                <w:b/>
                <w:color w:val="FFFFFF"/>
                <w:sz w:val="22"/>
              </w:rPr>
              <w:t>"CASERITAS"</w:t>
            </w:r>
          </w:p>
        </w:tc>
      </w:tr>
      <w:tr>
        <w:trPr>
          <w:trHeight w:val="299" w:hRule="atLeast"/>
        </w:trPr>
        <w:tc>
          <w:tcPr>
            <w:tcW w:w="8903" w:type="dxa"/>
            <w:gridSpan w:val="5"/>
            <w:tcBorders>
              <w:left w:val="nil"/>
              <w:right w:val="nil"/>
            </w:tcBorders>
            <w:shd w:val="clear" w:color="auto" w:fill="006FC0"/>
          </w:tcPr>
          <w:p>
            <w:pPr>
              <w:pStyle w:val="TableParagraph"/>
              <w:spacing w:before="19"/>
              <w:ind w:left="1704" w:right="1754"/>
              <w:rPr>
                <w:b/>
                <w:sz w:val="22"/>
              </w:rPr>
            </w:pPr>
            <w:r>
              <w:rPr>
                <w:b/>
                <w:color w:val="FFFFFF"/>
                <w:sz w:val="22"/>
              </w:rPr>
              <w:t>RELACIÓN DE MAQUINARIA Y EQUIPO</w:t>
            </w:r>
          </w:p>
        </w:tc>
      </w:tr>
      <w:tr>
        <w:trPr>
          <w:trHeight w:val="299" w:hRule="atLeast"/>
        </w:trPr>
        <w:tc>
          <w:tcPr>
            <w:tcW w:w="2607" w:type="dxa"/>
            <w:shd w:val="clear" w:color="auto" w:fill="00AFEF"/>
          </w:tcPr>
          <w:p>
            <w:pPr>
              <w:pStyle w:val="TableParagraph"/>
              <w:spacing w:before="19"/>
              <w:ind w:left="11" w:right="61"/>
              <w:rPr>
                <w:b/>
                <w:sz w:val="22"/>
              </w:rPr>
            </w:pPr>
            <w:r>
              <w:rPr>
                <w:b/>
                <w:color w:val="FFFFFF"/>
                <w:sz w:val="22"/>
              </w:rPr>
              <w:t>DETALLE</w:t>
            </w:r>
          </w:p>
        </w:tc>
        <w:tc>
          <w:tcPr>
            <w:tcW w:w="1382" w:type="dxa"/>
            <w:shd w:val="clear" w:color="auto" w:fill="00AFEF"/>
          </w:tcPr>
          <w:p>
            <w:pPr>
              <w:pStyle w:val="TableParagraph"/>
              <w:spacing w:before="19"/>
              <w:ind w:left="26" w:right="71"/>
              <w:rPr>
                <w:b/>
                <w:sz w:val="22"/>
              </w:rPr>
            </w:pPr>
            <w:r>
              <w:rPr>
                <w:b/>
                <w:color w:val="FFFFFF"/>
                <w:sz w:val="22"/>
              </w:rPr>
              <w:t>MARCA</w:t>
            </w:r>
          </w:p>
        </w:tc>
        <w:tc>
          <w:tcPr>
            <w:tcW w:w="1231" w:type="dxa"/>
            <w:shd w:val="clear" w:color="auto" w:fill="00AFEF"/>
          </w:tcPr>
          <w:p>
            <w:pPr>
              <w:pStyle w:val="TableParagraph"/>
              <w:spacing w:before="19"/>
              <w:ind w:right="49"/>
              <w:rPr>
                <w:b/>
                <w:sz w:val="22"/>
              </w:rPr>
            </w:pPr>
            <w:r>
              <w:rPr>
                <w:b/>
                <w:color w:val="FFFFFF"/>
                <w:sz w:val="22"/>
              </w:rPr>
              <w:t>CANTIDAD</w:t>
            </w:r>
          </w:p>
        </w:tc>
        <w:tc>
          <w:tcPr>
            <w:tcW w:w="2013" w:type="dxa"/>
            <w:shd w:val="clear" w:color="auto" w:fill="00AFEF"/>
          </w:tcPr>
          <w:p>
            <w:pPr>
              <w:pStyle w:val="TableParagraph"/>
              <w:spacing w:before="19"/>
              <w:ind w:right="45"/>
              <w:rPr>
                <w:b/>
                <w:sz w:val="22"/>
              </w:rPr>
            </w:pPr>
            <w:r>
              <w:rPr>
                <w:b/>
                <w:color w:val="FFFFFF"/>
                <w:sz w:val="22"/>
              </w:rPr>
              <w:t>COSTO UNITARIO</w:t>
            </w:r>
          </w:p>
        </w:tc>
        <w:tc>
          <w:tcPr>
            <w:tcW w:w="1670" w:type="dxa"/>
            <w:shd w:val="clear" w:color="auto" w:fill="00AFEF"/>
          </w:tcPr>
          <w:p>
            <w:pPr>
              <w:pStyle w:val="TableParagraph"/>
              <w:spacing w:before="19"/>
              <w:ind w:right="47"/>
              <w:rPr>
                <w:b/>
                <w:sz w:val="22"/>
              </w:rPr>
            </w:pPr>
            <w:r>
              <w:rPr>
                <w:b/>
                <w:color w:val="FFFFFF"/>
                <w:sz w:val="22"/>
              </w:rPr>
              <w:t>COSTO TOTAL</w:t>
            </w:r>
          </w:p>
        </w:tc>
      </w:tr>
      <w:tr>
        <w:trPr>
          <w:trHeight w:val="299" w:hRule="atLeast"/>
        </w:trPr>
        <w:tc>
          <w:tcPr>
            <w:tcW w:w="2607" w:type="dxa"/>
          </w:tcPr>
          <w:p>
            <w:pPr>
              <w:pStyle w:val="TableParagraph"/>
              <w:spacing w:before="21"/>
              <w:ind w:left="12" w:right="58"/>
              <w:rPr>
                <w:sz w:val="22"/>
              </w:rPr>
            </w:pPr>
            <w:r>
              <w:rPr>
                <w:sz w:val="22"/>
              </w:rPr>
              <w:t>Amasadora</w:t>
            </w:r>
          </w:p>
        </w:tc>
        <w:tc>
          <w:tcPr>
            <w:tcW w:w="1382" w:type="dxa"/>
          </w:tcPr>
          <w:p>
            <w:pPr>
              <w:pStyle w:val="TableParagraph"/>
              <w:spacing w:before="21"/>
              <w:ind w:left="26" w:right="71"/>
              <w:rPr>
                <w:sz w:val="22"/>
              </w:rPr>
            </w:pPr>
            <w:r>
              <w:rPr>
                <w:sz w:val="22"/>
              </w:rPr>
              <w:t>TorrentTX45</w:t>
            </w:r>
          </w:p>
        </w:tc>
        <w:tc>
          <w:tcPr>
            <w:tcW w:w="1231" w:type="dxa"/>
          </w:tcPr>
          <w:p>
            <w:pPr>
              <w:pStyle w:val="TableParagraph"/>
              <w:spacing w:before="21"/>
              <w:ind w:right="44"/>
              <w:rPr>
                <w:sz w:val="22"/>
              </w:rPr>
            </w:pPr>
            <w:r>
              <w:rPr>
                <w:w w:val="100"/>
                <w:sz w:val="22"/>
              </w:rPr>
              <w:t>1</w:t>
            </w:r>
          </w:p>
        </w:tc>
        <w:tc>
          <w:tcPr>
            <w:tcW w:w="2013" w:type="dxa"/>
          </w:tcPr>
          <w:p>
            <w:pPr>
              <w:pStyle w:val="TableParagraph"/>
              <w:tabs>
                <w:tab w:pos="674" w:val="left" w:leader="none"/>
              </w:tabs>
              <w:spacing w:before="21"/>
              <w:ind w:right="43"/>
              <w:rPr>
                <w:sz w:val="22"/>
              </w:rPr>
            </w:pPr>
            <w:r>
              <w:rPr>
                <w:sz w:val="22"/>
              </w:rPr>
              <w:t>$</w:t>
              <w:tab/>
              <w:t>1.500.000</w:t>
            </w:r>
          </w:p>
        </w:tc>
        <w:tc>
          <w:tcPr>
            <w:tcW w:w="1670" w:type="dxa"/>
          </w:tcPr>
          <w:p>
            <w:pPr>
              <w:pStyle w:val="TableParagraph"/>
              <w:tabs>
                <w:tab w:pos="491" w:val="left" w:leader="none"/>
              </w:tabs>
              <w:spacing w:before="21"/>
              <w:ind w:right="40"/>
              <w:rPr>
                <w:sz w:val="22"/>
              </w:rPr>
            </w:pPr>
            <w:r>
              <w:rPr>
                <w:sz w:val="22"/>
              </w:rPr>
              <w:t>$</w:t>
              <w:tab/>
              <w:t>1.500.000</w:t>
            </w:r>
          </w:p>
        </w:tc>
      </w:tr>
      <w:tr>
        <w:trPr>
          <w:trHeight w:val="299" w:hRule="atLeast"/>
        </w:trPr>
        <w:tc>
          <w:tcPr>
            <w:tcW w:w="2607" w:type="dxa"/>
          </w:tcPr>
          <w:p>
            <w:pPr>
              <w:pStyle w:val="TableParagraph"/>
              <w:spacing w:before="21"/>
              <w:ind w:left="12" w:right="59"/>
              <w:rPr>
                <w:sz w:val="22"/>
              </w:rPr>
            </w:pPr>
            <w:r>
              <w:rPr>
                <w:sz w:val="22"/>
              </w:rPr>
              <w:t>Carro porta bandejas</w:t>
            </w:r>
          </w:p>
        </w:tc>
        <w:tc>
          <w:tcPr>
            <w:tcW w:w="1382" w:type="dxa"/>
          </w:tcPr>
          <w:p>
            <w:pPr>
              <w:pStyle w:val="TableParagraph"/>
              <w:spacing w:before="21"/>
              <w:ind w:left="26" w:right="68"/>
              <w:rPr>
                <w:sz w:val="22"/>
              </w:rPr>
            </w:pPr>
            <w:r>
              <w:rPr>
                <w:sz w:val="22"/>
              </w:rPr>
              <w:t>Genérico</w:t>
            </w:r>
          </w:p>
        </w:tc>
        <w:tc>
          <w:tcPr>
            <w:tcW w:w="1231" w:type="dxa"/>
          </w:tcPr>
          <w:p>
            <w:pPr>
              <w:pStyle w:val="TableParagraph"/>
              <w:spacing w:before="21"/>
              <w:ind w:right="44"/>
              <w:rPr>
                <w:sz w:val="22"/>
              </w:rPr>
            </w:pPr>
            <w:r>
              <w:rPr>
                <w:w w:val="100"/>
                <w:sz w:val="22"/>
              </w:rPr>
              <w:t>1</w:t>
            </w:r>
          </w:p>
        </w:tc>
        <w:tc>
          <w:tcPr>
            <w:tcW w:w="2013" w:type="dxa"/>
          </w:tcPr>
          <w:p>
            <w:pPr>
              <w:pStyle w:val="TableParagraph"/>
              <w:tabs>
                <w:tab w:pos="858" w:val="left" w:leader="none"/>
              </w:tabs>
              <w:spacing w:before="21"/>
              <w:ind w:right="43"/>
              <w:rPr>
                <w:sz w:val="22"/>
              </w:rPr>
            </w:pPr>
            <w:r>
              <w:rPr>
                <w:sz w:val="22"/>
              </w:rPr>
              <w:t>$</w:t>
              <w:tab/>
              <w:t>150.000</w:t>
            </w:r>
          </w:p>
        </w:tc>
        <w:tc>
          <w:tcPr>
            <w:tcW w:w="1670" w:type="dxa"/>
          </w:tcPr>
          <w:p>
            <w:pPr>
              <w:pStyle w:val="TableParagraph"/>
              <w:tabs>
                <w:tab w:pos="674" w:val="left" w:leader="none"/>
              </w:tabs>
              <w:spacing w:before="21"/>
              <w:ind w:right="39"/>
              <w:rPr>
                <w:sz w:val="22"/>
              </w:rPr>
            </w:pPr>
            <w:r>
              <w:rPr>
                <w:sz w:val="22"/>
              </w:rPr>
              <w:t>$</w:t>
              <w:tab/>
              <w:t>150.000</w:t>
            </w:r>
          </w:p>
        </w:tc>
      </w:tr>
      <w:tr>
        <w:trPr>
          <w:trHeight w:val="302" w:hRule="atLeast"/>
        </w:trPr>
        <w:tc>
          <w:tcPr>
            <w:tcW w:w="2607" w:type="dxa"/>
          </w:tcPr>
          <w:p>
            <w:pPr>
              <w:pStyle w:val="TableParagraph"/>
              <w:spacing w:before="22"/>
              <w:ind w:left="12" w:right="56"/>
              <w:rPr>
                <w:sz w:val="22"/>
              </w:rPr>
            </w:pPr>
            <w:r>
              <w:rPr>
                <w:sz w:val="22"/>
              </w:rPr>
              <w:t>Mesas de acero</w:t>
            </w:r>
          </w:p>
        </w:tc>
        <w:tc>
          <w:tcPr>
            <w:tcW w:w="1382" w:type="dxa"/>
          </w:tcPr>
          <w:p>
            <w:pPr>
              <w:pStyle w:val="TableParagraph"/>
              <w:spacing w:before="22"/>
              <w:ind w:left="26" w:right="68"/>
              <w:rPr>
                <w:sz w:val="22"/>
              </w:rPr>
            </w:pPr>
            <w:r>
              <w:rPr>
                <w:sz w:val="22"/>
              </w:rPr>
              <w:t>Genérico</w:t>
            </w:r>
          </w:p>
        </w:tc>
        <w:tc>
          <w:tcPr>
            <w:tcW w:w="1231" w:type="dxa"/>
          </w:tcPr>
          <w:p>
            <w:pPr>
              <w:pStyle w:val="TableParagraph"/>
              <w:spacing w:before="22"/>
              <w:ind w:right="44"/>
              <w:rPr>
                <w:sz w:val="22"/>
              </w:rPr>
            </w:pPr>
            <w:r>
              <w:rPr>
                <w:w w:val="100"/>
                <w:sz w:val="22"/>
              </w:rPr>
              <w:t>3</w:t>
            </w:r>
          </w:p>
        </w:tc>
        <w:tc>
          <w:tcPr>
            <w:tcW w:w="2013" w:type="dxa"/>
          </w:tcPr>
          <w:p>
            <w:pPr>
              <w:pStyle w:val="TableParagraph"/>
              <w:tabs>
                <w:tab w:pos="858" w:val="left" w:leader="none"/>
              </w:tabs>
              <w:spacing w:before="22"/>
              <w:ind w:right="43"/>
              <w:rPr>
                <w:sz w:val="22"/>
              </w:rPr>
            </w:pPr>
            <w:r>
              <w:rPr>
                <w:sz w:val="22"/>
              </w:rPr>
              <w:t>$</w:t>
              <w:tab/>
              <w:t>500.000</w:t>
            </w:r>
          </w:p>
        </w:tc>
        <w:tc>
          <w:tcPr>
            <w:tcW w:w="1670" w:type="dxa"/>
          </w:tcPr>
          <w:p>
            <w:pPr>
              <w:pStyle w:val="TableParagraph"/>
              <w:tabs>
                <w:tab w:pos="491" w:val="left" w:leader="none"/>
              </w:tabs>
              <w:spacing w:before="22"/>
              <w:ind w:right="40"/>
              <w:rPr>
                <w:sz w:val="22"/>
              </w:rPr>
            </w:pPr>
            <w:r>
              <w:rPr>
                <w:sz w:val="22"/>
              </w:rPr>
              <w:t>$</w:t>
              <w:tab/>
              <w:t>1.500.000</w:t>
            </w:r>
          </w:p>
        </w:tc>
      </w:tr>
      <w:tr>
        <w:trPr>
          <w:trHeight w:val="299" w:hRule="atLeast"/>
        </w:trPr>
        <w:tc>
          <w:tcPr>
            <w:tcW w:w="2607" w:type="dxa"/>
          </w:tcPr>
          <w:p>
            <w:pPr>
              <w:pStyle w:val="TableParagraph"/>
              <w:spacing w:before="19"/>
              <w:ind w:left="12" w:right="57"/>
              <w:rPr>
                <w:sz w:val="22"/>
              </w:rPr>
            </w:pPr>
            <w:r>
              <w:rPr>
                <w:sz w:val="22"/>
              </w:rPr>
              <w:t>Gramera</w:t>
            </w:r>
          </w:p>
        </w:tc>
        <w:tc>
          <w:tcPr>
            <w:tcW w:w="1382" w:type="dxa"/>
          </w:tcPr>
          <w:p>
            <w:pPr>
              <w:pStyle w:val="TableParagraph"/>
              <w:spacing w:before="19"/>
              <w:ind w:left="26" w:right="71"/>
              <w:rPr>
                <w:sz w:val="22"/>
              </w:rPr>
            </w:pPr>
            <w:r>
              <w:rPr>
                <w:sz w:val="22"/>
              </w:rPr>
              <w:t>AWS</w:t>
            </w:r>
          </w:p>
        </w:tc>
        <w:tc>
          <w:tcPr>
            <w:tcW w:w="1231" w:type="dxa"/>
          </w:tcPr>
          <w:p>
            <w:pPr>
              <w:pStyle w:val="TableParagraph"/>
              <w:spacing w:before="19"/>
              <w:ind w:right="44"/>
              <w:rPr>
                <w:sz w:val="22"/>
              </w:rPr>
            </w:pPr>
            <w:r>
              <w:rPr>
                <w:w w:val="100"/>
                <w:sz w:val="22"/>
              </w:rPr>
              <w:t>1</w:t>
            </w:r>
          </w:p>
        </w:tc>
        <w:tc>
          <w:tcPr>
            <w:tcW w:w="2013" w:type="dxa"/>
          </w:tcPr>
          <w:p>
            <w:pPr>
              <w:pStyle w:val="TableParagraph"/>
              <w:tabs>
                <w:tab w:pos="858" w:val="left" w:leader="none"/>
              </w:tabs>
              <w:spacing w:before="19"/>
              <w:ind w:right="43"/>
              <w:rPr>
                <w:sz w:val="22"/>
              </w:rPr>
            </w:pPr>
            <w:r>
              <w:rPr>
                <w:sz w:val="22"/>
              </w:rPr>
              <w:t>$</w:t>
              <w:tab/>
              <w:t>155.000</w:t>
            </w:r>
          </w:p>
        </w:tc>
        <w:tc>
          <w:tcPr>
            <w:tcW w:w="1670" w:type="dxa"/>
          </w:tcPr>
          <w:p>
            <w:pPr>
              <w:pStyle w:val="TableParagraph"/>
              <w:tabs>
                <w:tab w:pos="674" w:val="left" w:leader="none"/>
              </w:tabs>
              <w:spacing w:before="19"/>
              <w:ind w:right="39"/>
              <w:rPr>
                <w:sz w:val="22"/>
              </w:rPr>
            </w:pPr>
            <w:r>
              <w:rPr>
                <w:sz w:val="22"/>
              </w:rPr>
              <w:t>$</w:t>
              <w:tab/>
              <w:t>155.000</w:t>
            </w:r>
          </w:p>
        </w:tc>
      </w:tr>
      <w:tr>
        <w:trPr>
          <w:trHeight w:val="299" w:hRule="atLeast"/>
        </w:trPr>
        <w:tc>
          <w:tcPr>
            <w:tcW w:w="2607" w:type="dxa"/>
          </w:tcPr>
          <w:p>
            <w:pPr>
              <w:pStyle w:val="TableParagraph"/>
              <w:spacing w:before="21"/>
              <w:ind w:left="12" w:right="58"/>
              <w:rPr>
                <w:sz w:val="22"/>
              </w:rPr>
            </w:pPr>
            <w:r>
              <w:rPr>
                <w:sz w:val="22"/>
              </w:rPr>
              <w:t>Bascula</w:t>
            </w:r>
          </w:p>
        </w:tc>
        <w:tc>
          <w:tcPr>
            <w:tcW w:w="1382" w:type="dxa"/>
          </w:tcPr>
          <w:p>
            <w:pPr>
              <w:pStyle w:val="TableParagraph"/>
              <w:spacing w:before="21"/>
              <w:ind w:left="26" w:right="68"/>
              <w:rPr>
                <w:sz w:val="22"/>
              </w:rPr>
            </w:pPr>
            <w:r>
              <w:rPr>
                <w:sz w:val="22"/>
              </w:rPr>
              <w:t>TEK</w:t>
            </w:r>
          </w:p>
        </w:tc>
        <w:tc>
          <w:tcPr>
            <w:tcW w:w="1231" w:type="dxa"/>
          </w:tcPr>
          <w:p>
            <w:pPr>
              <w:pStyle w:val="TableParagraph"/>
              <w:spacing w:before="21"/>
              <w:ind w:right="44"/>
              <w:rPr>
                <w:sz w:val="22"/>
              </w:rPr>
            </w:pPr>
            <w:r>
              <w:rPr>
                <w:w w:val="100"/>
                <w:sz w:val="22"/>
              </w:rPr>
              <w:t>1</w:t>
            </w:r>
          </w:p>
        </w:tc>
        <w:tc>
          <w:tcPr>
            <w:tcW w:w="2013" w:type="dxa"/>
          </w:tcPr>
          <w:p>
            <w:pPr>
              <w:pStyle w:val="TableParagraph"/>
              <w:tabs>
                <w:tab w:pos="858" w:val="left" w:leader="none"/>
              </w:tabs>
              <w:spacing w:before="21"/>
              <w:ind w:right="43"/>
              <w:rPr>
                <w:sz w:val="22"/>
              </w:rPr>
            </w:pPr>
            <w:r>
              <w:rPr>
                <w:sz w:val="22"/>
              </w:rPr>
              <w:t>$</w:t>
              <w:tab/>
              <w:t>400.000</w:t>
            </w:r>
          </w:p>
        </w:tc>
        <w:tc>
          <w:tcPr>
            <w:tcW w:w="1670" w:type="dxa"/>
          </w:tcPr>
          <w:p>
            <w:pPr>
              <w:pStyle w:val="TableParagraph"/>
              <w:tabs>
                <w:tab w:pos="674" w:val="left" w:leader="none"/>
              </w:tabs>
              <w:spacing w:before="21"/>
              <w:ind w:right="38"/>
              <w:rPr>
                <w:sz w:val="22"/>
              </w:rPr>
            </w:pPr>
            <w:r>
              <w:rPr>
                <w:sz w:val="22"/>
              </w:rPr>
              <w:t>$</w:t>
              <w:tab/>
              <w:t>400.000</w:t>
            </w:r>
          </w:p>
        </w:tc>
      </w:tr>
      <w:tr>
        <w:trPr>
          <w:trHeight w:val="299" w:hRule="atLeast"/>
        </w:trPr>
        <w:tc>
          <w:tcPr>
            <w:tcW w:w="2607" w:type="dxa"/>
          </w:tcPr>
          <w:p>
            <w:pPr>
              <w:pStyle w:val="TableParagraph"/>
              <w:spacing w:before="21"/>
              <w:ind w:left="12" w:right="58"/>
              <w:rPr>
                <w:sz w:val="22"/>
              </w:rPr>
            </w:pPr>
            <w:r>
              <w:rPr>
                <w:sz w:val="22"/>
              </w:rPr>
              <w:t>Freidora</w:t>
            </w:r>
          </w:p>
        </w:tc>
        <w:tc>
          <w:tcPr>
            <w:tcW w:w="1382" w:type="dxa"/>
          </w:tcPr>
          <w:p>
            <w:pPr>
              <w:pStyle w:val="TableParagraph"/>
              <w:spacing w:before="21"/>
              <w:ind w:left="26" w:right="68"/>
              <w:rPr>
                <w:sz w:val="22"/>
              </w:rPr>
            </w:pPr>
            <w:r>
              <w:rPr>
                <w:sz w:val="22"/>
              </w:rPr>
              <w:t>Genérico</w:t>
            </w:r>
          </w:p>
        </w:tc>
        <w:tc>
          <w:tcPr>
            <w:tcW w:w="1231" w:type="dxa"/>
          </w:tcPr>
          <w:p>
            <w:pPr>
              <w:pStyle w:val="TableParagraph"/>
              <w:spacing w:before="21"/>
              <w:ind w:right="44"/>
              <w:rPr>
                <w:sz w:val="22"/>
              </w:rPr>
            </w:pPr>
            <w:r>
              <w:rPr>
                <w:w w:val="100"/>
                <w:sz w:val="22"/>
              </w:rPr>
              <w:t>2</w:t>
            </w:r>
          </w:p>
        </w:tc>
        <w:tc>
          <w:tcPr>
            <w:tcW w:w="2013" w:type="dxa"/>
          </w:tcPr>
          <w:p>
            <w:pPr>
              <w:pStyle w:val="TableParagraph"/>
              <w:tabs>
                <w:tab w:pos="858" w:val="left" w:leader="none"/>
              </w:tabs>
              <w:spacing w:before="21"/>
              <w:ind w:right="43"/>
              <w:rPr>
                <w:sz w:val="22"/>
              </w:rPr>
            </w:pPr>
            <w:r>
              <w:rPr>
                <w:sz w:val="22"/>
              </w:rPr>
              <w:t>$</w:t>
              <w:tab/>
              <w:t>395.000</w:t>
            </w:r>
          </w:p>
        </w:tc>
        <w:tc>
          <w:tcPr>
            <w:tcW w:w="1670" w:type="dxa"/>
          </w:tcPr>
          <w:p>
            <w:pPr>
              <w:pStyle w:val="TableParagraph"/>
              <w:tabs>
                <w:tab w:pos="674" w:val="left" w:leader="none"/>
              </w:tabs>
              <w:spacing w:before="21"/>
              <w:ind w:right="39"/>
              <w:rPr>
                <w:sz w:val="22"/>
              </w:rPr>
            </w:pPr>
            <w:r>
              <w:rPr>
                <w:sz w:val="22"/>
              </w:rPr>
              <w:t>$</w:t>
              <w:tab/>
              <w:t>790.000</w:t>
            </w:r>
          </w:p>
        </w:tc>
      </w:tr>
      <w:tr>
        <w:trPr>
          <w:trHeight w:val="299" w:hRule="atLeast"/>
        </w:trPr>
        <w:tc>
          <w:tcPr>
            <w:tcW w:w="2607" w:type="dxa"/>
          </w:tcPr>
          <w:p>
            <w:pPr>
              <w:pStyle w:val="TableParagraph"/>
              <w:spacing w:before="21"/>
              <w:ind w:left="12" w:right="57"/>
              <w:rPr>
                <w:sz w:val="22"/>
              </w:rPr>
            </w:pPr>
            <w:r>
              <w:rPr>
                <w:sz w:val="22"/>
              </w:rPr>
              <w:t>Refrigerador</w:t>
            </w:r>
          </w:p>
        </w:tc>
        <w:tc>
          <w:tcPr>
            <w:tcW w:w="1382" w:type="dxa"/>
          </w:tcPr>
          <w:p>
            <w:pPr>
              <w:pStyle w:val="TableParagraph"/>
              <w:spacing w:before="21"/>
              <w:ind w:left="24" w:right="71"/>
              <w:rPr>
                <w:sz w:val="22"/>
              </w:rPr>
            </w:pPr>
            <w:r>
              <w:rPr>
                <w:sz w:val="22"/>
              </w:rPr>
              <w:t>ColdLine</w:t>
            </w:r>
          </w:p>
        </w:tc>
        <w:tc>
          <w:tcPr>
            <w:tcW w:w="1231" w:type="dxa"/>
          </w:tcPr>
          <w:p>
            <w:pPr>
              <w:pStyle w:val="TableParagraph"/>
              <w:spacing w:before="21"/>
              <w:ind w:right="44"/>
              <w:rPr>
                <w:sz w:val="22"/>
              </w:rPr>
            </w:pPr>
            <w:r>
              <w:rPr>
                <w:w w:val="100"/>
                <w:sz w:val="22"/>
              </w:rPr>
              <w:t>1</w:t>
            </w:r>
          </w:p>
        </w:tc>
        <w:tc>
          <w:tcPr>
            <w:tcW w:w="2013" w:type="dxa"/>
          </w:tcPr>
          <w:p>
            <w:pPr>
              <w:pStyle w:val="TableParagraph"/>
              <w:tabs>
                <w:tab w:pos="674" w:val="left" w:leader="none"/>
              </w:tabs>
              <w:spacing w:before="21"/>
              <w:ind w:right="43"/>
              <w:rPr>
                <w:sz w:val="22"/>
              </w:rPr>
            </w:pPr>
            <w:r>
              <w:rPr>
                <w:sz w:val="22"/>
              </w:rPr>
              <w:t>$</w:t>
              <w:tab/>
              <w:t>1.200.000</w:t>
            </w:r>
          </w:p>
        </w:tc>
        <w:tc>
          <w:tcPr>
            <w:tcW w:w="1670" w:type="dxa"/>
          </w:tcPr>
          <w:p>
            <w:pPr>
              <w:pStyle w:val="TableParagraph"/>
              <w:tabs>
                <w:tab w:pos="491" w:val="left" w:leader="none"/>
              </w:tabs>
              <w:spacing w:before="21"/>
              <w:ind w:right="40"/>
              <w:rPr>
                <w:sz w:val="22"/>
              </w:rPr>
            </w:pPr>
            <w:r>
              <w:rPr>
                <w:sz w:val="22"/>
              </w:rPr>
              <w:t>$</w:t>
              <w:tab/>
              <w:t>1.200.000</w:t>
            </w:r>
          </w:p>
        </w:tc>
      </w:tr>
      <w:tr>
        <w:trPr>
          <w:trHeight w:val="299" w:hRule="atLeast"/>
        </w:trPr>
        <w:tc>
          <w:tcPr>
            <w:tcW w:w="2607" w:type="dxa"/>
          </w:tcPr>
          <w:p>
            <w:pPr>
              <w:pStyle w:val="TableParagraph"/>
              <w:spacing w:before="21"/>
              <w:ind w:left="12" w:right="58"/>
              <w:rPr>
                <w:sz w:val="22"/>
              </w:rPr>
            </w:pPr>
            <w:r>
              <w:rPr>
                <w:sz w:val="22"/>
              </w:rPr>
              <w:t>Horno</w:t>
            </w:r>
          </w:p>
        </w:tc>
        <w:tc>
          <w:tcPr>
            <w:tcW w:w="1382" w:type="dxa"/>
          </w:tcPr>
          <w:p>
            <w:pPr>
              <w:pStyle w:val="TableParagraph"/>
              <w:spacing w:before="21"/>
              <w:ind w:left="26" w:right="68"/>
              <w:rPr>
                <w:sz w:val="22"/>
              </w:rPr>
            </w:pPr>
            <w:r>
              <w:rPr>
                <w:sz w:val="22"/>
              </w:rPr>
              <w:t>TEK</w:t>
            </w:r>
          </w:p>
        </w:tc>
        <w:tc>
          <w:tcPr>
            <w:tcW w:w="1231" w:type="dxa"/>
          </w:tcPr>
          <w:p>
            <w:pPr>
              <w:pStyle w:val="TableParagraph"/>
              <w:spacing w:before="21"/>
              <w:ind w:right="44"/>
              <w:rPr>
                <w:sz w:val="22"/>
              </w:rPr>
            </w:pPr>
            <w:r>
              <w:rPr>
                <w:w w:val="100"/>
                <w:sz w:val="22"/>
              </w:rPr>
              <w:t>1</w:t>
            </w:r>
          </w:p>
        </w:tc>
        <w:tc>
          <w:tcPr>
            <w:tcW w:w="2013" w:type="dxa"/>
          </w:tcPr>
          <w:p>
            <w:pPr>
              <w:pStyle w:val="TableParagraph"/>
              <w:tabs>
                <w:tab w:pos="674" w:val="left" w:leader="none"/>
              </w:tabs>
              <w:spacing w:before="21"/>
              <w:ind w:right="43"/>
              <w:rPr>
                <w:sz w:val="22"/>
              </w:rPr>
            </w:pPr>
            <w:r>
              <w:rPr>
                <w:sz w:val="22"/>
              </w:rPr>
              <w:t>$</w:t>
              <w:tab/>
              <w:t>1.200.000</w:t>
            </w:r>
          </w:p>
        </w:tc>
        <w:tc>
          <w:tcPr>
            <w:tcW w:w="1670" w:type="dxa"/>
          </w:tcPr>
          <w:p>
            <w:pPr>
              <w:pStyle w:val="TableParagraph"/>
              <w:tabs>
                <w:tab w:pos="491" w:val="left" w:leader="none"/>
              </w:tabs>
              <w:spacing w:before="21"/>
              <w:ind w:right="40"/>
              <w:rPr>
                <w:sz w:val="22"/>
              </w:rPr>
            </w:pPr>
            <w:r>
              <w:rPr>
                <w:sz w:val="22"/>
              </w:rPr>
              <w:t>$</w:t>
              <w:tab/>
              <w:t>1.200.000</w:t>
            </w:r>
          </w:p>
        </w:tc>
      </w:tr>
      <w:tr>
        <w:trPr>
          <w:trHeight w:val="302" w:hRule="atLeast"/>
        </w:trPr>
        <w:tc>
          <w:tcPr>
            <w:tcW w:w="2607" w:type="dxa"/>
          </w:tcPr>
          <w:p>
            <w:pPr>
              <w:pStyle w:val="TableParagraph"/>
              <w:spacing w:before="21"/>
              <w:ind w:left="12" w:right="61"/>
              <w:rPr>
                <w:sz w:val="22"/>
              </w:rPr>
            </w:pPr>
            <w:r>
              <w:rPr>
                <w:sz w:val="22"/>
              </w:rPr>
              <w:t>Tanque de gas 500 libras</w:t>
            </w:r>
          </w:p>
        </w:tc>
        <w:tc>
          <w:tcPr>
            <w:tcW w:w="1382" w:type="dxa"/>
          </w:tcPr>
          <w:p>
            <w:pPr>
              <w:pStyle w:val="TableParagraph"/>
              <w:spacing w:before="21"/>
              <w:ind w:left="26" w:right="68"/>
              <w:rPr>
                <w:sz w:val="22"/>
              </w:rPr>
            </w:pPr>
            <w:r>
              <w:rPr>
                <w:sz w:val="22"/>
              </w:rPr>
              <w:t>Genérico</w:t>
            </w:r>
          </w:p>
        </w:tc>
        <w:tc>
          <w:tcPr>
            <w:tcW w:w="1231" w:type="dxa"/>
          </w:tcPr>
          <w:p>
            <w:pPr>
              <w:pStyle w:val="TableParagraph"/>
              <w:spacing w:before="21"/>
              <w:ind w:right="44"/>
              <w:rPr>
                <w:sz w:val="22"/>
              </w:rPr>
            </w:pPr>
            <w:r>
              <w:rPr>
                <w:w w:val="100"/>
                <w:sz w:val="22"/>
              </w:rPr>
              <w:t>1</w:t>
            </w:r>
          </w:p>
        </w:tc>
        <w:tc>
          <w:tcPr>
            <w:tcW w:w="2013" w:type="dxa"/>
          </w:tcPr>
          <w:p>
            <w:pPr>
              <w:pStyle w:val="TableParagraph"/>
              <w:tabs>
                <w:tab w:pos="674" w:val="left" w:leader="none"/>
              </w:tabs>
              <w:spacing w:before="21"/>
              <w:ind w:right="43"/>
              <w:rPr>
                <w:sz w:val="22"/>
              </w:rPr>
            </w:pPr>
            <w:r>
              <w:rPr>
                <w:sz w:val="22"/>
              </w:rPr>
              <w:t>$</w:t>
              <w:tab/>
              <w:t>1.000.000</w:t>
            </w:r>
          </w:p>
        </w:tc>
        <w:tc>
          <w:tcPr>
            <w:tcW w:w="1670" w:type="dxa"/>
          </w:tcPr>
          <w:p>
            <w:pPr>
              <w:pStyle w:val="TableParagraph"/>
              <w:tabs>
                <w:tab w:pos="491" w:val="left" w:leader="none"/>
              </w:tabs>
              <w:spacing w:before="21"/>
              <w:ind w:right="39"/>
              <w:rPr>
                <w:sz w:val="22"/>
              </w:rPr>
            </w:pPr>
            <w:r>
              <w:rPr>
                <w:sz w:val="22"/>
              </w:rPr>
              <w:t>$</w:t>
              <w:tab/>
              <w:t>1.000.000</w:t>
            </w:r>
          </w:p>
        </w:tc>
      </w:tr>
      <w:tr>
        <w:trPr>
          <w:trHeight w:val="299" w:hRule="atLeast"/>
        </w:trPr>
        <w:tc>
          <w:tcPr>
            <w:tcW w:w="2607" w:type="dxa"/>
          </w:tcPr>
          <w:p>
            <w:pPr>
              <w:pStyle w:val="TableParagraph"/>
              <w:spacing w:before="19"/>
              <w:ind w:left="12" w:right="59"/>
              <w:rPr>
                <w:sz w:val="22"/>
              </w:rPr>
            </w:pPr>
            <w:r>
              <w:rPr>
                <w:sz w:val="22"/>
              </w:rPr>
              <w:t>Extractor de aire</w:t>
            </w:r>
          </w:p>
        </w:tc>
        <w:tc>
          <w:tcPr>
            <w:tcW w:w="1382" w:type="dxa"/>
          </w:tcPr>
          <w:p>
            <w:pPr>
              <w:pStyle w:val="TableParagraph"/>
              <w:spacing w:before="19"/>
              <w:ind w:left="26" w:right="68"/>
              <w:rPr>
                <w:sz w:val="22"/>
              </w:rPr>
            </w:pPr>
            <w:r>
              <w:rPr>
                <w:sz w:val="22"/>
              </w:rPr>
              <w:t>Genérico</w:t>
            </w:r>
          </w:p>
        </w:tc>
        <w:tc>
          <w:tcPr>
            <w:tcW w:w="1231" w:type="dxa"/>
          </w:tcPr>
          <w:p>
            <w:pPr>
              <w:pStyle w:val="TableParagraph"/>
              <w:spacing w:before="19"/>
              <w:ind w:right="44"/>
              <w:rPr>
                <w:sz w:val="22"/>
              </w:rPr>
            </w:pPr>
            <w:r>
              <w:rPr>
                <w:w w:val="100"/>
                <w:sz w:val="22"/>
              </w:rPr>
              <w:t>1</w:t>
            </w:r>
          </w:p>
        </w:tc>
        <w:tc>
          <w:tcPr>
            <w:tcW w:w="2013" w:type="dxa"/>
          </w:tcPr>
          <w:p>
            <w:pPr>
              <w:pStyle w:val="TableParagraph"/>
              <w:tabs>
                <w:tab w:pos="858" w:val="left" w:leader="none"/>
              </w:tabs>
              <w:spacing w:before="19"/>
              <w:ind w:right="43"/>
              <w:rPr>
                <w:sz w:val="22"/>
              </w:rPr>
            </w:pPr>
            <w:r>
              <w:rPr>
                <w:sz w:val="22"/>
              </w:rPr>
              <w:t>$</w:t>
              <w:tab/>
              <w:t>970.000</w:t>
            </w:r>
          </w:p>
        </w:tc>
        <w:tc>
          <w:tcPr>
            <w:tcW w:w="1670" w:type="dxa"/>
          </w:tcPr>
          <w:p>
            <w:pPr>
              <w:pStyle w:val="TableParagraph"/>
              <w:tabs>
                <w:tab w:pos="674" w:val="left" w:leader="none"/>
              </w:tabs>
              <w:spacing w:before="19"/>
              <w:ind w:right="39"/>
              <w:rPr>
                <w:sz w:val="22"/>
              </w:rPr>
            </w:pPr>
            <w:r>
              <w:rPr>
                <w:sz w:val="22"/>
              </w:rPr>
              <w:t>$</w:t>
              <w:tab/>
              <w:t>970.000</w:t>
            </w:r>
          </w:p>
        </w:tc>
      </w:tr>
      <w:tr>
        <w:trPr>
          <w:trHeight w:val="299" w:hRule="atLeast"/>
        </w:trPr>
        <w:tc>
          <w:tcPr>
            <w:tcW w:w="3989" w:type="dxa"/>
            <w:gridSpan w:val="2"/>
            <w:shd w:val="clear" w:color="auto" w:fill="006FC0"/>
          </w:tcPr>
          <w:p>
            <w:pPr>
              <w:pStyle w:val="TableParagraph"/>
              <w:spacing w:before="19"/>
              <w:ind w:left="290"/>
              <w:jc w:val="left"/>
              <w:rPr>
                <w:b/>
                <w:sz w:val="22"/>
              </w:rPr>
            </w:pPr>
            <w:r>
              <w:rPr>
                <w:b/>
                <w:color w:val="FFFFFF"/>
                <w:sz w:val="22"/>
              </w:rPr>
              <w:t>TOTAL MAQUINARIA Y EQUIPO</w:t>
            </w:r>
          </w:p>
        </w:tc>
        <w:tc>
          <w:tcPr>
            <w:tcW w:w="1231" w:type="dxa"/>
            <w:shd w:val="clear" w:color="auto" w:fill="006FC0"/>
          </w:tcPr>
          <w:p>
            <w:pPr>
              <w:pStyle w:val="TableParagraph"/>
              <w:spacing w:before="19"/>
              <w:ind w:right="47"/>
              <w:rPr>
                <w:b/>
                <w:sz w:val="22"/>
              </w:rPr>
            </w:pPr>
            <w:r>
              <w:rPr>
                <w:b/>
                <w:color w:val="FFFFFF"/>
                <w:sz w:val="22"/>
              </w:rPr>
              <w:t>13</w:t>
            </w:r>
          </w:p>
        </w:tc>
        <w:tc>
          <w:tcPr>
            <w:tcW w:w="2013" w:type="dxa"/>
            <w:shd w:val="clear" w:color="auto" w:fill="006FC0"/>
          </w:tcPr>
          <w:p>
            <w:pPr>
              <w:pStyle w:val="TableParagraph"/>
              <w:tabs>
                <w:tab w:pos="674" w:val="left" w:leader="none"/>
              </w:tabs>
              <w:spacing w:before="19"/>
              <w:ind w:right="43"/>
              <w:rPr>
                <w:b/>
                <w:sz w:val="22"/>
              </w:rPr>
            </w:pPr>
            <w:r>
              <w:rPr>
                <w:b/>
                <w:color w:val="FFFFFF"/>
                <w:sz w:val="22"/>
              </w:rPr>
              <w:t>$</w:t>
              <w:tab/>
              <w:t>7.470.000</w:t>
            </w:r>
          </w:p>
        </w:tc>
        <w:tc>
          <w:tcPr>
            <w:tcW w:w="1670" w:type="dxa"/>
            <w:shd w:val="clear" w:color="auto" w:fill="006FC0"/>
          </w:tcPr>
          <w:p>
            <w:pPr>
              <w:pStyle w:val="TableParagraph"/>
              <w:tabs>
                <w:tab w:pos="491" w:val="left" w:leader="none"/>
              </w:tabs>
              <w:spacing w:before="19"/>
              <w:ind w:right="40"/>
              <w:rPr>
                <w:b/>
                <w:sz w:val="22"/>
              </w:rPr>
            </w:pPr>
            <w:r>
              <w:rPr>
                <w:b/>
                <w:color w:val="FFFFFF"/>
                <w:sz w:val="22"/>
              </w:rPr>
              <w:t>$</w:t>
              <w:tab/>
              <w:t>8.865.000</w:t>
            </w:r>
          </w:p>
        </w:tc>
      </w:tr>
    </w:tbl>
    <w:p>
      <w:pPr>
        <w:spacing w:before="0"/>
        <w:ind w:left="530" w:right="0" w:firstLine="0"/>
        <w:jc w:val="left"/>
        <w:rPr>
          <w:sz w:val="22"/>
        </w:rPr>
      </w:pPr>
      <w:r>
        <w:rPr>
          <w:sz w:val="22"/>
        </w:rPr>
        <w:t>Fuente: Esta investigación</w:t>
      </w:r>
    </w:p>
    <w:p>
      <w:pPr>
        <w:pStyle w:val="BodyText"/>
      </w:pPr>
    </w:p>
    <w:p>
      <w:pPr>
        <w:pStyle w:val="BodyText"/>
        <w:spacing w:before="9"/>
        <w:rPr>
          <w:sz w:val="23"/>
        </w:rPr>
      </w:pPr>
    </w:p>
    <w:p>
      <w:pPr>
        <w:spacing w:before="0"/>
        <w:ind w:left="588" w:right="0" w:firstLine="0"/>
        <w:jc w:val="left"/>
        <w:rPr>
          <w:b/>
          <w:sz w:val="24"/>
        </w:rPr>
      </w:pPr>
      <w:bookmarkStart w:name="_bookmark69" w:id="105"/>
      <w:bookmarkEnd w:id="105"/>
      <w:r>
        <w:rPr/>
      </w:r>
      <w:r>
        <w:rPr>
          <w:b/>
          <w:sz w:val="24"/>
        </w:rPr>
        <w:t>Tabla No 12 Relaciones equipo de oficina</w:t>
      </w:r>
    </w:p>
    <w:p>
      <w:pPr>
        <w:pStyle w:val="BodyText"/>
        <w:spacing w:before="4"/>
        <w:rPr>
          <w:b/>
        </w:rPr>
      </w:pPr>
    </w:p>
    <w:tbl>
      <w:tblPr>
        <w:tblW w:w="0" w:type="auto"/>
        <w:jc w:val="left"/>
        <w:tblInd w:w="5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1205"/>
        <w:gridCol w:w="1390"/>
        <w:gridCol w:w="2271"/>
        <w:gridCol w:w="1974"/>
      </w:tblGrid>
      <w:tr>
        <w:trPr>
          <w:trHeight w:val="299" w:hRule="atLeast"/>
        </w:trPr>
        <w:tc>
          <w:tcPr>
            <w:tcW w:w="8902" w:type="dxa"/>
            <w:gridSpan w:val="5"/>
            <w:tcBorders>
              <w:top w:val="nil"/>
              <w:left w:val="nil"/>
              <w:right w:val="nil"/>
            </w:tcBorders>
            <w:shd w:val="clear" w:color="auto" w:fill="001F5F"/>
          </w:tcPr>
          <w:p>
            <w:pPr>
              <w:pStyle w:val="TableParagraph"/>
              <w:spacing w:before="19"/>
              <w:ind w:left="1703" w:right="1756"/>
              <w:rPr>
                <w:b/>
                <w:sz w:val="22"/>
              </w:rPr>
            </w:pPr>
            <w:r>
              <w:rPr>
                <w:b/>
                <w:color w:val="FFFFFF"/>
                <w:sz w:val="22"/>
              </w:rPr>
              <w:t>ALIMENTOS TRADICIONALES S.A.S</w:t>
            </w:r>
            <w:r>
              <w:rPr>
                <w:b/>
                <w:color w:val="FFFFFF"/>
                <w:spacing w:val="59"/>
                <w:sz w:val="22"/>
              </w:rPr>
              <w:t> </w:t>
            </w:r>
            <w:r>
              <w:rPr>
                <w:b/>
                <w:color w:val="FFFFFF"/>
                <w:sz w:val="22"/>
              </w:rPr>
              <w:t>"CASERITAS"</w:t>
            </w:r>
          </w:p>
        </w:tc>
      </w:tr>
      <w:tr>
        <w:trPr>
          <w:trHeight w:val="301" w:hRule="atLeast"/>
        </w:trPr>
        <w:tc>
          <w:tcPr>
            <w:tcW w:w="8902" w:type="dxa"/>
            <w:gridSpan w:val="5"/>
            <w:tcBorders>
              <w:left w:val="nil"/>
              <w:right w:val="nil"/>
            </w:tcBorders>
            <w:shd w:val="clear" w:color="auto" w:fill="006FC0"/>
          </w:tcPr>
          <w:p>
            <w:pPr>
              <w:pStyle w:val="TableParagraph"/>
              <w:spacing w:before="19"/>
              <w:ind w:left="1703" w:right="1747"/>
              <w:rPr>
                <w:b/>
                <w:sz w:val="22"/>
              </w:rPr>
            </w:pPr>
            <w:r>
              <w:rPr>
                <w:b/>
                <w:color w:val="FFFFFF"/>
                <w:sz w:val="22"/>
              </w:rPr>
              <w:t>RELACIÓN EQUIPO DE OFICINA</w:t>
            </w:r>
          </w:p>
        </w:tc>
      </w:tr>
      <w:tr>
        <w:trPr>
          <w:trHeight w:val="299" w:hRule="atLeast"/>
        </w:trPr>
        <w:tc>
          <w:tcPr>
            <w:tcW w:w="2062" w:type="dxa"/>
            <w:shd w:val="clear" w:color="auto" w:fill="00AFEF"/>
          </w:tcPr>
          <w:p>
            <w:pPr>
              <w:pStyle w:val="TableParagraph"/>
              <w:spacing w:before="19"/>
              <w:ind w:left="91" w:right="143"/>
              <w:rPr>
                <w:b/>
                <w:sz w:val="22"/>
              </w:rPr>
            </w:pPr>
            <w:r>
              <w:rPr>
                <w:b/>
                <w:color w:val="FFFFFF"/>
                <w:sz w:val="22"/>
              </w:rPr>
              <w:t>DETALLE</w:t>
            </w:r>
          </w:p>
        </w:tc>
        <w:tc>
          <w:tcPr>
            <w:tcW w:w="1205" w:type="dxa"/>
            <w:shd w:val="clear" w:color="auto" w:fill="00AFEF"/>
          </w:tcPr>
          <w:p>
            <w:pPr>
              <w:pStyle w:val="TableParagraph"/>
              <w:spacing w:before="19"/>
              <w:ind w:left="163"/>
              <w:jc w:val="left"/>
              <w:rPr>
                <w:b/>
                <w:sz w:val="22"/>
              </w:rPr>
            </w:pPr>
            <w:r>
              <w:rPr>
                <w:b/>
                <w:color w:val="FFFFFF"/>
                <w:sz w:val="22"/>
              </w:rPr>
              <w:t>MARCA</w:t>
            </w:r>
          </w:p>
        </w:tc>
        <w:tc>
          <w:tcPr>
            <w:tcW w:w="1390" w:type="dxa"/>
            <w:shd w:val="clear" w:color="auto" w:fill="00AFEF"/>
          </w:tcPr>
          <w:p>
            <w:pPr>
              <w:pStyle w:val="TableParagraph"/>
              <w:spacing w:before="19"/>
              <w:ind w:left="68" w:right="123"/>
              <w:rPr>
                <w:b/>
                <w:sz w:val="22"/>
              </w:rPr>
            </w:pPr>
            <w:r>
              <w:rPr>
                <w:b/>
                <w:color w:val="FFFFFF"/>
                <w:sz w:val="22"/>
              </w:rPr>
              <w:t>CANTIDAD</w:t>
            </w:r>
          </w:p>
        </w:tc>
        <w:tc>
          <w:tcPr>
            <w:tcW w:w="2271" w:type="dxa"/>
            <w:shd w:val="clear" w:color="auto" w:fill="00AFEF"/>
          </w:tcPr>
          <w:p>
            <w:pPr>
              <w:pStyle w:val="TableParagraph"/>
              <w:spacing w:before="19"/>
              <w:ind w:left="13" w:right="59"/>
              <w:rPr>
                <w:b/>
                <w:sz w:val="22"/>
              </w:rPr>
            </w:pPr>
            <w:r>
              <w:rPr>
                <w:b/>
                <w:color w:val="FFFFFF"/>
                <w:sz w:val="22"/>
              </w:rPr>
              <w:t>COSTO UNITARIO</w:t>
            </w:r>
          </w:p>
        </w:tc>
        <w:tc>
          <w:tcPr>
            <w:tcW w:w="1974" w:type="dxa"/>
            <w:shd w:val="clear" w:color="auto" w:fill="00AFEF"/>
          </w:tcPr>
          <w:p>
            <w:pPr>
              <w:pStyle w:val="TableParagraph"/>
              <w:spacing w:before="19"/>
              <w:ind w:left="12" w:right="65"/>
              <w:rPr>
                <w:b/>
                <w:sz w:val="22"/>
              </w:rPr>
            </w:pPr>
            <w:r>
              <w:rPr>
                <w:b/>
                <w:color w:val="FFFFFF"/>
                <w:sz w:val="22"/>
              </w:rPr>
              <w:t>COSTO TOTAL</w:t>
            </w:r>
          </w:p>
        </w:tc>
      </w:tr>
      <w:tr>
        <w:trPr>
          <w:trHeight w:val="299" w:hRule="atLeast"/>
        </w:trPr>
        <w:tc>
          <w:tcPr>
            <w:tcW w:w="2062" w:type="dxa"/>
          </w:tcPr>
          <w:p>
            <w:pPr>
              <w:pStyle w:val="TableParagraph"/>
              <w:spacing w:before="21"/>
              <w:ind w:left="94" w:right="143"/>
              <w:rPr>
                <w:sz w:val="22"/>
              </w:rPr>
            </w:pPr>
            <w:r>
              <w:rPr>
                <w:sz w:val="22"/>
              </w:rPr>
              <w:t>Archivador</w:t>
            </w:r>
          </w:p>
        </w:tc>
        <w:tc>
          <w:tcPr>
            <w:tcW w:w="1205" w:type="dxa"/>
          </w:tcPr>
          <w:p>
            <w:pPr>
              <w:pStyle w:val="TableParagraph"/>
              <w:spacing w:before="21"/>
              <w:ind w:right="169"/>
              <w:jc w:val="right"/>
              <w:rPr>
                <w:sz w:val="22"/>
              </w:rPr>
            </w:pPr>
            <w:r>
              <w:rPr>
                <w:sz w:val="22"/>
              </w:rPr>
              <w:t>Genérico</w:t>
            </w:r>
          </w:p>
        </w:tc>
        <w:tc>
          <w:tcPr>
            <w:tcW w:w="1390" w:type="dxa"/>
          </w:tcPr>
          <w:p>
            <w:pPr>
              <w:pStyle w:val="TableParagraph"/>
              <w:spacing w:before="21"/>
              <w:ind w:right="50"/>
              <w:rPr>
                <w:sz w:val="22"/>
              </w:rPr>
            </w:pPr>
            <w:r>
              <w:rPr>
                <w:w w:val="100"/>
                <w:sz w:val="22"/>
              </w:rPr>
              <w:t>1</w:t>
            </w:r>
          </w:p>
        </w:tc>
        <w:tc>
          <w:tcPr>
            <w:tcW w:w="2271" w:type="dxa"/>
          </w:tcPr>
          <w:p>
            <w:pPr>
              <w:pStyle w:val="TableParagraph"/>
              <w:tabs>
                <w:tab w:pos="1114" w:val="left" w:leader="none"/>
              </w:tabs>
              <w:spacing w:before="21"/>
              <w:ind w:left="13"/>
              <w:rPr>
                <w:sz w:val="22"/>
              </w:rPr>
            </w:pPr>
            <w:r>
              <w:rPr>
                <w:sz w:val="22"/>
              </w:rPr>
              <w:t>$</w:t>
              <w:tab/>
              <w:t>170.000</w:t>
            </w:r>
          </w:p>
        </w:tc>
        <w:tc>
          <w:tcPr>
            <w:tcW w:w="1974" w:type="dxa"/>
          </w:tcPr>
          <w:p>
            <w:pPr>
              <w:pStyle w:val="TableParagraph"/>
              <w:tabs>
                <w:tab w:pos="868" w:val="left" w:leader="none"/>
              </w:tabs>
              <w:spacing w:before="21"/>
              <w:ind w:left="12"/>
              <w:rPr>
                <w:sz w:val="22"/>
              </w:rPr>
            </w:pPr>
            <w:r>
              <w:rPr>
                <w:sz w:val="22"/>
              </w:rPr>
              <w:t>$</w:t>
              <w:tab/>
              <w:t>170.000</w:t>
            </w:r>
          </w:p>
        </w:tc>
      </w:tr>
      <w:tr>
        <w:trPr>
          <w:trHeight w:val="299" w:hRule="atLeast"/>
        </w:trPr>
        <w:tc>
          <w:tcPr>
            <w:tcW w:w="2062" w:type="dxa"/>
          </w:tcPr>
          <w:p>
            <w:pPr>
              <w:pStyle w:val="TableParagraph"/>
              <w:spacing w:before="21"/>
              <w:ind w:left="94" w:right="139"/>
              <w:rPr>
                <w:sz w:val="22"/>
              </w:rPr>
            </w:pPr>
            <w:r>
              <w:rPr>
                <w:sz w:val="22"/>
              </w:rPr>
              <w:t>Escritorio</w:t>
            </w:r>
          </w:p>
        </w:tc>
        <w:tc>
          <w:tcPr>
            <w:tcW w:w="1205" w:type="dxa"/>
          </w:tcPr>
          <w:p>
            <w:pPr>
              <w:pStyle w:val="TableParagraph"/>
              <w:spacing w:before="21"/>
              <w:ind w:right="169"/>
              <w:jc w:val="right"/>
              <w:rPr>
                <w:sz w:val="22"/>
              </w:rPr>
            </w:pPr>
            <w:r>
              <w:rPr>
                <w:sz w:val="22"/>
              </w:rPr>
              <w:t>Genérico</w:t>
            </w:r>
          </w:p>
        </w:tc>
        <w:tc>
          <w:tcPr>
            <w:tcW w:w="1390" w:type="dxa"/>
          </w:tcPr>
          <w:p>
            <w:pPr>
              <w:pStyle w:val="TableParagraph"/>
              <w:spacing w:before="21"/>
              <w:ind w:right="50"/>
              <w:rPr>
                <w:sz w:val="22"/>
              </w:rPr>
            </w:pPr>
            <w:r>
              <w:rPr>
                <w:w w:val="100"/>
                <w:sz w:val="22"/>
              </w:rPr>
              <w:t>1</w:t>
            </w:r>
          </w:p>
        </w:tc>
        <w:tc>
          <w:tcPr>
            <w:tcW w:w="2271" w:type="dxa"/>
          </w:tcPr>
          <w:p>
            <w:pPr>
              <w:pStyle w:val="TableParagraph"/>
              <w:tabs>
                <w:tab w:pos="1114" w:val="left" w:leader="none"/>
              </w:tabs>
              <w:spacing w:before="21"/>
              <w:ind w:left="13"/>
              <w:rPr>
                <w:sz w:val="22"/>
              </w:rPr>
            </w:pPr>
            <w:r>
              <w:rPr>
                <w:sz w:val="22"/>
              </w:rPr>
              <w:t>$</w:t>
              <w:tab/>
              <w:t>190.000</w:t>
            </w:r>
          </w:p>
        </w:tc>
        <w:tc>
          <w:tcPr>
            <w:tcW w:w="1974" w:type="dxa"/>
          </w:tcPr>
          <w:p>
            <w:pPr>
              <w:pStyle w:val="TableParagraph"/>
              <w:tabs>
                <w:tab w:pos="868" w:val="left" w:leader="none"/>
              </w:tabs>
              <w:spacing w:before="21"/>
              <w:ind w:left="12"/>
              <w:rPr>
                <w:sz w:val="22"/>
              </w:rPr>
            </w:pPr>
            <w:r>
              <w:rPr>
                <w:sz w:val="22"/>
              </w:rPr>
              <w:t>$</w:t>
              <w:tab/>
              <w:t>190.000</w:t>
            </w:r>
          </w:p>
        </w:tc>
      </w:tr>
      <w:tr>
        <w:trPr>
          <w:trHeight w:val="299" w:hRule="atLeast"/>
        </w:trPr>
        <w:tc>
          <w:tcPr>
            <w:tcW w:w="2062" w:type="dxa"/>
          </w:tcPr>
          <w:p>
            <w:pPr>
              <w:pStyle w:val="TableParagraph"/>
              <w:spacing w:before="21"/>
              <w:ind w:left="94" w:right="142"/>
              <w:rPr>
                <w:sz w:val="22"/>
              </w:rPr>
            </w:pPr>
            <w:r>
              <w:rPr>
                <w:sz w:val="22"/>
              </w:rPr>
              <w:t>Teléfono</w:t>
            </w:r>
          </w:p>
        </w:tc>
        <w:tc>
          <w:tcPr>
            <w:tcW w:w="1205" w:type="dxa"/>
          </w:tcPr>
          <w:p>
            <w:pPr>
              <w:pStyle w:val="TableParagraph"/>
              <w:spacing w:before="21"/>
              <w:ind w:right="105"/>
              <w:jc w:val="right"/>
              <w:rPr>
                <w:sz w:val="22"/>
              </w:rPr>
            </w:pPr>
            <w:r>
              <w:rPr>
                <w:sz w:val="22"/>
              </w:rPr>
              <w:t>Panasonic</w:t>
            </w:r>
          </w:p>
        </w:tc>
        <w:tc>
          <w:tcPr>
            <w:tcW w:w="1390" w:type="dxa"/>
          </w:tcPr>
          <w:p>
            <w:pPr>
              <w:pStyle w:val="TableParagraph"/>
              <w:spacing w:before="21"/>
              <w:ind w:right="50"/>
              <w:rPr>
                <w:sz w:val="22"/>
              </w:rPr>
            </w:pPr>
            <w:r>
              <w:rPr>
                <w:w w:val="100"/>
                <w:sz w:val="22"/>
              </w:rPr>
              <w:t>1</w:t>
            </w:r>
          </w:p>
        </w:tc>
        <w:tc>
          <w:tcPr>
            <w:tcW w:w="2271" w:type="dxa"/>
          </w:tcPr>
          <w:p>
            <w:pPr>
              <w:pStyle w:val="TableParagraph"/>
              <w:tabs>
                <w:tab w:pos="1115" w:val="left" w:leader="none"/>
              </w:tabs>
              <w:spacing w:before="21"/>
              <w:ind w:left="14"/>
              <w:rPr>
                <w:sz w:val="22"/>
              </w:rPr>
            </w:pPr>
            <w:r>
              <w:rPr>
                <w:sz w:val="22"/>
              </w:rPr>
              <w:t>$</w:t>
              <w:tab/>
              <w:t>150.000</w:t>
            </w:r>
          </w:p>
        </w:tc>
        <w:tc>
          <w:tcPr>
            <w:tcW w:w="1974" w:type="dxa"/>
          </w:tcPr>
          <w:p>
            <w:pPr>
              <w:pStyle w:val="TableParagraph"/>
              <w:tabs>
                <w:tab w:pos="868" w:val="left" w:leader="none"/>
              </w:tabs>
              <w:spacing w:before="21"/>
              <w:ind w:left="12"/>
              <w:rPr>
                <w:sz w:val="22"/>
              </w:rPr>
            </w:pPr>
            <w:r>
              <w:rPr>
                <w:sz w:val="22"/>
              </w:rPr>
              <w:t>$</w:t>
              <w:tab/>
              <w:t>150.000</w:t>
            </w:r>
          </w:p>
        </w:tc>
      </w:tr>
      <w:tr>
        <w:trPr>
          <w:trHeight w:val="299" w:hRule="atLeast"/>
        </w:trPr>
        <w:tc>
          <w:tcPr>
            <w:tcW w:w="2062" w:type="dxa"/>
          </w:tcPr>
          <w:p>
            <w:pPr>
              <w:pStyle w:val="TableParagraph"/>
              <w:spacing w:before="21"/>
              <w:ind w:left="94" w:right="141"/>
              <w:rPr>
                <w:sz w:val="22"/>
              </w:rPr>
            </w:pPr>
            <w:r>
              <w:rPr>
                <w:sz w:val="22"/>
              </w:rPr>
              <w:t>Computador</w:t>
            </w:r>
          </w:p>
        </w:tc>
        <w:tc>
          <w:tcPr>
            <w:tcW w:w="1205" w:type="dxa"/>
          </w:tcPr>
          <w:p>
            <w:pPr>
              <w:pStyle w:val="TableParagraph"/>
              <w:spacing w:before="21"/>
              <w:ind w:right="105"/>
              <w:jc w:val="right"/>
              <w:rPr>
                <w:sz w:val="22"/>
              </w:rPr>
            </w:pPr>
            <w:r>
              <w:rPr>
                <w:sz w:val="22"/>
              </w:rPr>
              <w:t>HP 1155la</w:t>
            </w:r>
          </w:p>
        </w:tc>
        <w:tc>
          <w:tcPr>
            <w:tcW w:w="1390" w:type="dxa"/>
          </w:tcPr>
          <w:p>
            <w:pPr>
              <w:pStyle w:val="TableParagraph"/>
              <w:spacing w:before="21"/>
              <w:ind w:right="50"/>
              <w:rPr>
                <w:sz w:val="22"/>
              </w:rPr>
            </w:pPr>
            <w:r>
              <w:rPr>
                <w:w w:val="100"/>
                <w:sz w:val="22"/>
              </w:rPr>
              <w:t>1</w:t>
            </w:r>
          </w:p>
        </w:tc>
        <w:tc>
          <w:tcPr>
            <w:tcW w:w="2271" w:type="dxa"/>
          </w:tcPr>
          <w:p>
            <w:pPr>
              <w:pStyle w:val="TableParagraph"/>
              <w:tabs>
                <w:tab w:pos="931" w:val="left" w:leader="none"/>
              </w:tabs>
              <w:spacing w:before="21"/>
              <w:ind w:left="13"/>
              <w:rPr>
                <w:sz w:val="22"/>
              </w:rPr>
            </w:pPr>
            <w:r>
              <w:rPr>
                <w:sz w:val="22"/>
              </w:rPr>
              <w:t>$</w:t>
              <w:tab/>
              <w:t>1.139.000</w:t>
            </w:r>
          </w:p>
        </w:tc>
        <w:tc>
          <w:tcPr>
            <w:tcW w:w="1974" w:type="dxa"/>
          </w:tcPr>
          <w:p>
            <w:pPr>
              <w:pStyle w:val="TableParagraph"/>
              <w:tabs>
                <w:tab w:pos="687" w:val="left" w:leader="none"/>
              </w:tabs>
              <w:spacing w:before="21"/>
              <w:ind w:left="14"/>
              <w:rPr>
                <w:sz w:val="22"/>
              </w:rPr>
            </w:pPr>
            <w:r>
              <w:rPr>
                <w:sz w:val="22"/>
              </w:rPr>
              <w:t>$</w:t>
              <w:tab/>
              <w:t>1.139.000</w:t>
            </w:r>
          </w:p>
        </w:tc>
      </w:tr>
      <w:tr>
        <w:trPr>
          <w:trHeight w:val="302" w:hRule="atLeast"/>
        </w:trPr>
        <w:tc>
          <w:tcPr>
            <w:tcW w:w="2062" w:type="dxa"/>
          </w:tcPr>
          <w:p>
            <w:pPr>
              <w:pStyle w:val="TableParagraph"/>
              <w:spacing w:before="21"/>
              <w:ind w:left="94" w:right="143"/>
              <w:rPr>
                <w:sz w:val="22"/>
              </w:rPr>
            </w:pPr>
            <w:r>
              <w:rPr>
                <w:sz w:val="22"/>
              </w:rPr>
              <w:t>Caja Registradora</w:t>
            </w:r>
          </w:p>
        </w:tc>
        <w:tc>
          <w:tcPr>
            <w:tcW w:w="1205" w:type="dxa"/>
          </w:tcPr>
          <w:p>
            <w:pPr>
              <w:pStyle w:val="TableParagraph"/>
              <w:spacing w:before="21"/>
              <w:ind w:left="292"/>
              <w:jc w:val="left"/>
              <w:rPr>
                <w:sz w:val="22"/>
              </w:rPr>
            </w:pPr>
            <w:r>
              <w:rPr>
                <w:sz w:val="22"/>
              </w:rPr>
              <w:t>Casio</w:t>
            </w:r>
          </w:p>
        </w:tc>
        <w:tc>
          <w:tcPr>
            <w:tcW w:w="1390" w:type="dxa"/>
          </w:tcPr>
          <w:p>
            <w:pPr>
              <w:pStyle w:val="TableParagraph"/>
              <w:spacing w:before="21"/>
              <w:ind w:right="50"/>
              <w:rPr>
                <w:sz w:val="22"/>
              </w:rPr>
            </w:pPr>
            <w:r>
              <w:rPr>
                <w:w w:val="100"/>
                <w:sz w:val="22"/>
              </w:rPr>
              <w:t>1</w:t>
            </w:r>
          </w:p>
        </w:tc>
        <w:tc>
          <w:tcPr>
            <w:tcW w:w="2271" w:type="dxa"/>
          </w:tcPr>
          <w:p>
            <w:pPr>
              <w:pStyle w:val="TableParagraph"/>
              <w:tabs>
                <w:tab w:pos="1114" w:val="left" w:leader="none"/>
              </w:tabs>
              <w:spacing w:before="21"/>
              <w:ind w:left="13"/>
              <w:rPr>
                <w:sz w:val="22"/>
              </w:rPr>
            </w:pPr>
            <w:r>
              <w:rPr>
                <w:sz w:val="22"/>
              </w:rPr>
              <w:t>$</w:t>
              <w:tab/>
              <w:t>389.000</w:t>
            </w:r>
          </w:p>
        </w:tc>
        <w:tc>
          <w:tcPr>
            <w:tcW w:w="1974" w:type="dxa"/>
          </w:tcPr>
          <w:p>
            <w:pPr>
              <w:pStyle w:val="TableParagraph"/>
              <w:tabs>
                <w:tab w:pos="868" w:val="left" w:leader="none"/>
              </w:tabs>
              <w:spacing w:before="21"/>
              <w:ind w:left="12"/>
              <w:rPr>
                <w:sz w:val="22"/>
              </w:rPr>
            </w:pPr>
            <w:r>
              <w:rPr>
                <w:sz w:val="22"/>
              </w:rPr>
              <w:t>$</w:t>
              <w:tab/>
              <w:t>389.000</w:t>
            </w:r>
          </w:p>
        </w:tc>
      </w:tr>
      <w:tr>
        <w:trPr>
          <w:trHeight w:val="297" w:hRule="atLeast"/>
        </w:trPr>
        <w:tc>
          <w:tcPr>
            <w:tcW w:w="2062" w:type="dxa"/>
            <w:tcBorders>
              <w:bottom w:val="single" w:sz="6" w:space="0" w:color="000000"/>
            </w:tcBorders>
          </w:tcPr>
          <w:p>
            <w:pPr>
              <w:pStyle w:val="TableParagraph"/>
              <w:spacing w:before="21"/>
              <w:ind w:left="92" w:right="143"/>
              <w:rPr>
                <w:sz w:val="22"/>
              </w:rPr>
            </w:pPr>
            <w:r>
              <w:rPr>
                <w:sz w:val="22"/>
              </w:rPr>
              <w:t>Ventilador</w:t>
            </w:r>
          </w:p>
        </w:tc>
        <w:tc>
          <w:tcPr>
            <w:tcW w:w="1205" w:type="dxa"/>
            <w:tcBorders>
              <w:bottom w:val="single" w:sz="6" w:space="0" w:color="000000"/>
            </w:tcBorders>
          </w:tcPr>
          <w:p>
            <w:pPr>
              <w:pStyle w:val="TableParagraph"/>
              <w:spacing w:before="21"/>
              <w:ind w:left="218"/>
              <w:jc w:val="left"/>
              <w:rPr>
                <w:sz w:val="22"/>
              </w:rPr>
            </w:pPr>
            <w:r>
              <w:rPr>
                <w:sz w:val="22"/>
              </w:rPr>
              <w:t>Lingqui</w:t>
            </w:r>
          </w:p>
        </w:tc>
        <w:tc>
          <w:tcPr>
            <w:tcW w:w="1390" w:type="dxa"/>
            <w:tcBorders>
              <w:bottom w:val="single" w:sz="6" w:space="0" w:color="000000"/>
            </w:tcBorders>
          </w:tcPr>
          <w:p>
            <w:pPr>
              <w:pStyle w:val="TableParagraph"/>
              <w:spacing w:before="21"/>
              <w:ind w:right="50"/>
              <w:rPr>
                <w:sz w:val="22"/>
              </w:rPr>
            </w:pPr>
            <w:r>
              <w:rPr>
                <w:w w:val="100"/>
                <w:sz w:val="22"/>
              </w:rPr>
              <w:t>2</w:t>
            </w:r>
          </w:p>
        </w:tc>
        <w:tc>
          <w:tcPr>
            <w:tcW w:w="2271" w:type="dxa"/>
            <w:tcBorders>
              <w:bottom w:val="single" w:sz="6" w:space="0" w:color="000000"/>
            </w:tcBorders>
          </w:tcPr>
          <w:p>
            <w:pPr>
              <w:pStyle w:val="TableParagraph"/>
              <w:tabs>
                <w:tab w:pos="1114" w:val="left" w:leader="none"/>
              </w:tabs>
              <w:spacing w:before="21"/>
              <w:ind w:left="13"/>
              <w:rPr>
                <w:sz w:val="22"/>
              </w:rPr>
            </w:pPr>
            <w:r>
              <w:rPr>
                <w:sz w:val="22"/>
              </w:rPr>
              <w:t>$</w:t>
              <w:tab/>
              <w:t>200.000</w:t>
            </w:r>
          </w:p>
        </w:tc>
        <w:tc>
          <w:tcPr>
            <w:tcW w:w="1974" w:type="dxa"/>
            <w:tcBorders>
              <w:bottom w:val="single" w:sz="6" w:space="0" w:color="000000"/>
            </w:tcBorders>
          </w:tcPr>
          <w:p>
            <w:pPr>
              <w:pStyle w:val="TableParagraph"/>
              <w:tabs>
                <w:tab w:pos="869" w:val="left" w:leader="none"/>
              </w:tabs>
              <w:spacing w:before="21"/>
              <w:ind w:left="13"/>
              <w:rPr>
                <w:sz w:val="22"/>
              </w:rPr>
            </w:pPr>
            <w:r>
              <w:rPr>
                <w:sz w:val="22"/>
              </w:rPr>
              <w:t>$</w:t>
              <w:tab/>
              <w:t>400.000</w:t>
            </w:r>
          </w:p>
        </w:tc>
      </w:tr>
      <w:tr>
        <w:trPr>
          <w:trHeight w:val="297" w:hRule="atLeast"/>
        </w:trPr>
        <w:tc>
          <w:tcPr>
            <w:tcW w:w="2062" w:type="dxa"/>
            <w:tcBorders>
              <w:top w:val="single" w:sz="6" w:space="0" w:color="000000"/>
            </w:tcBorders>
          </w:tcPr>
          <w:p>
            <w:pPr>
              <w:pStyle w:val="TableParagraph"/>
              <w:spacing w:before="19"/>
              <w:ind w:left="94" w:right="140"/>
              <w:rPr>
                <w:sz w:val="22"/>
              </w:rPr>
            </w:pPr>
            <w:r>
              <w:rPr>
                <w:sz w:val="22"/>
              </w:rPr>
              <w:t>Bandeja</w:t>
            </w:r>
          </w:p>
        </w:tc>
        <w:tc>
          <w:tcPr>
            <w:tcW w:w="1205" w:type="dxa"/>
            <w:tcBorders>
              <w:top w:val="single" w:sz="6" w:space="0" w:color="000000"/>
            </w:tcBorders>
          </w:tcPr>
          <w:p>
            <w:pPr>
              <w:pStyle w:val="TableParagraph"/>
              <w:spacing w:before="19"/>
              <w:ind w:right="169"/>
              <w:jc w:val="right"/>
              <w:rPr>
                <w:sz w:val="22"/>
              </w:rPr>
            </w:pPr>
            <w:r>
              <w:rPr>
                <w:sz w:val="22"/>
              </w:rPr>
              <w:t>Genérico</w:t>
            </w:r>
          </w:p>
        </w:tc>
        <w:tc>
          <w:tcPr>
            <w:tcW w:w="1390" w:type="dxa"/>
            <w:tcBorders>
              <w:top w:val="single" w:sz="6" w:space="0" w:color="000000"/>
            </w:tcBorders>
          </w:tcPr>
          <w:p>
            <w:pPr>
              <w:pStyle w:val="TableParagraph"/>
              <w:spacing w:before="19"/>
              <w:ind w:right="50"/>
              <w:rPr>
                <w:sz w:val="22"/>
              </w:rPr>
            </w:pPr>
            <w:r>
              <w:rPr>
                <w:w w:val="100"/>
                <w:sz w:val="22"/>
              </w:rPr>
              <w:t>3</w:t>
            </w:r>
          </w:p>
        </w:tc>
        <w:tc>
          <w:tcPr>
            <w:tcW w:w="2271" w:type="dxa"/>
            <w:tcBorders>
              <w:top w:val="single" w:sz="6" w:space="0" w:color="000000"/>
            </w:tcBorders>
          </w:tcPr>
          <w:p>
            <w:pPr>
              <w:pStyle w:val="TableParagraph"/>
              <w:tabs>
                <w:tab w:pos="1296" w:val="left" w:leader="none"/>
              </w:tabs>
              <w:spacing w:before="19"/>
              <w:ind w:left="13"/>
              <w:rPr>
                <w:sz w:val="22"/>
              </w:rPr>
            </w:pPr>
            <w:r>
              <w:rPr>
                <w:sz w:val="22"/>
              </w:rPr>
              <w:t>$</w:t>
              <w:tab/>
              <w:t>45.000</w:t>
            </w:r>
          </w:p>
        </w:tc>
        <w:tc>
          <w:tcPr>
            <w:tcW w:w="1974" w:type="dxa"/>
            <w:tcBorders>
              <w:top w:val="single" w:sz="6" w:space="0" w:color="000000"/>
            </w:tcBorders>
          </w:tcPr>
          <w:p>
            <w:pPr>
              <w:pStyle w:val="TableParagraph"/>
              <w:tabs>
                <w:tab w:pos="868" w:val="left" w:leader="none"/>
              </w:tabs>
              <w:spacing w:before="19"/>
              <w:ind w:left="12"/>
              <w:rPr>
                <w:sz w:val="22"/>
              </w:rPr>
            </w:pPr>
            <w:r>
              <w:rPr>
                <w:sz w:val="22"/>
              </w:rPr>
              <w:t>$</w:t>
              <w:tab/>
              <w:t>135.000</w:t>
            </w:r>
          </w:p>
        </w:tc>
      </w:tr>
      <w:tr>
        <w:trPr>
          <w:trHeight w:val="505" w:hRule="atLeast"/>
        </w:trPr>
        <w:tc>
          <w:tcPr>
            <w:tcW w:w="3267" w:type="dxa"/>
            <w:gridSpan w:val="2"/>
            <w:shd w:val="clear" w:color="auto" w:fill="006FC0"/>
          </w:tcPr>
          <w:p>
            <w:pPr>
              <w:pStyle w:val="TableParagraph"/>
              <w:spacing w:line="252" w:lineRule="exact"/>
              <w:ind w:left="1175" w:hanging="788"/>
              <w:jc w:val="left"/>
              <w:rPr>
                <w:b/>
                <w:sz w:val="22"/>
              </w:rPr>
            </w:pPr>
            <w:r>
              <w:rPr>
                <w:b/>
                <w:color w:val="FFFFFF"/>
                <w:sz w:val="22"/>
              </w:rPr>
              <w:t>TOTAL MAQUINARIA Y EQUIPO</w:t>
            </w:r>
          </w:p>
        </w:tc>
        <w:tc>
          <w:tcPr>
            <w:tcW w:w="1390" w:type="dxa"/>
            <w:shd w:val="clear" w:color="auto" w:fill="006FC0"/>
          </w:tcPr>
          <w:p>
            <w:pPr>
              <w:pStyle w:val="TableParagraph"/>
              <w:spacing w:before="122"/>
              <w:ind w:left="68" w:right="116"/>
              <w:rPr>
                <w:b/>
                <w:sz w:val="22"/>
              </w:rPr>
            </w:pPr>
            <w:r>
              <w:rPr>
                <w:b/>
                <w:color w:val="FFFFFF"/>
                <w:sz w:val="22"/>
              </w:rPr>
              <w:t>10</w:t>
            </w:r>
          </w:p>
        </w:tc>
        <w:tc>
          <w:tcPr>
            <w:tcW w:w="2271" w:type="dxa"/>
            <w:shd w:val="clear" w:color="auto" w:fill="006FC0"/>
          </w:tcPr>
          <w:p>
            <w:pPr>
              <w:pStyle w:val="TableParagraph"/>
              <w:tabs>
                <w:tab w:pos="689" w:val="left" w:leader="none"/>
              </w:tabs>
              <w:spacing w:before="122"/>
              <w:ind w:left="15"/>
              <w:rPr>
                <w:b/>
                <w:sz w:val="22"/>
              </w:rPr>
            </w:pPr>
            <w:r>
              <w:rPr>
                <w:b/>
                <w:color w:val="FFFFFF"/>
                <w:sz w:val="22"/>
              </w:rPr>
              <w:t>$</w:t>
              <w:tab/>
              <w:t>2.283.000</w:t>
            </w:r>
          </w:p>
        </w:tc>
        <w:tc>
          <w:tcPr>
            <w:tcW w:w="1974" w:type="dxa"/>
            <w:shd w:val="clear" w:color="auto" w:fill="006FC0"/>
          </w:tcPr>
          <w:p>
            <w:pPr>
              <w:pStyle w:val="TableParagraph"/>
              <w:tabs>
                <w:tab w:pos="501" w:val="left" w:leader="none"/>
              </w:tabs>
              <w:spacing w:before="122"/>
              <w:ind w:left="11"/>
              <w:rPr>
                <w:b/>
                <w:sz w:val="22"/>
              </w:rPr>
            </w:pPr>
            <w:r>
              <w:rPr>
                <w:b/>
                <w:color w:val="FFFFFF"/>
                <w:sz w:val="22"/>
              </w:rPr>
              <w:t>$</w:t>
              <w:tab/>
              <w:t>2.573.000</w:t>
            </w:r>
          </w:p>
        </w:tc>
      </w:tr>
    </w:tbl>
    <w:p>
      <w:pPr>
        <w:spacing w:before="0"/>
        <w:ind w:left="530" w:right="0" w:firstLine="0"/>
        <w:jc w:val="left"/>
        <w:rPr>
          <w:sz w:val="22"/>
        </w:rPr>
      </w:pPr>
      <w:r>
        <w:rPr>
          <w:sz w:val="22"/>
        </w:rPr>
        <w:t>Fuente: la presente investigación – Año 2014</w:t>
      </w:r>
    </w:p>
    <w:p>
      <w:pPr>
        <w:spacing w:after="0"/>
        <w:jc w:val="left"/>
        <w:rPr>
          <w:sz w:val="22"/>
        </w:rPr>
        <w:sectPr>
          <w:pgSz w:w="12240" w:h="15840"/>
          <w:pgMar w:header="0" w:footer="1176" w:top="1500" w:bottom="1360" w:left="1680" w:right="540"/>
        </w:sectPr>
      </w:pPr>
    </w:p>
    <w:p>
      <w:pPr>
        <w:pStyle w:val="BodyText"/>
        <w:spacing w:before="2"/>
        <w:rPr>
          <w:sz w:val="9"/>
        </w:rPr>
      </w:pPr>
    </w:p>
    <w:p>
      <w:pPr>
        <w:spacing w:before="92"/>
        <w:ind w:left="588" w:right="0" w:firstLine="0"/>
        <w:jc w:val="left"/>
        <w:rPr>
          <w:b/>
          <w:sz w:val="24"/>
        </w:rPr>
      </w:pPr>
      <w:bookmarkStart w:name="_bookmark70" w:id="106"/>
      <w:bookmarkEnd w:id="106"/>
      <w:r>
        <w:rPr/>
      </w:r>
      <w:r>
        <w:rPr>
          <w:b/>
          <w:sz w:val="24"/>
        </w:rPr>
        <w:t>Tabla No 13 relaciones muebles y enseres</w:t>
      </w:r>
    </w:p>
    <w:p>
      <w:pPr>
        <w:pStyle w:val="BodyText"/>
        <w:spacing w:before="4"/>
        <w:rPr>
          <w:b/>
        </w:rPr>
      </w:pPr>
    </w:p>
    <w:tbl>
      <w:tblPr>
        <w:tblW w:w="0" w:type="auto"/>
        <w:jc w:val="left"/>
        <w:tblInd w:w="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48"/>
        <w:gridCol w:w="1752"/>
        <w:gridCol w:w="1337"/>
        <w:gridCol w:w="1956"/>
        <w:gridCol w:w="1651"/>
      </w:tblGrid>
      <w:tr>
        <w:trPr>
          <w:trHeight w:val="299" w:hRule="atLeast"/>
        </w:trPr>
        <w:tc>
          <w:tcPr>
            <w:tcW w:w="9644" w:type="dxa"/>
            <w:gridSpan w:val="5"/>
            <w:tcBorders>
              <w:top w:val="nil"/>
              <w:left w:val="nil"/>
              <w:right w:val="nil"/>
            </w:tcBorders>
            <w:shd w:val="clear" w:color="auto" w:fill="001F5F"/>
          </w:tcPr>
          <w:p>
            <w:pPr>
              <w:pStyle w:val="TableParagraph"/>
              <w:spacing w:line="260" w:lineRule="exact" w:before="19"/>
              <w:ind w:left="1830" w:right="1880"/>
              <w:rPr>
                <w:b/>
                <w:sz w:val="24"/>
              </w:rPr>
            </w:pPr>
            <w:r>
              <w:rPr>
                <w:b/>
                <w:color w:val="FFFFFF"/>
                <w:sz w:val="24"/>
              </w:rPr>
              <w:t>ALIMENTOS TRADICIONALES S.A.S</w:t>
            </w:r>
            <w:r>
              <w:rPr>
                <w:b/>
                <w:color w:val="FFFFFF"/>
                <w:spacing w:val="66"/>
                <w:sz w:val="24"/>
              </w:rPr>
              <w:t> </w:t>
            </w:r>
            <w:r>
              <w:rPr>
                <w:b/>
                <w:color w:val="FFFFFF"/>
                <w:sz w:val="24"/>
              </w:rPr>
              <w:t>"CASERITAS"</w:t>
            </w:r>
          </w:p>
        </w:tc>
      </w:tr>
      <w:tr>
        <w:trPr>
          <w:trHeight w:val="299" w:hRule="atLeast"/>
        </w:trPr>
        <w:tc>
          <w:tcPr>
            <w:tcW w:w="9644" w:type="dxa"/>
            <w:gridSpan w:val="5"/>
            <w:tcBorders>
              <w:left w:val="nil"/>
              <w:right w:val="nil"/>
            </w:tcBorders>
            <w:shd w:val="clear" w:color="auto" w:fill="006FC0"/>
          </w:tcPr>
          <w:p>
            <w:pPr>
              <w:pStyle w:val="TableParagraph"/>
              <w:spacing w:line="260" w:lineRule="exact" w:before="19"/>
              <w:ind w:left="1830" w:right="1872"/>
              <w:rPr>
                <w:b/>
                <w:sz w:val="24"/>
              </w:rPr>
            </w:pPr>
            <w:r>
              <w:rPr>
                <w:b/>
                <w:color w:val="FFFFFF"/>
                <w:sz w:val="24"/>
              </w:rPr>
              <w:t>RELACIÓN MUEBLES Y ENSERES</w:t>
            </w:r>
          </w:p>
        </w:tc>
      </w:tr>
      <w:tr>
        <w:trPr>
          <w:trHeight w:val="551" w:hRule="atLeast"/>
        </w:trPr>
        <w:tc>
          <w:tcPr>
            <w:tcW w:w="2948" w:type="dxa"/>
            <w:shd w:val="clear" w:color="auto" w:fill="00AFEF"/>
          </w:tcPr>
          <w:p>
            <w:pPr>
              <w:pStyle w:val="TableParagraph"/>
              <w:spacing w:before="7"/>
              <w:jc w:val="left"/>
              <w:rPr>
                <w:b/>
                <w:sz w:val="23"/>
              </w:rPr>
            </w:pPr>
          </w:p>
          <w:p>
            <w:pPr>
              <w:pStyle w:val="TableParagraph"/>
              <w:spacing w:line="260" w:lineRule="exact"/>
              <w:ind w:left="892"/>
              <w:jc w:val="left"/>
              <w:rPr>
                <w:b/>
                <w:sz w:val="24"/>
              </w:rPr>
            </w:pPr>
            <w:r>
              <w:rPr>
                <w:b/>
                <w:color w:val="FFFFFF"/>
                <w:sz w:val="24"/>
              </w:rPr>
              <w:t>DETALLE</w:t>
            </w:r>
          </w:p>
        </w:tc>
        <w:tc>
          <w:tcPr>
            <w:tcW w:w="1752" w:type="dxa"/>
            <w:shd w:val="clear" w:color="auto" w:fill="00AFEF"/>
          </w:tcPr>
          <w:p>
            <w:pPr>
              <w:pStyle w:val="TableParagraph"/>
              <w:spacing w:before="7"/>
              <w:jc w:val="left"/>
              <w:rPr>
                <w:b/>
                <w:sz w:val="23"/>
              </w:rPr>
            </w:pPr>
          </w:p>
          <w:p>
            <w:pPr>
              <w:pStyle w:val="TableParagraph"/>
              <w:spacing w:line="260" w:lineRule="exact"/>
              <w:ind w:right="48"/>
              <w:rPr>
                <w:b/>
                <w:sz w:val="24"/>
              </w:rPr>
            </w:pPr>
            <w:r>
              <w:rPr>
                <w:b/>
                <w:color w:val="FFFFFF"/>
                <w:sz w:val="24"/>
              </w:rPr>
              <w:t>MARCA</w:t>
            </w:r>
          </w:p>
        </w:tc>
        <w:tc>
          <w:tcPr>
            <w:tcW w:w="1337" w:type="dxa"/>
            <w:shd w:val="clear" w:color="auto" w:fill="00AFEF"/>
          </w:tcPr>
          <w:p>
            <w:pPr>
              <w:pStyle w:val="TableParagraph"/>
              <w:spacing w:before="7"/>
              <w:jc w:val="left"/>
              <w:rPr>
                <w:b/>
                <w:sz w:val="23"/>
              </w:rPr>
            </w:pPr>
          </w:p>
          <w:p>
            <w:pPr>
              <w:pStyle w:val="TableParagraph"/>
              <w:spacing w:line="260" w:lineRule="exact"/>
              <w:ind w:right="51"/>
              <w:rPr>
                <w:b/>
                <w:sz w:val="24"/>
              </w:rPr>
            </w:pPr>
            <w:r>
              <w:rPr>
                <w:b/>
                <w:color w:val="FFFFFF"/>
                <w:sz w:val="24"/>
              </w:rPr>
              <w:t>CANTIDAD</w:t>
            </w:r>
          </w:p>
        </w:tc>
        <w:tc>
          <w:tcPr>
            <w:tcW w:w="1956" w:type="dxa"/>
            <w:shd w:val="clear" w:color="auto" w:fill="00AFEF"/>
          </w:tcPr>
          <w:p>
            <w:pPr>
              <w:pStyle w:val="TableParagraph"/>
              <w:spacing w:line="276" w:lineRule="exact"/>
              <w:ind w:left="369" w:right="397" w:firstLine="151"/>
              <w:jc w:val="left"/>
              <w:rPr>
                <w:b/>
                <w:sz w:val="24"/>
              </w:rPr>
            </w:pPr>
            <w:r>
              <w:rPr>
                <w:b/>
                <w:color w:val="FFFFFF"/>
                <w:sz w:val="24"/>
              </w:rPr>
              <w:t>COSTO UNITARIO</w:t>
            </w:r>
          </w:p>
        </w:tc>
        <w:tc>
          <w:tcPr>
            <w:tcW w:w="1651" w:type="dxa"/>
            <w:shd w:val="clear" w:color="auto" w:fill="00AFEF"/>
          </w:tcPr>
          <w:p>
            <w:pPr>
              <w:pStyle w:val="TableParagraph"/>
              <w:spacing w:line="276" w:lineRule="exact"/>
              <w:ind w:left="396" w:right="398" w:hanging="27"/>
              <w:jc w:val="left"/>
              <w:rPr>
                <w:b/>
                <w:sz w:val="24"/>
              </w:rPr>
            </w:pPr>
            <w:r>
              <w:rPr>
                <w:b/>
                <w:color w:val="FFFFFF"/>
                <w:sz w:val="24"/>
              </w:rPr>
              <w:t>COSTO TOTAL</w:t>
            </w:r>
          </w:p>
        </w:tc>
      </w:tr>
      <w:tr>
        <w:trPr>
          <w:trHeight w:val="551" w:hRule="atLeast"/>
        </w:trPr>
        <w:tc>
          <w:tcPr>
            <w:tcW w:w="2948" w:type="dxa"/>
          </w:tcPr>
          <w:p>
            <w:pPr>
              <w:pStyle w:val="TableParagraph"/>
              <w:spacing w:line="271" w:lineRule="exact"/>
              <w:ind w:left="14"/>
              <w:jc w:val="left"/>
              <w:rPr>
                <w:sz w:val="24"/>
              </w:rPr>
            </w:pPr>
            <w:r>
              <w:rPr>
                <w:sz w:val="24"/>
              </w:rPr>
              <w:t>Mesas para atención de</w:t>
            </w:r>
          </w:p>
          <w:p>
            <w:pPr>
              <w:pStyle w:val="TableParagraph"/>
              <w:spacing w:line="260" w:lineRule="exact"/>
              <w:ind w:left="14"/>
              <w:jc w:val="left"/>
              <w:rPr>
                <w:sz w:val="24"/>
              </w:rPr>
            </w:pPr>
            <w:r>
              <w:rPr>
                <w:sz w:val="24"/>
              </w:rPr>
              <w:t>clientes</w:t>
            </w:r>
          </w:p>
        </w:tc>
        <w:tc>
          <w:tcPr>
            <w:tcW w:w="1752" w:type="dxa"/>
          </w:tcPr>
          <w:p>
            <w:pPr>
              <w:pStyle w:val="TableParagraph"/>
              <w:spacing w:line="271" w:lineRule="exact"/>
              <w:ind w:right="51"/>
              <w:rPr>
                <w:sz w:val="24"/>
              </w:rPr>
            </w:pPr>
            <w:r>
              <w:rPr>
                <w:sz w:val="24"/>
              </w:rPr>
              <w:t>Proveedor</w:t>
            </w:r>
          </w:p>
          <w:p>
            <w:pPr>
              <w:pStyle w:val="TableParagraph"/>
              <w:spacing w:line="260" w:lineRule="exact"/>
              <w:ind w:right="46"/>
              <w:rPr>
                <w:sz w:val="24"/>
              </w:rPr>
            </w:pPr>
            <w:r>
              <w:rPr>
                <w:sz w:val="24"/>
              </w:rPr>
              <w:t>Local</w:t>
            </w:r>
          </w:p>
        </w:tc>
        <w:tc>
          <w:tcPr>
            <w:tcW w:w="1337" w:type="dxa"/>
          </w:tcPr>
          <w:p>
            <w:pPr>
              <w:pStyle w:val="TableParagraph"/>
              <w:spacing w:before="6"/>
              <w:jc w:val="left"/>
              <w:rPr>
                <w:b/>
                <w:sz w:val="23"/>
              </w:rPr>
            </w:pPr>
          </w:p>
          <w:p>
            <w:pPr>
              <w:pStyle w:val="TableParagraph"/>
              <w:spacing w:line="260" w:lineRule="exact"/>
              <w:ind w:right="43"/>
              <w:rPr>
                <w:sz w:val="24"/>
              </w:rPr>
            </w:pPr>
            <w:r>
              <w:rPr>
                <w:sz w:val="24"/>
              </w:rPr>
              <w:t>25</w:t>
            </w:r>
          </w:p>
        </w:tc>
        <w:tc>
          <w:tcPr>
            <w:tcW w:w="1956" w:type="dxa"/>
          </w:tcPr>
          <w:p>
            <w:pPr>
              <w:pStyle w:val="TableParagraph"/>
              <w:spacing w:before="6"/>
              <w:jc w:val="left"/>
              <w:rPr>
                <w:b/>
                <w:sz w:val="23"/>
              </w:rPr>
            </w:pPr>
          </w:p>
          <w:p>
            <w:pPr>
              <w:pStyle w:val="TableParagraph"/>
              <w:tabs>
                <w:tab w:pos="948" w:val="left" w:leader="none"/>
              </w:tabs>
              <w:spacing w:line="260" w:lineRule="exact"/>
              <w:ind w:left="16"/>
              <w:rPr>
                <w:sz w:val="24"/>
              </w:rPr>
            </w:pPr>
            <w:r>
              <w:rPr>
                <w:sz w:val="24"/>
              </w:rPr>
              <w:t>$</w:t>
              <w:tab/>
              <w:t>550.000</w:t>
            </w:r>
          </w:p>
        </w:tc>
        <w:tc>
          <w:tcPr>
            <w:tcW w:w="1651" w:type="dxa"/>
          </w:tcPr>
          <w:p>
            <w:pPr>
              <w:pStyle w:val="TableParagraph"/>
              <w:spacing w:line="271" w:lineRule="exact"/>
              <w:ind w:left="19"/>
              <w:rPr>
                <w:sz w:val="24"/>
              </w:rPr>
            </w:pPr>
            <w:r>
              <w:rPr>
                <w:w w:val="99"/>
                <w:sz w:val="24"/>
              </w:rPr>
              <w:t>$</w:t>
            </w:r>
          </w:p>
          <w:p>
            <w:pPr>
              <w:pStyle w:val="TableParagraph"/>
              <w:spacing w:line="260" w:lineRule="exact"/>
              <w:ind w:left="176" w:right="223"/>
              <w:rPr>
                <w:sz w:val="24"/>
              </w:rPr>
            </w:pPr>
            <w:r>
              <w:rPr>
                <w:sz w:val="24"/>
              </w:rPr>
              <w:t>13.750.000</w:t>
            </w:r>
          </w:p>
        </w:tc>
      </w:tr>
      <w:tr>
        <w:trPr>
          <w:trHeight w:val="551" w:hRule="atLeast"/>
        </w:trPr>
        <w:tc>
          <w:tcPr>
            <w:tcW w:w="2948" w:type="dxa"/>
          </w:tcPr>
          <w:p>
            <w:pPr>
              <w:pStyle w:val="TableParagraph"/>
              <w:spacing w:before="7"/>
              <w:jc w:val="left"/>
              <w:rPr>
                <w:b/>
                <w:sz w:val="23"/>
              </w:rPr>
            </w:pPr>
          </w:p>
          <w:p>
            <w:pPr>
              <w:pStyle w:val="TableParagraph"/>
              <w:spacing w:line="260" w:lineRule="exact"/>
              <w:ind w:left="14"/>
              <w:jc w:val="left"/>
              <w:rPr>
                <w:sz w:val="24"/>
              </w:rPr>
            </w:pPr>
            <w:r>
              <w:rPr>
                <w:sz w:val="24"/>
              </w:rPr>
              <w:t>Televisor 40 pulgadas</w:t>
            </w:r>
          </w:p>
        </w:tc>
        <w:tc>
          <w:tcPr>
            <w:tcW w:w="1752" w:type="dxa"/>
          </w:tcPr>
          <w:p>
            <w:pPr>
              <w:pStyle w:val="TableParagraph"/>
              <w:spacing w:before="7"/>
              <w:jc w:val="left"/>
              <w:rPr>
                <w:b/>
                <w:sz w:val="23"/>
              </w:rPr>
            </w:pPr>
          </w:p>
          <w:p>
            <w:pPr>
              <w:pStyle w:val="TableParagraph"/>
              <w:spacing w:line="260" w:lineRule="exact"/>
              <w:ind w:right="46"/>
              <w:rPr>
                <w:sz w:val="24"/>
              </w:rPr>
            </w:pPr>
            <w:r>
              <w:rPr>
                <w:sz w:val="24"/>
              </w:rPr>
              <w:t>LG</w:t>
            </w:r>
          </w:p>
        </w:tc>
        <w:tc>
          <w:tcPr>
            <w:tcW w:w="1337" w:type="dxa"/>
          </w:tcPr>
          <w:p>
            <w:pPr>
              <w:pStyle w:val="TableParagraph"/>
              <w:spacing w:before="7"/>
              <w:jc w:val="left"/>
              <w:rPr>
                <w:b/>
                <w:sz w:val="23"/>
              </w:rPr>
            </w:pPr>
          </w:p>
          <w:p>
            <w:pPr>
              <w:pStyle w:val="TableParagraph"/>
              <w:spacing w:line="260" w:lineRule="exact"/>
              <w:ind w:right="49"/>
              <w:rPr>
                <w:sz w:val="24"/>
              </w:rPr>
            </w:pPr>
            <w:r>
              <w:rPr>
                <w:w w:val="99"/>
                <w:sz w:val="24"/>
              </w:rPr>
              <w:t>1</w:t>
            </w:r>
          </w:p>
        </w:tc>
        <w:tc>
          <w:tcPr>
            <w:tcW w:w="1956" w:type="dxa"/>
          </w:tcPr>
          <w:p>
            <w:pPr>
              <w:pStyle w:val="TableParagraph"/>
              <w:spacing w:before="7"/>
              <w:jc w:val="left"/>
              <w:rPr>
                <w:b/>
                <w:sz w:val="23"/>
              </w:rPr>
            </w:pPr>
          </w:p>
          <w:p>
            <w:pPr>
              <w:pStyle w:val="TableParagraph"/>
              <w:tabs>
                <w:tab w:pos="749" w:val="left" w:leader="none"/>
              </w:tabs>
              <w:spacing w:line="260" w:lineRule="exact"/>
              <w:ind w:left="16"/>
              <w:rPr>
                <w:sz w:val="24"/>
              </w:rPr>
            </w:pPr>
            <w:r>
              <w:rPr>
                <w:sz w:val="24"/>
              </w:rPr>
              <w:t>$</w:t>
              <w:tab/>
              <w:t>1.235.000</w:t>
            </w:r>
          </w:p>
        </w:tc>
        <w:tc>
          <w:tcPr>
            <w:tcW w:w="1651" w:type="dxa"/>
          </w:tcPr>
          <w:p>
            <w:pPr>
              <w:pStyle w:val="TableParagraph"/>
              <w:spacing w:line="271" w:lineRule="exact"/>
              <w:ind w:left="19"/>
              <w:rPr>
                <w:sz w:val="24"/>
              </w:rPr>
            </w:pPr>
            <w:r>
              <w:rPr>
                <w:w w:val="99"/>
                <w:sz w:val="24"/>
              </w:rPr>
              <w:t>$</w:t>
            </w:r>
          </w:p>
          <w:p>
            <w:pPr>
              <w:pStyle w:val="TableParagraph"/>
              <w:spacing w:line="260" w:lineRule="exact"/>
              <w:ind w:left="176" w:right="222"/>
              <w:rPr>
                <w:sz w:val="24"/>
              </w:rPr>
            </w:pPr>
            <w:r>
              <w:rPr>
                <w:sz w:val="24"/>
              </w:rPr>
              <w:t>1.235.000</w:t>
            </w:r>
          </w:p>
        </w:tc>
      </w:tr>
      <w:tr>
        <w:trPr>
          <w:trHeight w:val="551" w:hRule="atLeast"/>
        </w:trPr>
        <w:tc>
          <w:tcPr>
            <w:tcW w:w="2948" w:type="dxa"/>
          </w:tcPr>
          <w:p>
            <w:pPr>
              <w:pStyle w:val="TableParagraph"/>
              <w:spacing w:line="274" w:lineRule="exact" w:before="3"/>
              <w:ind w:left="14" w:right="315"/>
              <w:jc w:val="left"/>
              <w:rPr>
                <w:sz w:val="24"/>
              </w:rPr>
            </w:pPr>
            <w:r>
              <w:rPr>
                <w:sz w:val="24"/>
              </w:rPr>
              <w:t>Maquina de preparación de café</w:t>
            </w:r>
          </w:p>
        </w:tc>
        <w:tc>
          <w:tcPr>
            <w:tcW w:w="1752" w:type="dxa"/>
          </w:tcPr>
          <w:p>
            <w:pPr>
              <w:pStyle w:val="TableParagraph"/>
              <w:spacing w:before="7"/>
              <w:jc w:val="left"/>
              <w:rPr>
                <w:b/>
                <w:sz w:val="23"/>
              </w:rPr>
            </w:pPr>
          </w:p>
          <w:p>
            <w:pPr>
              <w:pStyle w:val="TableParagraph"/>
              <w:spacing w:line="260" w:lineRule="exact"/>
              <w:ind w:right="49"/>
              <w:rPr>
                <w:sz w:val="24"/>
              </w:rPr>
            </w:pPr>
            <w:r>
              <w:rPr>
                <w:sz w:val="24"/>
              </w:rPr>
              <w:t>NuovaSimonelli</w:t>
            </w:r>
          </w:p>
        </w:tc>
        <w:tc>
          <w:tcPr>
            <w:tcW w:w="1337" w:type="dxa"/>
          </w:tcPr>
          <w:p>
            <w:pPr>
              <w:pStyle w:val="TableParagraph"/>
              <w:spacing w:before="7"/>
              <w:jc w:val="left"/>
              <w:rPr>
                <w:b/>
                <w:sz w:val="23"/>
              </w:rPr>
            </w:pPr>
          </w:p>
          <w:p>
            <w:pPr>
              <w:pStyle w:val="TableParagraph"/>
              <w:spacing w:line="260" w:lineRule="exact"/>
              <w:ind w:right="49"/>
              <w:rPr>
                <w:sz w:val="24"/>
              </w:rPr>
            </w:pPr>
            <w:r>
              <w:rPr>
                <w:w w:val="99"/>
                <w:sz w:val="24"/>
              </w:rPr>
              <w:t>1</w:t>
            </w:r>
          </w:p>
        </w:tc>
        <w:tc>
          <w:tcPr>
            <w:tcW w:w="1956" w:type="dxa"/>
          </w:tcPr>
          <w:p>
            <w:pPr>
              <w:pStyle w:val="TableParagraph"/>
              <w:spacing w:before="7"/>
              <w:jc w:val="left"/>
              <w:rPr>
                <w:b/>
                <w:sz w:val="23"/>
              </w:rPr>
            </w:pPr>
          </w:p>
          <w:p>
            <w:pPr>
              <w:pStyle w:val="TableParagraph"/>
              <w:tabs>
                <w:tab w:pos="617" w:val="left" w:leader="none"/>
              </w:tabs>
              <w:spacing w:line="260" w:lineRule="exact"/>
              <w:ind w:left="16"/>
              <w:rPr>
                <w:sz w:val="24"/>
              </w:rPr>
            </w:pPr>
            <w:r>
              <w:rPr>
                <w:sz w:val="24"/>
              </w:rPr>
              <w:t>$</w:t>
              <w:tab/>
              <w:t>15.469.000</w:t>
            </w:r>
          </w:p>
        </w:tc>
        <w:tc>
          <w:tcPr>
            <w:tcW w:w="1651" w:type="dxa"/>
          </w:tcPr>
          <w:p>
            <w:pPr>
              <w:pStyle w:val="TableParagraph"/>
              <w:spacing w:line="274" w:lineRule="exact" w:before="3"/>
              <w:ind w:left="194" w:right="225" w:firstLine="568"/>
              <w:jc w:val="left"/>
              <w:rPr>
                <w:sz w:val="24"/>
              </w:rPr>
            </w:pPr>
            <w:r>
              <w:rPr>
                <w:sz w:val="24"/>
              </w:rPr>
              <w:t>$ 15.469.000</w:t>
            </w:r>
          </w:p>
        </w:tc>
      </w:tr>
      <w:tr>
        <w:trPr>
          <w:trHeight w:val="554" w:hRule="atLeast"/>
        </w:trPr>
        <w:tc>
          <w:tcPr>
            <w:tcW w:w="2948" w:type="dxa"/>
          </w:tcPr>
          <w:p>
            <w:pPr>
              <w:pStyle w:val="TableParagraph"/>
              <w:spacing w:before="10"/>
              <w:jc w:val="left"/>
              <w:rPr>
                <w:b/>
                <w:sz w:val="23"/>
              </w:rPr>
            </w:pPr>
          </w:p>
          <w:p>
            <w:pPr>
              <w:pStyle w:val="TableParagraph"/>
              <w:spacing w:line="260" w:lineRule="exact"/>
              <w:ind w:left="14"/>
              <w:jc w:val="left"/>
              <w:rPr>
                <w:sz w:val="24"/>
              </w:rPr>
            </w:pPr>
            <w:r>
              <w:rPr>
                <w:sz w:val="24"/>
              </w:rPr>
              <w:t>Equipo de sonido</w:t>
            </w:r>
          </w:p>
        </w:tc>
        <w:tc>
          <w:tcPr>
            <w:tcW w:w="1752" w:type="dxa"/>
          </w:tcPr>
          <w:p>
            <w:pPr>
              <w:pStyle w:val="TableParagraph"/>
              <w:spacing w:before="10"/>
              <w:jc w:val="left"/>
              <w:rPr>
                <w:b/>
                <w:sz w:val="23"/>
              </w:rPr>
            </w:pPr>
          </w:p>
          <w:p>
            <w:pPr>
              <w:pStyle w:val="TableParagraph"/>
              <w:spacing w:line="260" w:lineRule="exact"/>
              <w:ind w:right="46"/>
              <w:rPr>
                <w:sz w:val="24"/>
              </w:rPr>
            </w:pPr>
            <w:r>
              <w:rPr>
                <w:sz w:val="24"/>
              </w:rPr>
              <w:t>LG</w:t>
            </w:r>
          </w:p>
        </w:tc>
        <w:tc>
          <w:tcPr>
            <w:tcW w:w="1337" w:type="dxa"/>
          </w:tcPr>
          <w:p>
            <w:pPr>
              <w:pStyle w:val="TableParagraph"/>
              <w:spacing w:before="10"/>
              <w:jc w:val="left"/>
              <w:rPr>
                <w:b/>
                <w:sz w:val="23"/>
              </w:rPr>
            </w:pPr>
          </w:p>
          <w:p>
            <w:pPr>
              <w:pStyle w:val="TableParagraph"/>
              <w:spacing w:line="260" w:lineRule="exact"/>
              <w:ind w:right="49"/>
              <w:rPr>
                <w:sz w:val="24"/>
              </w:rPr>
            </w:pPr>
            <w:r>
              <w:rPr>
                <w:w w:val="99"/>
                <w:sz w:val="24"/>
              </w:rPr>
              <w:t>1</w:t>
            </w:r>
          </w:p>
        </w:tc>
        <w:tc>
          <w:tcPr>
            <w:tcW w:w="1956" w:type="dxa"/>
          </w:tcPr>
          <w:p>
            <w:pPr>
              <w:pStyle w:val="TableParagraph"/>
              <w:spacing w:before="10"/>
              <w:jc w:val="left"/>
              <w:rPr>
                <w:b/>
                <w:sz w:val="23"/>
              </w:rPr>
            </w:pPr>
          </w:p>
          <w:p>
            <w:pPr>
              <w:pStyle w:val="TableParagraph"/>
              <w:tabs>
                <w:tab w:pos="948" w:val="left" w:leader="none"/>
              </w:tabs>
              <w:spacing w:line="260" w:lineRule="exact"/>
              <w:ind w:left="16"/>
              <w:rPr>
                <w:sz w:val="24"/>
              </w:rPr>
            </w:pPr>
            <w:r>
              <w:rPr>
                <w:sz w:val="24"/>
              </w:rPr>
              <w:t>$</w:t>
              <w:tab/>
              <w:t>690.000</w:t>
            </w:r>
          </w:p>
        </w:tc>
        <w:tc>
          <w:tcPr>
            <w:tcW w:w="1651" w:type="dxa"/>
          </w:tcPr>
          <w:p>
            <w:pPr>
              <w:pStyle w:val="TableParagraph"/>
              <w:spacing w:line="276" w:lineRule="exact" w:before="2"/>
              <w:ind w:left="362" w:right="391" w:firstLine="400"/>
              <w:jc w:val="left"/>
              <w:rPr>
                <w:sz w:val="24"/>
              </w:rPr>
            </w:pPr>
            <w:r>
              <w:rPr>
                <w:sz w:val="24"/>
              </w:rPr>
              <w:t>$ 690.000</w:t>
            </w:r>
          </w:p>
        </w:tc>
      </w:tr>
      <w:tr>
        <w:trPr>
          <w:trHeight w:val="551" w:hRule="atLeast"/>
        </w:trPr>
        <w:tc>
          <w:tcPr>
            <w:tcW w:w="2948" w:type="dxa"/>
          </w:tcPr>
          <w:p>
            <w:pPr>
              <w:pStyle w:val="TableParagraph"/>
              <w:spacing w:line="276" w:lineRule="exact"/>
              <w:ind w:left="14" w:right="142"/>
              <w:jc w:val="left"/>
              <w:rPr>
                <w:sz w:val="24"/>
              </w:rPr>
            </w:pPr>
            <w:r>
              <w:rPr>
                <w:sz w:val="24"/>
              </w:rPr>
              <w:t>Maquina dispensadora de jugos</w:t>
            </w:r>
          </w:p>
        </w:tc>
        <w:tc>
          <w:tcPr>
            <w:tcW w:w="1752" w:type="dxa"/>
          </w:tcPr>
          <w:p>
            <w:pPr>
              <w:pStyle w:val="TableParagraph"/>
              <w:spacing w:before="7"/>
              <w:jc w:val="left"/>
              <w:rPr>
                <w:b/>
                <w:sz w:val="23"/>
              </w:rPr>
            </w:pPr>
          </w:p>
          <w:p>
            <w:pPr>
              <w:pStyle w:val="TableParagraph"/>
              <w:spacing w:line="260" w:lineRule="exact"/>
              <w:ind w:right="52"/>
              <w:rPr>
                <w:sz w:val="24"/>
              </w:rPr>
            </w:pPr>
            <w:r>
              <w:rPr>
                <w:sz w:val="24"/>
              </w:rPr>
              <w:t>Maquin</w:t>
            </w:r>
          </w:p>
        </w:tc>
        <w:tc>
          <w:tcPr>
            <w:tcW w:w="1337" w:type="dxa"/>
          </w:tcPr>
          <w:p>
            <w:pPr>
              <w:pStyle w:val="TableParagraph"/>
              <w:spacing w:before="7"/>
              <w:jc w:val="left"/>
              <w:rPr>
                <w:b/>
                <w:sz w:val="23"/>
              </w:rPr>
            </w:pPr>
          </w:p>
          <w:p>
            <w:pPr>
              <w:pStyle w:val="TableParagraph"/>
              <w:spacing w:line="260" w:lineRule="exact"/>
              <w:ind w:right="49"/>
              <w:rPr>
                <w:sz w:val="24"/>
              </w:rPr>
            </w:pPr>
            <w:r>
              <w:rPr>
                <w:w w:val="99"/>
                <w:sz w:val="24"/>
              </w:rPr>
              <w:t>1</w:t>
            </w:r>
          </w:p>
        </w:tc>
        <w:tc>
          <w:tcPr>
            <w:tcW w:w="1956" w:type="dxa"/>
          </w:tcPr>
          <w:p>
            <w:pPr>
              <w:pStyle w:val="TableParagraph"/>
              <w:spacing w:before="7"/>
              <w:jc w:val="left"/>
              <w:rPr>
                <w:b/>
                <w:sz w:val="23"/>
              </w:rPr>
            </w:pPr>
          </w:p>
          <w:p>
            <w:pPr>
              <w:pStyle w:val="TableParagraph"/>
              <w:tabs>
                <w:tab w:pos="749" w:val="left" w:leader="none"/>
              </w:tabs>
              <w:spacing w:line="260" w:lineRule="exact"/>
              <w:ind w:left="16"/>
              <w:rPr>
                <w:sz w:val="24"/>
              </w:rPr>
            </w:pPr>
            <w:r>
              <w:rPr>
                <w:sz w:val="24"/>
              </w:rPr>
              <w:t>$</w:t>
              <w:tab/>
              <w:t>3.500.000</w:t>
            </w:r>
          </w:p>
        </w:tc>
        <w:tc>
          <w:tcPr>
            <w:tcW w:w="1651" w:type="dxa"/>
          </w:tcPr>
          <w:p>
            <w:pPr>
              <w:pStyle w:val="TableParagraph"/>
              <w:spacing w:line="276" w:lineRule="exact"/>
              <w:ind w:left="261" w:right="292" w:firstLine="501"/>
              <w:jc w:val="left"/>
              <w:rPr>
                <w:sz w:val="24"/>
              </w:rPr>
            </w:pPr>
            <w:r>
              <w:rPr>
                <w:sz w:val="24"/>
              </w:rPr>
              <w:t>$ 3.500.000</w:t>
            </w:r>
          </w:p>
        </w:tc>
      </w:tr>
      <w:tr>
        <w:trPr>
          <w:trHeight w:val="551" w:hRule="atLeast"/>
        </w:trPr>
        <w:tc>
          <w:tcPr>
            <w:tcW w:w="2948" w:type="dxa"/>
          </w:tcPr>
          <w:p>
            <w:pPr>
              <w:pStyle w:val="TableParagraph"/>
              <w:spacing w:before="6"/>
              <w:jc w:val="left"/>
              <w:rPr>
                <w:b/>
                <w:sz w:val="23"/>
              </w:rPr>
            </w:pPr>
          </w:p>
          <w:p>
            <w:pPr>
              <w:pStyle w:val="TableParagraph"/>
              <w:spacing w:line="260" w:lineRule="exact"/>
              <w:ind w:left="14"/>
              <w:jc w:val="left"/>
              <w:rPr>
                <w:sz w:val="24"/>
              </w:rPr>
            </w:pPr>
            <w:r>
              <w:rPr>
                <w:sz w:val="24"/>
              </w:rPr>
              <w:t>Sistema de iluminación</w:t>
            </w:r>
          </w:p>
        </w:tc>
        <w:tc>
          <w:tcPr>
            <w:tcW w:w="1752" w:type="dxa"/>
          </w:tcPr>
          <w:p>
            <w:pPr>
              <w:pStyle w:val="TableParagraph"/>
              <w:spacing w:before="6"/>
              <w:jc w:val="left"/>
              <w:rPr>
                <w:b/>
                <w:sz w:val="23"/>
              </w:rPr>
            </w:pPr>
          </w:p>
          <w:p>
            <w:pPr>
              <w:pStyle w:val="TableParagraph"/>
              <w:spacing w:line="260" w:lineRule="exact"/>
              <w:ind w:right="50"/>
              <w:rPr>
                <w:sz w:val="24"/>
              </w:rPr>
            </w:pPr>
            <w:r>
              <w:rPr>
                <w:sz w:val="24"/>
              </w:rPr>
              <w:t>Genérico</w:t>
            </w:r>
          </w:p>
        </w:tc>
        <w:tc>
          <w:tcPr>
            <w:tcW w:w="1337" w:type="dxa"/>
          </w:tcPr>
          <w:p>
            <w:pPr>
              <w:pStyle w:val="TableParagraph"/>
              <w:spacing w:before="6"/>
              <w:jc w:val="left"/>
              <w:rPr>
                <w:b/>
                <w:sz w:val="23"/>
              </w:rPr>
            </w:pPr>
          </w:p>
          <w:p>
            <w:pPr>
              <w:pStyle w:val="TableParagraph"/>
              <w:spacing w:line="260" w:lineRule="exact"/>
              <w:ind w:right="49"/>
              <w:rPr>
                <w:sz w:val="24"/>
              </w:rPr>
            </w:pPr>
            <w:r>
              <w:rPr>
                <w:w w:val="99"/>
                <w:sz w:val="24"/>
              </w:rPr>
              <w:t>8</w:t>
            </w:r>
          </w:p>
        </w:tc>
        <w:tc>
          <w:tcPr>
            <w:tcW w:w="1956" w:type="dxa"/>
          </w:tcPr>
          <w:p>
            <w:pPr>
              <w:pStyle w:val="TableParagraph"/>
              <w:spacing w:before="6"/>
              <w:jc w:val="left"/>
              <w:rPr>
                <w:b/>
                <w:sz w:val="23"/>
              </w:rPr>
            </w:pPr>
          </w:p>
          <w:p>
            <w:pPr>
              <w:pStyle w:val="TableParagraph"/>
              <w:tabs>
                <w:tab w:pos="1015" w:val="left" w:leader="none"/>
              </w:tabs>
              <w:spacing w:line="260" w:lineRule="exact"/>
              <w:ind w:left="16"/>
              <w:rPr>
                <w:sz w:val="24"/>
              </w:rPr>
            </w:pPr>
            <w:r>
              <w:rPr>
                <w:sz w:val="24"/>
              </w:rPr>
              <w:t>$</w:t>
              <w:tab/>
              <w:t>89.000</w:t>
            </w:r>
          </w:p>
        </w:tc>
        <w:tc>
          <w:tcPr>
            <w:tcW w:w="1651" w:type="dxa"/>
          </w:tcPr>
          <w:p>
            <w:pPr>
              <w:pStyle w:val="TableParagraph"/>
              <w:spacing w:line="271" w:lineRule="exact"/>
              <w:ind w:left="19"/>
              <w:rPr>
                <w:sz w:val="24"/>
              </w:rPr>
            </w:pPr>
            <w:r>
              <w:rPr>
                <w:w w:val="99"/>
                <w:sz w:val="24"/>
              </w:rPr>
              <w:t>$</w:t>
            </w:r>
          </w:p>
          <w:p>
            <w:pPr>
              <w:pStyle w:val="TableParagraph"/>
              <w:spacing w:line="260" w:lineRule="exact"/>
              <w:ind w:left="176" w:right="220"/>
              <w:rPr>
                <w:sz w:val="24"/>
              </w:rPr>
            </w:pPr>
            <w:r>
              <w:rPr>
                <w:sz w:val="24"/>
              </w:rPr>
              <w:t>712.000</w:t>
            </w:r>
          </w:p>
        </w:tc>
      </w:tr>
      <w:tr>
        <w:trPr>
          <w:trHeight w:val="551" w:hRule="atLeast"/>
        </w:trPr>
        <w:tc>
          <w:tcPr>
            <w:tcW w:w="2948" w:type="dxa"/>
          </w:tcPr>
          <w:p>
            <w:pPr>
              <w:pStyle w:val="TableParagraph"/>
              <w:spacing w:line="276" w:lineRule="exact"/>
              <w:ind w:left="14" w:right="448"/>
              <w:jc w:val="left"/>
              <w:rPr>
                <w:sz w:val="24"/>
              </w:rPr>
            </w:pPr>
            <w:r>
              <w:rPr>
                <w:sz w:val="24"/>
              </w:rPr>
              <w:t>Ambientación punto de venta</w:t>
            </w:r>
          </w:p>
        </w:tc>
        <w:tc>
          <w:tcPr>
            <w:tcW w:w="1752" w:type="dxa"/>
          </w:tcPr>
          <w:p>
            <w:pPr>
              <w:pStyle w:val="TableParagraph"/>
              <w:spacing w:line="276" w:lineRule="exact"/>
              <w:ind w:left="558" w:right="325" w:hanging="269"/>
              <w:jc w:val="left"/>
              <w:rPr>
                <w:sz w:val="24"/>
              </w:rPr>
            </w:pPr>
            <w:r>
              <w:rPr>
                <w:sz w:val="24"/>
              </w:rPr>
              <w:t>Proveedor Local</w:t>
            </w:r>
          </w:p>
        </w:tc>
        <w:tc>
          <w:tcPr>
            <w:tcW w:w="1337" w:type="dxa"/>
          </w:tcPr>
          <w:p>
            <w:pPr>
              <w:pStyle w:val="TableParagraph"/>
              <w:spacing w:before="7"/>
              <w:jc w:val="left"/>
              <w:rPr>
                <w:b/>
                <w:sz w:val="23"/>
              </w:rPr>
            </w:pPr>
          </w:p>
          <w:p>
            <w:pPr>
              <w:pStyle w:val="TableParagraph"/>
              <w:spacing w:line="260" w:lineRule="exact"/>
              <w:ind w:right="49"/>
              <w:rPr>
                <w:sz w:val="24"/>
              </w:rPr>
            </w:pPr>
            <w:r>
              <w:rPr>
                <w:w w:val="99"/>
                <w:sz w:val="24"/>
              </w:rPr>
              <w:t>1</w:t>
            </w:r>
          </w:p>
        </w:tc>
        <w:tc>
          <w:tcPr>
            <w:tcW w:w="1956" w:type="dxa"/>
          </w:tcPr>
          <w:p>
            <w:pPr>
              <w:pStyle w:val="TableParagraph"/>
              <w:spacing w:before="7"/>
              <w:jc w:val="left"/>
              <w:rPr>
                <w:b/>
                <w:sz w:val="23"/>
              </w:rPr>
            </w:pPr>
          </w:p>
          <w:p>
            <w:pPr>
              <w:pStyle w:val="TableParagraph"/>
              <w:tabs>
                <w:tab w:pos="749" w:val="left" w:leader="none"/>
              </w:tabs>
              <w:spacing w:line="260" w:lineRule="exact"/>
              <w:ind w:left="16"/>
              <w:rPr>
                <w:sz w:val="24"/>
              </w:rPr>
            </w:pPr>
            <w:r>
              <w:rPr>
                <w:sz w:val="24"/>
              </w:rPr>
              <w:t>$</w:t>
              <w:tab/>
              <w:t>4.500.000</w:t>
            </w:r>
          </w:p>
        </w:tc>
        <w:tc>
          <w:tcPr>
            <w:tcW w:w="1651" w:type="dxa"/>
          </w:tcPr>
          <w:p>
            <w:pPr>
              <w:pStyle w:val="TableParagraph"/>
              <w:spacing w:line="276" w:lineRule="exact"/>
              <w:ind w:left="261" w:right="292" w:firstLine="501"/>
              <w:jc w:val="left"/>
              <w:rPr>
                <w:sz w:val="24"/>
              </w:rPr>
            </w:pPr>
            <w:r>
              <w:rPr>
                <w:sz w:val="24"/>
              </w:rPr>
              <w:t>$ 4.500.000</w:t>
            </w:r>
          </w:p>
        </w:tc>
      </w:tr>
      <w:tr>
        <w:trPr>
          <w:trHeight w:val="551" w:hRule="atLeast"/>
        </w:trPr>
        <w:tc>
          <w:tcPr>
            <w:tcW w:w="4700" w:type="dxa"/>
            <w:gridSpan w:val="2"/>
            <w:shd w:val="clear" w:color="auto" w:fill="006FC0"/>
          </w:tcPr>
          <w:p>
            <w:pPr>
              <w:pStyle w:val="TableParagraph"/>
              <w:spacing w:before="6"/>
              <w:jc w:val="left"/>
              <w:rPr>
                <w:b/>
                <w:sz w:val="23"/>
              </w:rPr>
            </w:pPr>
          </w:p>
          <w:p>
            <w:pPr>
              <w:pStyle w:val="TableParagraph"/>
              <w:spacing w:line="260" w:lineRule="exact"/>
              <w:ind w:left="494"/>
              <w:jc w:val="left"/>
              <w:rPr>
                <w:b/>
                <w:sz w:val="24"/>
              </w:rPr>
            </w:pPr>
            <w:r>
              <w:rPr>
                <w:b/>
                <w:color w:val="FFFFFF"/>
                <w:sz w:val="24"/>
              </w:rPr>
              <w:t>TOTAL MAQUINARIA Y EQUIPO</w:t>
            </w:r>
          </w:p>
        </w:tc>
        <w:tc>
          <w:tcPr>
            <w:tcW w:w="1337" w:type="dxa"/>
            <w:shd w:val="clear" w:color="auto" w:fill="006FC0"/>
          </w:tcPr>
          <w:p>
            <w:pPr>
              <w:pStyle w:val="TableParagraph"/>
              <w:spacing w:before="6"/>
              <w:jc w:val="left"/>
              <w:rPr>
                <w:b/>
                <w:sz w:val="23"/>
              </w:rPr>
            </w:pPr>
          </w:p>
          <w:p>
            <w:pPr>
              <w:pStyle w:val="TableParagraph"/>
              <w:spacing w:line="260" w:lineRule="exact"/>
              <w:ind w:right="43"/>
              <w:rPr>
                <w:b/>
                <w:sz w:val="24"/>
              </w:rPr>
            </w:pPr>
            <w:r>
              <w:rPr>
                <w:b/>
                <w:color w:val="FFFFFF"/>
                <w:sz w:val="24"/>
              </w:rPr>
              <w:t>38</w:t>
            </w:r>
          </w:p>
        </w:tc>
        <w:tc>
          <w:tcPr>
            <w:tcW w:w="1956" w:type="dxa"/>
            <w:shd w:val="clear" w:color="auto" w:fill="006FC0"/>
          </w:tcPr>
          <w:p>
            <w:pPr>
              <w:pStyle w:val="TableParagraph"/>
              <w:spacing w:before="6"/>
              <w:jc w:val="left"/>
              <w:rPr>
                <w:b/>
                <w:sz w:val="23"/>
              </w:rPr>
            </w:pPr>
          </w:p>
          <w:p>
            <w:pPr>
              <w:pStyle w:val="TableParagraph"/>
              <w:tabs>
                <w:tab w:pos="617" w:val="left" w:leader="none"/>
              </w:tabs>
              <w:spacing w:line="260" w:lineRule="exact"/>
              <w:ind w:left="16"/>
              <w:rPr>
                <w:b/>
                <w:sz w:val="24"/>
              </w:rPr>
            </w:pPr>
            <w:r>
              <w:rPr>
                <w:b/>
                <w:color w:val="FFFFFF"/>
                <w:sz w:val="24"/>
              </w:rPr>
              <w:t>$</w:t>
              <w:tab/>
              <w:t>26.033.000</w:t>
            </w:r>
          </w:p>
        </w:tc>
        <w:tc>
          <w:tcPr>
            <w:tcW w:w="1651" w:type="dxa"/>
            <w:shd w:val="clear" w:color="auto" w:fill="006FC0"/>
          </w:tcPr>
          <w:p>
            <w:pPr>
              <w:pStyle w:val="TableParagraph"/>
              <w:spacing w:line="271" w:lineRule="exact"/>
              <w:ind w:left="19"/>
              <w:rPr>
                <w:b/>
                <w:sz w:val="24"/>
              </w:rPr>
            </w:pPr>
            <w:r>
              <w:rPr>
                <w:b/>
                <w:color w:val="FFFFFF"/>
                <w:w w:val="99"/>
                <w:sz w:val="24"/>
              </w:rPr>
              <w:t>$</w:t>
            </w:r>
          </w:p>
          <w:p>
            <w:pPr>
              <w:pStyle w:val="TableParagraph"/>
              <w:spacing w:line="260" w:lineRule="exact"/>
              <w:ind w:left="176" w:right="223"/>
              <w:rPr>
                <w:b/>
                <w:sz w:val="24"/>
              </w:rPr>
            </w:pPr>
            <w:r>
              <w:rPr>
                <w:b/>
                <w:color w:val="FFFFFF"/>
                <w:sz w:val="24"/>
              </w:rPr>
              <w:t>39.856.000</w:t>
            </w:r>
          </w:p>
        </w:tc>
      </w:tr>
    </w:tbl>
    <w:p>
      <w:pPr>
        <w:spacing w:before="0"/>
        <w:ind w:left="530" w:right="0" w:firstLine="0"/>
        <w:jc w:val="left"/>
        <w:rPr>
          <w:sz w:val="22"/>
        </w:rPr>
      </w:pPr>
      <w:r>
        <w:rPr>
          <w:sz w:val="22"/>
        </w:rPr>
        <w:t>Fuente: la presente investigación – Año 2014</w:t>
      </w:r>
    </w:p>
    <w:p>
      <w:pPr>
        <w:pStyle w:val="BodyText"/>
      </w:pPr>
    </w:p>
    <w:p>
      <w:pPr>
        <w:pStyle w:val="BodyText"/>
        <w:spacing w:before="11"/>
        <w:rPr>
          <w:sz w:val="23"/>
        </w:rPr>
      </w:pPr>
    </w:p>
    <w:p>
      <w:pPr>
        <w:spacing w:before="0"/>
        <w:ind w:left="588" w:right="0" w:firstLine="0"/>
        <w:jc w:val="left"/>
        <w:rPr>
          <w:b/>
          <w:sz w:val="24"/>
        </w:rPr>
      </w:pPr>
      <w:bookmarkStart w:name="_bookmark71" w:id="107"/>
      <w:bookmarkEnd w:id="107"/>
      <w:r>
        <w:rPr/>
      </w:r>
      <w:r>
        <w:rPr>
          <w:b/>
          <w:sz w:val="24"/>
        </w:rPr>
        <w:t>Tabla No 14 Estado de pérdidas y ganancias</w:t>
      </w:r>
    </w:p>
    <w:p>
      <w:pPr>
        <w:pStyle w:val="BodyText"/>
        <w:spacing w:before="4"/>
        <w:rPr>
          <w:b/>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33"/>
        <w:gridCol w:w="1308"/>
        <w:gridCol w:w="1306"/>
        <w:gridCol w:w="1308"/>
        <w:gridCol w:w="1306"/>
        <w:gridCol w:w="1308"/>
      </w:tblGrid>
      <w:tr>
        <w:trPr>
          <w:trHeight w:val="465" w:hRule="atLeast"/>
        </w:trPr>
        <w:tc>
          <w:tcPr>
            <w:tcW w:w="9769" w:type="dxa"/>
            <w:gridSpan w:val="6"/>
            <w:shd w:val="clear" w:color="auto" w:fill="003366"/>
          </w:tcPr>
          <w:p>
            <w:pPr>
              <w:pStyle w:val="TableParagraph"/>
              <w:spacing w:before="100"/>
              <w:ind w:left="2130" w:right="2186"/>
              <w:rPr>
                <w:b/>
                <w:sz w:val="22"/>
              </w:rPr>
            </w:pPr>
            <w:r>
              <w:rPr>
                <w:b/>
                <w:color w:val="FFFFFF"/>
                <w:sz w:val="22"/>
              </w:rPr>
              <w:t>ALIMENTOS TRADICIONALES S.A.S</w:t>
            </w:r>
            <w:r>
              <w:rPr>
                <w:b/>
                <w:color w:val="FFFFFF"/>
                <w:spacing w:val="59"/>
                <w:sz w:val="22"/>
              </w:rPr>
              <w:t> </w:t>
            </w:r>
            <w:r>
              <w:rPr>
                <w:b/>
                <w:color w:val="FFFFFF"/>
                <w:sz w:val="22"/>
              </w:rPr>
              <w:t>"CASERITAS"</w:t>
            </w:r>
          </w:p>
        </w:tc>
      </w:tr>
      <w:tr>
        <w:trPr>
          <w:trHeight w:val="299" w:hRule="atLeast"/>
        </w:trPr>
        <w:tc>
          <w:tcPr>
            <w:tcW w:w="9769" w:type="dxa"/>
            <w:gridSpan w:val="6"/>
            <w:shd w:val="clear" w:color="auto" w:fill="006FC0"/>
          </w:tcPr>
          <w:p>
            <w:pPr>
              <w:pStyle w:val="TableParagraph"/>
              <w:spacing w:before="19"/>
              <w:ind w:left="2130" w:right="2122"/>
              <w:rPr>
                <w:b/>
                <w:sz w:val="22"/>
              </w:rPr>
            </w:pPr>
            <w:r>
              <w:rPr>
                <w:b/>
                <w:color w:val="FFFFFF"/>
                <w:sz w:val="22"/>
              </w:rPr>
              <w:t>ESTADO DE RESULTADOS PROYECTADO</w:t>
            </w:r>
          </w:p>
        </w:tc>
      </w:tr>
      <w:tr>
        <w:trPr>
          <w:trHeight w:val="299" w:hRule="atLeast"/>
        </w:trPr>
        <w:tc>
          <w:tcPr>
            <w:tcW w:w="3233" w:type="dxa"/>
            <w:shd w:val="clear" w:color="auto" w:fill="006FC0"/>
          </w:tcPr>
          <w:p>
            <w:pPr>
              <w:pStyle w:val="TableParagraph"/>
              <w:jc w:val="left"/>
              <w:rPr>
                <w:rFonts w:ascii="Times New Roman"/>
                <w:sz w:val="22"/>
              </w:rPr>
            </w:pPr>
          </w:p>
        </w:tc>
        <w:tc>
          <w:tcPr>
            <w:tcW w:w="1308" w:type="dxa"/>
            <w:shd w:val="clear" w:color="auto" w:fill="006FC0"/>
          </w:tcPr>
          <w:p>
            <w:pPr>
              <w:pStyle w:val="TableParagraph"/>
              <w:spacing w:before="19"/>
              <w:ind w:right="52"/>
              <w:rPr>
                <w:b/>
                <w:sz w:val="22"/>
              </w:rPr>
            </w:pPr>
            <w:r>
              <w:rPr>
                <w:b/>
                <w:color w:val="FFFFFF"/>
                <w:sz w:val="22"/>
              </w:rPr>
              <w:t>Año 1</w:t>
            </w:r>
          </w:p>
        </w:tc>
        <w:tc>
          <w:tcPr>
            <w:tcW w:w="1306" w:type="dxa"/>
            <w:shd w:val="clear" w:color="auto" w:fill="006FC0"/>
          </w:tcPr>
          <w:p>
            <w:pPr>
              <w:pStyle w:val="TableParagraph"/>
              <w:spacing w:before="19"/>
              <w:ind w:left="316"/>
              <w:jc w:val="left"/>
              <w:rPr>
                <w:b/>
                <w:sz w:val="22"/>
              </w:rPr>
            </w:pPr>
            <w:r>
              <w:rPr>
                <w:b/>
                <w:color w:val="FFFFFF"/>
                <w:sz w:val="22"/>
              </w:rPr>
              <w:t>Año 2</w:t>
            </w:r>
          </w:p>
        </w:tc>
        <w:tc>
          <w:tcPr>
            <w:tcW w:w="1308" w:type="dxa"/>
            <w:shd w:val="clear" w:color="auto" w:fill="006FC0"/>
          </w:tcPr>
          <w:p>
            <w:pPr>
              <w:pStyle w:val="TableParagraph"/>
              <w:spacing w:before="19"/>
              <w:ind w:right="52"/>
              <w:rPr>
                <w:b/>
                <w:sz w:val="22"/>
              </w:rPr>
            </w:pPr>
            <w:r>
              <w:rPr>
                <w:b/>
                <w:color w:val="FFFFFF"/>
                <w:sz w:val="22"/>
              </w:rPr>
              <w:t>Año 3</w:t>
            </w:r>
          </w:p>
        </w:tc>
        <w:tc>
          <w:tcPr>
            <w:tcW w:w="1306" w:type="dxa"/>
            <w:shd w:val="clear" w:color="auto" w:fill="006FC0"/>
          </w:tcPr>
          <w:p>
            <w:pPr>
              <w:pStyle w:val="TableParagraph"/>
              <w:spacing w:before="19"/>
              <w:ind w:right="50"/>
              <w:rPr>
                <w:b/>
                <w:sz w:val="22"/>
              </w:rPr>
            </w:pPr>
            <w:r>
              <w:rPr>
                <w:b/>
                <w:color w:val="FFFFFF"/>
                <w:sz w:val="22"/>
              </w:rPr>
              <w:t>Año 4</w:t>
            </w:r>
          </w:p>
        </w:tc>
        <w:tc>
          <w:tcPr>
            <w:tcW w:w="1308" w:type="dxa"/>
            <w:shd w:val="clear" w:color="auto" w:fill="006FC0"/>
          </w:tcPr>
          <w:p>
            <w:pPr>
              <w:pStyle w:val="TableParagraph"/>
              <w:spacing w:before="19"/>
              <w:ind w:left="317"/>
              <w:jc w:val="left"/>
              <w:rPr>
                <w:b/>
                <w:sz w:val="22"/>
              </w:rPr>
            </w:pPr>
            <w:r>
              <w:rPr>
                <w:b/>
                <w:color w:val="FFFFFF"/>
                <w:sz w:val="22"/>
              </w:rPr>
              <w:t>Año 5</w:t>
            </w:r>
          </w:p>
        </w:tc>
      </w:tr>
      <w:tr>
        <w:trPr>
          <w:trHeight w:val="299" w:hRule="atLeast"/>
        </w:trPr>
        <w:tc>
          <w:tcPr>
            <w:tcW w:w="3233" w:type="dxa"/>
          </w:tcPr>
          <w:p>
            <w:pPr>
              <w:pStyle w:val="TableParagraph"/>
              <w:jc w:val="left"/>
              <w:rPr>
                <w:rFonts w:ascii="Times New Roman"/>
                <w:sz w:val="22"/>
              </w:rPr>
            </w:pPr>
          </w:p>
        </w:tc>
        <w:tc>
          <w:tcPr>
            <w:tcW w:w="1308" w:type="dxa"/>
          </w:tcPr>
          <w:p>
            <w:pPr>
              <w:pStyle w:val="TableParagraph"/>
              <w:jc w:val="left"/>
              <w:rPr>
                <w:rFonts w:ascii="Times New Roman"/>
                <w:sz w:val="22"/>
              </w:rPr>
            </w:pPr>
          </w:p>
        </w:tc>
        <w:tc>
          <w:tcPr>
            <w:tcW w:w="1306" w:type="dxa"/>
          </w:tcPr>
          <w:p>
            <w:pPr>
              <w:pStyle w:val="TableParagraph"/>
              <w:jc w:val="left"/>
              <w:rPr>
                <w:rFonts w:ascii="Times New Roman"/>
                <w:sz w:val="22"/>
              </w:rPr>
            </w:pPr>
          </w:p>
        </w:tc>
        <w:tc>
          <w:tcPr>
            <w:tcW w:w="1308" w:type="dxa"/>
          </w:tcPr>
          <w:p>
            <w:pPr>
              <w:pStyle w:val="TableParagraph"/>
              <w:jc w:val="left"/>
              <w:rPr>
                <w:rFonts w:ascii="Times New Roman"/>
                <w:sz w:val="22"/>
              </w:rPr>
            </w:pPr>
          </w:p>
        </w:tc>
        <w:tc>
          <w:tcPr>
            <w:tcW w:w="1306" w:type="dxa"/>
          </w:tcPr>
          <w:p>
            <w:pPr>
              <w:pStyle w:val="TableParagraph"/>
              <w:jc w:val="left"/>
              <w:rPr>
                <w:rFonts w:ascii="Times New Roman"/>
                <w:sz w:val="22"/>
              </w:rPr>
            </w:pPr>
          </w:p>
        </w:tc>
        <w:tc>
          <w:tcPr>
            <w:tcW w:w="1308" w:type="dxa"/>
          </w:tcPr>
          <w:p>
            <w:pPr>
              <w:pStyle w:val="TableParagraph"/>
              <w:jc w:val="left"/>
              <w:rPr>
                <w:rFonts w:ascii="Times New Roman"/>
                <w:sz w:val="22"/>
              </w:rPr>
            </w:pPr>
          </w:p>
        </w:tc>
      </w:tr>
      <w:tr>
        <w:trPr>
          <w:trHeight w:val="299" w:hRule="atLeast"/>
        </w:trPr>
        <w:tc>
          <w:tcPr>
            <w:tcW w:w="3233" w:type="dxa"/>
          </w:tcPr>
          <w:p>
            <w:pPr>
              <w:pStyle w:val="TableParagraph"/>
              <w:spacing w:before="21"/>
              <w:ind w:left="74"/>
              <w:jc w:val="left"/>
              <w:rPr>
                <w:sz w:val="22"/>
              </w:rPr>
            </w:pPr>
            <w:r>
              <w:rPr>
                <w:sz w:val="22"/>
              </w:rPr>
              <w:t>Ventas</w:t>
            </w:r>
          </w:p>
        </w:tc>
        <w:tc>
          <w:tcPr>
            <w:tcW w:w="1308" w:type="dxa"/>
          </w:tcPr>
          <w:p>
            <w:pPr>
              <w:pStyle w:val="TableParagraph"/>
              <w:spacing w:before="21"/>
              <w:ind w:right="44"/>
              <w:rPr>
                <w:sz w:val="22"/>
              </w:rPr>
            </w:pPr>
            <w:r>
              <w:rPr>
                <w:sz w:val="22"/>
              </w:rPr>
              <w:t>372.240.000</w:t>
            </w:r>
          </w:p>
        </w:tc>
        <w:tc>
          <w:tcPr>
            <w:tcW w:w="1306" w:type="dxa"/>
          </w:tcPr>
          <w:p>
            <w:pPr>
              <w:pStyle w:val="TableParagraph"/>
              <w:spacing w:before="21"/>
              <w:ind w:right="54"/>
              <w:jc w:val="right"/>
              <w:rPr>
                <w:sz w:val="22"/>
              </w:rPr>
            </w:pPr>
            <w:r>
              <w:rPr>
                <w:sz w:val="22"/>
              </w:rPr>
              <w:t>414.303.120</w:t>
            </w:r>
          </w:p>
        </w:tc>
        <w:tc>
          <w:tcPr>
            <w:tcW w:w="1308" w:type="dxa"/>
          </w:tcPr>
          <w:p>
            <w:pPr>
              <w:pStyle w:val="TableParagraph"/>
              <w:spacing w:before="21"/>
              <w:ind w:right="44"/>
              <w:rPr>
                <w:sz w:val="22"/>
              </w:rPr>
            </w:pPr>
            <w:r>
              <w:rPr>
                <w:sz w:val="22"/>
              </w:rPr>
              <w:t>461.119.373</w:t>
            </w:r>
          </w:p>
        </w:tc>
        <w:tc>
          <w:tcPr>
            <w:tcW w:w="1306" w:type="dxa"/>
          </w:tcPr>
          <w:p>
            <w:pPr>
              <w:pStyle w:val="TableParagraph"/>
              <w:spacing w:before="21"/>
              <w:ind w:right="42"/>
              <w:rPr>
                <w:sz w:val="22"/>
              </w:rPr>
            </w:pPr>
            <w:r>
              <w:rPr>
                <w:sz w:val="22"/>
              </w:rPr>
              <w:t>513.225.862</w:t>
            </w:r>
          </w:p>
        </w:tc>
        <w:tc>
          <w:tcPr>
            <w:tcW w:w="1308" w:type="dxa"/>
          </w:tcPr>
          <w:p>
            <w:pPr>
              <w:pStyle w:val="TableParagraph"/>
              <w:spacing w:before="21"/>
              <w:ind w:right="56"/>
              <w:jc w:val="right"/>
              <w:rPr>
                <w:sz w:val="22"/>
              </w:rPr>
            </w:pPr>
            <w:r>
              <w:rPr>
                <w:sz w:val="22"/>
              </w:rPr>
              <w:t>571.220.384</w:t>
            </w:r>
          </w:p>
        </w:tc>
      </w:tr>
      <w:tr>
        <w:trPr>
          <w:trHeight w:val="506" w:hRule="atLeast"/>
        </w:trPr>
        <w:tc>
          <w:tcPr>
            <w:tcW w:w="3233" w:type="dxa"/>
          </w:tcPr>
          <w:p>
            <w:pPr>
              <w:pStyle w:val="TableParagraph"/>
              <w:spacing w:line="252" w:lineRule="exact" w:before="4"/>
              <w:ind w:left="11" w:right="549" w:firstLine="62"/>
              <w:jc w:val="left"/>
              <w:rPr>
                <w:sz w:val="22"/>
              </w:rPr>
            </w:pPr>
            <w:r>
              <w:rPr>
                <w:sz w:val="22"/>
              </w:rPr>
              <w:t>Devoluciones y rebajas en ventas</w:t>
            </w:r>
          </w:p>
        </w:tc>
        <w:tc>
          <w:tcPr>
            <w:tcW w:w="1308" w:type="dxa"/>
          </w:tcPr>
          <w:p>
            <w:pPr>
              <w:pStyle w:val="TableParagraph"/>
              <w:spacing w:before="124"/>
              <w:ind w:right="49"/>
              <w:rPr>
                <w:sz w:val="22"/>
              </w:rPr>
            </w:pPr>
            <w:r>
              <w:rPr>
                <w:w w:val="100"/>
                <w:sz w:val="22"/>
              </w:rPr>
              <w:t>0</w:t>
            </w:r>
          </w:p>
        </w:tc>
        <w:tc>
          <w:tcPr>
            <w:tcW w:w="1306" w:type="dxa"/>
          </w:tcPr>
          <w:p>
            <w:pPr>
              <w:pStyle w:val="TableParagraph"/>
              <w:spacing w:before="124"/>
              <w:ind w:right="48"/>
              <w:rPr>
                <w:sz w:val="22"/>
              </w:rPr>
            </w:pPr>
            <w:r>
              <w:rPr>
                <w:w w:val="100"/>
                <w:sz w:val="22"/>
              </w:rPr>
              <w:t>0</w:t>
            </w:r>
          </w:p>
        </w:tc>
        <w:tc>
          <w:tcPr>
            <w:tcW w:w="1308" w:type="dxa"/>
          </w:tcPr>
          <w:p>
            <w:pPr>
              <w:pStyle w:val="TableParagraph"/>
              <w:spacing w:before="124"/>
              <w:ind w:right="49"/>
              <w:rPr>
                <w:sz w:val="22"/>
              </w:rPr>
            </w:pPr>
            <w:r>
              <w:rPr>
                <w:w w:val="100"/>
                <w:sz w:val="22"/>
              </w:rPr>
              <w:t>0</w:t>
            </w:r>
          </w:p>
        </w:tc>
        <w:tc>
          <w:tcPr>
            <w:tcW w:w="1306" w:type="dxa"/>
          </w:tcPr>
          <w:p>
            <w:pPr>
              <w:pStyle w:val="TableParagraph"/>
              <w:spacing w:before="124"/>
              <w:ind w:right="47"/>
              <w:rPr>
                <w:sz w:val="22"/>
              </w:rPr>
            </w:pPr>
            <w:r>
              <w:rPr>
                <w:w w:val="100"/>
                <w:sz w:val="22"/>
              </w:rPr>
              <w:t>0</w:t>
            </w:r>
          </w:p>
        </w:tc>
        <w:tc>
          <w:tcPr>
            <w:tcW w:w="1308" w:type="dxa"/>
          </w:tcPr>
          <w:p>
            <w:pPr>
              <w:pStyle w:val="TableParagraph"/>
              <w:spacing w:before="124"/>
              <w:ind w:right="49"/>
              <w:rPr>
                <w:sz w:val="22"/>
              </w:rPr>
            </w:pPr>
            <w:r>
              <w:rPr>
                <w:w w:val="100"/>
                <w:sz w:val="22"/>
              </w:rPr>
              <w:t>0</w:t>
            </w:r>
          </w:p>
        </w:tc>
      </w:tr>
      <w:tr>
        <w:trPr>
          <w:trHeight w:val="297" w:hRule="atLeast"/>
        </w:trPr>
        <w:tc>
          <w:tcPr>
            <w:tcW w:w="3233" w:type="dxa"/>
          </w:tcPr>
          <w:p>
            <w:pPr>
              <w:pStyle w:val="TableParagraph"/>
              <w:spacing w:before="19"/>
              <w:ind w:left="74"/>
              <w:jc w:val="left"/>
              <w:rPr>
                <w:sz w:val="22"/>
              </w:rPr>
            </w:pPr>
            <w:r>
              <w:rPr>
                <w:sz w:val="22"/>
              </w:rPr>
              <w:t>Materia Prima, Mano de Obra</w:t>
            </w:r>
          </w:p>
        </w:tc>
        <w:tc>
          <w:tcPr>
            <w:tcW w:w="1308" w:type="dxa"/>
          </w:tcPr>
          <w:p>
            <w:pPr>
              <w:pStyle w:val="TableParagraph"/>
              <w:spacing w:before="19"/>
              <w:ind w:right="44"/>
              <w:rPr>
                <w:sz w:val="22"/>
              </w:rPr>
            </w:pPr>
            <w:r>
              <w:rPr>
                <w:sz w:val="22"/>
              </w:rPr>
              <w:t>191.520.000</w:t>
            </w:r>
          </w:p>
        </w:tc>
        <w:tc>
          <w:tcPr>
            <w:tcW w:w="1306" w:type="dxa"/>
          </w:tcPr>
          <w:p>
            <w:pPr>
              <w:pStyle w:val="TableParagraph"/>
              <w:spacing w:before="19"/>
              <w:ind w:right="54"/>
              <w:jc w:val="right"/>
              <w:rPr>
                <w:sz w:val="22"/>
              </w:rPr>
            </w:pPr>
            <w:r>
              <w:rPr>
                <w:sz w:val="22"/>
              </w:rPr>
              <w:t>211.150.800</w:t>
            </w:r>
          </w:p>
        </w:tc>
        <w:tc>
          <w:tcPr>
            <w:tcW w:w="1308" w:type="dxa"/>
          </w:tcPr>
          <w:p>
            <w:pPr>
              <w:pStyle w:val="TableParagraph"/>
              <w:spacing w:before="19"/>
              <w:ind w:right="44"/>
              <w:rPr>
                <w:sz w:val="22"/>
              </w:rPr>
            </w:pPr>
            <w:r>
              <w:rPr>
                <w:sz w:val="22"/>
              </w:rPr>
              <w:t>232.793.757</w:t>
            </w:r>
          </w:p>
        </w:tc>
        <w:tc>
          <w:tcPr>
            <w:tcW w:w="1306" w:type="dxa"/>
          </w:tcPr>
          <w:p>
            <w:pPr>
              <w:pStyle w:val="TableParagraph"/>
              <w:spacing w:before="19"/>
              <w:ind w:right="42"/>
              <w:rPr>
                <w:sz w:val="22"/>
              </w:rPr>
            </w:pPr>
            <w:r>
              <w:rPr>
                <w:sz w:val="22"/>
              </w:rPr>
              <w:t>256.655.117</w:t>
            </w:r>
          </w:p>
        </w:tc>
        <w:tc>
          <w:tcPr>
            <w:tcW w:w="1308" w:type="dxa"/>
          </w:tcPr>
          <w:p>
            <w:pPr>
              <w:pStyle w:val="TableParagraph"/>
              <w:spacing w:before="19"/>
              <w:ind w:right="56"/>
              <w:jc w:val="right"/>
              <w:rPr>
                <w:sz w:val="22"/>
              </w:rPr>
            </w:pPr>
            <w:r>
              <w:rPr>
                <w:sz w:val="22"/>
              </w:rPr>
              <w:t>282.962.267</w:t>
            </w:r>
          </w:p>
        </w:tc>
      </w:tr>
      <w:tr>
        <w:trPr>
          <w:trHeight w:val="302" w:hRule="atLeast"/>
        </w:trPr>
        <w:tc>
          <w:tcPr>
            <w:tcW w:w="3233" w:type="dxa"/>
          </w:tcPr>
          <w:p>
            <w:pPr>
              <w:pStyle w:val="TableParagraph"/>
              <w:spacing w:before="21"/>
              <w:ind w:left="74"/>
              <w:jc w:val="left"/>
              <w:rPr>
                <w:sz w:val="22"/>
              </w:rPr>
            </w:pPr>
            <w:r>
              <w:rPr>
                <w:sz w:val="22"/>
              </w:rPr>
              <w:t>Depreciación</w:t>
            </w:r>
          </w:p>
        </w:tc>
        <w:tc>
          <w:tcPr>
            <w:tcW w:w="1308" w:type="dxa"/>
          </w:tcPr>
          <w:p>
            <w:pPr>
              <w:pStyle w:val="TableParagraph"/>
              <w:spacing w:before="21"/>
              <w:ind w:right="44"/>
              <w:rPr>
                <w:sz w:val="22"/>
              </w:rPr>
            </w:pPr>
            <w:r>
              <w:rPr>
                <w:sz w:val="22"/>
              </w:rPr>
              <w:t>5.511.700</w:t>
            </w:r>
          </w:p>
        </w:tc>
        <w:tc>
          <w:tcPr>
            <w:tcW w:w="1306" w:type="dxa"/>
          </w:tcPr>
          <w:p>
            <w:pPr>
              <w:pStyle w:val="TableParagraph"/>
              <w:spacing w:before="21"/>
              <w:ind w:left="134"/>
              <w:jc w:val="left"/>
              <w:rPr>
                <w:sz w:val="22"/>
              </w:rPr>
            </w:pPr>
            <w:r>
              <w:rPr>
                <w:sz w:val="22"/>
              </w:rPr>
              <w:t>5.511.700</w:t>
            </w:r>
          </w:p>
        </w:tc>
        <w:tc>
          <w:tcPr>
            <w:tcW w:w="1308" w:type="dxa"/>
          </w:tcPr>
          <w:p>
            <w:pPr>
              <w:pStyle w:val="TableParagraph"/>
              <w:spacing w:before="21"/>
              <w:ind w:right="44"/>
              <w:rPr>
                <w:sz w:val="22"/>
              </w:rPr>
            </w:pPr>
            <w:r>
              <w:rPr>
                <w:sz w:val="22"/>
              </w:rPr>
              <w:t>5.511.700</w:t>
            </w:r>
          </w:p>
        </w:tc>
        <w:tc>
          <w:tcPr>
            <w:tcW w:w="1306" w:type="dxa"/>
          </w:tcPr>
          <w:p>
            <w:pPr>
              <w:pStyle w:val="TableParagraph"/>
              <w:spacing w:before="21"/>
              <w:ind w:right="42"/>
              <w:rPr>
                <w:sz w:val="22"/>
              </w:rPr>
            </w:pPr>
            <w:r>
              <w:rPr>
                <w:sz w:val="22"/>
              </w:rPr>
              <w:t>5.511.700</w:t>
            </w:r>
          </w:p>
        </w:tc>
        <w:tc>
          <w:tcPr>
            <w:tcW w:w="1308" w:type="dxa"/>
          </w:tcPr>
          <w:p>
            <w:pPr>
              <w:pStyle w:val="TableParagraph"/>
              <w:spacing w:before="21"/>
              <w:ind w:left="134"/>
              <w:jc w:val="left"/>
              <w:rPr>
                <w:sz w:val="22"/>
              </w:rPr>
            </w:pPr>
            <w:r>
              <w:rPr>
                <w:sz w:val="22"/>
              </w:rPr>
              <w:t>5.511.700</w:t>
            </w:r>
          </w:p>
        </w:tc>
      </w:tr>
      <w:tr>
        <w:trPr>
          <w:trHeight w:val="299" w:hRule="atLeast"/>
        </w:trPr>
        <w:tc>
          <w:tcPr>
            <w:tcW w:w="3233" w:type="dxa"/>
          </w:tcPr>
          <w:p>
            <w:pPr>
              <w:pStyle w:val="TableParagraph"/>
              <w:spacing w:before="21"/>
              <w:ind w:left="74"/>
              <w:jc w:val="left"/>
              <w:rPr>
                <w:sz w:val="22"/>
              </w:rPr>
            </w:pPr>
            <w:r>
              <w:rPr>
                <w:sz w:val="22"/>
              </w:rPr>
              <w:t>Agotamiento</w:t>
            </w:r>
          </w:p>
        </w:tc>
        <w:tc>
          <w:tcPr>
            <w:tcW w:w="1308" w:type="dxa"/>
          </w:tcPr>
          <w:p>
            <w:pPr>
              <w:pStyle w:val="TableParagraph"/>
              <w:spacing w:before="21"/>
              <w:ind w:right="49"/>
              <w:rPr>
                <w:sz w:val="22"/>
              </w:rPr>
            </w:pPr>
            <w:r>
              <w:rPr>
                <w:w w:val="100"/>
                <w:sz w:val="22"/>
              </w:rPr>
              <w:t>0</w:t>
            </w:r>
          </w:p>
        </w:tc>
        <w:tc>
          <w:tcPr>
            <w:tcW w:w="1306" w:type="dxa"/>
          </w:tcPr>
          <w:p>
            <w:pPr>
              <w:pStyle w:val="TableParagraph"/>
              <w:spacing w:before="21"/>
              <w:ind w:right="48"/>
              <w:rPr>
                <w:sz w:val="22"/>
              </w:rPr>
            </w:pPr>
            <w:r>
              <w:rPr>
                <w:w w:val="100"/>
                <w:sz w:val="22"/>
              </w:rPr>
              <w:t>0</w:t>
            </w:r>
          </w:p>
        </w:tc>
        <w:tc>
          <w:tcPr>
            <w:tcW w:w="1308" w:type="dxa"/>
          </w:tcPr>
          <w:p>
            <w:pPr>
              <w:pStyle w:val="TableParagraph"/>
              <w:spacing w:before="21"/>
              <w:ind w:right="49"/>
              <w:rPr>
                <w:sz w:val="22"/>
              </w:rPr>
            </w:pPr>
            <w:r>
              <w:rPr>
                <w:w w:val="100"/>
                <w:sz w:val="22"/>
              </w:rPr>
              <w:t>0</w:t>
            </w:r>
          </w:p>
        </w:tc>
        <w:tc>
          <w:tcPr>
            <w:tcW w:w="1306" w:type="dxa"/>
          </w:tcPr>
          <w:p>
            <w:pPr>
              <w:pStyle w:val="TableParagraph"/>
              <w:spacing w:before="21"/>
              <w:ind w:right="47"/>
              <w:rPr>
                <w:sz w:val="22"/>
              </w:rPr>
            </w:pPr>
            <w:r>
              <w:rPr>
                <w:w w:val="100"/>
                <w:sz w:val="22"/>
              </w:rPr>
              <w:t>0</w:t>
            </w:r>
          </w:p>
        </w:tc>
        <w:tc>
          <w:tcPr>
            <w:tcW w:w="1308" w:type="dxa"/>
          </w:tcPr>
          <w:p>
            <w:pPr>
              <w:pStyle w:val="TableParagraph"/>
              <w:spacing w:before="21"/>
              <w:ind w:right="49"/>
              <w:rPr>
                <w:sz w:val="22"/>
              </w:rPr>
            </w:pPr>
            <w:r>
              <w:rPr>
                <w:w w:val="100"/>
                <w:sz w:val="22"/>
              </w:rPr>
              <w:t>0</w:t>
            </w:r>
          </w:p>
        </w:tc>
      </w:tr>
      <w:tr>
        <w:trPr>
          <w:trHeight w:val="299" w:hRule="atLeast"/>
        </w:trPr>
        <w:tc>
          <w:tcPr>
            <w:tcW w:w="3233" w:type="dxa"/>
          </w:tcPr>
          <w:p>
            <w:pPr>
              <w:pStyle w:val="TableParagraph"/>
              <w:spacing w:before="21"/>
              <w:ind w:left="74"/>
              <w:jc w:val="left"/>
              <w:rPr>
                <w:sz w:val="22"/>
              </w:rPr>
            </w:pPr>
            <w:r>
              <w:rPr>
                <w:sz w:val="22"/>
              </w:rPr>
              <w:t>Otros Costos</w:t>
            </w:r>
          </w:p>
        </w:tc>
        <w:tc>
          <w:tcPr>
            <w:tcW w:w="1308" w:type="dxa"/>
          </w:tcPr>
          <w:p>
            <w:pPr>
              <w:pStyle w:val="TableParagraph"/>
              <w:spacing w:before="21"/>
              <w:ind w:right="47"/>
              <w:rPr>
                <w:sz w:val="22"/>
              </w:rPr>
            </w:pPr>
            <w:r>
              <w:rPr>
                <w:sz w:val="22"/>
              </w:rPr>
              <w:t>34.350.000</w:t>
            </w:r>
          </w:p>
        </w:tc>
        <w:tc>
          <w:tcPr>
            <w:tcW w:w="1306" w:type="dxa"/>
          </w:tcPr>
          <w:p>
            <w:pPr>
              <w:pStyle w:val="TableParagraph"/>
              <w:spacing w:before="21"/>
              <w:ind w:right="117"/>
              <w:jc w:val="right"/>
              <w:rPr>
                <w:sz w:val="22"/>
              </w:rPr>
            </w:pPr>
            <w:r>
              <w:rPr>
                <w:sz w:val="22"/>
              </w:rPr>
              <w:t>35.467.910</w:t>
            </w:r>
          </w:p>
        </w:tc>
        <w:tc>
          <w:tcPr>
            <w:tcW w:w="1308" w:type="dxa"/>
          </w:tcPr>
          <w:p>
            <w:pPr>
              <w:pStyle w:val="TableParagraph"/>
              <w:spacing w:before="21"/>
              <w:ind w:right="47"/>
              <w:rPr>
                <w:sz w:val="22"/>
              </w:rPr>
            </w:pPr>
            <w:r>
              <w:rPr>
                <w:sz w:val="22"/>
              </w:rPr>
              <w:t>36.536.077</w:t>
            </w:r>
          </w:p>
        </w:tc>
        <w:tc>
          <w:tcPr>
            <w:tcW w:w="1306" w:type="dxa"/>
          </w:tcPr>
          <w:p>
            <w:pPr>
              <w:pStyle w:val="TableParagraph"/>
              <w:spacing w:before="21"/>
              <w:ind w:right="45"/>
              <w:rPr>
                <w:sz w:val="22"/>
              </w:rPr>
            </w:pPr>
            <w:r>
              <w:rPr>
                <w:sz w:val="22"/>
              </w:rPr>
              <w:t>37.638.776</w:t>
            </w:r>
          </w:p>
        </w:tc>
        <w:tc>
          <w:tcPr>
            <w:tcW w:w="1308" w:type="dxa"/>
          </w:tcPr>
          <w:p>
            <w:pPr>
              <w:pStyle w:val="TableParagraph"/>
              <w:spacing w:before="21"/>
              <w:ind w:right="119"/>
              <w:jc w:val="right"/>
              <w:rPr>
                <w:sz w:val="22"/>
              </w:rPr>
            </w:pPr>
            <w:r>
              <w:rPr>
                <w:sz w:val="22"/>
              </w:rPr>
              <w:t>38.774.755</w:t>
            </w:r>
          </w:p>
        </w:tc>
      </w:tr>
      <w:tr>
        <w:trPr>
          <w:trHeight w:val="299" w:hRule="atLeast"/>
        </w:trPr>
        <w:tc>
          <w:tcPr>
            <w:tcW w:w="3233" w:type="dxa"/>
          </w:tcPr>
          <w:p>
            <w:pPr>
              <w:pStyle w:val="TableParagraph"/>
              <w:spacing w:before="19"/>
              <w:ind w:left="74"/>
              <w:jc w:val="left"/>
              <w:rPr>
                <w:b/>
                <w:sz w:val="22"/>
              </w:rPr>
            </w:pPr>
            <w:r>
              <w:rPr>
                <w:b/>
                <w:sz w:val="22"/>
              </w:rPr>
              <w:t>Utilidad Bruta</w:t>
            </w:r>
          </w:p>
        </w:tc>
        <w:tc>
          <w:tcPr>
            <w:tcW w:w="1308" w:type="dxa"/>
          </w:tcPr>
          <w:p>
            <w:pPr>
              <w:pStyle w:val="TableParagraph"/>
              <w:spacing w:before="19"/>
              <w:ind w:right="44"/>
              <w:rPr>
                <w:b/>
                <w:sz w:val="22"/>
              </w:rPr>
            </w:pPr>
            <w:r>
              <w:rPr>
                <w:b/>
                <w:sz w:val="22"/>
              </w:rPr>
              <w:t>140.858.300</w:t>
            </w:r>
          </w:p>
        </w:tc>
        <w:tc>
          <w:tcPr>
            <w:tcW w:w="1306" w:type="dxa"/>
          </w:tcPr>
          <w:p>
            <w:pPr>
              <w:pStyle w:val="TableParagraph"/>
              <w:spacing w:before="19"/>
              <w:ind w:right="54"/>
              <w:jc w:val="right"/>
              <w:rPr>
                <w:b/>
                <w:sz w:val="22"/>
              </w:rPr>
            </w:pPr>
            <w:r>
              <w:rPr>
                <w:b/>
                <w:sz w:val="22"/>
              </w:rPr>
              <w:t>162.172.710</w:t>
            </w:r>
          </w:p>
        </w:tc>
        <w:tc>
          <w:tcPr>
            <w:tcW w:w="1308" w:type="dxa"/>
          </w:tcPr>
          <w:p>
            <w:pPr>
              <w:pStyle w:val="TableParagraph"/>
              <w:spacing w:before="19"/>
              <w:ind w:right="44"/>
              <w:rPr>
                <w:b/>
                <w:sz w:val="22"/>
              </w:rPr>
            </w:pPr>
            <w:r>
              <w:rPr>
                <w:b/>
                <w:sz w:val="22"/>
              </w:rPr>
              <w:t>186.277.838</w:t>
            </w:r>
          </w:p>
        </w:tc>
        <w:tc>
          <w:tcPr>
            <w:tcW w:w="1306" w:type="dxa"/>
          </w:tcPr>
          <w:p>
            <w:pPr>
              <w:pStyle w:val="TableParagraph"/>
              <w:spacing w:before="19"/>
              <w:ind w:right="42"/>
              <w:rPr>
                <w:b/>
                <w:sz w:val="22"/>
              </w:rPr>
            </w:pPr>
            <w:r>
              <w:rPr>
                <w:b/>
                <w:sz w:val="22"/>
              </w:rPr>
              <w:t>213.420.269</w:t>
            </w:r>
          </w:p>
        </w:tc>
        <w:tc>
          <w:tcPr>
            <w:tcW w:w="1308" w:type="dxa"/>
          </w:tcPr>
          <w:p>
            <w:pPr>
              <w:pStyle w:val="TableParagraph"/>
              <w:spacing w:before="19"/>
              <w:ind w:right="56"/>
              <w:jc w:val="right"/>
              <w:rPr>
                <w:b/>
                <w:sz w:val="22"/>
              </w:rPr>
            </w:pPr>
            <w:r>
              <w:rPr>
                <w:b/>
                <w:sz w:val="22"/>
              </w:rPr>
              <w:t>243.971.663</w:t>
            </w:r>
          </w:p>
        </w:tc>
      </w:tr>
      <w:tr>
        <w:trPr>
          <w:trHeight w:val="299" w:hRule="atLeast"/>
        </w:trPr>
        <w:tc>
          <w:tcPr>
            <w:tcW w:w="3233" w:type="dxa"/>
          </w:tcPr>
          <w:p>
            <w:pPr>
              <w:pStyle w:val="TableParagraph"/>
              <w:spacing w:before="21"/>
              <w:ind w:left="74"/>
              <w:jc w:val="left"/>
              <w:rPr>
                <w:sz w:val="22"/>
              </w:rPr>
            </w:pPr>
            <w:r>
              <w:rPr>
                <w:sz w:val="22"/>
              </w:rPr>
              <w:t>Gasto de Ventas</w:t>
            </w:r>
          </w:p>
        </w:tc>
        <w:tc>
          <w:tcPr>
            <w:tcW w:w="1308" w:type="dxa"/>
          </w:tcPr>
          <w:p>
            <w:pPr>
              <w:pStyle w:val="TableParagraph"/>
              <w:spacing w:before="21"/>
              <w:ind w:right="47"/>
              <w:rPr>
                <w:sz w:val="22"/>
              </w:rPr>
            </w:pPr>
            <w:r>
              <w:rPr>
                <w:sz w:val="22"/>
              </w:rPr>
              <w:t>41.690.880</w:t>
            </w:r>
          </w:p>
        </w:tc>
        <w:tc>
          <w:tcPr>
            <w:tcW w:w="1306" w:type="dxa"/>
          </w:tcPr>
          <w:p>
            <w:pPr>
              <w:pStyle w:val="TableParagraph"/>
              <w:spacing w:before="21"/>
              <w:ind w:right="117"/>
              <w:jc w:val="right"/>
              <w:rPr>
                <w:sz w:val="22"/>
              </w:rPr>
            </w:pPr>
            <w:r>
              <w:rPr>
                <w:sz w:val="22"/>
              </w:rPr>
              <w:t>43.775.424</w:t>
            </w:r>
          </w:p>
        </w:tc>
        <w:tc>
          <w:tcPr>
            <w:tcW w:w="1308" w:type="dxa"/>
          </w:tcPr>
          <w:p>
            <w:pPr>
              <w:pStyle w:val="TableParagraph"/>
              <w:spacing w:before="21"/>
              <w:ind w:right="47"/>
              <w:rPr>
                <w:sz w:val="22"/>
              </w:rPr>
            </w:pPr>
            <w:r>
              <w:rPr>
                <w:sz w:val="22"/>
              </w:rPr>
              <w:t>45.964.195</w:t>
            </w:r>
          </w:p>
        </w:tc>
        <w:tc>
          <w:tcPr>
            <w:tcW w:w="1306" w:type="dxa"/>
          </w:tcPr>
          <w:p>
            <w:pPr>
              <w:pStyle w:val="TableParagraph"/>
              <w:spacing w:before="21"/>
              <w:ind w:right="45"/>
              <w:rPr>
                <w:sz w:val="22"/>
              </w:rPr>
            </w:pPr>
            <w:r>
              <w:rPr>
                <w:sz w:val="22"/>
              </w:rPr>
              <w:t>48.262.405</w:t>
            </w:r>
          </w:p>
        </w:tc>
        <w:tc>
          <w:tcPr>
            <w:tcW w:w="1308" w:type="dxa"/>
          </w:tcPr>
          <w:p>
            <w:pPr>
              <w:pStyle w:val="TableParagraph"/>
              <w:spacing w:before="21"/>
              <w:ind w:right="119"/>
              <w:jc w:val="right"/>
              <w:rPr>
                <w:sz w:val="22"/>
              </w:rPr>
            </w:pPr>
            <w:r>
              <w:rPr>
                <w:sz w:val="22"/>
              </w:rPr>
              <w:t>50.675.525</w:t>
            </w:r>
          </w:p>
        </w:tc>
      </w:tr>
      <w:tr>
        <w:trPr>
          <w:trHeight w:val="299" w:hRule="atLeast"/>
        </w:trPr>
        <w:tc>
          <w:tcPr>
            <w:tcW w:w="3233" w:type="dxa"/>
          </w:tcPr>
          <w:p>
            <w:pPr>
              <w:pStyle w:val="TableParagraph"/>
              <w:spacing w:before="21"/>
              <w:ind w:left="74"/>
              <w:jc w:val="left"/>
              <w:rPr>
                <w:sz w:val="22"/>
              </w:rPr>
            </w:pPr>
            <w:r>
              <w:rPr>
                <w:sz w:val="22"/>
              </w:rPr>
              <w:t>Gastos de Administración</w:t>
            </w:r>
          </w:p>
        </w:tc>
        <w:tc>
          <w:tcPr>
            <w:tcW w:w="1308" w:type="dxa"/>
          </w:tcPr>
          <w:p>
            <w:pPr>
              <w:pStyle w:val="TableParagraph"/>
              <w:spacing w:before="21"/>
              <w:ind w:right="47"/>
              <w:rPr>
                <w:sz w:val="22"/>
              </w:rPr>
            </w:pPr>
            <w:r>
              <w:rPr>
                <w:sz w:val="22"/>
              </w:rPr>
              <w:t>78.289.600</w:t>
            </w:r>
          </w:p>
        </w:tc>
        <w:tc>
          <w:tcPr>
            <w:tcW w:w="1306" w:type="dxa"/>
          </w:tcPr>
          <w:p>
            <w:pPr>
              <w:pStyle w:val="TableParagraph"/>
              <w:spacing w:before="21"/>
              <w:ind w:right="117"/>
              <w:jc w:val="right"/>
              <w:rPr>
                <w:sz w:val="22"/>
              </w:rPr>
            </w:pPr>
            <w:r>
              <w:rPr>
                <w:sz w:val="22"/>
              </w:rPr>
              <w:t>81.421.184</w:t>
            </w:r>
          </w:p>
        </w:tc>
        <w:tc>
          <w:tcPr>
            <w:tcW w:w="1308" w:type="dxa"/>
          </w:tcPr>
          <w:p>
            <w:pPr>
              <w:pStyle w:val="TableParagraph"/>
              <w:spacing w:before="21"/>
              <w:ind w:right="47"/>
              <w:rPr>
                <w:sz w:val="22"/>
              </w:rPr>
            </w:pPr>
            <w:r>
              <w:rPr>
                <w:sz w:val="22"/>
              </w:rPr>
              <w:t>84.678.031</w:t>
            </w:r>
          </w:p>
        </w:tc>
        <w:tc>
          <w:tcPr>
            <w:tcW w:w="1306" w:type="dxa"/>
          </w:tcPr>
          <w:p>
            <w:pPr>
              <w:pStyle w:val="TableParagraph"/>
              <w:spacing w:before="21"/>
              <w:ind w:right="45"/>
              <w:rPr>
                <w:sz w:val="22"/>
              </w:rPr>
            </w:pPr>
            <w:r>
              <w:rPr>
                <w:sz w:val="22"/>
              </w:rPr>
              <w:t>88.065.153</w:t>
            </w:r>
          </w:p>
        </w:tc>
        <w:tc>
          <w:tcPr>
            <w:tcW w:w="1308" w:type="dxa"/>
          </w:tcPr>
          <w:p>
            <w:pPr>
              <w:pStyle w:val="TableParagraph"/>
              <w:spacing w:before="21"/>
              <w:ind w:right="119"/>
              <w:jc w:val="right"/>
              <w:rPr>
                <w:sz w:val="22"/>
              </w:rPr>
            </w:pPr>
            <w:r>
              <w:rPr>
                <w:sz w:val="22"/>
              </w:rPr>
              <w:t>91.587.759</w:t>
            </w:r>
          </w:p>
        </w:tc>
      </w:tr>
      <w:tr>
        <w:trPr>
          <w:trHeight w:val="301" w:hRule="atLeast"/>
        </w:trPr>
        <w:tc>
          <w:tcPr>
            <w:tcW w:w="3233" w:type="dxa"/>
          </w:tcPr>
          <w:p>
            <w:pPr>
              <w:pStyle w:val="TableParagraph"/>
              <w:spacing w:before="21"/>
              <w:ind w:left="74"/>
              <w:jc w:val="left"/>
              <w:rPr>
                <w:sz w:val="22"/>
              </w:rPr>
            </w:pPr>
            <w:r>
              <w:rPr>
                <w:sz w:val="22"/>
              </w:rPr>
              <w:t>Provisiones</w:t>
            </w:r>
          </w:p>
        </w:tc>
        <w:tc>
          <w:tcPr>
            <w:tcW w:w="1308" w:type="dxa"/>
          </w:tcPr>
          <w:p>
            <w:pPr>
              <w:pStyle w:val="TableParagraph"/>
              <w:spacing w:before="21"/>
              <w:ind w:right="49"/>
              <w:rPr>
                <w:sz w:val="22"/>
              </w:rPr>
            </w:pPr>
            <w:r>
              <w:rPr>
                <w:w w:val="100"/>
                <w:sz w:val="22"/>
              </w:rPr>
              <w:t>0</w:t>
            </w:r>
          </w:p>
        </w:tc>
        <w:tc>
          <w:tcPr>
            <w:tcW w:w="1306" w:type="dxa"/>
          </w:tcPr>
          <w:p>
            <w:pPr>
              <w:pStyle w:val="TableParagraph"/>
              <w:spacing w:before="21"/>
              <w:ind w:right="48"/>
              <w:rPr>
                <w:sz w:val="22"/>
              </w:rPr>
            </w:pPr>
            <w:r>
              <w:rPr>
                <w:w w:val="100"/>
                <w:sz w:val="22"/>
              </w:rPr>
              <w:t>0</w:t>
            </w:r>
          </w:p>
        </w:tc>
        <w:tc>
          <w:tcPr>
            <w:tcW w:w="1308" w:type="dxa"/>
          </w:tcPr>
          <w:p>
            <w:pPr>
              <w:pStyle w:val="TableParagraph"/>
              <w:spacing w:before="21"/>
              <w:ind w:right="49"/>
              <w:rPr>
                <w:sz w:val="22"/>
              </w:rPr>
            </w:pPr>
            <w:r>
              <w:rPr>
                <w:w w:val="100"/>
                <w:sz w:val="22"/>
              </w:rPr>
              <w:t>0</w:t>
            </w:r>
          </w:p>
        </w:tc>
        <w:tc>
          <w:tcPr>
            <w:tcW w:w="1306" w:type="dxa"/>
          </w:tcPr>
          <w:p>
            <w:pPr>
              <w:pStyle w:val="TableParagraph"/>
              <w:spacing w:before="21"/>
              <w:ind w:right="47"/>
              <w:rPr>
                <w:sz w:val="22"/>
              </w:rPr>
            </w:pPr>
            <w:r>
              <w:rPr>
                <w:w w:val="100"/>
                <w:sz w:val="22"/>
              </w:rPr>
              <w:t>0</w:t>
            </w:r>
          </w:p>
        </w:tc>
        <w:tc>
          <w:tcPr>
            <w:tcW w:w="1308" w:type="dxa"/>
          </w:tcPr>
          <w:p>
            <w:pPr>
              <w:pStyle w:val="TableParagraph"/>
              <w:spacing w:before="21"/>
              <w:ind w:right="49"/>
              <w:rPr>
                <w:sz w:val="22"/>
              </w:rPr>
            </w:pPr>
            <w:r>
              <w:rPr>
                <w:w w:val="100"/>
                <w:sz w:val="22"/>
              </w:rPr>
              <w:t>0</w:t>
            </w:r>
          </w:p>
        </w:tc>
      </w:tr>
    </w:tbl>
    <w:p>
      <w:pPr>
        <w:spacing w:after="0"/>
        <w:rPr>
          <w:sz w:val="22"/>
        </w:rPr>
        <w:sectPr>
          <w:pgSz w:w="12240" w:h="15840"/>
          <w:pgMar w:header="0" w:footer="1176" w:top="1500" w:bottom="1360" w:left="1680" w:right="540"/>
        </w:sectPr>
      </w:pPr>
    </w:p>
    <w:p>
      <w:pPr>
        <w:pStyle w:val="BodyText"/>
        <w:spacing w:before="6"/>
        <w:rPr>
          <w:b/>
          <w:sz w:val="17"/>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33"/>
        <w:gridCol w:w="1308"/>
        <w:gridCol w:w="1306"/>
        <w:gridCol w:w="1308"/>
        <w:gridCol w:w="1306"/>
        <w:gridCol w:w="1308"/>
      </w:tblGrid>
      <w:tr>
        <w:trPr>
          <w:trHeight w:val="300" w:hRule="atLeast"/>
        </w:trPr>
        <w:tc>
          <w:tcPr>
            <w:tcW w:w="3233" w:type="dxa"/>
          </w:tcPr>
          <w:p>
            <w:pPr>
              <w:pStyle w:val="TableParagraph"/>
              <w:spacing w:before="22"/>
              <w:ind w:left="74"/>
              <w:jc w:val="left"/>
              <w:rPr>
                <w:sz w:val="22"/>
              </w:rPr>
            </w:pPr>
            <w:r>
              <w:rPr>
                <w:sz w:val="22"/>
              </w:rPr>
              <w:t>Amortización Gastos</w:t>
            </w:r>
          </w:p>
        </w:tc>
        <w:tc>
          <w:tcPr>
            <w:tcW w:w="1308" w:type="dxa"/>
          </w:tcPr>
          <w:p>
            <w:pPr>
              <w:pStyle w:val="TableParagraph"/>
              <w:spacing w:before="22"/>
              <w:ind w:right="47"/>
              <w:rPr>
                <w:sz w:val="22"/>
              </w:rPr>
            </w:pPr>
            <w:r>
              <w:rPr>
                <w:sz w:val="22"/>
              </w:rPr>
              <w:t>690.200</w:t>
            </w:r>
          </w:p>
        </w:tc>
        <w:tc>
          <w:tcPr>
            <w:tcW w:w="1306" w:type="dxa"/>
          </w:tcPr>
          <w:p>
            <w:pPr>
              <w:pStyle w:val="TableParagraph"/>
              <w:spacing w:before="22"/>
              <w:ind w:right="45"/>
              <w:rPr>
                <w:sz w:val="22"/>
              </w:rPr>
            </w:pPr>
            <w:r>
              <w:rPr>
                <w:sz w:val="22"/>
              </w:rPr>
              <w:t>690.200</w:t>
            </w:r>
          </w:p>
        </w:tc>
        <w:tc>
          <w:tcPr>
            <w:tcW w:w="1308" w:type="dxa"/>
          </w:tcPr>
          <w:p>
            <w:pPr>
              <w:pStyle w:val="TableParagraph"/>
              <w:spacing w:before="22"/>
              <w:ind w:right="47"/>
              <w:rPr>
                <w:sz w:val="22"/>
              </w:rPr>
            </w:pPr>
            <w:r>
              <w:rPr>
                <w:sz w:val="22"/>
              </w:rPr>
              <w:t>690.200</w:t>
            </w:r>
          </w:p>
        </w:tc>
        <w:tc>
          <w:tcPr>
            <w:tcW w:w="1306" w:type="dxa"/>
          </w:tcPr>
          <w:p>
            <w:pPr>
              <w:pStyle w:val="TableParagraph"/>
              <w:spacing w:before="22"/>
              <w:ind w:right="45"/>
              <w:rPr>
                <w:sz w:val="22"/>
              </w:rPr>
            </w:pPr>
            <w:r>
              <w:rPr>
                <w:sz w:val="22"/>
              </w:rPr>
              <w:t>690.200</w:t>
            </w:r>
          </w:p>
        </w:tc>
        <w:tc>
          <w:tcPr>
            <w:tcW w:w="1308" w:type="dxa"/>
          </w:tcPr>
          <w:p>
            <w:pPr>
              <w:pStyle w:val="TableParagraph"/>
              <w:spacing w:before="22"/>
              <w:ind w:right="49"/>
              <w:rPr>
                <w:sz w:val="22"/>
              </w:rPr>
            </w:pPr>
            <w:r>
              <w:rPr>
                <w:w w:val="100"/>
                <w:sz w:val="22"/>
              </w:rPr>
              <w:t>0</w:t>
            </w:r>
          </w:p>
        </w:tc>
      </w:tr>
      <w:tr>
        <w:trPr>
          <w:trHeight w:val="299" w:hRule="atLeast"/>
        </w:trPr>
        <w:tc>
          <w:tcPr>
            <w:tcW w:w="3233" w:type="dxa"/>
          </w:tcPr>
          <w:p>
            <w:pPr>
              <w:pStyle w:val="TableParagraph"/>
              <w:spacing w:before="19"/>
              <w:ind w:left="74"/>
              <w:jc w:val="left"/>
              <w:rPr>
                <w:b/>
                <w:sz w:val="22"/>
              </w:rPr>
            </w:pPr>
            <w:r>
              <w:rPr>
                <w:b/>
                <w:sz w:val="22"/>
              </w:rPr>
              <w:t>Utilidad Operativa</w:t>
            </w:r>
          </w:p>
        </w:tc>
        <w:tc>
          <w:tcPr>
            <w:tcW w:w="1308" w:type="dxa"/>
          </w:tcPr>
          <w:p>
            <w:pPr>
              <w:pStyle w:val="TableParagraph"/>
              <w:spacing w:before="19"/>
              <w:ind w:right="47"/>
              <w:rPr>
                <w:b/>
                <w:sz w:val="22"/>
              </w:rPr>
            </w:pPr>
            <w:r>
              <w:rPr>
                <w:b/>
                <w:sz w:val="22"/>
              </w:rPr>
              <w:t>20.187.620</w:t>
            </w:r>
          </w:p>
        </w:tc>
        <w:tc>
          <w:tcPr>
            <w:tcW w:w="1306" w:type="dxa"/>
          </w:tcPr>
          <w:p>
            <w:pPr>
              <w:pStyle w:val="TableParagraph"/>
              <w:spacing w:before="19"/>
              <w:ind w:right="45"/>
              <w:rPr>
                <w:b/>
                <w:sz w:val="22"/>
              </w:rPr>
            </w:pPr>
            <w:r>
              <w:rPr>
                <w:b/>
                <w:sz w:val="22"/>
              </w:rPr>
              <w:t>36.285.902</w:t>
            </w:r>
          </w:p>
        </w:tc>
        <w:tc>
          <w:tcPr>
            <w:tcW w:w="1308" w:type="dxa"/>
          </w:tcPr>
          <w:p>
            <w:pPr>
              <w:pStyle w:val="TableParagraph"/>
              <w:spacing w:before="19"/>
              <w:ind w:right="47"/>
              <w:rPr>
                <w:b/>
                <w:sz w:val="22"/>
              </w:rPr>
            </w:pPr>
            <w:r>
              <w:rPr>
                <w:b/>
                <w:sz w:val="22"/>
              </w:rPr>
              <w:t>54.945.412</w:t>
            </w:r>
          </w:p>
        </w:tc>
        <w:tc>
          <w:tcPr>
            <w:tcW w:w="1306" w:type="dxa"/>
          </w:tcPr>
          <w:p>
            <w:pPr>
              <w:pStyle w:val="TableParagraph"/>
              <w:spacing w:before="19"/>
              <w:ind w:right="45"/>
              <w:rPr>
                <w:b/>
                <w:sz w:val="22"/>
              </w:rPr>
            </w:pPr>
            <w:r>
              <w:rPr>
                <w:b/>
                <w:sz w:val="22"/>
              </w:rPr>
              <w:t>76.402.511</w:t>
            </w:r>
          </w:p>
        </w:tc>
        <w:tc>
          <w:tcPr>
            <w:tcW w:w="1308" w:type="dxa"/>
          </w:tcPr>
          <w:p>
            <w:pPr>
              <w:pStyle w:val="TableParagraph"/>
              <w:spacing w:before="19"/>
              <w:ind w:right="56"/>
              <w:jc w:val="right"/>
              <w:rPr>
                <w:b/>
                <w:sz w:val="22"/>
              </w:rPr>
            </w:pPr>
            <w:r>
              <w:rPr>
                <w:b/>
                <w:sz w:val="22"/>
              </w:rPr>
              <w:t>101.708.379</w:t>
            </w:r>
          </w:p>
        </w:tc>
      </w:tr>
      <w:tr>
        <w:trPr>
          <w:trHeight w:val="299" w:hRule="atLeast"/>
        </w:trPr>
        <w:tc>
          <w:tcPr>
            <w:tcW w:w="3233" w:type="dxa"/>
          </w:tcPr>
          <w:p>
            <w:pPr>
              <w:pStyle w:val="TableParagraph"/>
              <w:spacing w:before="21"/>
              <w:ind w:left="74"/>
              <w:jc w:val="left"/>
              <w:rPr>
                <w:sz w:val="22"/>
              </w:rPr>
            </w:pPr>
            <w:r>
              <w:rPr>
                <w:color w:val="3366FF"/>
                <w:sz w:val="22"/>
              </w:rPr>
              <w:t>Otros ingresos</w:t>
            </w:r>
          </w:p>
        </w:tc>
        <w:tc>
          <w:tcPr>
            <w:tcW w:w="1308" w:type="dxa"/>
          </w:tcPr>
          <w:p>
            <w:pPr>
              <w:pStyle w:val="TableParagraph"/>
              <w:jc w:val="left"/>
              <w:rPr>
                <w:rFonts w:ascii="Times New Roman"/>
                <w:sz w:val="22"/>
              </w:rPr>
            </w:pPr>
          </w:p>
        </w:tc>
        <w:tc>
          <w:tcPr>
            <w:tcW w:w="1306" w:type="dxa"/>
          </w:tcPr>
          <w:p>
            <w:pPr>
              <w:pStyle w:val="TableParagraph"/>
              <w:jc w:val="left"/>
              <w:rPr>
                <w:rFonts w:ascii="Times New Roman"/>
                <w:sz w:val="22"/>
              </w:rPr>
            </w:pPr>
          </w:p>
        </w:tc>
        <w:tc>
          <w:tcPr>
            <w:tcW w:w="1308" w:type="dxa"/>
          </w:tcPr>
          <w:p>
            <w:pPr>
              <w:pStyle w:val="TableParagraph"/>
              <w:jc w:val="left"/>
              <w:rPr>
                <w:rFonts w:ascii="Times New Roman"/>
                <w:sz w:val="22"/>
              </w:rPr>
            </w:pPr>
          </w:p>
        </w:tc>
        <w:tc>
          <w:tcPr>
            <w:tcW w:w="1306" w:type="dxa"/>
          </w:tcPr>
          <w:p>
            <w:pPr>
              <w:pStyle w:val="TableParagraph"/>
              <w:jc w:val="left"/>
              <w:rPr>
                <w:rFonts w:ascii="Times New Roman"/>
                <w:sz w:val="22"/>
              </w:rPr>
            </w:pPr>
          </w:p>
        </w:tc>
        <w:tc>
          <w:tcPr>
            <w:tcW w:w="1308" w:type="dxa"/>
          </w:tcPr>
          <w:p>
            <w:pPr>
              <w:pStyle w:val="TableParagraph"/>
              <w:jc w:val="left"/>
              <w:rPr>
                <w:rFonts w:ascii="Times New Roman"/>
                <w:sz w:val="22"/>
              </w:rPr>
            </w:pPr>
          </w:p>
        </w:tc>
      </w:tr>
      <w:tr>
        <w:trPr>
          <w:trHeight w:val="299" w:hRule="atLeast"/>
        </w:trPr>
        <w:tc>
          <w:tcPr>
            <w:tcW w:w="3233" w:type="dxa"/>
          </w:tcPr>
          <w:p>
            <w:pPr>
              <w:pStyle w:val="TableParagraph"/>
              <w:spacing w:before="21"/>
              <w:ind w:left="134"/>
              <w:jc w:val="left"/>
              <w:rPr>
                <w:sz w:val="22"/>
              </w:rPr>
            </w:pPr>
            <w:r>
              <w:rPr>
                <w:color w:val="3366FF"/>
                <w:sz w:val="22"/>
              </w:rPr>
              <w:t>Intereses</w:t>
            </w:r>
          </w:p>
        </w:tc>
        <w:tc>
          <w:tcPr>
            <w:tcW w:w="1308" w:type="dxa"/>
          </w:tcPr>
          <w:p>
            <w:pPr>
              <w:pStyle w:val="TableParagraph"/>
              <w:spacing w:before="21"/>
              <w:ind w:right="49"/>
              <w:rPr>
                <w:sz w:val="22"/>
              </w:rPr>
            </w:pPr>
            <w:r>
              <w:rPr>
                <w:color w:val="3366FF"/>
                <w:w w:val="100"/>
                <w:sz w:val="22"/>
              </w:rPr>
              <w:t>0</w:t>
            </w:r>
          </w:p>
        </w:tc>
        <w:tc>
          <w:tcPr>
            <w:tcW w:w="1306" w:type="dxa"/>
          </w:tcPr>
          <w:p>
            <w:pPr>
              <w:pStyle w:val="TableParagraph"/>
              <w:spacing w:before="21"/>
              <w:ind w:right="48"/>
              <w:rPr>
                <w:sz w:val="22"/>
              </w:rPr>
            </w:pPr>
            <w:r>
              <w:rPr>
                <w:color w:val="3366FF"/>
                <w:w w:val="100"/>
                <w:sz w:val="22"/>
              </w:rPr>
              <w:t>0</w:t>
            </w:r>
          </w:p>
        </w:tc>
        <w:tc>
          <w:tcPr>
            <w:tcW w:w="1308" w:type="dxa"/>
          </w:tcPr>
          <w:p>
            <w:pPr>
              <w:pStyle w:val="TableParagraph"/>
              <w:spacing w:before="21"/>
              <w:ind w:right="49"/>
              <w:rPr>
                <w:sz w:val="22"/>
              </w:rPr>
            </w:pPr>
            <w:r>
              <w:rPr>
                <w:color w:val="3366FF"/>
                <w:w w:val="100"/>
                <w:sz w:val="22"/>
              </w:rPr>
              <w:t>0</w:t>
            </w:r>
          </w:p>
        </w:tc>
        <w:tc>
          <w:tcPr>
            <w:tcW w:w="1306" w:type="dxa"/>
          </w:tcPr>
          <w:p>
            <w:pPr>
              <w:pStyle w:val="TableParagraph"/>
              <w:spacing w:before="21"/>
              <w:ind w:right="47"/>
              <w:rPr>
                <w:sz w:val="22"/>
              </w:rPr>
            </w:pPr>
            <w:r>
              <w:rPr>
                <w:color w:val="3366FF"/>
                <w:w w:val="100"/>
                <w:sz w:val="22"/>
              </w:rPr>
              <w:t>0</w:t>
            </w:r>
          </w:p>
        </w:tc>
        <w:tc>
          <w:tcPr>
            <w:tcW w:w="1308" w:type="dxa"/>
          </w:tcPr>
          <w:p>
            <w:pPr>
              <w:pStyle w:val="TableParagraph"/>
              <w:spacing w:before="21"/>
              <w:ind w:right="49"/>
              <w:rPr>
                <w:sz w:val="22"/>
              </w:rPr>
            </w:pPr>
            <w:r>
              <w:rPr>
                <w:color w:val="3366FF"/>
                <w:w w:val="100"/>
                <w:sz w:val="22"/>
              </w:rPr>
              <w:t>0</w:t>
            </w:r>
          </w:p>
        </w:tc>
      </w:tr>
      <w:tr>
        <w:trPr>
          <w:trHeight w:val="302" w:hRule="atLeast"/>
        </w:trPr>
        <w:tc>
          <w:tcPr>
            <w:tcW w:w="3233" w:type="dxa"/>
          </w:tcPr>
          <w:p>
            <w:pPr>
              <w:pStyle w:val="TableParagraph"/>
              <w:spacing w:before="21"/>
              <w:ind w:left="74"/>
              <w:jc w:val="left"/>
              <w:rPr>
                <w:sz w:val="22"/>
              </w:rPr>
            </w:pPr>
            <w:r>
              <w:rPr>
                <w:sz w:val="22"/>
              </w:rPr>
              <w:t>Otros ingresos y egresos</w:t>
            </w:r>
          </w:p>
        </w:tc>
        <w:tc>
          <w:tcPr>
            <w:tcW w:w="1308" w:type="dxa"/>
          </w:tcPr>
          <w:p>
            <w:pPr>
              <w:pStyle w:val="TableParagraph"/>
              <w:spacing w:before="21"/>
              <w:ind w:right="49"/>
              <w:rPr>
                <w:sz w:val="22"/>
              </w:rPr>
            </w:pPr>
            <w:r>
              <w:rPr>
                <w:w w:val="100"/>
                <w:sz w:val="22"/>
              </w:rPr>
              <w:t>0</w:t>
            </w:r>
          </w:p>
        </w:tc>
        <w:tc>
          <w:tcPr>
            <w:tcW w:w="1306" w:type="dxa"/>
          </w:tcPr>
          <w:p>
            <w:pPr>
              <w:pStyle w:val="TableParagraph"/>
              <w:spacing w:before="21"/>
              <w:ind w:right="48"/>
              <w:rPr>
                <w:sz w:val="22"/>
              </w:rPr>
            </w:pPr>
            <w:r>
              <w:rPr>
                <w:w w:val="100"/>
                <w:sz w:val="22"/>
              </w:rPr>
              <w:t>0</w:t>
            </w:r>
          </w:p>
        </w:tc>
        <w:tc>
          <w:tcPr>
            <w:tcW w:w="1308" w:type="dxa"/>
          </w:tcPr>
          <w:p>
            <w:pPr>
              <w:pStyle w:val="TableParagraph"/>
              <w:spacing w:before="21"/>
              <w:ind w:right="49"/>
              <w:rPr>
                <w:sz w:val="22"/>
              </w:rPr>
            </w:pPr>
            <w:r>
              <w:rPr>
                <w:w w:val="100"/>
                <w:sz w:val="22"/>
              </w:rPr>
              <w:t>0</w:t>
            </w:r>
          </w:p>
        </w:tc>
        <w:tc>
          <w:tcPr>
            <w:tcW w:w="1306" w:type="dxa"/>
          </w:tcPr>
          <w:p>
            <w:pPr>
              <w:pStyle w:val="TableParagraph"/>
              <w:spacing w:before="21"/>
              <w:ind w:right="47"/>
              <w:rPr>
                <w:sz w:val="22"/>
              </w:rPr>
            </w:pPr>
            <w:r>
              <w:rPr>
                <w:w w:val="100"/>
                <w:sz w:val="22"/>
              </w:rPr>
              <w:t>0</w:t>
            </w:r>
          </w:p>
        </w:tc>
        <w:tc>
          <w:tcPr>
            <w:tcW w:w="1308" w:type="dxa"/>
          </w:tcPr>
          <w:p>
            <w:pPr>
              <w:pStyle w:val="TableParagraph"/>
              <w:spacing w:before="21"/>
              <w:ind w:right="49"/>
              <w:rPr>
                <w:sz w:val="22"/>
              </w:rPr>
            </w:pPr>
            <w:r>
              <w:rPr>
                <w:w w:val="100"/>
                <w:sz w:val="22"/>
              </w:rPr>
              <w:t>0</w:t>
            </w:r>
          </w:p>
        </w:tc>
      </w:tr>
      <w:tr>
        <w:trPr>
          <w:trHeight w:val="299" w:hRule="atLeast"/>
        </w:trPr>
        <w:tc>
          <w:tcPr>
            <w:tcW w:w="3233" w:type="dxa"/>
          </w:tcPr>
          <w:p>
            <w:pPr>
              <w:pStyle w:val="TableParagraph"/>
              <w:spacing w:before="21"/>
              <w:ind w:left="136"/>
              <w:jc w:val="left"/>
              <w:rPr>
                <w:sz w:val="22"/>
              </w:rPr>
            </w:pPr>
            <w:r>
              <w:rPr>
                <w:color w:val="3366FF"/>
                <w:sz w:val="22"/>
              </w:rPr>
              <w:t>Revalorización de Patrimonio</w:t>
            </w:r>
          </w:p>
        </w:tc>
        <w:tc>
          <w:tcPr>
            <w:tcW w:w="1308" w:type="dxa"/>
          </w:tcPr>
          <w:p>
            <w:pPr>
              <w:pStyle w:val="TableParagraph"/>
              <w:spacing w:before="21"/>
              <w:ind w:right="49"/>
              <w:rPr>
                <w:sz w:val="22"/>
              </w:rPr>
            </w:pPr>
            <w:r>
              <w:rPr>
                <w:color w:val="3366FF"/>
                <w:w w:val="100"/>
                <w:sz w:val="22"/>
              </w:rPr>
              <w:t>0</w:t>
            </w:r>
          </w:p>
        </w:tc>
        <w:tc>
          <w:tcPr>
            <w:tcW w:w="1306" w:type="dxa"/>
          </w:tcPr>
          <w:p>
            <w:pPr>
              <w:pStyle w:val="TableParagraph"/>
              <w:spacing w:before="21"/>
              <w:ind w:right="48"/>
              <w:rPr>
                <w:sz w:val="22"/>
              </w:rPr>
            </w:pPr>
            <w:r>
              <w:rPr>
                <w:color w:val="3366FF"/>
                <w:w w:val="100"/>
                <w:sz w:val="22"/>
              </w:rPr>
              <w:t>0</w:t>
            </w:r>
          </w:p>
        </w:tc>
        <w:tc>
          <w:tcPr>
            <w:tcW w:w="1308" w:type="dxa"/>
          </w:tcPr>
          <w:p>
            <w:pPr>
              <w:pStyle w:val="TableParagraph"/>
              <w:spacing w:before="21"/>
              <w:ind w:right="49"/>
              <w:rPr>
                <w:sz w:val="22"/>
              </w:rPr>
            </w:pPr>
            <w:r>
              <w:rPr>
                <w:color w:val="3366FF"/>
                <w:w w:val="100"/>
                <w:sz w:val="22"/>
              </w:rPr>
              <w:t>0</w:t>
            </w:r>
          </w:p>
        </w:tc>
        <w:tc>
          <w:tcPr>
            <w:tcW w:w="1306" w:type="dxa"/>
          </w:tcPr>
          <w:p>
            <w:pPr>
              <w:pStyle w:val="TableParagraph"/>
              <w:spacing w:before="21"/>
              <w:ind w:right="47"/>
              <w:rPr>
                <w:sz w:val="22"/>
              </w:rPr>
            </w:pPr>
            <w:r>
              <w:rPr>
                <w:color w:val="3366FF"/>
                <w:w w:val="100"/>
                <w:sz w:val="22"/>
              </w:rPr>
              <w:t>0</w:t>
            </w:r>
          </w:p>
        </w:tc>
        <w:tc>
          <w:tcPr>
            <w:tcW w:w="1308" w:type="dxa"/>
          </w:tcPr>
          <w:p>
            <w:pPr>
              <w:pStyle w:val="TableParagraph"/>
              <w:spacing w:before="21"/>
              <w:ind w:right="49"/>
              <w:rPr>
                <w:sz w:val="22"/>
              </w:rPr>
            </w:pPr>
            <w:r>
              <w:rPr>
                <w:color w:val="3366FF"/>
                <w:w w:val="100"/>
                <w:sz w:val="22"/>
              </w:rPr>
              <w:t>0</w:t>
            </w:r>
          </w:p>
        </w:tc>
      </w:tr>
      <w:tr>
        <w:trPr>
          <w:trHeight w:val="299" w:hRule="atLeast"/>
        </w:trPr>
        <w:tc>
          <w:tcPr>
            <w:tcW w:w="3233" w:type="dxa"/>
          </w:tcPr>
          <w:p>
            <w:pPr>
              <w:pStyle w:val="TableParagraph"/>
              <w:spacing w:before="21"/>
              <w:ind w:left="136"/>
              <w:jc w:val="left"/>
              <w:rPr>
                <w:sz w:val="22"/>
              </w:rPr>
            </w:pPr>
            <w:r>
              <w:rPr>
                <w:color w:val="3366FF"/>
                <w:sz w:val="22"/>
              </w:rPr>
              <w:t>Ajuste Activos no Monetarios</w:t>
            </w:r>
          </w:p>
        </w:tc>
        <w:tc>
          <w:tcPr>
            <w:tcW w:w="1308" w:type="dxa"/>
          </w:tcPr>
          <w:p>
            <w:pPr>
              <w:pStyle w:val="TableParagraph"/>
              <w:spacing w:before="21"/>
              <w:ind w:right="49"/>
              <w:rPr>
                <w:sz w:val="22"/>
              </w:rPr>
            </w:pPr>
            <w:r>
              <w:rPr>
                <w:color w:val="3366FF"/>
                <w:w w:val="100"/>
                <w:sz w:val="22"/>
              </w:rPr>
              <w:t>0</w:t>
            </w:r>
          </w:p>
        </w:tc>
        <w:tc>
          <w:tcPr>
            <w:tcW w:w="1306" w:type="dxa"/>
          </w:tcPr>
          <w:p>
            <w:pPr>
              <w:pStyle w:val="TableParagraph"/>
              <w:spacing w:before="21"/>
              <w:ind w:right="48"/>
              <w:rPr>
                <w:sz w:val="22"/>
              </w:rPr>
            </w:pPr>
            <w:r>
              <w:rPr>
                <w:color w:val="3366FF"/>
                <w:w w:val="100"/>
                <w:sz w:val="22"/>
              </w:rPr>
              <w:t>0</w:t>
            </w:r>
          </w:p>
        </w:tc>
        <w:tc>
          <w:tcPr>
            <w:tcW w:w="1308" w:type="dxa"/>
          </w:tcPr>
          <w:p>
            <w:pPr>
              <w:pStyle w:val="TableParagraph"/>
              <w:spacing w:before="21"/>
              <w:ind w:right="49"/>
              <w:rPr>
                <w:sz w:val="22"/>
              </w:rPr>
            </w:pPr>
            <w:r>
              <w:rPr>
                <w:color w:val="3366FF"/>
                <w:w w:val="100"/>
                <w:sz w:val="22"/>
              </w:rPr>
              <w:t>0</w:t>
            </w:r>
          </w:p>
        </w:tc>
        <w:tc>
          <w:tcPr>
            <w:tcW w:w="1306" w:type="dxa"/>
          </w:tcPr>
          <w:p>
            <w:pPr>
              <w:pStyle w:val="TableParagraph"/>
              <w:spacing w:before="21"/>
              <w:ind w:right="47"/>
              <w:rPr>
                <w:sz w:val="22"/>
              </w:rPr>
            </w:pPr>
            <w:r>
              <w:rPr>
                <w:color w:val="3366FF"/>
                <w:w w:val="100"/>
                <w:sz w:val="22"/>
              </w:rPr>
              <w:t>0</w:t>
            </w:r>
          </w:p>
        </w:tc>
        <w:tc>
          <w:tcPr>
            <w:tcW w:w="1308" w:type="dxa"/>
          </w:tcPr>
          <w:p>
            <w:pPr>
              <w:pStyle w:val="TableParagraph"/>
              <w:spacing w:before="21"/>
              <w:ind w:right="49"/>
              <w:rPr>
                <w:sz w:val="22"/>
              </w:rPr>
            </w:pPr>
            <w:r>
              <w:rPr>
                <w:color w:val="3366FF"/>
                <w:w w:val="100"/>
                <w:sz w:val="22"/>
              </w:rPr>
              <w:t>0</w:t>
            </w:r>
          </w:p>
        </w:tc>
      </w:tr>
      <w:tr>
        <w:trPr>
          <w:trHeight w:val="506" w:hRule="atLeast"/>
        </w:trPr>
        <w:tc>
          <w:tcPr>
            <w:tcW w:w="3233" w:type="dxa"/>
          </w:tcPr>
          <w:p>
            <w:pPr>
              <w:pStyle w:val="TableParagraph"/>
              <w:spacing w:line="252" w:lineRule="exact" w:before="2"/>
              <w:ind w:left="11" w:right="1111" w:firstLine="124"/>
              <w:jc w:val="left"/>
              <w:rPr>
                <w:sz w:val="22"/>
              </w:rPr>
            </w:pPr>
            <w:r>
              <w:rPr>
                <w:color w:val="3366FF"/>
                <w:sz w:val="22"/>
              </w:rPr>
              <w:t>Ajuste Depreciación Acumulada</w:t>
            </w:r>
          </w:p>
        </w:tc>
        <w:tc>
          <w:tcPr>
            <w:tcW w:w="1308" w:type="dxa"/>
          </w:tcPr>
          <w:p>
            <w:pPr>
              <w:pStyle w:val="TableParagraph"/>
              <w:spacing w:before="124"/>
              <w:ind w:right="49"/>
              <w:rPr>
                <w:sz w:val="22"/>
              </w:rPr>
            </w:pPr>
            <w:r>
              <w:rPr>
                <w:color w:val="3366FF"/>
                <w:w w:val="100"/>
                <w:sz w:val="22"/>
              </w:rPr>
              <w:t>0</w:t>
            </w:r>
          </w:p>
        </w:tc>
        <w:tc>
          <w:tcPr>
            <w:tcW w:w="1306" w:type="dxa"/>
          </w:tcPr>
          <w:p>
            <w:pPr>
              <w:pStyle w:val="TableParagraph"/>
              <w:spacing w:before="124"/>
              <w:ind w:right="48"/>
              <w:rPr>
                <w:sz w:val="22"/>
              </w:rPr>
            </w:pPr>
            <w:r>
              <w:rPr>
                <w:color w:val="3366FF"/>
                <w:w w:val="100"/>
                <w:sz w:val="22"/>
              </w:rPr>
              <w:t>0</w:t>
            </w:r>
          </w:p>
        </w:tc>
        <w:tc>
          <w:tcPr>
            <w:tcW w:w="1308" w:type="dxa"/>
          </w:tcPr>
          <w:p>
            <w:pPr>
              <w:pStyle w:val="TableParagraph"/>
              <w:spacing w:before="124"/>
              <w:ind w:right="49"/>
              <w:rPr>
                <w:sz w:val="22"/>
              </w:rPr>
            </w:pPr>
            <w:r>
              <w:rPr>
                <w:color w:val="3366FF"/>
                <w:w w:val="100"/>
                <w:sz w:val="22"/>
              </w:rPr>
              <w:t>0</w:t>
            </w:r>
          </w:p>
        </w:tc>
        <w:tc>
          <w:tcPr>
            <w:tcW w:w="1306" w:type="dxa"/>
          </w:tcPr>
          <w:p>
            <w:pPr>
              <w:pStyle w:val="TableParagraph"/>
              <w:spacing w:before="124"/>
              <w:ind w:right="47"/>
              <w:rPr>
                <w:sz w:val="22"/>
              </w:rPr>
            </w:pPr>
            <w:r>
              <w:rPr>
                <w:color w:val="3366FF"/>
                <w:w w:val="100"/>
                <w:sz w:val="22"/>
              </w:rPr>
              <w:t>0</w:t>
            </w:r>
          </w:p>
        </w:tc>
        <w:tc>
          <w:tcPr>
            <w:tcW w:w="1308" w:type="dxa"/>
          </w:tcPr>
          <w:p>
            <w:pPr>
              <w:pStyle w:val="TableParagraph"/>
              <w:spacing w:before="124"/>
              <w:ind w:right="49"/>
              <w:rPr>
                <w:sz w:val="22"/>
              </w:rPr>
            </w:pPr>
            <w:r>
              <w:rPr>
                <w:color w:val="3366FF"/>
                <w:w w:val="100"/>
                <w:sz w:val="22"/>
              </w:rPr>
              <w:t>0</w:t>
            </w:r>
          </w:p>
        </w:tc>
      </w:tr>
      <w:tr>
        <w:trPr>
          <w:trHeight w:val="505" w:hRule="atLeast"/>
        </w:trPr>
        <w:tc>
          <w:tcPr>
            <w:tcW w:w="3233" w:type="dxa"/>
          </w:tcPr>
          <w:p>
            <w:pPr>
              <w:pStyle w:val="TableParagraph"/>
              <w:spacing w:line="252" w:lineRule="exact" w:before="2"/>
              <w:ind w:left="11" w:right="1185" w:firstLine="62"/>
              <w:jc w:val="left"/>
              <w:rPr>
                <w:sz w:val="22"/>
              </w:rPr>
            </w:pPr>
            <w:r>
              <w:rPr>
                <w:color w:val="3366FF"/>
                <w:sz w:val="22"/>
              </w:rPr>
              <w:t>Ajuste Amortización Acumulada</w:t>
            </w:r>
          </w:p>
        </w:tc>
        <w:tc>
          <w:tcPr>
            <w:tcW w:w="1308" w:type="dxa"/>
          </w:tcPr>
          <w:p>
            <w:pPr>
              <w:pStyle w:val="TableParagraph"/>
              <w:spacing w:before="124"/>
              <w:ind w:right="49"/>
              <w:rPr>
                <w:sz w:val="22"/>
              </w:rPr>
            </w:pPr>
            <w:r>
              <w:rPr>
                <w:color w:val="3366FF"/>
                <w:w w:val="100"/>
                <w:sz w:val="22"/>
              </w:rPr>
              <w:t>0</w:t>
            </w:r>
          </w:p>
        </w:tc>
        <w:tc>
          <w:tcPr>
            <w:tcW w:w="1306" w:type="dxa"/>
          </w:tcPr>
          <w:p>
            <w:pPr>
              <w:pStyle w:val="TableParagraph"/>
              <w:spacing w:before="124"/>
              <w:ind w:right="48"/>
              <w:rPr>
                <w:sz w:val="22"/>
              </w:rPr>
            </w:pPr>
            <w:r>
              <w:rPr>
                <w:color w:val="3366FF"/>
                <w:w w:val="100"/>
                <w:sz w:val="22"/>
              </w:rPr>
              <w:t>0</w:t>
            </w:r>
          </w:p>
        </w:tc>
        <w:tc>
          <w:tcPr>
            <w:tcW w:w="1308" w:type="dxa"/>
          </w:tcPr>
          <w:p>
            <w:pPr>
              <w:pStyle w:val="TableParagraph"/>
              <w:spacing w:before="124"/>
              <w:ind w:right="49"/>
              <w:rPr>
                <w:sz w:val="22"/>
              </w:rPr>
            </w:pPr>
            <w:r>
              <w:rPr>
                <w:color w:val="3366FF"/>
                <w:w w:val="100"/>
                <w:sz w:val="22"/>
              </w:rPr>
              <w:t>0</w:t>
            </w:r>
          </w:p>
        </w:tc>
        <w:tc>
          <w:tcPr>
            <w:tcW w:w="1306" w:type="dxa"/>
          </w:tcPr>
          <w:p>
            <w:pPr>
              <w:pStyle w:val="TableParagraph"/>
              <w:spacing w:before="124"/>
              <w:ind w:right="47"/>
              <w:rPr>
                <w:sz w:val="22"/>
              </w:rPr>
            </w:pPr>
            <w:r>
              <w:rPr>
                <w:color w:val="3366FF"/>
                <w:w w:val="100"/>
                <w:sz w:val="22"/>
              </w:rPr>
              <w:t>0</w:t>
            </w:r>
          </w:p>
        </w:tc>
        <w:tc>
          <w:tcPr>
            <w:tcW w:w="1308" w:type="dxa"/>
          </w:tcPr>
          <w:p>
            <w:pPr>
              <w:pStyle w:val="TableParagraph"/>
              <w:spacing w:before="124"/>
              <w:ind w:right="49"/>
              <w:rPr>
                <w:sz w:val="22"/>
              </w:rPr>
            </w:pPr>
            <w:r>
              <w:rPr>
                <w:color w:val="3366FF"/>
                <w:w w:val="100"/>
                <w:sz w:val="22"/>
              </w:rPr>
              <w:t>0</w:t>
            </w:r>
          </w:p>
        </w:tc>
      </w:tr>
      <w:tr>
        <w:trPr>
          <w:trHeight w:val="300" w:hRule="atLeast"/>
        </w:trPr>
        <w:tc>
          <w:tcPr>
            <w:tcW w:w="3233" w:type="dxa"/>
          </w:tcPr>
          <w:p>
            <w:pPr>
              <w:pStyle w:val="TableParagraph"/>
              <w:spacing w:before="21"/>
              <w:ind w:left="74"/>
              <w:jc w:val="left"/>
              <w:rPr>
                <w:sz w:val="22"/>
              </w:rPr>
            </w:pPr>
            <w:r>
              <w:rPr>
                <w:color w:val="3366FF"/>
                <w:sz w:val="22"/>
              </w:rPr>
              <w:t>Ajuste Agotamiento Acumulada</w:t>
            </w:r>
          </w:p>
        </w:tc>
        <w:tc>
          <w:tcPr>
            <w:tcW w:w="1308" w:type="dxa"/>
          </w:tcPr>
          <w:p>
            <w:pPr>
              <w:pStyle w:val="TableParagraph"/>
              <w:spacing w:before="21"/>
              <w:ind w:right="49"/>
              <w:rPr>
                <w:sz w:val="22"/>
              </w:rPr>
            </w:pPr>
            <w:r>
              <w:rPr>
                <w:color w:val="3366FF"/>
                <w:w w:val="100"/>
                <w:sz w:val="22"/>
              </w:rPr>
              <w:t>0</w:t>
            </w:r>
          </w:p>
        </w:tc>
        <w:tc>
          <w:tcPr>
            <w:tcW w:w="1306" w:type="dxa"/>
          </w:tcPr>
          <w:p>
            <w:pPr>
              <w:pStyle w:val="TableParagraph"/>
              <w:spacing w:before="21"/>
              <w:ind w:right="48"/>
              <w:rPr>
                <w:sz w:val="22"/>
              </w:rPr>
            </w:pPr>
            <w:r>
              <w:rPr>
                <w:color w:val="3366FF"/>
                <w:w w:val="100"/>
                <w:sz w:val="22"/>
              </w:rPr>
              <w:t>0</w:t>
            </w:r>
          </w:p>
        </w:tc>
        <w:tc>
          <w:tcPr>
            <w:tcW w:w="1308" w:type="dxa"/>
          </w:tcPr>
          <w:p>
            <w:pPr>
              <w:pStyle w:val="TableParagraph"/>
              <w:spacing w:before="21"/>
              <w:ind w:right="49"/>
              <w:rPr>
                <w:sz w:val="22"/>
              </w:rPr>
            </w:pPr>
            <w:r>
              <w:rPr>
                <w:color w:val="3366FF"/>
                <w:w w:val="100"/>
                <w:sz w:val="22"/>
              </w:rPr>
              <w:t>0</w:t>
            </w:r>
          </w:p>
        </w:tc>
        <w:tc>
          <w:tcPr>
            <w:tcW w:w="1306" w:type="dxa"/>
          </w:tcPr>
          <w:p>
            <w:pPr>
              <w:pStyle w:val="TableParagraph"/>
              <w:spacing w:before="21"/>
              <w:ind w:right="47"/>
              <w:rPr>
                <w:sz w:val="22"/>
              </w:rPr>
            </w:pPr>
            <w:r>
              <w:rPr>
                <w:color w:val="3366FF"/>
                <w:w w:val="100"/>
                <w:sz w:val="22"/>
              </w:rPr>
              <w:t>0</w:t>
            </w:r>
          </w:p>
        </w:tc>
        <w:tc>
          <w:tcPr>
            <w:tcW w:w="1308" w:type="dxa"/>
          </w:tcPr>
          <w:p>
            <w:pPr>
              <w:pStyle w:val="TableParagraph"/>
              <w:spacing w:before="21"/>
              <w:ind w:right="49"/>
              <w:rPr>
                <w:sz w:val="22"/>
              </w:rPr>
            </w:pPr>
            <w:r>
              <w:rPr>
                <w:color w:val="3366FF"/>
                <w:w w:val="100"/>
                <w:sz w:val="22"/>
              </w:rPr>
              <w:t>0</w:t>
            </w:r>
          </w:p>
        </w:tc>
      </w:tr>
      <w:tr>
        <w:trPr>
          <w:trHeight w:val="299" w:hRule="atLeast"/>
        </w:trPr>
        <w:tc>
          <w:tcPr>
            <w:tcW w:w="3233" w:type="dxa"/>
          </w:tcPr>
          <w:p>
            <w:pPr>
              <w:pStyle w:val="TableParagraph"/>
              <w:spacing w:before="21"/>
              <w:ind w:left="71"/>
              <w:jc w:val="left"/>
              <w:rPr>
                <w:sz w:val="22"/>
              </w:rPr>
            </w:pPr>
            <w:r>
              <w:rPr>
                <w:sz w:val="22"/>
              </w:rPr>
              <w:t>Total Corrección Monetaria</w:t>
            </w:r>
          </w:p>
        </w:tc>
        <w:tc>
          <w:tcPr>
            <w:tcW w:w="1308" w:type="dxa"/>
          </w:tcPr>
          <w:p>
            <w:pPr>
              <w:pStyle w:val="TableParagraph"/>
              <w:spacing w:before="21"/>
              <w:ind w:right="49"/>
              <w:rPr>
                <w:sz w:val="22"/>
              </w:rPr>
            </w:pPr>
            <w:r>
              <w:rPr>
                <w:w w:val="100"/>
                <w:sz w:val="22"/>
              </w:rPr>
              <w:t>0</w:t>
            </w:r>
          </w:p>
        </w:tc>
        <w:tc>
          <w:tcPr>
            <w:tcW w:w="1306" w:type="dxa"/>
          </w:tcPr>
          <w:p>
            <w:pPr>
              <w:pStyle w:val="TableParagraph"/>
              <w:spacing w:before="21"/>
              <w:ind w:right="48"/>
              <w:rPr>
                <w:sz w:val="22"/>
              </w:rPr>
            </w:pPr>
            <w:r>
              <w:rPr>
                <w:w w:val="100"/>
                <w:sz w:val="22"/>
              </w:rPr>
              <w:t>0</w:t>
            </w:r>
          </w:p>
        </w:tc>
        <w:tc>
          <w:tcPr>
            <w:tcW w:w="1308" w:type="dxa"/>
          </w:tcPr>
          <w:p>
            <w:pPr>
              <w:pStyle w:val="TableParagraph"/>
              <w:spacing w:before="21"/>
              <w:ind w:right="49"/>
              <w:rPr>
                <w:sz w:val="22"/>
              </w:rPr>
            </w:pPr>
            <w:r>
              <w:rPr>
                <w:w w:val="100"/>
                <w:sz w:val="22"/>
              </w:rPr>
              <w:t>0</w:t>
            </w:r>
          </w:p>
        </w:tc>
        <w:tc>
          <w:tcPr>
            <w:tcW w:w="1306" w:type="dxa"/>
          </w:tcPr>
          <w:p>
            <w:pPr>
              <w:pStyle w:val="TableParagraph"/>
              <w:spacing w:before="21"/>
              <w:ind w:right="47"/>
              <w:rPr>
                <w:sz w:val="22"/>
              </w:rPr>
            </w:pPr>
            <w:r>
              <w:rPr>
                <w:w w:val="100"/>
                <w:sz w:val="22"/>
              </w:rPr>
              <w:t>0</w:t>
            </w:r>
          </w:p>
        </w:tc>
        <w:tc>
          <w:tcPr>
            <w:tcW w:w="1308" w:type="dxa"/>
          </w:tcPr>
          <w:p>
            <w:pPr>
              <w:pStyle w:val="TableParagraph"/>
              <w:spacing w:before="21"/>
              <w:ind w:right="49"/>
              <w:rPr>
                <w:sz w:val="22"/>
              </w:rPr>
            </w:pPr>
            <w:r>
              <w:rPr>
                <w:w w:val="100"/>
                <w:sz w:val="22"/>
              </w:rPr>
              <w:t>0</w:t>
            </w:r>
          </w:p>
        </w:tc>
      </w:tr>
      <w:tr>
        <w:trPr>
          <w:trHeight w:val="299" w:hRule="atLeast"/>
        </w:trPr>
        <w:tc>
          <w:tcPr>
            <w:tcW w:w="3233" w:type="dxa"/>
          </w:tcPr>
          <w:p>
            <w:pPr>
              <w:pStyle w:val="TableParagraph"/>
              <w:spacing w:before="19"/>
              <w:ind w:left="74"/>
              <w:jc w:val="left"/>
              <w:rPr>
                <w:b/>
                <w:sz w:val="22"/>
              </w:rPr>
            </w:pPr>
            <w:r>
              <w:rPr>
                <w:b/>
                <w:sz w:val="22"/>
              </w:rPr>
              <w:t>Utilidad antes de impuestos</w:t>
            </w:r>
          </w:p>
        </w:tc>
        <w:tc>
          <w:tcPr>
            <w:tcW w:w="1308" w:type="dxa"/>
          </w:tcPr>
          <w:p>
            <w:pPr>
              <w:pStyle w:val="TableParagraph"/>
              <w:spacing w:before="19"/>
              <w:ind w:right="47"/>
              <w:rPr>
                <w:b/>
                <w:sz w:val="22"/>
              </w:rPr>
            </w:pPr>
            <w:r>
              <w:rPr>
                <w:b/>
                <w:sz w:val="22"/>
              </w:rPr>
              <w:t>20.187.620</w:t>
            </w:r>
          </w:p>
        </w:tc>
        <w:tc>
          <w:tcPr>
            <w:tcW w:w="1306" w:type="dxa"/>
          </w:tcPr>
          <w:p>
            <w:pPr>
              <w:pStyle w:val="TableParagraph"/>
              <w:spacing w:before="19"/>
              <w:ind w:right="45"/>
              <w:rPr>
                <w:b/>
                <w:sz w:val="22"/>
              </w:rPr>
            </w:pPr>
            <w:r>
              <w:rPr>
                <w:b/>
                <w:sz w:val="22"/>
              </w:rPr>
              <w:t>36.285.902</w:t>
            </w:r>
          </w:p>
        </w:tc>
        <w:tc>
          <w:tcPr>
            <w:tcW w:w="1308" w:type="dxa"/>
          </w:tcPr>
          <w:p>
            <w:pPr>
              <w:pStyle w:val="TableParagraph"/>
              <w:spacing w:before="19"/>
              <w:ind w:right="47"/>
              <w:rPr>
                <w:b/>
                <w:sz w:val="22"/>
              </w:rPr>
            </w:pPr>
            <w:r>
              <w:rPr>
                <w:b/>
                <w:sz w:val="22"/>
              </w:rPr>
              <w:t>54.945.412</w:t>
            </w:r>
          </w:p>
        </w:tc>
        <w:tc>
          <w:tcPr>
            <w:tcW w:w="1306" w:type="dxa"/>
          </w:tcPr>
          <w:p>
            <w:pPr>
              <w:pStyle w:val="TableParagraph"/>
              <w:spacing w:before="19"/>
              <w:ind w:right="45"/>
              <w:rPr>
                <w:b/>
                <w:sz w:val="22"/>
              </w:rPr>
            </w:pPr>
            <w:r>
              <w:rPr>
                <w:b/>
                <w:sz w:val="22"/>
              </w:rPr>
              <w:t>76.402.511</w:t>
            </w:r>
          </w:p>
        </w:tc>
        <w:tc>
          <w:tcPr>
            <w:tcW w:w="1308" w:type="dxa"/>
          </w:tcPr>
          <w:p>
            <w:pPr>
              <w:pStyle w:val="TableParagraph"/>
              <w:spacing w:before="19"/>
              <w:ind w:right="56"/>
              <w:jc w:val="right"/>
              <w:rPr>
                <w:b/>
                <w:sz w:val="22"/>
              </w:rPr>
            </w:pPr>
            <w:r>
              <w:rPr>
                <w:b/>
                <w:sz w:val="22"/>
              </w:rPr>
              <w:t>101.708.379</w:t>
            </w:r>
          </w:p>
        </w:tc>
      </w:tr>
      <w:tr>
        <w:trPr>
          <w:trHeight w:val="302" w:hRule="atLeast"/>
        </w:trPr>
        <w:tc>
          <w:tcPr>
            <w:tcW w:w="3233" w:type="dxa"/>
          </w:tcPr>
          <w:p>
            <w:pPr>
              <w:pStyle w:val="TableParagraph"/>
              <w:spacing w:before="21"/>
              <w:ind w:left="74"/>
              <w:jc w:val="left"/>
              <w:rPr>
                <w:sz w:val="22"/>
              </w:rPr>
            </w:pPr>
            <w:r>
              <w:rPr>
                <w:sz w:val="22"/>
              </w:rPr>
              <w:t>Impuestos (35%)</w:t>
            </w:r>
          </w:p>
        </w:tc>
        <w:tc>
          <w:tcPr>
            <w:tcW w:w="1308" w:type="dxa"/>
          </w:tcPr>
          <w:p>
            <w:pPr>
              <w:pStyle w:val="TableParagraph"/>
              <w:spacing w:before="21"/>
              <w:ind w:right="44"/>
              <w:rPr>
                <w:sz w:val="22"/>
              </w:rPr>
            </w:pPr>
            <w:r>
              <w:rPr>
                <w:sz w:val="22"/>
              </w:rPr>
              <w:t>6.661.915</w:t>
            </w:r>
          </w:p>
        </w:tc>
        <w:tc>
          <w:tcPr>
            <w:tcW w:w="1306" w:type="dxa"/>
          </w:tcPr>
          <w:p>
            <w:pPr>
              <w:pStyle w:val="TableParagraph"/>
              <w:spacing w:before="21"/>
              <w:ind w:right="45"/>
              <w:rPr>
                <w:sz w:val="22"/>
              </w:rPr>
            </w:pPr>
            <w:r>
              <w:rPr>
                <w:sz w:val="22"/>
              </w:rPr>
              <w:t>11.974.348</w:t>
            </w:r>
          </w:p>
        </w:tc>
        <w:tc>
          <w:tcPr>
            <w:tcW w:w="1308" w:type="dxa"/>
          </w:tcPr>
          <w:p>
            <w:pPr>
              <w:pStyle w:val="TableParagraph"/>
              <w:spacing w:before="21"/>
              <w:ind w:right="47"/>
              <w:rPr>
                <w:sz w:val="22"/>
              </w:rPr>
            </w:pPr>
            <w:r>
              <w:rPr>
                <w:sz w:val="22"/>
              </w:rPr>
              <w:t>18.131.986</w:t>
            </w:r>
          </w:p>
        </w:tc>
        <w:tc>
          <w:tcPr>
            <w:tcW w:w="1306" w:type="dxa"/>
          </w:tcPr>
          <w:p>
            <w:pPr>
              <w:pStyle w:val="TableParagraph"/>
              <w:spacing w:before="21"/>
              <w:ind w:right="45"/>
              <w:rPr>
                <w:sz w:val="22"/>
              </w:rPr>
            </w:pPr>
            <w:r>
              <w:rPr>
                <w:sz w:val="22"/>
              </w:rPr>
              <w:t>25.212.829</w:t>
            </w:r>
          </w:p>
        </w:tc>
        <w:tc>
          <w:tcPr>
            <w:tcW w:w="1308" w:type="dxa"/>
          </w:tcPr>
          <w:p>
            <w:pPr>
              <w:pStyle w:val="TableParagraph"/>
              <w:spacing w:before="21"/>
              <w:ind w:right="119"/>
              <w:jc w:val="right"/>
              <w:rPr>
                <w:sz w:val="22"/>
              </w:rPr>
            </w:pPr>
            <w:r>
              <w:rPr>
                <w:sz w:val="22"/>
              </w:rPr>
              <w:t>33.563.765</w:t>
            </w:r>
          </w:p>
        </w:tc>
      </w:tr>
      <w:tr>
        <w:trPr>
          <w:trHeight w:val="299" w:hRule="atLeast"/>
        </w:trPr>
        <w:tc>
          <w:tcPr>
            <w:tcW w:w="3233" w:type="dxa"/>
            <w:shd w:val="clear" w:color="auto" w:fill="000080"/>
          </w:tcPr>
          <w:p>
            <w:pPr>
              <w:pStyle w:val="TableParagraph"/>
              <w:spacing w:before="19"/>
              <w:ind w:left="74"/>
              <w:jc w:val="left"/>
              <w:rPr>
                <w:b/>
                <w:sz w:val="22"/>
              </w:rPr>
            </w:pPr>
            <w:r>
              <w:rPr>
                <w:b/>
                <w:color w:val="FFFFFF"/>
                <w:sz w:val="22"/>
              </w:rPr>
              <w:t>Utilidad Neta Final</w:t>
            </w:r>
          </w:p>
        </w:tc>
        <w:tc>
          <w:tcPr>
            <w:tcW w:w="1308" w:type="dxa"/>
            <w:shd w:val="clear" w:color="auto" w:fill="000080"/>
          </w:tcPr>
          <w:p>
            <w:pPr>
              <w:pStyle w:val="TableParagraph"/>
              <w:spacing w:before="19"/>
              <w:ind w:right="47"/>
              <w:rPr>
                <w:b/>
                <w:sz w:val="22"/>
              </w:rPr>
            </w:pPr>
            <w:r>
              <w:rPr>
                <w:b/>
                <w:color w:val="FFFFFF"/>
                <w:sz w:val="22"/>
              </w:rPr>
              <w:t>13.525.705</w:t>
            </w:r>
          </w:p>
        </w:tc>
        <w:tc>
          <w:tcPr>
            <w:tcW w:w="1306" w:type="dxa"/>
            <w:shd w:val="clear" w:color="auto" w:fill="000080"/>
          </w:tcPr>
          <w:p>
            <w:pPr>
              <w:pStyle w:val="TableParagraph"/>
              <w:spacing w:before="19"/>
              <w:ind w:right="45"/>
              <w:rPr>
                <w:b/>
                <w:sz w:val="22"/>
              </w:rPr>
            </w:pPr>
            <w:r>
              <w:rPr>
                <w:b/>
                <w:color w:val="FFFFFF"/>
                <w:sz w:val="22"/>
              </w:rPr>
              <w:t>24.311.555</w:t>
            </w:r>
          </w:p>
        </w:tc>
        <w:tc>
          <w:tcPr>
            <w:tcW w:w="1308" w:type="dxa"/>
            <w:shd w:val="clear" w:color="auto" w:fill="000080"/>
          </w:tcPr>
          <w:p>
            <w:pPr>
              <w:pStyle w:val="TableParagraph"/>
              <w:spacing w:before="19"/>
              <w:ind w:right="47"/>
              <w:rPr>
                <w:b/>
                <w:sz w:val="22"/>
              </w:rPr>
            </w:pPr>
            <w:r>
              <w:rPr>
                <w:b/>
                <w:color w:val="FFFFFF"/>
                <w:sz w:val="22"/>
              </w:rPr>
              <w:t>36.813.426</w:t>
            </w:r>
          </w:p>
        </w:tc>
        <w:tc>
          <w:tcPr>
            <w:tcW w:w="1306" w:type="dxa"/>
            <w:shd w:val="clear" w:color="auto" w:fill="000080"/>
          </w:tcPr>
          <w:p>
            <w:pPr>
              <w:pStyle w:val="TableParagraph"/>
              <w:spacing w:before="19"/>
              <w:ind w:right="45"/>
              <w:rPr>
                <w:b/>
                <w:sz w:val="22"/>
              </w:rPr>
            </w:pPr>
            <w:r>
              <w:rPr>
                <w:b/>
                <w:color w:val="FFFFFF"/>
                <w:sz w:val="22"/>
              </w:rPr>
              <w:t>51.189.683</w:t>
            </w:r>
          </w:p>
        </w:tc>
        <w:tc>
          <w:tcPr>
            <w:tcW w:w="1308" w:type="dxa"/>
            <w:shd w:val="clear" w:color="auto" w:fill="000080"/>
          </w:tcPr>
          <w:p>
            <w:pPr>
              <w:pStyle w:val="TableParagraph"/>
              <w:spacing w:before="19"/>
              <w:ind w:right="119"/>
              <w:jc w:val="right"/>
              <w:rPr>
                <w:b/>
                <w:sz w:val="22"/>
              </w:rPr>
            </w:pPr>
            <w:r>
              <w:rPr>
                <w:b/>
                <w:color w:val="FFFFFF"/>
                <w:sz w:val="22"/>
              </w:rPr>
              <w:t>68.144.614</w:t>
            </w:r>
          </w:p>
        </w:tc>
      </w:tr>
    </w:tbl>
    <w:p>
      <w:pPr>
        <w:spacing w:line="251" w:lineRule="exact" w:before="0"/>
        <w:ind w:left="530" w:right="0" w:firstLine="0"/>
        <w:jc w:val="left"/>
        <w:rPr>
          <w:sz w:val="22"/>
        </w:rPr>
      </w:pPr>
      <w:bookmarkStart w:name="_bookmark72" w:id="108"/>
      <w:bookmarkEnd w:id="108"/>
      <w:r>
        <w:rPr/>
      </w:r>
      <w:r>
        <w:rPr>
          <w:sz w:val="22"/>
        </w:rPr>
        <w:t>Fuente: la presente investigación – Año 2014</w:t>
      </w:r>
    </w:p>
    <w:p>
      <w:pPr>
        <w:spacing w:after="0" w:line="251" w:lineRule="exact"/>
        <w:jc w:val="left"/>
        <w:rPr>
          <w:sz w:val="22"/>
        </w:rPr>
        <w:sectPr>
          <w:pgSz w:w="12240" w:h="15840"/>
          <w:pgMar w:header="0" w:footer="1176" w:top="1500" w:bottom="1360" w:left="1680" w:right="540"/>
        </w:sectPr>
      </w:pPr>
    </w:p>
    <w:p>
      <w:pPr>
        <w:pStyle w:val="BodyText"/>
        <w:spacing w:before="2"/>
        <w:rPr>
          <w:sz w:val="9"/>
        </w:rPr>
      </w:pPr>
    </w:p>
    <w:p>
      <w:pPr>
        <w:pStyle w:val="ListParagraph"/>
        <w:numPr>
          <w:ilvl w:val="1"/>
          <w:numId w:val="18"/>
        </w:numPr>
        <w:tabs>
          <w:tab w:pos="1124" w:val="left" w:leader="none"/>
        </w:tabs>
        <w:spacing w:line="240" w:lineRule="auto" w:before="92" w:after="0"/>
        <w:ind w:left="1123" w:right="0" w:hanging="536"/>
        <w:jc w:val="left"/>
        <w:rPr>
          <w:b/>
          <w:sz w:val="24"/>
        </w:rPr>
      </w:pPr>
      <w:r>
        <w:rPr>
          <w:b/>
          <w:sz w:val="24"/>
        </w:rPr>
        <w:t>CAPITAL DE</w:t>
      </w:r>
      <w:r>
        <w:rPr>
          <w:b/>
          <w:spacing w:val="-1"/>
          <w:sz w:val="24"/>
        </w:rPr>
        <w:t> </w:t>
      </w:r>
      <w:r>
        <w:rPr>
          <w:b/>
          <w:sz w:val="24"/>
        </w:rPr>
        <w:t>TRABAJO</w:t>
      </w:r>
    </w:p>
    <w:p>
      <w:pPr>
        <w:pStyle w:val="BodyText"/>
        <w:rPr>
          <w:b/>
          <w:sz w:val="26"/>
        </w:rPr>
      </w:pPr>
    </w:p>
    <w:p>
      <w:pPr>
        <w:pStyle w:val="BodyText"/>
        <w:rPr>
          <w:b/>
          <w:sz w:val="22"/>
        </w:rPr>
      </w:pPr>
    </w:p>
    <w:p>
      <w:pPr>
        <w:spacing w:before="0"/>
        <w:ind w:left="588" w:right="0" w:firstLine="0"/>
        <w:jc w:val="left"/>
        <w:rPr>
          <w:b/>
          <w:sz w:val="24"/>
        </w:rPr>
      </w:pPr>
      <w:r>
        <w:rPr/>
        <w:drawing>
          <wp:anchor distT="0" distB="0" distL="0" distR="0" allowOverlap="1" layoutInCell="1" locked="0" behindDoc="1" simplePos="0" relativeHeight="484404224">
            <wp:simplePos x="0" y="0"/>
            <wp:positionH relativeFrom="page">
              <wp:posOffset>1532639</wp:posOffset>
            </wp:positionH>
            <wp:positionV relativeFrom="paragraph">
              <wp:posOffset>601277</wp:posOffset>
            </wp:positionV>
            <wp:extent cx="5217450" cy="5412676"/>
            <wp:effectExtent l="0" t="0" r="0" b="0"/>
            <wp:wrapNone/>
            <wp:docPr id="43" name="image23.png"/>
            <wp:cNvGraphicFramePr>
              <a:graphicFrameLocks noChangeAspect="1"/>
            </wp:cNvGraphicFramePr>
            <a:graphic>
              <a:graphicData uri="http://schemas.openxmlformats.org/drawingml/2006/picture">
                <pic:pic>
                  <pic:nvPicPr>
                    <pic:cNvPr id="44" name="image23.png"/>
                    <pic:cNvPicPr/>
                  </pic:nvPicPr>
                  <pic:blipFill>
                    <a:blip r:embed="rId59" cstate="print"/>
                    <a:stretch>
                      <a:fillRect/>
                    </a:stretch>
                  </pic:blipFill>
                  <pic:spPr>
                    <a:xfrm>
                      <a:off x="0" y="0"/>
                      <a:ext cx="5217450" cy="5412676"/>
                    </a:xfrm>
                    <a:prstGeom prst="rect">
                      <a:avLst/>
                    </a:prstGeom>
                  </pic:spPr>
                </pic:pic>
              </a:graphicData>
            </a:graphic>
          </wp:anchor>
        </w:drawing>
      </w:r>
      <w:bookmarkStart w:name="_bookmark73" w:id="109"/>
      <w:bookmarkEnd w:id="109"/>
      <w:r>
        <w:rPr/>
      </w:r>
      <w:r>
        <w:rPr>
          <w:b/>
          <w:sz w:val="24"/>
        </w:rPr>
        <w:t>Tabla No 15 Proyección préstamo inversión inicial</w:t>
      </w:r>
    </w:p>
    <w:p>
      <w:pPr>
        <w:pStyle w:val="BodyText"/>
        <w:rPr>
          <w:b/>
          <w:sz w:val="21"/>
        </w:rPr>
      </w:pPr>
      <w:r>
        <w:rPr/>
        <w:pict>
          <v:shape style="position:absolute;margin-left:110.540009pt;margin-top:14.030097pt;width:427.8pt;height:452.5pt;mso-position-horizontal-relative:page;mso-position-vertical-relative:paragraph;z-index:-15701504;mso-wrap-distance-left:0;mso-wrap-distance-right:0" coordorigin="2211,281" coordsize="8556,9050" path="m10751,9315l2225,9315,2211,9315,2211,9330,2225,9330,10751,9330,10751,9315xm10751,281l2225,281,2211,281,2211,9315,2225,9315,2225,295,10751,295,10751,281xm10766,9315l10752,9315,10752,9330,10766,9330,10766,9315xm10766,281l10752,281,10752,9315,10766,9315,10766,281xe" filled="true" fillcolor="#b4c6e7" stroked="false">
            <v:path arrowok="t"/>
            <v:fill type="solid"/>
            <w10:wrap type="topAndBottom"/>
          </v:shape>
        </w:pict>
      </w:r>
    </w:p>
    <w:p>
      <w:pPr>
        <w:spacing w:line="224" w:lineRule="exact" w:before="0"/>
        <w:ind w:left="530" w:right="0" w:firstLine="0"/>
        <w:jc w:val="left"/>
        <w:rPr>
          <w:sz w:val="22"/>
        </w:rPr>
      </w:pPr>
      <w:r>
        <w:rPr>
          <w:sz w:val="22"/>
        </w:rPr>
        <w:t>Fuente: la presente investigación – Año 2014</w:t>
      </w:r>
    </w:p>
    <w:p>
      <w:pPr>
        <w:spacing w:after="0" w:line="224" w:lineRule="exact"/>
        <w:jc w:val="left"/>
        <w:rPr>
          <w:sz w:val="22"/>
        </w:rPr>
        <w:sectPr>
          <w:pgSz w:w="12240" w:h="15840"/>
          <w:pgMar w:header="0" w:footer="1176" w:top="1500" w:bottom="1360" w:left="1680" w:right="540"/>
        </w:sectPr>
      </w:pPr>
    </w:p>
    <w:p>
      <w:pPr>
        <w:pStyle w:val="BodyText"/>
        <w:spacing w:before="2"/>
        <w:rPr>
          <w:sz w:val="9"/>
        </w:rPr>
      </w:pPr>
    </w:p>
    <w:p>
      <w:pPr>
        <w:spacing w:before="92"/>
        <w:ind w:left="1574" w:right="1641" w:firstLine="0"/>
        <w:jc w:val="center"/>
        <w:rPr>
          <w:b/>
          <w:sz w:val="24"/>
        </w:rPr>
      </w:pPr>
      <w:r>
        <w:rPr>
          <w:b/>
          <w:sz w:val="24"/>
        </w:rPr>
        <w:t>CAPITULO 5</w:t>
      </w:r>
    </w:p>
    <w:p>
      <w:pPr>
        <w:pStyle w:val="BodyText"/>
        <w:rPr>
          <w:b/>
          <w:sz w:val="26"/>
        </w:rPr>
      </w:pPr>
    </w:p>
    <w:p>
      <w:pPr>
        <w:pStyle w:val="BodyText"/>
        <w:rPr>
          <w:b/>
          <w:sz w:val="22"/>
        </w:rPr>
      </w:pPr>
    </w:p>
    <w:p>
      <w:pPr>
        <w:spacing w:before="0"/>
        <w:ind w:left="1573" w:right="1641" w:firstLine="0"/>
        <w:jc w:val="center"/>
        <w:rPr>
          <w:b/>
          <w:sz w:val="24"/>
        </w:rPr>
      </w:pPr>
      <w:bookmarkStart w:name="_bookmark74" w:id="110"/>
      <w:bookmarkEnd w:id="110"/>
      <w:r>
        <w:rPr/>
      </w:r>
      <w:r>
        <w:rPr>
          <w:b/>
          <w:sz w:val="24"/>
        </w:rPr>
        <w:t>11 IMPACTO ECONÓMICO SOCIAL Y AMBIENTAL</w:t>
      </w:r>
    </w:p>
    <w:p>
      <w:pPr>
        <w:pStyle w:val="BodyText"/>
        <w:rPr>
          <w:b/>
          <w:sz w:val="26"/>
        </w:rPr>
      </w:pPr>
    </w:p>
    <w:p>
      <w:pPr>
        <w:pStyle w:val="BodyText"/>
        <w:spacing w:before="9"/>
        <w:rPr>
          <w:b/>
          <w:sz w:val="21"/>
        </w:rPr>
      </w:pPr>
    </w:p>
    <w:p>
      <w:pPr>
        <w:pStyle w:val="BodyText"/>
        <w:ind w:left="530" w:right="596"/>
        <w:jc w:val="both"/>
      </w:pPr>
      <w:r>
        <w:rPr/>
        <w:t>La empresa </w:t>
      </w:r>
      <w:r>
        <w:rPr>
          <w:i/>
        </w:rPr>
        <w:t>CASERITAS </w:t>
      </w:r>
      <w:r>
        <w:rPr/>
        <w:t>considera un aspecto primordial analizar y minimizar el impacto ambiental en la realización de su actividad económica. Para esto se ha creado mecanismos de control que se utilizara en todas las etapas de producción, ventas y post ventas. Con el fin de minimizar daños al medio ambiente,  al contrario busca por medio de herramientas sencillas contribuís a si cuidado y preservación. Para cumplir con nuestros objetivos se es necesario la articulación y ayuda de cada uno de los colaboradores de la empresa para esto desde el ingreso a la empresa se capacitara a todos en la importancia del cuidado del medio ambiente.</w:t>
      </w:r>
    </w:p>
    <w:p>
      <w:pPr>
        <w:pStyle w:val="BodyText"/>
        <w:spacing w:before="3"/>
      </w:pPr>
    </w:p>
    <w:p>
      <w:pPr>
        <w:spacing w:before="0"/>
        <w:ind w:left="530" w:right="0" w:firstLine="0"/>
        <w:jc w:val="both"/>
        <w:rPr>
          <w:b/>
          <w:sz w:val="24"/>
        </w:rPr>
      </w:pPr>
      <w:r>
        <w:rPr>
          <w:b/>
          <w:sz w:val="24"/>
        </w:rPr>
        <w:t>Herramientas para mitigar el impacto ambiental.</w:t>
      </w:r>
    </w:p>
    <w:p>
      <w:pPr>
        <w:pStyle w:val="BodyText"/>
        <w:rPr>
          <w:b/>
        </w:rPr>
      </w:pPr>
    </w:p>
    <w:p>
      <w:pPr>
        <w:pStyle w:val="ListParagraph"/>
        <w:numPr>
          <w:ilvl w:val="0"/>
          <w:numId w:val="19"/>
        </w:numPr>
        <w:tabs>
          <w:tab w:pos="1297" w:val="left" w:leader="none"/>
        </w:tabs>
        <w:spacing w:line="240" w:lineRule="auto" w:before="0" w:after="0"/>
        <w:ind w:left="530" w:right="598" w:firstLine="0"/>
        <w:jc w:val="both"/>
        <w:rPr>
          <w:sz w:val="24"/>
        </w:rPr>
      </w:pPr>
      <w:r>
        <w:rPr>
          <w:sz w:val="24"/>
        </w:rPr>
        <w:t>Optimizar las materias primas, por medio de minimización los desperdicios. Esto se realizara con la correcta y exacta preparación de los productos siguiendo al pie de la letra las recetas perfectamente</w:t>
      </w:r>
      <w:r>
        <w:rPr>
          <w:spacing w:val="-9"/>
          <w:sz w:val="24"/>
        </w:rPr>
        <w:t> </w:t>
      </w:r>
      <w:r>
        <w:rPr>
          <w:sz w:val="24"/>
        </w:rPr>
        <w:t>estandarizadas.</w:t>
      </w:r>
    </w:p>
    <w:p>
      <w:pPr>
        <w:pStyle w:val="BodyText"/>
      </w:pPr>
    </w:p>
    <w:p>
      <w:pPr>
        <w:pStyle w:val="ListParagraph"/>
        <w:numPr>
          <w:ilvl w:val="0"/>
          <w:numId w:val="19"/>
        </w:numPr>
        <w:tabs>
          <w:tab w:pos="1297" w:val="left" w:leader="none"/>
        </w:tabs>
        <w:spacing w:line="240" w:lineRule="auto" w:before="1" w:after="0"/>
        <w:ind w:left="530" w:right="599" w:firstLine="0"/>
        <w:jc w:val="both"/>
        <w:rPr>
          <w:sz w:val="24"/>
        </w:rPr>
      </w:pPr>
      <w:r>
        <w:rPr>
          <w:sz w:val="24"/>
        </w:rPr>
        <w:t>Controlar el desperdicio de electricidad y gas por medio del control de los tiempos de refrigeración, cocción y calefacción.</w:t>
      </w:r>
    </w:p>
    <w:p>
      <w:pPr>
        <w:pStyle w:val="BodyText"/>
      </w:pPr>
    </w:p>
    <w:p>
      <w:pPr>
        <w:pStyle w:val="ListParagraph"/>
        <w:numPr>
          <w:ilvl w:val="0"/>
          <w:numId w:val="19"/>
        </w:numPr>
        <w:tabs>
          <w:tab w:pos="1297" w:val="left" w:leader="none"/>
        </w:tabs>
        <w:spacing w:line="240" w:lineRule="auto" w:before="0" w:after="0"/>
        <w:ind w:left="530" w:right="598" w:firstLine="0"/>
        <w:jc w:val="both"/>
        <w:rPr>
          <w:sz w:val="24"/>
        </w:rPr>
      </w:pPr>
      <w:r>
        <w:rPr>
          <w:sz w:val="24"/>
        </w:rPr>
        <w:t>El punto de producción y de ventas contaran con diseños arquitectónicos modernos que maximicen la utilización de los recursos naturales como son las aguas lluvias y luz</w:t>
      </w:r>
      <w:r>
        <w:rPr>
          <w:spacing w:val="-7"/>
          <w:sz w:val="24"/>
        </w:rPr>
        <w:t> </w:t>
      </w:r>
      <w:r>
        <w:rPr>
          <w:sz w:val="24"/>
        </w:rPr>
        <w:t>solar.</w:t>
      </w:r>
    </w:p>
    <w:p>
      <w:pPr>
        <w:pStyle w:val="BodyText"/>
        <w:spacing w:before="9"/>
        <w:rPr>
          <w:sz w:val="23"/>
        </w:rPr>
      </w:pPr>
    </w:p>
    <w:p>
      <w:pPr>
        <w:pStyle w:val="ListParagraph"/>
        <w:numPr>
          <w:ilvl w:val="0"/>
          <w:numId w:val="19"/>
        </w:numPr>
        <w:tabs>
          <w:tab w:pos="1297" w:val="left" w:leader="none"/>
        </w:tabs>
        <w:spacing w:line="240" w:lineRule="auto" w:before="0" w:after="0"/>
        <w:ind w:left="530" w:right="590" w:firstLine="0"/>
        <w:jc w:val="both"/>
        <w:rPr>
          <w:sz w:val="24"/>
        </w:rPr>
      </w:pPr>
      <w:r>
        <w:rPr>
          <w:sz w:val="24"/>
        </w:rPr>
        <w:t>Contar con capacitación en la optimización de la iluminación artificial, uso de aparatos eléctricos y</w:t>
      </w:r>
      <w:r>
        <w:rPr>
          <w:spacing w:val="-6"/>
          <w:sz w:val="24"/>
        </w:rPr>
        <w:t> </w:t>
      </w:r>
      <w:r>
        <w:rPr>
          <w:sz w:val="24"/>
        </w:rPr>
        <w:t>demás.</w:t>
      </w:r>
    </w:p>
    <w:p>
      <w:pPr>
        <w:pStyle w:val="BodyText"/>
      </w:pPr>
    </w:p>
    <w:p>
      <w:pPr>
        <w:pStyle w:val="ListParagraph"/>
        <w:numPr>
          <w:ilvl w:val="0"/>
          <w:numId w:val="19"/>
        </w:numPr>
        <w:tabs>
          <w:tab w:pos="1297" w:val="left" w:leader="none"/>
        </w:tabs>
        <w:spacing w:line="240" w:lineRule="auto" w:before="0" w:after="0"/>
        <w:ind w:left="530" w:right="596" w:firstLine="0"/>
        <w:jc w:val="both"/>
        <w:rPr>
          <w:sz w:val="24"/>
        </w:rPr>
      </w:pPr>
      <w:r>
        <w:rPr>
          <w:sz w:val="24"/>
        </w:rPr>
        <w:t>Existirá control al final de las jornadas labórales para que todos los aparatos eléctricos que no necesiten energía eléctrica constante. Sean pagados y desconectados.</w:t>
      </w:r>
    </w:p>
    <w:p>
      <w:pPr>
        <w:pStyle w:val="BodyText"/>
      </w:pPr>
    </w:p>
    <w:p>
      <w:pPr>
        <w:pStyle w:val="BodyText"/>
        <w:ind w:left="530" w:right="589"/>
        <w:jc w:val="both"/>
      </w:pPr>
      <w:r>
        <w:rPr>
          <w:b/>
        </w:rPr>
        <w:t>Utilización de desechos: </w:t>
      </w:r>
      <w:r>
        <w:rPr/>
        <w:t>En todo proceso de producción la generación de basuras y desechos es uno de los uno de los principales problemas para las empresas ya que la generación de contaminación sin un debido manejo puede generar plagas y malos olores que son contraproducentes para todo proceso </w:t>
      </w:r>
      <w:r>
        <w:rPr>
          <w:spacing w:val="4"/>
        </w:rPr>
        <w:t>de </w:t>
      </w:r>
      <w:r>
        <w:rPr/>
        <w:t>producción. Por los anterior “Caseritas” con todo el equipo de trabajo a generado planes de reciclaje con criterios técnicos y efectivos con el fin de minimizar los desechos que no sean</w:t>
      </w:r>
      <w:r>
        <w:rPr>
          <w:spacing w:val="-5"/>
        </w:rPr>
        <w:t> </w:t>
      </w:r>
      <w:r>
        <w:rPr/>
        <w:t>reutilizables.</w:t>
      </w:r>
    </w:p>
    <w:p>
      <w:pPr>
        <w:spacing w:after="0"/>
        <w:jc w:val="both"/>
        <w:sectPr>
          <w:pgSz w:w="12240" w:h="15840"/>
          <w:pgMar w:header="0" w:footer="1176" w:top="1500" w:bottom="1360" w:left="1680" w:right="540"/>
        </w:sectPr>
      </w:pPr>
    </w:p>
    <w:p>
      <w:pPr>
        <w:pStyle w:val="BodyText"/>
        <w:spacing w:before="2"/>
        <w:rPr>
          <w:sz w:val="9"/>
        </w:rPr>
      </w:pPr>
    </w:p>
    <w:p>
      <w:pPr>
        <w:pStyle w:val="BodyText"/>
        <w:spacing w:before="92"/>
        <w:ind w:left="530" w:right="587"/>
        <w:jc w:val="both"/>
      </w:pPr>
      <w:r>
        <w:rPr>
          <w:b/>
        </w:rPr>
        <w:t>Desechos orgánicos: </w:t>
      </w:r>
      <w:r>
        <w:rPr/>
        <w:t>Son todos los desechos de origen animal y vegetan que no son utilizados en el proceso de producción o que sobran después utilizar alguno de sus contenidos. Estos desechos se deben colocar en bolsas que se deben sellar para evitar malos olores. Posteriormente se debe colocar en un lugar limpio y apartado ya que su rápida descomposición puede generar plagas. Se tendrá convenios con empresas que puedan utilizar estos desperdicios en la producción abonos orgánicos. En el caso que no puedan ser reutilizados se tendrán coordinación con la empresa de recolección de aseo.</w:t>
      </w:r>
    </w:p>
    <w:p>
      <w:pPr>
        <w:pStyle w:val="BodyText"/>
      </w:pPr>
    </w:p>
    <w:p>
      <w:pPr>
        <w:pStyle w:val="BodyText"/>
        <w:ind w:left="530" w:right="589"/>
        <w:jc w:val="both"/>
      </w:pPr>
      <w:r>
        <w:rPr>
          <w:b/>
        </w:rPr>
        <w:t>Desechos inorgánicos: </w:t>
      </w:r>
      <w:r>
        <w:rPr/>
        <w:t>En esta sección ubicaremos todos elementos como bolsas plásticas, de papel, metales, vidrios y cartones. Este tipo de productos en  su mayoría son reciclables lo que para nosotros es una gran oportunidad </w:t>
      </w:r>
      <w:r>
        <w:rPr>
          <w:spacing w:val="4"/>
        </w:rPr>
        <w:t>de </w:t>
      </w:r>
      <w:r>
        <w:rPr/>
        <w:t>generar impacto positivo para el medio ambiente. Para estos materiales se dispondrá de bolsas para cada material y se realizara convenios con empresas de reciclaje para que nos ayuden con la reconversión de estos</w:t>
      </w:r>
      <w:r>
        <w:rPr>
          <w:spacing w:val="-14"/>
        </w:rPr>
        <w:t> </w:t>
      </w:r>
      <w:r>
        <w:rPr/>
        <w:t>productos.</w:t>
      </w:r>
    </w:p>
    <w:p>
      <w:pPr>
        <w:pStyle w:val="BodyText"/>
        <w:spacing w:before="1"/>
      </w:pPr>
    </w:p>
    <w:p>
      <w:pPr>
        <w:pStyle w:val="BodyText"/>
        <w:ind w:left="530" w:right="593"/>
        <w:jc w:val="both"/>
      </w:pPr>
      <w:r>
        <w:rPr>
          <w:b/>
        </w:rPr>
        <w:t>Artículos de aseo y limpieza: </w:t>
      </w:r>
      <w:r>
        <w:rPr/>
        <w:t>Todos los elementos de limpieza y desinfección serán adquiridos en tiendas donde no utilicen ingredientes o prácticas que sean nocivas para el medio ambiente. Todos los productos tendrán concentración de desinfectantes que eliminen la proliferación de parásitos y microrganismos que generen infecciones.</w:t>
      </w:r>
    </w:p>
    <w:p>
      <w:pPr>
        <w:pStyle w:val="BodyText"/>
      </w:pPr>
    </w:p>
    <w:p>
      <w:pPr>
        <w:pStyle w:val="BodyText"/>
        <w:ind w:left="530" w:right="669"/>
        <w:jc w:val="both"/>
      </w:pPr>
      <w:r>
        <w:rPr>
          <w:b/>
        </w:rPr>
        <w:t>Impacto social y económico: </w:t>
      </w:r>
      <w:r>
        <w:rPr/>
        <w:t>Con la apertura de esta nueva empresa “Caseritas” buscamos generar impactos económicos y sociales positivos como lo son:</w:t>
      </w:r>
    </w:p>
    <w:p>
      <w:pPr>
        <w:pStyle w:val="BodyText"/>
        <w:spacing w:before="3"/>
      </w:pPr>
    </w:p>
    <w:p>
      <w:pPr>
        <w:pStyle w:val="ListParagraph"/>
        <w:numPr>
          <w:ilvl w:val="0"/>
          <w:numId w:val="20"/>
        </w:numPr>
        <w:tabs>
          <w:tab w:pos="872" w:val="left" w:leader="none"/>
        </w:tabs>
        <w:spacing w:line="237" w:lineRule="auto" w:before="0" w:after="0"/>
        <w:ind w:left="871" w:right="591" w:hanging="284"/>
        <w:jc w:val="both"/>
        <w:rPr>
          <w:sz w:val="24"/>
        </w:rPr>
      </w:pPr>
      <w:r>
        <w:rPr>
          <w:sz w:val="24"/>
        </w:rPr>
        <w:t>Generación de nuevas fuentes de empleo que contribuyen a disminuir las condiciones de pobreza y desigualdad en nuestra</w:t>
      </w:r>
      <w:r>
        <w:rPr>
          <w:spacing w:val="-7"/>
          <w:sz w:val="24"/>
        </w:rPr>
        <w:t> </w:t>
      </w:r>
      <w:r>
        <w:rPr>
          <w:sz w:val="24"/>
        </w:rPr>
        <w:t>región</w:t>
      </w:r>
    </w:p>
    <w:p>
      <w:pPr>
        <w:pStyle w:val="BodyText"/>
      </w:pPr>
    </w:p>
    <w:p>
      <w:pPr>
        <w:pStyle w:val="ListParagraph"/>
        <w:numPr>
          <w:ilvl w:val="0"/>
          <w:numId w:val="20"/>
        </w:numPr>
        <w:tabs>
          <w:tab w:pos="872" w:val="left" w:leader="none"/>
        </w:tabs>
        <w:spacing w:line="240" w:lineRule="auto" w:before="1" w:after="0"/>
        <w:ind w:left="871" w:right="601" w:hanging="284"/>
        <w:jc w:val="both"/>
        <w:rPr>
          <w:sz w:val="24"/>
        </w:rPr>
      </w:pPr>
      <w:r>
        <w:rPr>
          <w:sz w:val="24"/>
        </w:rPr>
        <w:t>Generación de nuevos ingresos al estado por medio de los impuestos que genera la compañía.</w:t>
      </w:r>
    </w:p>
    <w:p>
      <w:pPr>
        <w:pStyle w:val="BodyText"/>
      </w:pPr>
    </w:p>
    <w:p>
      <w:pPr>
        <w:pStyle w:val="ListParagraph"/>
        <w:numPr>
          <w:ilvl w:val="0"/>
          <w:numId w:val="20"/>
        </w:numPr>
        <w:tabs>
          <w:tab w:pos="872" w:val="left" w:leader="none"/>
        </w:tabs>
        <w:spacing w:line="240" w:lineRule="auto" w:before="0" w:after="0"/>
        <w:ind w:left="871" w:right="597" w:hanging="284"/>
        <w:jc w:val="both"/>
        <w:rPr>
          <w:sz w:val="24"/>
        </w:rPr>
      </w:pPr>
      <w:r>
        <w:rPr>
          <w:sz w:val="24"/>
        </w:rPr>
        <w:t>“Caseritas” contribuirá a la satisfacción una necesidad de la población en generar nuevos espacios de adquisición de alimentos y bebidas mejorando el nivel de vida de nuestros</w:t>
      </w:r>
      <w:r>
        <w:rPr>
          <w:spacing w:val="-1"/>
          <w:sz w:val="24"/>
        </w:rPr>
        <w:t> </w:t>
      </w:r>
      <w:r>
        <w:rPr>
          <w:sz w:val="24"/>
        </w:rPr>
        <w:t>consumidores.</w:t>
      </w:r>
    </w:p>
    <w:p>
      <w:pPr>
        <w:pStyle w:val="BodyText"/>
      </w:pPr>
    </w:p>
    <w:p>
      <w:pPr>
        <w:pStyle w:val="ListParagraph"/>
        <w:numPr>
          <w:ilvl w:val="0"/>
          <w:numId w:val="20"/>
        </w:numPr>
        <w:tabs>
          <w:tab w:pos="872" w:val="left" w:leader="none"/>
        </w:tabs>
        <w:spacing w:line="240" w:lineRule="auto" w:before="0" w:after="0"/>
        <w:ind w:left="871" w:right="598" w:hanging="284"/>
        <w:jc w:val="both"/>
        <w:rPr>
          <w:sz w:val="24"/>
        </w:rPr>
      </w:pPr>
      <w:r>
        <w:rPr>
          <w:sz w:val="24"/>
        </w:rPr>
        <w:t>La empresa “Caseritas” para cumplir con su promesa básica de “sabor de hogar” y contribuir a la construcción de una mejor sociedad contratara para sus áreas de producción y ventas a mujeres, madres cabeza de familia con edades entre 35 a 55 años a las que se les dificulte la entrada al mercado</w:t>
      </w:r>
      <w:r>
        <w:rPr>
          <w:spacing w:val="-20"/>
          <w:sz w:val="24"/>
        </w:rPr>
        <w:t> </w:t>
      </w:r>
      <w:r>
        <w:rPr>
          <w:sz w:val="24"/>
        </w:rPr>
        <w:t>laboral.</w:t>
      </w:r>
    </w:p>
    <w:p>
      <w:pPr>
        <w:pStyle w:val="BodyText"/>
      </w:pPr>
    </w:p>
    <w:p>
      <w:pPr>
        <w:pStyle w:val="ListParagraph"/>
        <w:numPr>
          <w:ilvl w:val="0"/>
          <w:numId w:val="20"/>
        </w:numPr>
        <w:tabs>
          <w:tab w:pos="872" w:val="left" w:leader="none"/>
        </w:tabs>
        <w:spacing w:line="240" w:lineRule="auto" w:before="1" w:after="0"/>
        <w:ind w:left="871" w:right="595" w:hanging="284"/>
        <w:jc w:val="both"/>
        <w:rPr>
          <w:sz w:val="24"/>
        </w:rPr>
      </w:pPr>
      <w:r>
        <w:rPr>
          <w:sz w:val="24"/>
        </w:rPr>
        <w:t>Dentro de nuestras políticas sociales esta la capacitación constante de nuestro personal en buenas prácticas de manufactura como diplomados en ventas y atención al</w:t>
      </w:r>
      <w:r>
        <w:rPr>
          <w:spacing w:val="-1"/>
          <w:sz w:val="24"/>
        </w:rPr>
        <w:t> </w:t>
      </w:r>
      <w:r>
        <w:rPr>
          <w:sz w:val="24"/>
        </w:rPr>
        <w:t>cliente.</w:t>
      </w:r>
    </w:p>
    <w:p>
      <w:pPr>
        <w:spacing w:after="0" w:line="240" w:lineRule="auto"/>
        <w:jc w:val="both"/>
        <w:rPr>
          <w:sz w:val="24"/>
        </w:rPr>
        <w:sectPr>
          <w:pgSz w:w="12240" w:h="15840"/>
          <w:pgMar w:header="0" w:footer="1176" w:top="1500" w:bottom="1360" w:left="1680" w:right="540"/>
        </w:sectPr>
      </w:pPr>
    </w:p>
    <w:p>
      <w:pPr>
        <w:pStyle w:val="BodyText"/>
        <w:spacing w:before="2"/>
        <w:rPr>
          <w:sz w:val="9"/>
        </w:rPr>
      </w:pPr>
    </w:p>
    <w:p>
      <w:pPr>
        <w:spacing w:before="92"/>
        <w:ind w:left="1581" w:right="1585" w:firstLine="0"/>
        <w:jc w:val="center"/>
        <w:rPr>
          <w:b/>
          <w:sz w:val="24"/>
        </w:rPr>
      </w:pPr>
      <w:bookmarkStart w:name="_bookmark75" w:id="111"/>
      <w:bookmarkEnd w:id="111"/>
      <w:r>
        <w:rPr/>
      </w:r>
      <w:r>
        <w:rPr>
          <w:b/>
          <w:sz w:val="24"/>
        </w:rPr>
        <w:t>CONCLUSIONES</w:t>
      </w:r>
    </w:p>
    <w:p>
      <w:pPr>
        <w:pStyle w:val="BodyText"/>
        <w:rPr>
          <w:b/>
          <w:sz w:val="26"/>
        </w:rPr>
      </w:pPr>
    </w:p>
    <w:p>
      <w:pPr>
        <w:pStyle w:val="BodyText"/>
        <w:rPr>
          <w:b/>
          <w:sz w:val="22"/>
        </w:rPr>
      </w:pPr>
    </w:p>
    <w:p>
      <w:pPr>
        <w:pStyle w:val="BodyText"/>
        <w:ind w:left="530" w:right="600"/>
        <w:jc w:val="both"/>
      </w:pPr>
      <w:r>
        <w:rPr/>
        <w:t>El proyecto “Caseritas” ha demostrado ser una gran aceptación frente al público objetivo; Es un producto que tiene tradicional de las ciudad, con un sabor exquisito y con una buena referencia de ser escogido a la hora de elegir un almuerzo, snack o aperitivo en las universidades y centros comerciales.</w:t>
      </w:r>
    </w:p>
    <w:p>
      <w:pPr>
        <w:pStyle w:val="BodyText"/>
      </w:pPr>
    </w:p>
    <w:p>
      <w:pPr>
        <w:pStyle w:val="BodyText"/>
        <w:ind w:left="530" w:right="591"/>
        <w:jc w:val="both"/>
      </w:pPr>
      <w:r>
        <w:rPr/>
        <w:t>Las empanadas son un producto de tradición y gran aceptación entre la comunidad, su sabor y forma, lo hacen un perfecto acompañante en cualquier momento del día, es un alimento primordial en las tertulias y reuniones sociales y laborales.</w:t>
      </w:r>
    </w:p>
    <w:p>
      <w:pPr>
        <w:pStyle w:val="BodyText"/>
        <w:spacing w:before="1"/>
      </w:pPr>
    </w:p>
    <w:p>
      <w:pPr>
        <w:pStyle w:val="BodyText"/>
        <w:ind w:left="530" w:right="590"/>
        <w:jc w:val="both"/>
      </w:pPr>
      <w:r>
        <w:rPr/>
        <w:t>Las empanadas pueden hacerse diferentes rellenos y diferentes tipos de masa, lo que permite variedad en los productos y ampliando la oportunidad de captar nuevos clientes en el</w:t>
      </w:r>
      <w:r>
        <w:rPr>
          <w:spacing w:val="-4"/>
        </w:rPr>
        <w:t> </w:t>
      </w:r>
      <w:r>
        <w:rPr/>
        <w:t>mercado</w:t>
      </w:r>
    </w:p>
    <w:p>
      <w:pPr>
        <w:pStyle w:val="BodyText"/>
      </w:pPr>
    </w:p>
    <w:p>
      <w:pPr>
        <w:pStyle w:val="BodyText"/>
        <w:ind w:left="530" w:right="599"/>
        <w:jc w:val="both"/>
      </w:pPr>
      <w:r>
        <w:rPr/>
        <w:t>Uno de los pilares de crecimiento de la empresa, será la expansión geográfica de puntos de ventas “Caseritas” los cuales estarán ubicados donde la gente los necesite, a su disposición y adecuados para el bienestar y placer de los clientes.</w:t>
      </w:r>
    </w:p>
    <w:p>
      <w:pPr>
        <w:pStyle w:val="BodyText"/>
      </w:pPr>
    </w:p>
    <w:p>
      <w:pPr>
        <w:pStyle w:val="BodyText"/>
        <w:ind w:left="530" w:right="600"/>
        <w:jc w:val="both"/>
      </w:pPr>
      <w:r>
        <w:rPr/>
        <w:t>Caseritas son tiendas especializadas en la comercialización de empanadas pero con un estilo fresco, atención personalizada y siempre pensando en el cliente.</w:t>
      </w:r>
    </w:p>
    <w:p>
      <w:pPr>
        <w:spacing w:after="0"/>
        <w:jc w:val="both"/>
        <w:sectPr>
          <w:pgSz w:w="12240" w:h="15840"/>
          <w:pgMar w:header="0" w:footer="1176" w:top="1500" w:bottom="1360" w:left="1680" w:right="540"/>
        </w:sectPr>
      </w:pPr>
    </w:p>
    <w:p>
      <w:pPr>
        <w:pStyle w:val="BodyText"/>
        <w:spacing w:before="2"/>
        <w:rPr>
          <w:sz w:val="9"/>
        </w:rPr>
      </w:pPr>
    </w:p>
    <w:p>
      <w:pPr>
        <w:spacing w:before="92"/>
        <w:ind w:left="1577" w:right="1641" w:firstLine="0"/>
        <w:jc w:val="center"/>
        <w:rPr>
          <w:b/>
          <w:sz w:val="24"/>
        </w:rPr>
      </w:pPr>
      <w:bookmarkStart w:name="_bookmark76" w:id="112"/>
      <w:bookmarkEnd w:id="112"/>
      <w:r>
        <w:rPr/>
      </w:r>
      <w:r>
        <w:rPr>
          <w:b/>
          <w:sz w:val="24"/>
        </w:rPr>
        <w:t>RECOMENDACIONES</w:t>
      </w:r>
    </w:p>
    <w:p>
      <w:pPr>
        <w:pStyle w:val="BodyText"/>
        <w:rPr>
          <w:b/>
          <w:sz w:val="26"/>
        </w:rPr>
      </w:pPr>
    </w:p>
    <w:p>
      <w:pPr>
        <w:pStyle w:val="BodyText"/>
        <w:rPr>
          <w:b/>
          <w:sz w:val="22"/>
        </w:rPr>
      </w:pPr>
    </w:p>
    <w:p>
      <w:pPr>
        <w:pStyle w:val="BodyText"/>
        <w:ind w:left="530" w:right="1304"/>
      </w:pPr>
      <w:r>
        <w:rPr/>
        <w:t>Se recomienda que el presente plan de negocios se ponga en práctica en su totalidad o parcialmente.</w:t>
      </w:r>
    </w:p>
    <w:p>
      <w:pPr>
        <w:pStyle w:val="BodyText"/>
      </w:pPr>
    </w:p>
    <w:p>
      <w:pPr>
        <w:pStyle w:val="BodyText"/>
        <w:ind w:left="530" w:right="594"/>
        <w:jc w:val="both"/>
      </w:pPr>
      <w:r>
        <w:rPr/>
        <w:t>Es necesario aprovechar el posicionamiento del producto “empanada” y de sus sabores tradicionales para invitar a nuestros clientes a probar nuevas opciones en cuanto a sabores y tamaños, lo que dejara en la mente de los consumidores que “Caseritas” es el sabor de hogar pero además te da más opciones, más sabor.</w:t>
      </w:r>
    </w:p>
    <w:p>
      <w:pPr>
        <w:pStyle w:val="BodyText"/>
      </w:pPr>
    </w:p>
    <w:p>
      <w:pPr>
        <w:pStyle w:val="BodyText"/>
        <w:ind w:left="530" w:right="590"/>
        <w:jc w:val="both"/>
      </w:pPr>
      <w:r>
        <w:rPr/>
        <w:t>Creemos firmemente, que además de las innovaciones de productos y procesos, y la apertura de nuevos puntos de venta, el servicio y la atención serán una propuesta base del negocio, los clientes vivirán una experiencia de amabilidad, presura y cordialidad, el ambiente de los puntos de venta será acogedor, moderno y con capacidad de conectarse a redes</w:t>
      </w:r>
      <w:r>
        <w:rPr>
          <w:spacing w:val="-9"/>
        </w:rPr>
        <w:t> </w:t>
      </w:r>
      <w:r>
        <w:rPr/>
        <w:t>inalámbricas.</w:t>
      </w:r>
    </w:p>
    <w:p>
      <w:pPr>
        <w:spacing w:after="0"/>
        <w:jc w:val="both"/>
        <w:sectPr>
          <w:pgSz w:w="12240" w:h="15840"/>
          <w:pgMar w:header="0" w:footer="1176" w:top="1500" w:bottom="1360" w:left="1680" w:right="540"/>
        </w:sectPr>
      </w:pPr>
    </w:p>
    <w:p>
      <w:pPr>
        <w:pStyle w:val="BodyText"/>
        <w:spacing w:before="2"/>
        <w:rPr>
          <w:sz w:val="9"/>
        </w:rPr>
      </w:pPr>
    </w:p>
    <w:p>
      <w:pPr>
        <w:spacing w:before="92"/>
        <w:ind w:left="1581" w:right="1582" w:firstLine="0"/>
        <w:jc w:val="center"/>
        <w:rPr>
          <w:b/>
          <w:sz w:val="24"/>
        </w:rPr>
      </w:pPr>
      <w:bookmarkStart w:name="_bookmark77" w:id="113"/>
      <w:bookmarkEnd w:id="113"/>
      <w:r>
        <w:rPr/>
      </w:r>
      <w:r>
        <w:rPr>
          <w:b/>
          <w:sz w:val="24"/>
        </w:rPr>
        <w:t>BIBLIOGRÁFICA</w:t>
      </w:r>
    </w:p>
    <w:p>
      <w:pPr>
        <w:pStyle w:val="BodyText"/>
        <w:rPr>
          <w:b/>
          <w:sz w:val="26"/>
        </w:rPr>
      </w:pPr>
    </w:p>
    <w:p>
      <w:pPr>
        <w:pStyle w:val="BodyText"/>
        <w:rPr>
          <w:b/>
          <w:sz w:val="22"/>
        </w:rPr>
      </w:pPr>
    </w:p>
    <w:p>
      <w:pPr>
        <w:pStyle w:val="BodyText"/>
        <w:ind w:left="530"/>
      </w:pPr>
      <w:r>
        <w:rPr/>
        <w:t>ADMINISTRACIÓN MICROEMPRESARIAL, fundación Carvajal, Programa de microempresas, Bogotá Colombia 2007, 350 pág.</w:t>
      </w:r>
    </w:p>
    <w:p>
      <w:pPr>
        <w:pStyle w:val="BodyText"/>
      </w:pPr>
    </w:p>
    <w:p>
      <w:pPr>
        <w:pStyle w:val="BodyText"/>
        <w:ind w:left="530"/>
      </w:pPr>
      <w:r>
        <w:rPr/>
        <w:t>BENNIS Warren y Nanos Buit, Lideres, Estados Unidos Norma 1992, 162 pág.</w:t>
      </w:r>
    </w:p>
    <w:p>
      <w:pPr>
        <w:pStyle w:val="BodyText"/>
      </w:pPr>
    </w:p>
    <w:p>
      <w:pPr>
        <w:pStyle w:val="BodyText"/>
        <w:ind w:left="530" w:right="333"/>
      </w:pPr>
      <w:r>
        <w:rPr/>
        <w:t>BIRNAN Enrique Metodología de la investigación y trabajo científico. 10ª edición, Editorial UNAD, Bogotá Colombia, 2005.</w:t>
      </w:r>
    </w:p>
    <w:p>
      <w:pPr>
        <w:pStyle w:val="BodyText"/>
      </w:pPr>
    </w:p>
    <w:p>
      <w:pPr>
        <w:pStyle w:val="BodyText"/>
        <w:spacing w:line="480" w:lineRule="auto"/>
        <w:ind w:left="530" w:right="333"/>
      </w:pPr>
      <w:r>
        <w:rPr/>
        <w:t>CESPEDESSAENZ, Alberto, Principios de mercadeo, Bogotá 2002, 450 pág. CAMARA DE COMERCIO, Plan de negocios, Bogotá 2008. 2-7 pág.</w:t>
      </w:r>
    </w:p>
    <w:p>
      <w:pPr>
        <w:pStyle w:val="BodyText"/>
        <w:spacing w:before="1"/>
        <w:ind w:left="530"/>
      </w:pPr>
      <w:r>
        <w:rPr/>
        <w:t>GUDIÑO DAVILIA, Emma lucia, contabilidad 2000 mogrow Hill 2001, 234 pág.</w:t>
      </w:r>
    </w:p>
    <w:p>
      <w:pPr>
        <w:pStyle w:val="BodyText"/>
      </w:pPr>
    </w:p>
    <w:p>
      <w:pPr>
        <w:pStyle w:val="BodyText"/>
        <w:ind w:left="530" w:right="333"/>
      </w:pPr>
      <w:r>
        <w:rPr/>
        <w:t>HERRERA David y DAVIS George, Investigación de mercados, México Mc GRAW Hill, 1995, 715 pág.</w:t>
      </w:r>
    </w:p>
    <w:p>
      <w:pPr>
        <w:pStyle w:val="BodyText"/>
      </w:pPr>
    </w:p>
    <w:p>
      <w:pPr>
        <w:pStyle w:val="BodyText"/>
        <w:ind w:left="530"/>
      </w:pPr>
      <w:r>
        <w:rPr/>
        <w:t>MENDEZ A, CARLOS, Metodología, Bogotá Quinta Lida 1998, 168 pág.</w:t>
      </w:r>
    </w:p>
    <w:p>
      <w:pPr>
        <w:pStyle w:val="BodyText"/>
      </w:pPr>
    </w:p>
    <w:p>
      <w:pPr>
        <w:pStyle w:val="BodyText"/>
        <w:ind w:left="530" w:right="1304"/>
      </w:pPr>
      <w:r>
        <w:rPr/>
        <w:t>MORALES Pedro. Haga progresar su negocio, Bogotá Educar Cultural y Recreativa</w:t>
      </w:r>
    </w:p>
    <w:p>
      <w:pPr>
        <w:pStyle w:val="BodyText"/>
        <w:ind w:left="530"/>
      </w:pPr>
      <w:r>
        <w:rPr/>
        <w:t>2000, 303 pág.</w:t>
      </w:r>
    </w:p>
    <w:p>
      <w:pPr>
        <w:pStyle w:val="BodyText"/>
        <w:spacing w:before="9"/>
        <w:rPr>
          <w:sz w:val="23"/>
        </w:rPr>
      </w:pPr>
    </w:p>
    <w:p>
      <w:pPr>
        <w:pStyle w:val="BodyText"/>
        <w:tabs>
          <w:tab w:pos="1969" w:val="left" w:leader="none"/>
          <w:tab w:pos="3487" w:val="left" w:leader="none"/>
          <w:tab w:pos="4111" w:val="left" w:leader="none"/>
          <w:tab w:pos="6123" w:val="left" w:leader="none"/>
          <w:tab w:pos="7135" w:val="left" w:leader="none"/>
          <w:tab w:pos="7902" w:val="left" w:leader="none"/>
          <w:tab w:pos="8461" w:val="left" w:leader="none"/>
        </w:tabs>
        <w:spacing w:before="1"/>
        <w:ind w:left="530"/>
      </w:pPr>
      <w:r>
        <w:rPr/>
        <w:t>SERVICIO</w:t>
        <w:tab/>
        <w:t>NACIONAL</w:t>
        <w:tab/>
        <w:t>DE</w:t>
        <w:tab/>
        <w:t>APRENDIZAJE,</w:t>
        <w:tab/>
        <w:t>SENA,</w:t>
        <w:tab/>
        <w:t>Plan</w:t>
        <w:tab/>
        <w:t>de</w:t>
        <w:tab/>
        <w:t>negocios</w:t>
      </w:r>
    </w:p>
    <w:p>
      <w:pPr>
        <w:pStyle w:val="BodyText"/>
        <w:ind w:left="530"/>
      </w:pPr>
      <w:r>
        <w:rPr/>
        <w:t>emprendimiento y empresarismo, Bogotá, SENA 2006, 9 pág.</w:t>
      </w:r>
    </w:p>
    <w:p>
      <w:pPr>
        <w:spacing w:after="0"/>
        <w:sectPr>
          <w:pgSz w:w="12240" w:h="15840"/>
          <w:pgMar w:header="0" w:footer="1176" w:top="1500" w:bottom="1360" w:left="1680" w:right="5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5"/>
        </w:rPr>
      </w:pPr>
    </w:p>
    <w:p>
      <w:pPr>
        <w:spacing w:before="48"/>
        <w:ind w:left="1581" w:right="1641" w:firstLine="0"/>
        <w:jc w:val="center"/>
        <w:rPr>
          <w:b/>
          <w:sz w:val="160"/>
        </w:rPr>
      </w:pPr>
      <w:bookmarkStart w:name="_bookmark78" w:id="114"/>
      <w:bookmarkEnd w:id="114"/>
      <w:r>
        <w:rPr/>
      </w:r>
      <w:r>
        <w:rPr>
          <w:b/>
          <w:sz w:val="160"/>
        </w:rPr>
        <w:t>ANEXOS</w:t>
      </w:r>
    </w:p>
    <w:p>
      <w:pPr>
        <w:spacing w:after="0"/>
        <w:jc w:val="center"/>
        <w:rPr>
          <w:sz w:val="160"/>
        </w:rPr>
        <w:sectPr>
          <w:pgSz w:w="12240" w:h="15840"/>
          <w:pgMar w:header="0" w:footer="1176" w:top="1500" w:bottom="1360" w:left="1680" w:right="540"/>
        </w:sectPr>
      </w:pPr>
    </w:p>
    <w:p>
      <w:pPr>
        <w:pStyle w:val="BodyText"/>
        <w:spacing w:before="2"/>
        <w:rPr>
          <w:b/>
          <w:sz w:val="9"/>
        </w:rPr>
      </w:pPr>
      <w:r>
        <w:rPr/>
        <w:pict>
          <v:group style="position:absolute;margin-left:181.076431pt;margin-top:246.270782pt;width:59.95pt;height:9.8pt;mso-position-horizontal-relative:page;mso-position-vertical-relative:page;z-index:-18911232" coordorigin="3622,4925" coordsize="1199,196">
            <v:line style="position:absolute" from="3639,4931" to="4815,4931" stroked="true" strokeweight=".575549pt" strokecolor="#000000">
              <v:stroke dashstyle="solid"/>
            </v:line>
            <v:rect style="position:absolute;left:3633;top:4925;width:1188;height:12" filled="true" fillcolor="#000000" stroked="false">
              <v:fill type="solid"/>
            </v:rect>
            <v:line style="position:absolute" from="3627,4931" to="3627,5115" stroked="true" strokeweight=".575587pt" strokecolor="#000000">
              <v:stroke dashstyle="solid"/>
            </v:line>
            <v:rect style="position:absolute;left:3621;top:4925;width:12;height:196" filled="true" fillcolor="#000000" stroked="false">
              <v:fill type="solid"/>
            </v:rect>
            <v:line style="position:absolute" from="3639,5115" to="4815,5115" stroked="true" strokeweight=".575549pt" strokecolor="#000000">
              <v:stroke dashstyle="solid"/>
            </v:line>
            <v:rect style="position:absolute;left:3633;top:5109;width:1188;height:12" filled="true" fillcolor="#000000" stroked="false">
              <v:fill type="solid"/>
            </v:rect>
            <v:line style="position:absolute" from="4815,4943" to="4815,5115" stroked="true" strokeweight=".575587pt" strokecolor="#000000">
              <v:stroke dashstyle="solid"/>
            </v:line>
            <v:rect style="position:absolute;left:4808;top:4936;width:12;height:185" filled="true" fillcolor="#000000" stroked="false">
              <v:fill type="solid"/>
            </v:rect>
            <w10:wrap type="none"/>
          </v:group>
        </w:pict>
      </w:r>
      <w:r>
        <w:rPr/>
        <w:pict>
          <v:group style="position:absolute;margin-left:285.392059pt;margin-top:246.270782pt;width:85.35pt;height:9.8pt;mso-position-horizontal-relative:page;mso-position-vertical-relative:page;z-index:-18910720" coordorigin="5708,4925" coordsize="1707,196">
            <v:line style="position:absolute" from="5725,4931" to="7408,4931" stroked="true" strokeweight=".575549pt" strokecolor="#000000">
              <v:stroke dashstyle="solid"/>
            </v:line>
            <v:rect style="position:absolute;left:5719;top:4925;width:1695;height:12" filled="true" fillcolor="#000000" stroked="false">
              <v:fill type="solid"/>
            </v:rect>
            <v:line style="position:absolute" from="5714,4931" to="5714,5115" stroked="true" strokeweight=".575587pt" strokecolor="#000000">
              <v:stroke dashstyle="solid"/>
            </v:line>
            <v:rect style="position:absolute;left:5707;top:4925;width:12;height:196" filled="true" fillcolor="#000000" stroked="false">
              <v:fill type="solid"/>
            </v:rect>
            <v:line style="position:absolute" from="5725,5115" to="7408,5115" stroked="true" strokeweight=".575549pt" strokecolor="#000000">
              <v:stroke dashstyle="solid"/>
            </v:line>
            <v:rect style="position:absolute;left:5719;top:5109;width:1695;height:12" filled="true" fillcolor="#000000" stroked="false">
              <v:fill type="solid"/>
            </v:rect>
            <v:line style="position:absolute" from="7408,4943" to="7408,5115" stroked="true" strokeweight=".575587pt" strokecolor="#000000">
              <v:stroke dashstyle="solid"/>
            </v:line>
            <v:rect style="position:absolute;left:7402;top:4936;width:12;height:185" filled="true" fillcolor="#000000" stroked="false">
              <v:fill type="solid"/>
            </v:rect>
            <w10:wrap type="none"/>
          </v:group>
        </w:pict>
      </w:r>
      <w:r>
        <w:rPr/>
        <w:pict>
          <v:group style="position:absolute;margin-left:449.645538pt;margin-top:246.270782pt;width:83.6pt;height:9.8pt;mso-position-horizontal-relative:page;mso-position-vertical-relative:page;z-index:-18910208" coordorigin="8993,4925" coordsize="1672,196">
            <v:line style="position:absolute" from="9010,4931" to="10659,4931" stroked="true" strokeweight=".575549pt" strokecolor="#000000">
              <v:stroke dashstyle="solid"/>
            </v:line>
            <v:rect style="position:absolute;left:9004;top:4925;width:1660;height:12" filled="true" fillcolor="#000000" stroked="false">
              <v:fill type="solid"/>
            </v:rect>
            <v:line style="position:absolute" from="8999,4931" to="8999,5115" stroked="true" strokeweight=".575587pt" strokecolor="#000000">
              <v:stroke dashstyle="solid"/>
            </v:line>
            <v:rect style="position:absolute;left:8992;top:4925;width:12;height:196" filled="true" fillcolor="#000000" stroked="false">
              <v:fill type="solid"/>
            </v:rect>
            <v:line style="position:absolute" from="9010,5115" to="10659,5115" stroked="true" strokeweight=".575549pt" strokecolor="#000000">
              <v:stroke dashstyle="solid"/>
            </v:line>
            <v:rect style="position:absolute;left:9004;top:5109;width:1660;height:12" filled="true" fillcolor="#000000" stroked="false">
              <v:fill type="solid"/>
            </v:rect>
            <v:line style="position:absolute" from="10659,4943" to="10659,5115" stroked="true" strokeweight=".575587pt" strokecolor="#000000">
              <v:stroke dashstyle="solid"/>
            </v:line>
            <v:rect style="position:absolute;left:10652;top:4936;width:12;height:185" filled="true" fillcolor="#000000" stroked="false">
              <v:fill type="solid"/>
            </v:rect>
            <w10:wrap type="none"/>
          </v:group>
        </w:pict>
      </w:r>
      <w:r>
        <w:rPr/>
        <w:drawing>
          <wp:anchor distT="0" distB="0" distL="0" distR="0" allowOverlap="1" layoutInCell="1" locked="0" behindDoc="1" simplePos="0" relativeHeight="484406784">
            <wp:simplePos x="0" y="0"/>
            <wp:positionH relativeFrom="page">
              <wp:posOffset>4041634</wp:posOffset>
            </wp:positionH>
            <wp:positionV relativeFrom="page">
              <wp:posOffset>3903222</wp:posOffset>
            </wp:positionV>
            <wp:extent cx="2614589" cy="7334"/>
            <wp:effectExtent l="0" t="0" r="0" b="0"/>
            <wp:wrapNone/>
            <wp:docPr id="45" name="image24.png"/>
            <wp:cNvGraphicFramePr>
              <a:graphicFrameLocks noChangeAspect="1"/>
            </wp:cNvGraphicFramePr>
            <a:graphic>
              <a:graphicData uri="http://schemas.openxmlformats.org/drawingml/2006/picture">
                <pic:pic>
                  <pic:nvPicPr>
                    <pic:cNvPr id="46" name="image24.png"/>
                    <pic:cNvPicPr/>
                  </pic:nvPicPr>
                  <pic:blipFill>
                    <a:blip r:embed="rId60" cstate="print"/>
                    <a:stretch>
                      <a:fillRect/>
                    </a:stretch>
                  </pic:blipFill>
                  <pic:spPr>
                    <a:xfrm>
                      <a:off x="0" y="0"/>
                      <a:ext cx="2614589" cy="7334"/>
                    </a:xfrm>
                    <a:prstGeom prst="rect">
                      <a:avLst/>
                    </a:prstGeom>
                  </pic:spPr>
                </pic:pic>
              </a:graphicData>
            </a:graphic>
          </wp:anchor>
        </w:drawing>
      </w:r>
      <w:r>
        <w:rPr/>
        <w:drawing>
          <wp:anchor distT="0" distB="0" distL="0" distR="0" allowOverlap="1" layoutInCell="1" locked="0" behindDoc="1" simplePos="0" relativeHeight="484407296">
            <wp:simplePos x="0" y="0"/>
            <wp:positionH relativeFrom="page">
              <wp:posOffset>4041634</wp:posOffset>
            </wp:positionH>
            <wp:positionV relativeFrom="page">
              <wp:posOffset>4020369</wp:posOffset>
            </wp:positionV>
            <wp:extent cx="2580633" cy="7238"/>
            <wp:effectExtent l="0" t="0" r="0" b="0"/>
            <wp:wrapNone/>
            <wp:docPr id="47" name="image25.png"/>
            <wp:cNvGraphicFramePr>
              <a:graphicFrameLocks noChangeAspect="1"/>
            </wp:cNvGraphicFramePr>
            <a:graphic>
              <a:graphicData uri="http://schemas.openxmlformats.org/drawingml/2006/picture">
                <pic:pic>
                  <pic:nvPicPr>
                    <pic:cNvPr id="48" name="image25.png"/>
                    <pic:cNvPicPr/>
                  </pic:nvPicPr>
                  <pic:blipFill>
                    <a:blip r:embed="rId61" cstate="print"/>
                    <a:stretch>
                      <a:fillRect/>
                    </a:stretch>
                  </pic:blipFill>
                  <pic:spPr>
                    <a:xfrm>
                      <a:off x="0" y="0"/>
                      <a:ext cx="2580633" cy="7238"/>
                    </a:xfrm>
                    <a:prstGeom prst="rect">
                      <a:avLst/>
                    </a:prstGeom>
                  </pic:spPr>
                </pic:pic>
              </a:graphicData>
            </a:graphic>
          </wp:anchor>
        </w:drawing>
      </w:r>
      <w:r>
        <w:rPr/>
        <w:drawing>
          <wp:anchor distT="0" distB="0" distL="0" distR="0" allowOverlap="1" layoutInCell="1" locked="0" behindDoc="1" simplePos="0" relativeHeight="484407808">
            <wp:simplePos x="0" y="0"/>
            <wp:positionH relativeFrom="page">
              <wp:posOffset>4041634</wp:posOffset>
            </wp:positionH>
            <wp:positionV relativeFrom="page">
              <wp:posOffset>4137321</wp:posOffset>
            </wp:positionV>
            <wp:extent cx="2614589" cy="7334"/>
            <wp:effectExtent l="0" t="0" r="0" b="0"/>
            <wp:wrapNone/>
            <wp:docPr id="49" name="image26.png"/>
            <wp:cNvGraphicFramePr>
              <a:graphicFrameLocks noChangeAspect="1"/>
            </wp:cNvGraphicFramePr>
            <a:graphic>
              <a:graphicData uri="http://schemas.openxmlformats.org/drawingml/2006/picture">
                <pic:pic>
                  <pic:nvPicPr>
                    <pic:cNvPr id="50" name="image26.png"/>
                    <pic:cNvPicPr/>
                  </pic:nvPicPr>
                  <pic:blipFill>
                    <a:blip r:embed="rId62" cstate="print"/>
                    <a:stretch>
                      <a:fillRect/>
                    </a:stretch>
                  </pic:blipFill>
                  <pic:spPr>
                    <a:xfrm>
                      <a:off x="0" y="0"/>
                      <a:ext cx="2614589" cy="7334"/>
                    </a:xfrm>
                    <a:prstGeom prst="rect">
                      <a:avLst/>
                    </a:prstGeom>
                  </pic:spPr>
                </pic:pic>
              </a:graphicData>
            </a:graphic>
          </wp:anchor>
        </w:drawing>
      </w:r>
      <w:r>
        <w:rPr/>
        <w:drawing>
          <wp:anchor distT="0" distB="0" distL="0" distR="0" allowOverlap="1" layoutInCell="1" locked="0" behindDoc="1" simplePos="0" relativeHeight="484408320">
            <wp:simplePos x="0" y="0"/>
            <wp:positionH relativeFrom="page">
              <wp:posOffset>4041634</wp:posOffset>
            </wp:positionH>
            <wp:positionV relativeFrom="page">
              <wp:posOffset>4254565</wp:posOffset>
            </wp:positionV>
            <wp:extent cx="2580633" cy="7238"/>
            <wp:effectExtent l="0" t="0" r="0" b="0"/>
            <wp:wrapNone/>
            <wp:docPr id="51" name="image27.png"/>
            <wp:cNvGraphicFramePr>
              <a:graphicFrameLocks noChangeAspect="1"/>
            </wp:cNvGraphicFramePr>
            <a:graphic>
              <a:graphicData uri="http://schemas.openxmlformats.org/drawingml/2006/picture">
                <pic:pic>
                  <pic:nvPicPr>
                    <pic:cNvPr id="52" name="image27.png"/>
                    <pic:cNvPicPr/>
                  </pic:nvPicPr>
                  <pic:blipFill>
                    <a:blip r:embed="rId63" cstate="print"/>
                    <a:stretch>
                      <a:fillRect/>
                    </a:stretch>
                  </pic:blipFill>
                  <pic:spPr>
                    <a:xfrm>
                      <a:off x="0" y="0"/>
                      <a:ext cx="2580633" cy="7238"/>
                    </a:xfrm>
                    <a:prstGeom prst="rect">
                      <a:avLst/>
                    </a:prstGeom>
                  </pic:spPr>
                </pic:pic>
              </a:graphicData>
            </a:graphic>
          </wp:anchor>
        </w:drawing>
      </w:r>
      <w:r>
        <w:rPr/>
        <w:drawing>
          <wp:anchor distT="0" distB="0" distL="0" distR="0" allowOverlap="1" layoutInCell="1" locked="0" behindDoc="1" simplePos="0" relativeHeight="484408832">
            <wp:simplePos x="0" y="0"/>
            <wp:positionH relativeFrom="page">
              <wp:posOffset>4041634</wp:posOffset>
            </wp:positionH>
            <wp:positionV relativeFrom="page">
              <wp:posOffset>4810572</wp:posOffset>
            </wp:positionV>
            <wp:extent cx="2580633" cy="7238"/>
            <wp:effectExtent l="0" t="0" r="0" b="0"/>
            <wp:wrapNone/>
            <wp:docPr id="53" name="image28.png"/>
            <wp:cNvGraphicFramePr>
              <a:graphicFrameLocks noChangeAspect="1"/>
            </wp:cNvGraphicFramePr>
            <a:graphic>
              <a:graphicData uri="http://schemas.openxmlformats.org/drawingml/2006/picture">
                <pic:pic>
                  <pic:nvPicPr>
                    <pic:cNvPr id="54" name="image28.png"/>
                    <pic:cNvPicPr/>
                  </pic:nvPicPr>
                  <pic:blipFill>
                    <a:blip r:embed="rId64" cstate="print"/>
                    <a:stretch>
                      <a:fillRect/>
                    </a:stretch>
                  </pic:blipFill>
                  <pic:spPr>
                    <a:xfrm>
                      <a:off x="0" y="0"/>
                      <a:ext cx="2580633" cy="7238"/>
                    </a:xfrm>
                    <a:prstGeom prst="rect">
                      <a:avLst/>
                    </a:prstGeom>
                  </pic:spPr>
                </pic:pic>
              </a:graphicData>
            </a:graphic>
          </wp:anchor>
        </w:drawing>
      </w:r>
      <w:r>
        <w:rPr/>
        <w:drawing>
          <wp:anchor distT="0" distB="0" distL="0" distR="0" allowOverlap="1" layoutInCell="1" locked="0" behindDoc="1" simplePos="0" relativeHeight="484409344">
            <wp:simplePos x="0" y="0"/>
            <wp:positionH relativeFrom="page">
              <wp:posOffset>4041634</wp:posOffset>
            </wp:positionH>
            <wp:positionV relativeFrom="page">
              <wp:posOffset>4927524</wp:posOffset>
            </wp:positionV>
            <wp:extent cx="2614589" cy="7334"/>
            <wp:effectExtent l="0" t="0" r="0" b="0"/>
            <wp:wrapNone/>
            <wp:docPr id="55" name="image29.png"/>
            <wp:cNvGraphicFramePr>
              <a:graphicFrameLocks noChangeAspect="1"/>
            </wp:cNvGraphicFramePr>
            <a:graphic>
              <a:graphicData uri="http://schemas.openxmlformats.org/drawingml/2006/picture">
                <pic:pic>
                  <pic:nvPicPr>
                    <pic:cNvPr id="56" name="image29.png"/>
                    <pic:cNvPicPr/>
                  </pic:nvPicPr>
                  <pic:blipFill>
                    <a:blip r:embed="rId65" cstate="print"/>
                    <a:stretch>
                      <a:fillRect/>
                    </a:stretch>
                  </pic:blipFill>
                  <pic:spPr>
                    <a:xfrm>
                      <a:off x="0" y="0"/>
                      <a:ext cx="2614589" cy="7334"/>
                    </a:xfrm>
                    <a:prstGeom prst="rect">
                      <a:avLst/>
                    </a:prstGeom>
                  </pic:spPr>
                </pic:pic>
              </a:graphicData>
            </a:graphic>
          </wp:anchor>
        </w:drawing>
      </w:r>
      <w:r>
        <w:rPr/>
        <w:drawing>
          <wp:anchor distT="0" distB="0" distL="0" distR="0" allowOverlap="1" layoutInCell="1" locked="0" behindDoc="1" simplePos="0" relativeHeight="484409856">
            <wp:simplePos x="0" y="0"/>
            <wp:positionH relativeFrom="page">
              <wp:posOffset>4041634</wp:posOffset>
            </wp:positionH>
            <wp:positionV relativeFrom="page">
              <wp:posOffset>5044671</wp:posOffset>
            </wp:positionV>
            <wp:extent cx="2580633" cy="7238"/>
            <wp:effectExtent l="0" t="0" r="0" b="0"/>
            <wp:wrapNone/>
            <wp:docPr id="57" name="image30.png"/>
            <wp:cNvGraphicFramePr>
              <a:graphicFrameLocks noChangeAspect="1"/>
            </wp:cNvGraphicFramePr>
            <a:graphic>
              <a:graphicData uri="http://schemas.openxmlformats.org/drawingml/2006/picture">
                <pic:pic>
                  <pic:nvPicPr>
                    <pic:cNvPr id="58" name="image30.png"/>
                    <pic:cNvPicPr/>
                  </pic:nvPicPr>
                  <pic:blipFill>
                    <a:blip r:embed="rId66" cstate="print"/>
                    <a:stretch>
                      <a:fillRect/>
                    </a:stretch>
                  </pic:blipFill>
                  <pic:spPr>
                    <a:xfrm>
                      <a:off x="0" y="0"/>
                      <a:ext cx="2580633" cy="7238"/>
                    </a:xfrm>
                    <a:prstGeom prst="rect">
                      <a:avLst/>
                    </a:prstGeom>
                  </pic:spPr>
                </pic:pic>
              </a:graphicData>
            </a:graphic>
          </wp:anchor>
        </w:drawing>
      </w:r>
      <w:r>
        <w:rPr/>
        <w:drawing>
          <wp:anchor distT="0" distB="0" distL="0" distR="0" allowOverlap="1" layoutInCell="1" locked="0" behindDoc="1" simplePos="0" relativeHeight="484410368">
            <wp:simplePos x="0" y="0"/>
            <wp:positionH relativeFrom="page">
              <wp:posOffset>4041634</wp:posOffset>
            </wp:positionH>
            <wp:positionV relativeFrom="page">
              <wp:posOffset>5161622</wp:posOffset>
            </wp:positionV>
            <wp:extent cx="2614589" cy="7334"/>
            <wp:effectExtent l="0" t="0" r="0" b="0"/>
            <wp:wrapNone/>
            <wp:docPr id="59" name="image31.png"/>
            <wp:cNvGraphicFramePr>
              <a:graphicFrameLocks noChangeAspect="1"/>
            </wp:cNvGraphicFramePr>
            <a:graphic>
              <a:graphicData uri="http://schemas.openxmlformats.org/drawingml/2006/picture">
                <pic:pic>
                  <pic:nvPicPr>
                    <pic:cNvPr id="60" name="image31.png"/>
                    <pic:cNvPicPr/>
                  </pic:nvPicPr>
                  <pic:blipFill>
                    <a:blip r:embed="rId67" cstate="print"/>
                    <a:stretch>
                      <a:fillRect/>
                    </a:stretch>
                  </pic:blipFill>
                  <pic:spPr>
                    <a:xfrm>
                      <a:off x="0" y="0"/>
                      <a:ext cx="2614589" cy="7334"/>
                    </a:xfrm>
                    <a:prstGeom prst="rect">
                      <a:avLst/>
                    </a:prstGeom>
                  </pic:spPr>
                </pic:pic>
              </a:graphicData>
            </a:graphic>
          </wp:anchor>
        </w:drawing>
      </w:r>
      <w:r>
        <w:rPr/>
        <w:pict>
          <v:group style="position:absolute;margin-left:133.801514pt;margin-top:415.654938pt;width:141.8pt;height:.6pt;mso-position-horizontal-relative:page;mso-position-vertical-relative:page;z-index:-18905600" coordorigin="2676,8313" coordsize="2836,12">
            <v:line style="position:absolute" from="2682,8319" to="5322,8319" stroked="true" strokeweight=".575549pt" strokecolor="#000000">
              <v:stroke dashstyle="solid"/>
            </v:line>
            <v:shape style="position:absolute;left:2676;top:8313;width:2836;height:12" type="#_x0000_t75" stroked="false">
              <v:imagedata r:id="rId68" o:title=""/>
            </v:shape>
            <w10:wrap type="none"/>
          </v:group>
        </w:pict>
      </w:r>
      <w:r>
        <w:rPr/>
        <w:drawing>
          <wp:anchor distT="0" distB="0" distL="0" distR="0" allowOverlap="1" layoutInCell="1" locked="0" behindDoc="1" simplePos="0" relativeHeight="484411392">
            <wp:simplePos x="0" y="0"/>
            <wp:positionH relativeFrom="page">
              <wp:posOffset>4041634</wp:posOffset>
            </wp:positionH>
            <wp:positionV relativeFrom="page">
              <wp:posOffset>5278866</wp:posOffset>
            </wp:positionV>
            <wp:extent cx="2580633" cy="7238"/>
            <wp:effectExtent l="0" t="0" r="0" b="0"/>
            <wp:wrapNone/>
            <wp:docPr id="61" name="image33.png"/>
            <wp:cNvGraphicFramePr>
              <a:graphicFrameLocks noChangeAspect="1"/>
            </wp:cNvGraphicFramePr>
            <a:graphic>
              <a:graphicData uri="http://schemas.openxmlformats.org/drawingml/2006/picture">
                <pic:pic>
                  <pic:nvPicPr>
                    <pic:cNvPr id="62" name="image33.png"/>
                    <pic:cNvPicPr/>
                  </pic:nvPicPr>
                  <pic:blipFill>
                    <a:blip r:embed="rId69" cstate="print"/>
                    <a:stretch>
                      <a:fillRect/>
                    </a:stretch>
                  </pic:blipFill>
                  <pic:spPr>
                    <a:xfrm>
                      <a:off x="0" y="0"/>
                      <a:ext cx="2580633" cy="7238"/>
                    </a:xfrm>
                    <a:prstGeom prst="rect">
                      <a:avLst/>
                    </a:prstGeom>
                  </pic:spPr>
                </pic:pic>
              </a:graphicData>
            </a:graphic>
          </wp:anchor>
        </w:drawing>
      </w:r>
      <w:r>
        <w:rPr/>
        <w:pict>
          <v:group style="position:absolute;margin-left:133.801514pt;margin-top:424.863739pt;width:141.8pt;height:.6pt;mso-position-horizontal-relative:page;mso-position-vertical-relative:page;z-index:-18904576" coordorigin="2676,8497" coordsize="2836,12">
            <v:line style="position:absolute" from="2682,8503" to="5322,8503" stroked="true" strokeweight=".575549pt" strokecolor="#000000">
              <v:stroke dashstyle="solid"/>
            </v:line>
            <v:shape style="position:absolute;left:2676;top:8497;width:2836;height:12" type="#_x0000_t75" stroked="false">
              <v:imagedata r:id="rId70" o:title=""/>
            </v:shape>
            <w10:wrap type="none"/>
          </v:group>
        </w:pict>
      </w:r>
      <w:r>
        <w:rPr/>
        <w:drawing>
          <wp:anchor distT="0" distB="0" distL="0" distR="0" allowOverlap="1" layoutInCell="1" locked="0" behindDoc="1" simplePos="0" relativeHeight="484412416">
            <wp:simplePos x="0" y="0"/>
            <wp:positionH relativeFrom="page">
              <wp:posOffset>4041634</wp:posOffset>
            </wp:positionH>
            <wp:positionV relativeFrom="page">
              <wp:posOffset>6068972</wp:posOffset>
            </wp:positionV>
            <wp:extent cx="2580633" cy="7238"/>
            <wp:effectExtent l="0" t="0" r="0" b="0"/>
            <wp:wrapNone/>
            <wp:docPr id="63" name="image35.png"/>
            <wp:cNvGraphicFramePr>
              <a:graphicFrameLocks noChangeAspect="1"/>
            </wp:cNvGraphicFramePr>
            <a:graphic>
              <a:graphicData uri="http://schemas.openxmlformats.org/drawingml/2006/picture">
                <pic:pic>
                  <pic:nvPicPr>
                    <pic:cNvPr id="64" name="image35.png"/>
                    <pic:cNvPicPr/>
                  </pic:nvPicPr>
                  <pic:blipFill>
                    <a:blip r:embed="rId71" cstate="print"/>
                    <a:stretch>
                      <a:fillRect/>
                    </a:stretch>
                  </pic:blipFill>
                  <pic:spPr>
                    <a:xfrm>
                      <a:off x="0" y="0"/>
                      <a:ext cx="2580633" cy="7238"/>
                    </a:xfrm>
                    <a:prstGeom prst="rect">
                      <a:avLst/>
                    </a:prstGeom>
                  </pic:spPr>
                </pic:pic>
              </a:graphicData>
            </a:graphic>
          </wp:anchor>
        </w:drawing>
      </w:r>
      <w:r>
        <w:rPr/>
        <w:drawing>
          <wp:anchor distT="0" distB="0" distL="0" distR="0" allowOverlap="1" layoutInCell="1" locked="0" behindDoc="1" simplePos="0" relativeHeight="484412928">
            <wp:simplePos x="0" y="0"/>
            <wp:positionH relativeFrom="page">
              <wp:posOffset>4041634</wp:posOffset>
            </wp:positionH>
            <wp:positionV relativeFrom="page">
              <wp:posOffset>6186216</wp:posOffset>
            </wp:positionV>
            <wp:extent cx="2614589" cy="7334"/>
            <wp:effectExtent l="0" t="0" r="0" b="0"/>
            <wp:wrapNone/>
            <wp:docPr id="65" name="image36.png"/>
            <wp:cNvGraphicFramePr>
              <a:graphicFrameLocks noChangeAspect="1"/>
            </wp:cNvGraphicFramePr>
            <a:graphic>
              <a:graphicData uri="http://schemas.openxmlformats.org/drawingml/2006/picture">
                <pic:pic>
                  <pic:nvPicPr>
                    <pic:cNvPr id="66" name="image36.png"/>
                    <pic:cNvPicPr/>
                  </pic:nvPicPr>
                  <pic:blipFill>
                    <a:blip r:embed="rId72" cstate="print"/>
                    <a:stretch>
                      <a:fillRect/>
                    </a:stretch>
                  </pic:blipFill>
                  <pic:spPr>
                    <a:xfrm>
                      <a:off x="0" y="0"/>
                      <a:ext cx="2614589" cy="7334"/>
                    </a:xfrm>
                    <a:prstGeom prst="rect">
                      <a:avLst/>
                    </a:prstGeom>
                  </pic:spPr>
                </pic:pic>
              </a:graphicData>
            </a:graphic>
          </wp:anchor>
        </w:drawing>
      </w:r>
      <w:r>
        <w:rPr/>
        <w:drawing>
          <wp:anchor distT="0" distB="0" distL="0" distR="0" allowOverlap="1" layoutInCell="1" locked="0" behindDoc="1" simplePos="0" relativeHeight="484413440">
            <wp:simplePos x="0" y="0"/>
            <wp:positionH relativeFrom="page">
              <wp:posOffset>4041634</wp:posOffset>
            </wp:positionH>
            <wp:positionV relativeFrom="page">
              <wp:posOffset>6303167</wp:posOffset>
            </wp:positionV>
            <wp:extent cx="2580633" cy="7238"/>
            <wp:effectExtent l="0" t="0" r="0" b="0"/>
            <wp:wrapNone/>
            <wp:docPr id="67" name="image37.png"/>
            <wp:cNvGraphicFramePr>
              <a:graphicFrameLocks noChangeAspect="1"/>
            </wp:cNvGraphicFramePr>
            <a:graphic>
              <a:graphicData uri="http://schemas.openxmlformats.org/drawingml/2006/picture">
                <pic:pic>
                  <pic:nvPicPr>
                    <pic:cNvPr id="68" name="image37.png"/>
                    <pic:cNvPicPr/>
                  </pic:nvPicPr>
                  <pic:blipFill>
                    <a:blip r:embed="rId73" cstate="print"/>
                    <a:stretch>
                      <a:fillRect/>
                    </a:stretch>
                  </pic:blipFill>
                  <pic:spPr>
                    <a:xfrm>
                      <a:off x="0" y="0"/>
                      <a:ext cx="2580633" cy="7238"/>
                    </a:xfrm>
                    <a:prstGeom prst="rect">
                      <a:avLst/>
                    </a:prstGeom>
                  </pic:spPr>
                </pic:pic>
              </a:graphicData>
            </a:graphic>
          </wp:anchor>
        </w:drawing>
      </w:r>
      <w:r>
        <w:rPr/>
        <w:drawing>
          <wp:anchor distT="0" distB="0" distL="0" distR="0" allowOverlap="1" layoutInCell="1" locked="0" behindDoc="1" simplePos="0" relativeHeight="484413952">
            <wp:simplePos x="0" y="0"/>
            <wp:positionH relativeFrom="page">
              <wp:posOffset>4041634</wp:posOffset>
            </wp:positionH>
            <wp:positionV relativeFrom="page">
              <wp:posOffset>6420314</wp:posOffset>
            </wp:positionV>
            <wp:extent cx="2580633" cy="7238"/>
            <wp:effectExtent l="0" t="0" r="0" b="0"/>
            <wp:wrapNone/>
            <wp:docPr id="69" name="image38.png"/>
            <wp:cNvGraphicFramePr>
              <a:graphicFrameLocks noChangeAspect="1"/>
            </wp:cNvGraphicFramePr>
            <a:graphic>
              <a:graphicData uri="http://schemas.openxmlformats.org/drawingml/2006/picture">
                <pic:pic>
                  <pic:nvPicPr>
                    <pic:cNvPr id="70" name="image38.png"/>
                    <pic:cNvPicPr/>
                  </pic:nvPicPr>
                  <pic:blipFill>
                    <a:blip r:embed="rId74" cstate="print"/>
                    <a:stretch>
                      <a:fillRect/>
                    </a:stretch>
                  </pic:blipFill>
                  <pic:spPr>
                    <a:xfrm>
                      <a:off x="0" y="0"/>
                      <a:ext cx="2580633" cy="7238"/>
                    </a:xfrm>
                    <a:prstGeom prst="rect">
                      <a:avLst/>
                    </a:prstGeom>
                  </pic:spPr>
                </pic:pic>
              </a:graphicData>
            </a:graphic>
          </wp:anchor>
        </w:drawing>
      </w:r>
      <w:r>
        <w:rPr/>
        <w:drawing>
          <wp:anchor distT="0" distB="0" distL="0" distR="0" allowOverlap="1" layoutInCell="1" locked="0" behindDoc="1" simplePos="0" relativeHeight="484414464">
            <wp:simplePos x="0" y="0"/>
            <wp:positionH relativeFrom="page">
              <wp:posOffset>4041634</wp:posOffset>
            </wp:positionH>
            <wp:positionV relativeFrom="page">
              <wp:posOffset>6537266</wp:posOffset>
            </wp:positionV>
            <wp:extent cx="2614589" cy="7334"/>
            <wp:effectExtent l="0" t="0" r="0" b="0"/>
            <wp:wrapNone/>
            <wp:docPr id="71" name="image39.png"/>
            <wp:cNvGraphicFramePr>
              <a:graphicFrameLocks noChangeAspect="1"/>
            </wp:cNvGraphicFramePr>
            <a:graphic>
              <a:graphicData uri="http://schemas.openxmlformats.org/drawingml/2006/picture">
                <pic:pic>
                  <pic:nvPicPr>
                    <pic:cNvPr id="72" name="image39.png"/>
                    <pic:cNvPicPr/>
                  </pic:nvPicPr>
                  <pic:blipFill>
                    <a:blip r:embed="rId75" cstate="print"/>
                    <a:stretch>
                      <a:fillRect/>
                    </a:stretch>
                  </pic:blipFill>
                  <pic:spPr>
                    <a:xfrm>
                      <a:off x="0" y="0"/>
                      <a:ext cx="2614589" cy="7334"/>
                    </a:xfrm>
                    <a:prstGeom prst="rect">
                      <a:avLst/>
                    </a:prstGeom>
                  </pic:spPr>
                </pic:pic>
              </a:graphicData>
            </a:graphic>
          </wp:anchor>
        </w:drawing>
      </w:r>
      <w:r>
        <w:rPr/>
        <w:drawing>
          <wp:anchor distT="0" distB="0" distL="0" distR="0" allowOverlap="1" layoutInCell="1" locked="0" behindDoc="1" simplePos="0" relativeHeight="484414976">
            <wp:simplePos x="0" y="0"/>
            <wp:positionH relativeFrom="page">
              <wp:posOffset>4041634</wp:posOffset>
            </wp:positionH>
            <wp:positionV relativeFrom="page">
              <wp:posOffset>7093273</wp:posOffset>
            </wp:positionV>
            <wp:extent cx="2580633" cy="7238"/>
            <wp:effectExtent l="0" t="0" r="0" b="0"/>
            <wp:wrapNone/>
            <wp:docPr id="73" name="image40.png"/>
            <wp:cNvGraphicFramePr>
              <a:graphicFrameLocks noChangeAspect="1"/>
            </wp:cNvGraphicFramePr>
            <a:graphic>
              <a:graphicData uri="http://schemas.openxmlformats.org/drawingml/2006/picture">
                <pic:pic>
                  <pic:nvPicPr>
                    <pic:cNvPr id="74" name="image40.png"/>
                    <pic:cNvPicPr/>
                  </pic:nvPicPr>
                  <pic:blipFill>
                    <a:blip r:embed="rId76" cstate="print"/>
                    <a:stretch>
                      <a:fillRect/>
                    </a:stretch>
                  </pic:blipFill>
                  <pic:spPr>
                    <a:xfrm>
                      <a:off x="0" y="0"/>
                      <a:ext cx="2580633" cy="7238"/>
                    </a:xfrm>
                    <a:prstGeom prst="rect">
                      <a:avLst/>
                    </a:prstGeom>
                  </pic:spPr>
                </pic:pic>
              </a:graphicData>
            </a:graphic>
          </wp:anchor>
        </w:drawing>
      </w:r>
      <w:r>
        <w:rPr/>
        <w:drawing>
          <wp:anchor distT="0" distB="0" distL="0" distR="0" allowOverlap="1" layoutInCell="1" locked="0" behindDoc="1" simplePos="0" relativeHeight="484415488">
            <wp:simplePos x="0" y="0"/>
            <wp:positionH relativeFrom="page">
              <wp:posOffset>4041634</wp:posOffset>
            </wp:positionH>
            <wp:positionV relativeFrom="page">
              <wp:posOffset>7210517</wp:posOffset>
            </wp:positionV>
            <wp:extent cx="2580633" cy="7238"/>
            <wp:effectExtent l="0" t="0" r="0" b="0"/>
            <wp:wrapNone/>
            <wp:docPr id="75" name="image41.png"/>
            <wp:cNvGraphicFramePr>
              <a:graphicFrameLocks noChangeAspect="1"/>
            </wp:cNvGraphicFramePr>
            <a:graphic>
              <a:graphicData uri="http://schemas.openxmlformats.org/drawingml/2006/picture">
                <pic:pic>
                  <pic:nvPicPr>
                    <pic:cNvPr id="76" name="image41.png"/>
                    <pic:cNvPicPr/>
                  </pic:nvPicPr>
                  <pic:blipFill>
                    <a:blip r:embed="rId77" cstate="print"/>
                    <a:stretch>
                      <a:fillRect/>
                    </a:stretch>
                  </pic:blipFill>
                  <pic:spPr>
                    <a:xfrm>
                      <a:off x="0" y="0"/>
                      <a:ext cx="2580633" cy="7238"/>
                    </a:xfrm>
                    <a:prstGeom prst="rect">
                      <a:avLst/>
                    </a:prstGeom>
                  </pic:spPr>
                </pic:pic>
              </a:graphicData>
            </a:graphic>
          </wp:anchor>
        </w:drawing>
      </w:r>
      <w:r>
        <w:rPr/>
        <w:drawing>
          <wp:anchor distT="0" distB="0" distL="0" distR="0" allowOverlap="1" layoutInCell="1" locked="0" behindDoc="1" simplePos="0" relativeHeight="484416000">
            <wp:simplePos x="0" y="0"/>
            <wp:positionH relativeFrom="page">
              <wp:posOffset>4041634</wp:posOffset>
            </wp:positionH>
            <wp:positionV relativeFrom="page">
              <wp:posOffset>7327469</wp:posOffset>
            </wp:positionV>
            <wp:extent cx="2614589" cy="7334"/>
            <wp:effectExtent l="0" t="0" r="0" b="0"/>
            <wp:wrapNone/>
            <wp:docPr id="77" name="image42.png"/>
            <wp:cNvGraphicFramePr>
              <a:graphicFrameLocks noChangeAspect="1"/>
            </wp:cNvGraphicFramePr>
            <a:graphic>
              <a:graphicData uri="http://schemas.openxmlformats.org/drawingml/2006/picture">
                <pic:pic>
                  <pic:nvPicPr>
                    <pic:cNvPr id="78" name="image42.png"/>
                    <pic:cNvPicPr/>
                  </pic:nvPicPr>
                  <pic:blipFill>
                    <a:blip r:embed="rId78" cstate="print"/>
                    <a:stretch>
                      <a:fillRect/>
                    </a:stretch>
                  </pic:blipFill>
                  <pic:spPr>
                    <a:xfrm>
                      <a:off x="0" y="0"/>
                      <a:ext cx="2614589" cy="7334"/>
                    </a:xfrm>
                    <a:prstGeom prst="rect">
                      <a:avLst/>
                    </a:prstGeom>
                  </pic:spPr>
                </pic:pic>
              </a:graphicData>
            </a:graphic>
          </wp:anchor>
        </w:drawing>
      </w:r>
      <w:r>
        <w:rPr/>
        <w:drawing>
          <wp:anchor distT="0" distB="0" distL="0" distR="0" allowOverlap="1" layoutInCell="1" locked="0" behindDoc="1" simplePos="0" relativeHeight="484416512">
            <wp:simplePos x="0" y="0"/>
            <wp:positionH relativeFrom="page">
              <wp:posOffset>4041634</wp:posOffset>
            </wp:positionH>
            <wp:positionV relativeFrom="page">
              <wp:posOffset>7444615</wp:posOffset>
            </wp:positionV>
            <wp:extent cx="2580633" cy="7238"/>
            <wp:effectExtent l="0" t="0" r="0" b="0"/>
            <wp:wrapNone/>
            <wp:docPr id="79" name="image43.png"/>
            <wp:cNvGraphicFramePr>
              <a:graphicFrameLocks noChangeAspect="1"/>
            </wp:cNvGraphicFramePr>
            <a:graphic>
              <a:graphicData uri="http://schemas.openxmlformats.org/drawingml/2006/picture">
                <pic:pic>
                  <pic:nvPicPr>
                    <pic:cNvPr id="80" name="image43.png"/>
                    <pic:cNvPicPr/>
                  </pic:nvPicPr>
                  <pic:blipFill>
                    <a:blip r:embed="rId79" cstate="print"/>
                    <a:stretch>
                      <a:fillRect/>
                    </a:stretch>
                  </pic:blipFill>
                  <pic:spPr>
                    <a:xfrm>
                      <a:off x="0" y="0"/>
                      <a:ext cx="2580633" cy="7238"/>
                    </a:xfrm>
                    <a:prstGeom prst="rect">
                      <a:avLst/>
                    </a:prstGeom>
                  </pic:spPr>
                </pic:pic>
              </a:graphicData>
            </a:graphic>
          </wp:anchor>
        </w:drawing>
      </w:r>
      <w:r>
        <w:rPr/>
        <w:pict>
          <v:rect style="position:absolute;margin-left:318.238922pt;margin-top:595.398987pt;width:205.177751pt;height:1.151099pt;mso-position-horizontal-relative:page;mso-position-vertical-relative:page;z-index:-18899456" filled="true" fillcolor="#000000" stroked="false">
            <v:fill type="solid"/>
            <w10:wrap type="none"/>
          </v:rect>
        </w:pict>
      </w:r>
    </w:p>
    <w:p>
      <w:pPr>
        <w:spacing w:before="92"/>
        <w:ind w:left="530" w:right="0" w:firstLine="0"/>
        <w:jc w:val="left"/>
        <w:rPr>
          <w:b/>
          <w:sz w:val="24"/>
        </w:rPr>
      </w:pPr>
      <w:r>
        <w:rPr/>
        <w:pict>
          <v:shape style="position:absolute;margin-left:449.073029pt;margin-top:48.459812pt;width:74.350pt;height:12.7pt;mso-position-horizontal-relative:page;mso-position-vertical-relative:paragraph;z-index:-18911744" coordorigin="8981,969" coordsize="1487,254" path="m10468,969l9004,969,8981,969,8981,1223,9004,1223,10445,1223,10468,1223,10468,1199,10468,992,10445,992,10445,1199,9004,1199,9004,992,10468,992,10468,969xe" filled="true" fillcolor="#000000" stroked="false">
            <v:path arrowok="t"/>
            <v:fill type="solid"/>
            <w10:wrap type="none"/>
          </v:shape>
        </w:pict>
      </w:r>
      <w:r>
        <w:rPr/>
        <w:pict>
          <v:shape style="position:absolute;margin-left:180.500839pt;margin-top:48.459465pt;width:54.75pt;height:12.7pt;mso-position-horizontal-relative:page;mso-position-vertical-relative:paragraph;z-index:15769600" type="#_x0000_t202" filled="false" stroked="false">
            <v:textbox inset="0,0,0,0">
              <w:txbxContent>
                <w:tbl>
                  <w:tblPr>
                    <w:tblW w:w="0" w:type="auto"/>
                    <w:jc w:val="left"/>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357"/>
                    <w:gridCol w:w="369"/>
                    <w:gridCol w:w="334"/>
                  </w:tblGrid>
                  <w:tr>
                    <w:trPr>
                      <w:trHeight w:val="200" w:hRule="atLeast"/>
                    </w:trPr>
                    <w:tc>
                      <w:tcPr>
                        <w:tcW w:w="357" w:type="dxa"/>
                      </w:tcPr>
                      <w:p>
                        <w:pPr>
                          <w:pStyle w:val="TableParagraph"/>
                          <w:spacing w:before="50"/>
                          <w:ind w:left="100"/>
                          <w:jc w:val="left"/>
                          <w:rPr>
                            <w:b/>
                            <w:sz w:val="9"/>
                          </w:rPr>
                        </w:pPr>
                        <w:r>
                          <w:rPr>
                            <w:b/>
                            <w:color w:val="808080"/>
                            <w:sz w:val="9"/>
                          </w:rPr>
                          <w:t>DD </w:t>
                        </w:r>
                      </w:p>
                    </w:tc>
                    <w:tc>
                      <w:tcPr>
                        <w:tcW w:w="369" w:type="dxa"/>
                      </w:tcPr>
                      <w:p>
                        <w:pPr>
                          <w:pStyle w:val="TableParagraph"/>
                          <w:spacing w:before="50"/>
                          <w:ind w:left="77"/>
                          <w:jc w:val="left"/>
                          <w:rPr>
                            <w:b/>
                            <w:sz w:val="9"/>
                          </w:rPr>
                        </w:pPr>
                        <w:r>
                          <w:rPr>
                            <w:b/>
                            <w:color w:val="808080"/>
                            <w:sz w:val="9"/>
                          </w:rPr>
                          <w:t>M M </w:t>
                        </w:r>
                      </w:p>
                    </w:tc>
                    <w:tc>
                      <w:tcPr>
                        <w:tcW w:w="334" w:type="dxa"/>
                      </w:tcPr>
                      <w:p>
                        <w:pPr>
                          <w:pStyle w:val="TableParagraph"/>
                          <w:spacing w:before="50"/>
                          <w:ind w:left="88"/>
                          <w:jc w:val="left"/>
                          <w:rPr>
                            <w:b/>
                            <w:sz w:val="9"/>
                          </w:rPr>
                        </w:pPr>
                        <w:r>
                          <w:rPr>
                            <w:b/>
                            <w:color w:val="808080"/>
                            <w:sz w:val="9"/>
                          </w:rPr>
                          <w:t>AA </w:t>
                        </w:r>
                      </w:p>
                    </w:tc>
                  </w:tr>
                </w:tbl>
                <w:p>
                  <w:pPr>
                    <w:pStyle w:val="BodyText"/>
                  </w:pPr>
                </w:p>
              </w:txbxContent>
            </v:textbox>
            <w10:wrap type="none"/>
          </v:shape>
        </w:pict>
      </w:r>
      <w:r>
        <w:rPr>
          <w:b/>
          <w:sz w:val="24"/>
        </w:rPr>
        <w:t>Anexo 1. Encuesta</w:t>
      </w:r>
    </w:p>
    <w:p>
      <w:pPr>
        <w:pStyle w:val="BodyText"/>
        <w:spacing w:before="2"/>
        <w:rPr>
          <w:b/>
        </w:rPr>
      </w:pPr>
    </w:p>
    <w:tbl>
      <w:tblPr>
        <w:tblW w:w="0" w:type="auto"/>
        <w:jc w:val="left"/>
        <w:tblInd w:w="573" w:type="dxa"/>
        <w:tblBorders>
          <w:top w:val="single" w:sz="6" w:space="0" w:color="D3D3D3"/>
          <w:left w:val="single" w:sz="6" w:space="0" w:color="D3D3D3"/>
          <w:bottom w:val="single" w:sz="6" w:space="0" w:color="D3D3D3"/>
          <w:right w:val="single" w:sz="6" w:space="0" w:color="D3D3D3"/>
          <w:insideH w:val="single" w:sz="6" w:space="0" w:color="D3D3D3"/>
          <w:insideV w:val="single" w:sz="6" w:space="0" w:color="D3D3D3"/>
        </w:tblBorders>
        <w:tblLayout w:type="fixed"/>
        <w:tblCellMar>
          <w:top w:w="0" w:type="dxa"/>
          <w:left w:w="0" w:type="dxa"/>
          <w:bottom w:w="0" w:type="dxa"/>
          <w:right w:w="0" w:type="dxa"/>
        </w:tblCellMar>
        <w:tblLook w:val="01E0"/>
      </w:tblPr>
      <w:tblGrid>
        <w:gridCol w:w="3821"/>
        <w:gridCol w:w="4037"/>
        <w:gridCol w:w="966"/>
      </w:tblGrid>
      <w:tr>
        <w:trPr>
          <w:trHeight w:val="1907" w:hRule="atLeast"/>
        </w:trPr>
        <w:tc>
          <w:tcPr>
            <w:tcW w:w="8824" w:type="dxa"/>
            <w:gridSpan w:val="3"/>
            <w:tcBorders>
              <w:left w:val="single" w:sz="6" w:space="0" w:color="000000"/>
              <w:bottom w:val="single" w:sz="12" w:space="0" w:color="808080"/>
              <w:right w:val="single" w:sz="12" w:space="0" w:color="000000"/>
            </w:tcBorders>
          </w:tcPr>
          <w:p>
            <w:pPr>
              <w:pStyle w:val="TableParagraph"/>
              <w:jc w:val="left"/>
              <w:rPr>
                <w:b/>
                <w:sz w:val="10"/>
              </w:rPr>
            </w:pPr>
          </w:p>
          <w:p>
            <w:pPr>
              <w:pStyle w:val="TableParagraph"/>
              <w:spacing w:before="87"/>
              <w:ind w:right="953"/>
              <w:jc w:val="right"/>
              <w:rPr>
                <w:sz w:val="9"/>
              </w:rPr>
            </w:pPr>
            <w:r>
              <w:rPr>
                <w:color w:val="808080"/>
                <w:sz w:val="9"/>
              </w:rPr>
              <w:t>Codigo Encuest a</w:t>
            </w:r>
          </w:p>
          <w:p>
            <w:pPr>
              <w:pStyle w:val="TableParagraph"/>
              <w:tabs>
                <w:tab w:pos="6539" w:val="left" w:leader="none"/>
              </w:tabs>
              <w:spacing w:before="33"/>
              <w:ind w:left="568"/>
              <w:jc w:val="left"/>
              <w:rPr>
                <w:rFonts w:ascii="Wingdings" w:hAnsi="Wingdings"/>
                <w:sz w:val="17"/>
              </w:rPr>
            </w:pPr>
            <w:r>
              <w:rPr>
                <w:w w:val="110"/>
                <w:sz w:val="14"/>
              </w:rPr>
              <w:t>Fecha:</w:t>
              <w:tab/>
            </w:r>
            <w:r>
              <w:rPr>
                <w:rFonts w:ascii="Wingdings" w:hAnsi="Wingdings"/>
                <w:w w:val="225"/>
                <w:position w:val="-2"/>
                <w:sz w:val="17"/>
              </w:rPr>
              <w:t></w:t>
            </w:r>
          </w:p>
          <w:p>
            <w:pPr>
              <w:pStyle w:val="TableParagraph"/>
              <w:jc w:val="left"/>
              <w:rPr>
                <w:b/>
                <w:sz w:val="20"/>
              </w:rPr>
            </w:pPr>
          </w:p>
          <w:p>
            <w:pPr>
              <w:pStyle w:val="TableParagraph"/>
              <w:spacing w:before="6"/>
              <w:jc w:val="left"/>
              <w:rPr>
                <w:b/>
                <w:sz w:val="21"/>
              </w:rPr>
            </w:pPr>
          </w:p>
          <w:p>
            <w:pPr>
              <w:pStyle w:val="TableParagraph"/>
              <w:spacing w:line="273" w:lineRule="auto"/>
              <w:ind w:left="1375" w:right="1839"/>
              <w:rPr>
                <w:b/>
                <w:sz w:val="14"/>
              </w:rPr>
            </w:pPr>
            <w:r>
              <w:rPr>
                <w:b/>
                <w:spacing w:val="-6"/>
                <w:sz w:val="14"/>
              </w:rPr>
              <w:t>UNIVERSIDAD</w:t>
            </w:r>
            <w:r>
              <w:rPr>
                <w:b/>
                <w:spacing w:val="-18"/>
                <w:sz w:val="14"/>
              </w:rPr>
              <w:t> </w:t>
            </w:r>
            <w:r>
              <w:rPr>
                <w:b/>
                <w:spacing w:val="-4"/>
                <w:sz w:val="14"/>
              </w:rPr>
              <w:t>DE</w:t>
            </w:r>
            <w:r>
              <w:rPr>
                <w:b/>
                <w:spacing w:val="-21"/>
                <w:sz w:val="14"/>
              </w:rPr>
              <w:t> </w:t>
            </w:r>
            <w:r>
              <w:rPr>
                <w:b/>
                <w:spacing w:val="-6"/>
                <w:sz w:val="14"/>
              </w:rPr>
              <w:t>NARIÑO</w:t>
            </w:r>
            <w:r>
              <w:rPr>
                <w:b/>
                <w:spacing w:val="-15"/>
                <w:sz w:val="14"/>
              </w:rPr>
              <w:t> </w:t>
            </w:r>
            <w:r>
              <w:rPr>
                <w:b/>
                <w:sz w:val="14"/>
              </w:rPr>
              <w:t>-</w:t>
            </w:r>
            <w:r>
              <w:rPr>
                <w:b/>
                <w:spacing w:val="-12"/>
                <w:sz w:val="14"/>
              </w:rPr>
              <w:t> </w:t>
            </w:r>
            <w:r>
              <w:rPr>
                <w:b/>
                <w:spacing w:val="-7"/>
                <w:sz w:val="14"/>
              </w:rPr>
              <w:t>FACULTAD</w:t>
            </w:r>
            <w:r>
              <w:rPr>
                <w:b/>
                <w:spacing w:val="-18"/>
                <w:sz w:val="14"/>
              </w:rPr>
              <w:t> </w:t>
            </w:r>
            <w:r>
              <w:rPr>
                <w:b/>
                <w:spacing w:val="-4"/>
                <w:sz w:val="14"/>
              </w:rPr>
              <w:t>DE</w:t>
            </w:r>
            <w:r>
              <w:rPr>
                <w:b/>
                <w:spacing w:val="-21"/>
                <w:sz w:val="14"/>
              </w:rPr>
              <w:t> </w:t>
            </w:r>
            <w:r>
              <w:rPr>
                <w:b/>
                <w:spacing w:val="-7"/>
                <w:sz w:val="14"/>
              </w:rPr>
              <w:t>CIENCIAS</w:t>
            </w:r>
            <w:r>
              <w:rPr>
                <w:b/>
                <w:spacing w:val="-12"/>
                <w:sz w:val="14"/>
              </w:rPr>
              <w:t> </w:t>
            </w:r>
            <w:r>
              <w:rPr>
                <w:b/>
                <w:spacing w:val="-6"/>
                <w:sz w:val="14"/>
              </w:rPr>
              <w:t>ECONÓMICAS</w:t>
            </w:r>
            <w:r>
              <w:rPr>
                <w:b/>
                <w:spacing w:val="-12"/>
                <w:sz w:val="14"/>
              </w:rPr>
              <w:t> </w:t>
            </w:r>
            <w:r>
              <w:rPr>
                <w:b/>
                <w:sz w:val="14"/>
              </w:rPr>
              <w:t>Y</w:t>
            </w:r>
            <w:r>
              <w:rPr>
                <w:b/>
                <w:spacing w:val="-21"/>
                <w:sz w:val="14"/>
              </w:rPr>
              <w:t> </w:t>
            </w:r>
            <w:r>
              <w:rPr>
                <w:b/>
                <w:spacing w:val="-5"/>
                <w:sz w:val="14"/>
              </w:rPr>
              <w:t>ADMINISTRATIVAS </w:t>
            </w:r>
            <w:r>
              <w:rPr>
                <w:b/>
                <w:spacing w:val="-6"/>
                <w:sz w:val="14"/>
              </w:rPr>
              <w:t>ESPECIALIZACIÓN </w:t>
            </w:r>
            <w:r>
              <w:rPr>
                <w:b/>
                <w:spacing w:val="-9"/>
                <w:sz w:val="14"/>
              </w:rPr>
              <w:t>GERENCIA </w:t>
            </w:r>
            <w:r>
              <w:rPr>
                <w:b/>
                <w:spacing w:val="-4"/>
                <w:sz w:val="14"/>
              </w:rPr>
              <w:t>DE</w:t>
            </w:r>
            <w:r>
              <w:rPr>
                <w:b/>
                <w:spacing w:val="-27"/>
                <w:sz w:val="14"/>
              </w:rPr>
              <w:t> </w:t>
            </w:r>
            <w:r>
              <w:rPr>
                <w:b/>
                <w:spacing w:val="-7"/>
                <w:sz w:val="14"/>
              </w:rPr>
              <w:t>MERCADEO</w:t>
            </w:r>
          </w:p>
          <w:p>
            <w:pPr>
              <w:pStyle w:val="TableParagraph"/>
              <w:spacing w:before="2"/>
              <w:ind w:left="1375" w:right="1824"/>
              <w:rPr>
                <w:b/>
                <w:sz w:val="14"/>
              </w:rPr>
            </w:pPr>
            <w:r>
              <w:rPr>
                <w:b/>
                <w:sz w:val="14"/>
              </w:rPr>
              <w:t>ENCUESTA CONSUMO DE EMPANADAS</w:t>
            </w:r>
          </w:p>
          <w:p>
            <w:pPr>
              <w:pStyle w:val="TableParagraph"/>
              <w:spacing w:before="23"/>
              <w:ind w:left="1372" w:right="1839"/>
              <w:rPr>
                <w:b/>
                <w:sz w:val="14"/>
              </w:rPr>
            </w:pPr>
            <w:r>
              <w:rPr>
                <w:b/>
                <w:sz w:val="14"/>
              </w:rPr>
              <w:t>Dirigida a población ente 25 y 40 años</w:t>
            </w:r>
          </w:p>
        </w:tc>
      </w:tr>
      <w:tr>
        <w:trPr>
          <w:trHeight w:val="1248" w:hRule="atLeast"/>
        </w:trPr>
        <w:tc>
          <w:tcPr>
            <w:tcW w:w="8824" w:type="dxa"/>
            <w:gridSpan w:val="3"/>
            <w:tcBorders>
              <w:top w:val="single" w:sz="12" w:space="0" w:color="808080"/>
              <w:left w:val="single" w:sz="6" w:space="0" w:color="000000"/>
              <w:bottom w:val="single" w:sz="12" w:space="0" w:color="808080"/>
              <w:right w:val="single" w:sz="12" w:space="0" w:color="000000"/>
            </w:tcBorders>
          </w:tcPr>
          <w:p>
            <w:pPr>
              <w:pStyle w:val="TableParagraph"/>
              <w:spacing w:before="3"/>
              <w:jc w:val="left"/>
              <w:rPr>
                <w:b/>
                <w:sz w:val="16"/>
              </w:rPr>
            </w:pPr>
          </w:p>
          <w:p>
            <w:pPr>
              <w:pStyle w:val="TableParagraph"/>
              <w:spacing w:before="1"/>
              <w:ind w:left="1375" w:right="1316"/>
              <w:rPr>
                <w:b/>
                <w:sz w:val="14"/>
              </w:rPr>
            </w:pPr>
            <w:r>
              <w:rPr>
                <w:b/>
                <w:sz w:val="14"/>
              </w:rPr>
              <w:t>CARACTERÍTICAS GENERALES DEL ENCUESTADO</w:t>
            </w:r>
          </w:p>
          <w:p>
            <w:pPr>
              <w:pStyle w:val="TableParagraph"/>
              <w:jc w:val="left"/>
              <w:rPr>
                <w:b/>
                <w:sz w:val="14"/>
              </w:rPr>
            </w:pPr>
          </w:p>
          <w:p>
            <w:pPr>
              <w:pStyle w:val="TableParagraph"/>
              <w:spacing w:before="8"/>
              <w:jc w:val="left"/>
              <w:rPr>
                <w:b/>
                <w:sz w:val="20"/>
              </w:rPr>
            </w:pPr>
          </w:p>
          <w:p>
            <w:pPr>
              <w:pStyle w:val="TableParagraph"/>
              <w:tabs>
                <w:tab w:pos="1260" w:val="left" w:leader="none"/>
                <w:tab w:pos="2782" w:val="left" w:leader="none"/>
                <w:tab w:pos="5582" w:val="left" w:leader="none"/>
                <w:tab w:pos="6516" w:val="left" w:leader="none"/>
              </w:tabs>
              <w:ind w:left="776"/>
              <w:jc w:val="left"/>
              <w:rPr>
                <w:rFonts w:ascii="Wingdings" w:hAnsi="Wingdings"/>
                <w:sz w:val="12"/>
              </w:rPr>
            </w:pPr>
            <w:r>
              <w:rPr>
                <w:spacing w:val="-5"/>
                <w:w w:val="120"/>
                <w:sz w:val="12"/>
              </w:rPr>
              <w:t>Edad</w:t>
              <w:tab/>
            </w:r>
            <w:r>
              <w:rPr>
                <w:rFonts w:ascii="Wingdings" w:hAnsi="Wingdings"/>
                <w:w w:val="240"/>
                <w:sz w:val="12"/>
              </w:rPr>
              <w:t></w:t>
            </w:r>
            <w:r>
              <w:rPr>
                <w:rFonts w:ascii="Times New Roman" w:hAnsi="Times New Roman"/>
                <w:w w:val="240"/>
                <w:sz w:val="12"/>
              </w:rPr>
              <w:tab/>
            </w:r>
            <w:r>
              <w:rPr>
                <w:w w:val="125"/>
                <w:sz w:val="12"/>
              </w:rPr>
              <w:t>Genero</w:t>
            </w:r>
            <w:r>
              <w:rPr>
                <w:spacing w:val="34"/>
                <w:w w:val="125"/>
                <w:sz w:val="12"/>
              </w:rPr>
              <w:t> </w:t>
            </w:r>
            <w:r>
              <w:rPr>
                <w:rFonts w:ascii="Wingdings" w:hAnsi="Wingdings"/>
                <w:w w:val="240"/>
                <w:sz w:val="12"/>
              </w:rPr>
              <w:t></w:t>
            </w:r>
            <w:r>
              <w:rPr>
                <w:rFonts w:ascii="Times New Roman" w:hAnsi="Times New Roman"/>
                <w:w w:val="240"/>
                <w:sz w:val="12"/>
              </w:rPr>
              <w:tab/>
            </w:r>
            <w:r>
              <w:rPr>
                <w:w w:val="110"/>
                <w:sz w:val="12"/>
              </w:rPr>
              <w:t>Estrato</w:t>
              <w:tab/>
            </w:r>
            <w:r>
              <w:rPr>
                <w:rFonts w:ascii="Wingdings" w:hAnsi="Wingdings"/>
                <w:w w:val="240"/>
                <w:sz w:val="12"/>
              </w:rPr>
              <w:t></w:t>
            </w:r>
          </w:p>
        </w:tc>
      </w:tr>
      <w:tr>
        <w:trPr>
          <w:trHeight w:val="311" w:hRule="atLeast"/>
        </w:trPr>
        <w:tc>
          <w:tcPr>
            <w:tcW w:w="3821" w:type="dxa"/>
            <w:tcBorders>
              <w:top w:val="single" w:sz="12" w:space="0" w:color="808080"/>
              <w:left w:val="single" w:sz="6" w:space="0" w:color="000000"/>
              <w:bottom w:val="nil"/>
              <w:right w:val="single" w:sz="12" w:space="0" w:color="808080"/>
            </w:tcBorders>
          </w:tcPr>
          <w:p>
            <w:pPr>
              <w:pStyle w:val="TableParagraph"/>
              <w:spacing w:before="11"/>
              <w:jc w:val="left"/>
              <w:rPr>
                <w:b/>
                <w:sz w:val="14"/>
              </w:rPr>
            </w:pPr>
          </w:p>
          <w:p>
            <w:pPr>
              <w:pStyle w:val="TableParagraph"/>
              <w:spacing w:line="119" w:lineRule="exact"/>
              <w:ind w:left="234"/>
              <w:jc w:val="left"/>
              <w:rPr>
                <w:sz w:val="12"/>
              </w:rPr>
            </w:pPr>
            <w:r>
              <w:rPr>
                <w:w w:val="105"/>
                <w:sz w:val="12"/>
              </w:rPr>
              <w:t>P1. 1 ¿Consume usted empanadas?</w:t>
            </w:r>
          </w:p>
        </w:tc>
        <w:tc>
          <w:tcPr>
            <w:tcW w:w="4037" w:type="dxa"/>
            <w:vMerge w:val="restart"/>
            <w:tcBorders>
              <w:top w:val="single" w:sz="12" w:space="0" w:color="808080"/>
              <w:left w:val="single" w:sz="12" w:space="0" w:color="808080"/>
              <w:bottom w:val="single" w:sz="12" w:space="0" w:color="808080"/>
              <w:right w:val="nil"/>
            </w:tcBorders>
          </w:tcPr>
          <w:p>
            <w:pPr>
              <w:pStyle w:val="TableParagraph"/>
              <w:spacing w:before="11"/>
              <w:jc w:val="left"/>
              <w:rPr>
                <w:b/>
                <w:sz w:val="14"/>
              </w:rPr>
            </w:pPr>
          </w:p>
          <w:p>
            <w:pPr>
              <w:pStyle w:val="TableParagraph"/>
              <w:ind w:left="94"/>
              <w:jc w:val="left"/>
              <w:rPr>
                <w:sz w:val="12"/>
              </w:rPr>
            </w:pPr>
            <w:r>
              <w:rPr>
                <w:w w:val="105"/>
                <w:sz w:val="12"/>
              </w:rPr>
              <w:t>P2. ¿Qué tipo de empanadas consume?</w:t>
            </w:r>
          </w:p>
          <w:p>
            <w:pPr>
              <w:pStyle w:val="TableParagraph"/>
              <w:spacing w:before="4"/>
              <w:jc w:val="left"/>
              <w:rPr>
                <w:b/>
                <w:sz w:val="16"/>
              </w:rPr>
            </w:pPr>
          </w:p>
          <w:p>
            <w:pPr>
              <w:pStyle w:val="TableParagraph"/>
              <w:spacing w:line="312" w:lineRule="auto" w:before="1"/>
              <w:ind w:left="325" w:right="3197" w:firstLine="11"/>
              <w:jc w:val="left"/>
              <w:rPr>
                <w:sz w:val="12"/>
              </w:rPr>
            </w:pPr>
            <w:r>
              <w:rPr>
                <w:rFonts w:ascii="Tahoma" w:hAnsi="Tahoma"/>
                <w:w w:val="105"/>
                <w:sz w:val="12"/>
              </w:rPr>
              <w:t>Harina Añejo </w:t>
            </w:r>
            <w:r>
              <w:rPr>
                <w:w w:val="105"/>
                <w:sz w:val="12"/>
              </w:rPr>
              <w:t>Pipían </w:t>
            </w:r>
            <w:r>
              <w:rPr>
                <w:rFonts w:ascii="Tahoma" w:hAnsi="Tahoma"/>
                <w:w w:val="105"/>
                <w:sz w:val="12"/>
              </w:rPr>
              <w:t>Queso </w:t>
            </w:r>
            <w:r>
              <w:rPr>
                <w:w w:val="105"/>
                <w:sz w:val="12"/>
              </w:rPr>
              <w:t>Otra</w:t>
            </w:r>
          </w:p>
        </w:tc>
        <w:tc>
          <w:tcPr>
            <w:tcW w:w="966" w:type="dxa"/>
            <w:vMerge w:val="restart"/>
            <w:tcBorders>
              <w:top w:val="single" w:sz="12" w:space="0" w:color="808080"/>
              <w:left w:val="nil"/>
              <w:bottom w:val="single" w:sz="12" w:space="0" w:color="808080"/>
              <w:right w:val="single" w:sz="12" w:space="0" w:color="000000"/>
            </w:tcBorders>
          </w:tcPr>
          <w:p>
            <w:pPr>
              <w:pStyle w:val="TableParagraph"/>
              <w:jc w:val="left"/>
              <w:rPr>
                <w:b/>
                <w:sz w:val="14"/>
              </w:rPr>
            </w:pPr>
          </w:p>
          <w:p>
            <w:pPr>
              <w:pStyle w:val="TableParagraph"/>
              <w:jc w:val="left"/>
              <w:rPr>
                <w:b/>
                <w:sz w:val="14"/>
              </w:rPr>
            </w:pPr>
          </w:p>
          <w:p>
            <w:pPr>
              <w:pStyle w:val="TableParagraph"/>
              <w:spacing w:before="10"/>
              <w:jc w:val="left"/>
              <w:rPr>
                <w:b/>
                <w:sz w:val="15"/>
              </w:rPr>
            </w:pPr>
          </w:p>
          <w:p>
            <w:pPr>
              <w:pStyle w:val="TableParagraph"/>
              <w:ind w:left="152"/>
              <w:jc w:val="left"/>
              <w:rPr>
                <w:rFonts w:ascii="Wingdings" w:hAnsi="Wingdings"/>
                <w:sz w:val="14"/>
              </w:rPr>
            </w:pPr>
            <w:r>
              <w:rPr>
                <w:rFonts w:ascii="Wingdings" w:hAnsi="Wingdings"/>
                <w:w w:val="98"/>
                <w:sz w:val="14"/>
              </w:rPr>
              <w:t></w:t>
            </w:r>
          </w:p>
          <w:p>
            <w:pPr>
              <w:pStyle w:val="TableParagraph"/>
              <w:spacing w:before="35"/>
              <w:ind w:left="152"/>
              <w:jc w:val="left"/>
              <w:rPr>
                <w:rFonts w:ascii="Wingdings" w:hAnsi="Wingdings"/>
                <w:sz w:val="14"/>
              </w:rPr>
            </w:pPr>
            <w:r>
              <w:rPr>
                <w:rFonts w:ascii="Wingdings" w:hAnsi="Wingdings"/>
                <w:w w:val="98"/>
                <w:sz w:val="14"/>
              </w:rPr>
              <w:t></w:t>
            </w:r>
          </w:p>
          <w:p>
            <w:pPr>
              <w:pStyle w:val="TableParagraph"/>
              <w:spacing w:before="34"/>
              <w:ind w:left="152"/>
              <w:jc w:val="left"/>
              <w:rPr>
                <w:rFonts w:ascii="Wingdings" w:hAnsi="Wingdings"/>
                <w:sz w:val="14"/>
              </w:rPr>
            </w:pPr>
            <w:r>
              <w:rPr>
                <w:rFonts w:ascii="Wingdings" w:hAnsi="Wingdings"/>
                <w:w w:val="98"/>
                <w:sz w:val="14"/>
              </w:rPr>
              <w:t></w:t>
            </w:r>
          </w:p>
          <w:p>
            <w:pPr>
              <w:pStyle w:val="TableParagraph"/>
              <w:spacing w:before="34"/>
              <w:ind w:left="152"/>
              <w:jc w:val="left"/>
              <w:rPr>
                <w:rFonts w:ascii="Wingdings" w:hAnsi="Wingdings"/>
                <w:sz w:val="14"/>
              </w:rPr>
            </w:pPr>
            <w:r>
              <w:rPr>
                <w:rFonts w:ascii="Wingdings" w:hAnsi="Wingdings"/>
                <w:w w:val="98"/>
                <w:sz w:val="14"/>
              </w:rPr>
              <w:t></w:t>
            </w:r>
          </w:p>
          <w:p>
            <w:pPr>
              <w:pStyle w:val="TableParagraph"/>
              <w:spacing w:before="35"/>
              <w:ind w:left="49"/>
              <w:jc w:val="left"/>
              <w:rPr>
                <w:rFonts w:ascii="Times New Roman" w:hAnsi="Times New Roman"/>
                <w:sz w:val="14"/>
              </w:rPr>
            </w:pPr>
            <w:r>
              <w:rPr>
                <w:rFonts w:ascii="Times New Roman" w:hAnsi="Times New Roman"/>
                <w:w w:val="98"/>
                <w:sz w:val="14"/>
                <w:u w:val="single"/>
              </w:rPr>
              <w:t> </w:t>
            </w:r>
            <w:r>
              <w:rPr>
                <w:rFonts w:ascii="Times New Roman" w:hAnsi="Times New Roman"/>
                <w:sz w:val="14"/>
                <w:u w:val="single"/>
              </w:rPr>
              <w:t>  </w:t>
            </w:r>
            <w:r>
              <w:rPr>
                <w:rFonts w:ascii="Wingdings" w:hAnsi="Wingdings"/>
                <w:sz w:val="14"/>
                <w:u w:val="single"/>
              </w:rPr>
              <w:t></w:t>
            </w:r>
            <w:r>
              <w:rPr>
                <w:rFonts w:ascii="Times New Roman" w:hAnsi="Times New Roman"/>
                <w:sz w:val="14"/>
                <w:u w:val="single"/>
              </w:rPr>
              <w:t> </w:t>
            </w:r>
          </w:p>
        </w:tc>
      </w:tr>
      <w:tr>
        <w:trPr>
          <w:trHeight w:val="210" w:hRule="atLeast"/>
        </w:trPr>
        <w:tc>
          <w:tcPr>
            <w:tcW w:w="3821" w:type="dxa"/>
            <w:tcBorders>
              <w:top w:val="nil"/>
              <w:left w:val="single" w:sz="6" w:space="0" w:color="000000"/>
              <w:bottom w:val="nil"/>
              <w:right w:val="single" w:sz="12" w:space="0" w:color="808080"/>
            </w:tcBorders>
          </w:tcPr>
          <w:p>
            <w:pPr>
              <w:pStyle w:val="TableParagraph"/>
              <w:spacing w:line="115" w:lineRule="exact"/>
              <w:ind w:left="465"/>
              <w:jc w:val="left"/>
              <w:rPr>
                <w:i/>
                <w:sz w:val="10"/>
              </w:rPr>
            </w:pPr>
            <w:r>
              <w:rPr>
                <w:i/>
                <w:w w:val="105"/>
                <w:sz w:val="10"/>
              </w:rPr>
              <w:t>Seleccione sólo una opción, si la respuesta es NO</w:t>
            </w:r>
          </w:p>
        </w:tc>
        <w:tc>
          <w:tcPr>
            <w:tcW w:w="4037" w:type="dxa"/>
            <w:vMerge/>
            <w:tcBorders>
              <w:top w:val="nil"/>
              <w:left w:val="single" w:sz="12" w:space="0" w:color="808080"/>
              <w:bottom w:val="single" w:sz="12" w:space="0" w:color="808080"/>
              <w:right w:val="nil"/>
            </w:tcBorders>
          </w:tcPr>
          <w:p>
            <w:pPr>
              <w:rPr>
                <w:sz w:val="2"/>
                <w:szCs w:val="2"/>
              </w:rPr>
            </w:pPr>
          </w:p>
        </w:tc>
        <w:tc>
          <w:tcPr>
            <w:tcW w:w="966" w:type="dxa"/>
            <w:vMerge/>
            <w:tcBorders>
              <w:top w:val="nil"/>
              <w:left w:val="nil"/>
              <w:bottom w:val="single" w:sz="12" w:space="0" w:color="808080"/>
              <w:right w:val="single" w:sz="12" w:space="0" w:color="000000"/>
            </w:tcBorders>
          </w:tcPr>
          <w:p>
            <w:pPr>
              <w:rPr>
                <w:sz w:val="2"/>
                <w:szCs w:val="2"/>
              </w:rPr>
            </w:pPr>
          </w:p>
        </w:tc>
      </w:tr>
      <w:tr>
        <w:trPr>
          <w:trHeight w:val="446" w:hRule="atLeast"/>
        </w:trPr>
        <w:tc>
          <w:tcPr>
            <w:tcW w:w="3821" w:type="dxa"/>
            <w:tcBorders>
              <w:top w:val="nil"/>
              <w:left w:val="single" w:sz="6" w:space="0" w:color="000000"/>
              <w:bottom w:val="nil"/>
              <w:right w:val="single" w:sz="12" w:space="0" w:color="808080"/>
            </w:tcBorders>
          </w:tcPr>
          <w:p>
            <w:pPr>
              <w:pStyle w:val="TableParagraph"/>
              <w:tabs>
                <w:tab w:pos="3116" w:val="left" w:leader="none"/>
              </w:tabs>
              <w:spacing w:before="103" w:after="10"/>
              <w:ind w:left="465"/>
              <w:jc w:val="left"/>
              <w:rPr>
                <w:rFonts w:ascii="Wingdings" w:hAnsi="Wingdings"/>
                <w:sz w:val="14"/>
              </w:rPr>
            </w:pPr>
            <w:r>
              <w:rPr>
                <w:rFonts w:ascii="Tahoma" w:hAnsi="Tahoma"/>
                <w:spacing w:val="-3"/>
                <w:position w:val="1"/>
                <w:sz w:val="12"/>
              </w:rPr>
              <w:t>Diaria</w:t>
              <w:tab/>
            </w:r>
            <w:r>
              <w:rPr>
                <w:rFonts w:ascii="Wingdings" w:hAnsi="Wingdings"/>
                <w:sz w:val="14"/>
              </w:rPr>
              <w:t></w:t>
            </w:r>
          </w:p>
          <w:p>
            <w:pPr>
              <w:pStyle w:val="TableParagraph"/>
              <w:spacing w:line="20" w:lineRule="exact"/>
              <w:ind w:left="430"/>
              <w:jc w:val="left"/>
              <w:rPr>
                <w:sz w:val="2"/>
              </w:rPr>
            </w:pPr>
            <w:r>
              <w:rPr>
                <w:sz w:val="2"/>
              </w:rPr>
              <w:drawing>
                <wp:inline distT="0" distB="0" distL="0" distR="0">
                  <wp:extent cx="1783325" cy="7238"/>
                  <wp:effectExtent l="0" t="0" r="0" b="0"/>
                  <wp:docPr id="81" name="image44.png"/>
                  <wp:cNvGraphicFramePr>
                    <a:graphicFrameLocks noChangeAspect="1"/>
                  </wp:cNvGraphicFramePr>
                  <a:graphic>
                    <a:graphicData uri="http://schemas.openxmlformats.org/drawingml/2006/picture">
                      <pic:pic>
                        <pic:nvPicPr>
                          <pic:cNvPr id="82" name="image44.png"/>
                          <pic:cNvPicPr/>
                        </pic:nvPicPr>
                        <pic:blipFill>
                          <a:blip r:embed="rId80" cstate="print"/>
                          <a:stretch>
                            <a:fillRect/>
                          </a:stretch>
                        </pic:blipFill>
                        <pic:spPr>
                          <a:xfrm>
                            <a:off x="0" y="0"/>
                            <a:ext cx="1783325" cy="7238"/>
                          </a:xfrm>
                          <a:prstGeom prst="rect">
                            <a:avLst/>
                          </a:prstGeom>
                        </pic:spPr>
                      </pic:pic>
                    </a:graphicData>
                  </a:graphic>
                </wp:inline>
              </w:drawing>
            </w:r>
            <w:r>
              <w:rPr>
                <w:sz w:val="2"/>
              </w:rPr>
            </w:r>
          </w:p>
          <w:p>
            <w:pPr>
              <w:pStyle w:val="TableParagraph"/>
              <w:tabs>
                <w:tab w:pos="3116" w:val="left" w:leader="none"/>
              </w:tabs>
              <w:spacing w:line="138" w:lineRule="exact"/>
              <w:ind w:left="465"/>
              <w:jc w:val="left"/>
              <w:rPr>
                <w:rFonts w:ascii="Wingdings" w:hAnsi="Wingdings"/>
                <w:sz w:val="14"/>
              </w:rPr>
            </w:pPr>
            <w:r>
              <w:rPr>
                <w:rFonts w:ascii="Tahoma" w:hAnsi="Tahoma"/>
                <w:position w:val="1"/>
                <w:sz w:val="12"/>
              </w:rPr>
              <w:t>Semanal</w:t>
              <w:tab/>
            </w:r>
            <w:r>
              <w:rPr>
                <w:rFonts w:ascii="Wingdings" w:hAnsi="Wingdings"/>
                <w:sz w:val="14"/>
              </w:rPr>
              <w:t></w:t>
            </w:r>
          </w:p>
          <w:p>
            <w:pPr>
              <w:pStyle w:val="TableParagraph"/>
              <w:spacing w:before="2"/>
              <w:jc w:val="left"/>
              <w:rPr>
                <w:b/>
                <w:sz w:val="2"/>
              </w:rPr>
            </w:pPr>
          </w:p>
          <w:p>
            <w:pPr>
              <w:pStyle w:val="TableParagraph"/>
              <w:spacing w:line="20" w:lineRule="exact"/>
              <w:ind w:left="430"/>
              <w:jc w:val="left"/>
              <w:rPr>
                <w:sz w:val="2"/>
              </w:rPr>
            </w:pPr>
            <w:r>
              <w:rPr>
                <w:sz w:val="2"/>
              </w:rPr>
              <w:drawing>
                <wp:inline distT="0" distB="0" distL="0" distR="0">
                  <wp:extent cx="1783325" cy="7238"/>
                  <wp:effectExtent l="0" t="0" r="0" b="0"/>
                  <wp:docPr id="83" name="image45.png"/>
                  <wp:cNvGraphicFramePr>
                    <a:graphicFrameLocks noChangeAspect="1"/>
                  </wp:cNvGraphicFramePr>
                  <a:graphic>
                    <a:graphicData uri="http://schemas.openxmlformats.org/drawingml/2006/picture">
                      <pic:pic>
                        <pic:nvPicPr>
                          <pic:cNvPr id="84" name="image45.png"/>
                          <pic:cNvPicPr/>
                        </pic:nvPicPr>
                        <pic:blipFill>
                          <a:blip r:embed="rId81" cstate="print"/>
                          <a:stretch>
                            <a:fillRect/>
                          </a:stretch>
                        </pic:blipFill>
                        <pic:spPr>
                          <a:xfrm>
                            <a:off x="0" y="0"/>
                            <a:ext cx="1783325" cy="7238"/>
                          </a:xfrm>
                          <a:prstGeom prst="rect">
                            <a:avLst/>
                          </a:prstGeom>
                        </pic:spPr>
                      </pic:pic>
                    </a:graphicData>
                  </a:graphic>
                </wp:inline>
              </w:drawing>
            </w:r>
            <w:r>
              <w:rPr>
                <w:sz w:val="2"/>
              </w:rPr>
            </w:r>
          </w:p>
        </w:tc>
        <w:tc>
          <w:tcPr>
            <w:tcW w:w="4037" w:type="dxa"/>
            <w:vMerge/>
            <w:tcBorders>
              <w:top w:val="nil"/>
              <w:left w:val="single" w:sz="12" w:space="0" w:color="808080"/>
              <w:bottom w:val="single" w:sz="12" w:space="0" w:color="808080"/>
              <w:right w:val="nil"/>
            </w:tcBorders>
          </w:tcPr>
          <w:p>
            <w:pPr>
              <w:rPr>
                <w:sz w:val="2"/>
                <w:szCs w:val="2"/>
              </w:rPr>
            </w:pPr>
          </w:p>
        </w:tc>
        <w:tc>
          <w:tcPr>
            <w:tcW w:w="966" w:type="dxa"/>
            <w:vMerge/>
            <w:tcBorders>
              <w:top w:val="nil"/>
              <w:left w:val="nil"/>
              <w:bottom w:val="single" w:sz="12" w:space="0" w:color="808080"/>
              <w:right w:val="single" w:sz="12" w:space="0" w:color="000000"/>
            </w:tcBorders>
          </w:tcPr>
          <w:p>
            <w:pPr>
              <w:rPr>
                <w:sz w:val="2"/>
                <w:szCs w:val="2"/>
              </w:rPr>
            </w:pPr>
          </w:p>
        </w:tc>
      </w:tr>
      <w:tr>
        <w:trPr>
          <w:trHeight w:val="477" w:hRule="atLeast"/>
        </w:trPr>
        <w:tc>
          <w:tcPr>
            <w:tcW w:w="3821" w:type="dxa"/>
            <w:tcBorders>
              <w:top w:val="nil"/>
              <w:left w:val="single" w:sz="6" w:space="0" w:color="000000"/>
              <w:bottom w:val="single" w:sz="12" w:space="0" w:color="808080"/>
              <w:right w:val="single" w:sz="12" w:space="0" w:color="808080"/>
            </w:tcBorders>
          </w:tcPr>
          <w:p>
            <w:pPr>
              <w:pStyle w:val="TableParagraph"/>
              <w:tabs>
                <w:tab w:pos="3081" w:val="left" w:leader="none"/>
              </w:tabs>
              <w:spacing w:line="125" w:lineRule="exact"/>
              <w:ind w:left="465"/>
              <w:jc w:val="left"/>
              <w:rPr>
                <w:rFonts w:ascii="Times New Roman" w:hAnsi="Times New Roman"/>
                <w:sz w:val="14"/>
              </w:rPr>
            </w:pPr>
            <w:r>
              <w:rPr>
                <w:spacing w:val="-3"/>
                <w:position w:val="1"/>
                <w:sz w:val="12"/>
              </w:rPr>
              <w:t>Mensual</w:t>
              <w:tab/>
            </w:r>
            <w:r>
              <w:rPr>
                <w:spacing w:val="-3"/>
                <w:sz w:val="12"/>
                <w:u w:val="single"/>
              </w:rPr>
              <w:t> </w:t>
            </w:r>
            <w:r>
              <w:rPr>
                <w:rFonts w:ascii="Wingdings" w:hAnsi="Wingdings"/>
                <w:sz w:val="14"/>
                <w:u w:val="single"/>
              </w:rPr>
              <w:t></w:t>
            </w:r>
            <w:r>
              <w:rPr>
                <w:rFonts w:ascii="Times New Roman" w:hAnsi="Times New Roman"/>
                <w:spacing w:val="-9"/>
                <w:sz w:val="14"/>
                <w:u w:val="single"/>
              </w:rPr>
              <w:t> </w:t>
            </w:r>
          </w:p>
          <w:p>
            <w:pPr>
              <w:pStyle w:val="TableParagraph"/>
              <w:tabs>
                <w:tab w:pos="3116" w:val="left" w:leader="none"/>
              </w:tabs>
              <w:spacing w:before="29"/>
              <w:ind w:left="465"/>
              <w:jc w:val="left"/>
              <w:rPr>
                <w:rFonts w:ascii="Wingdings" w:hAnsi="Wingdings"/>
                <w:sz w:val="14"/>
              </w:rPr>
            </w:pPr>
            <w:r>
              <w:rPr>
                <w:rFonts w:ascii="Tahoma" w:hAnsi="Tahoma"/>
                <w:position w:val="1"/>
                <w:sz w:val="12"/>
              </w:rPr>
              <w:t>No</w:t>
              <w:tab/>
            </w:r>
            <w:r>
              <w:rPr>
                <w:rFonts w:ascii="Wingdings" w:hAnsi="Wingdings"/>
                <w:sz w:val="14"/>
              </w:rPr>
              <w:t></w:t>
            </w:r>
          </w:p>
          <w:p>
            <w:pPr>
              <w:pStyle w:val="TableParagraph"/>
              <w:spacing w:line="20" w:lineRule="exact"/>
              <w:ind w:left="430"/>
              <w:jc w:val="left"/>
              <w:rPr>
                <w:sz w:val="2"/>
              </w:rPr>
            </w:pPr>
            <w:r>
              <w:rPr>
                <w:sz w:val="2"/>
              </w:rPr>
              <w:drawing>
                <wp:inline distT="0" distB="0" distL="0" distR="0">
                  <wp:extent cx="1806790" cy="7334"/>
                  <wp:effectExtent l="0" t="0" r="0" b="0"/>
                  <wp:docPr id="85" name="image46.png"/>
                  <wp:cNvGraphicFramePr>
                    <a:graphicFrameLocks noChangeAspect="1"/>
                  </wp:cNvGraphicFramePr>
                  <a:graphic>
                    <a:graphicData uri="http://schemas.openxmlformats.org/drawingml/2006/picture">
                      <pic:pic>
                        <pic:nvPicPr>
                          <pic:cNvPr id="86" name="image46.png"/>
                          <pic:cNvPicPr/>
                        </pic:nvPicPr>
                        <pic:blipFill>
                          <a:blip r:embed="rId82" cstate="print"/>
                          <a:stretch>
                            <a:fillRect/>
                          </a:stretch>
                        </pic:blipFill>
                        <pic:spPr>
                          <a:xfrm>
                            <a:off x="0" y="0"/>
                            <a:ext cx="1806790" cy="7334"/>
                          </a:xfrm>
                          <a:prstGeom prst="rect">
                            <a:avLst/>
                          </a:prstGeom>
                        </pic:spPr>
                      </pic:pic>
                    </a:graphicData>
                  </a:graphic>
                </wp:inline>
              </w:drawing>
            </w:r>
            <w:r>
              <w:rPr>
                <w:sz w:val="2"/>
              </w:rPr>
            </w:r>
          </w:p>
        </w:tc>
        <w:tc>
          <w:tcPr>
            <w:tcW w:w="4037" w:type="dxa"/>
            <w:vMerge/>
            <w:tcBorders>
              <w:top w:val="nil"/>
              <w:left w:val="single" w:sz="12" w:space="0" w:color="808080"/>
              <w:bottom w:val="single" w:sz="12" w:space="0" w:color="808080"/>
              <w:right w:val="nil"/>
            </w:tcBorders>
          </w:tcPr>
          <w:p>
            <w:pPr>
              <w:rPr>
                <w:sz w:val="2"/>
                <w:szCs w:val="2"/>
              </w:rPr>
            </w:pPr>
          </w:p>
        </w:tc>
        <w:tc>
          <w:tcPr>
            <w:tcW w:w="966" w:type="dxa"/>
            <w:vMerge/>
            <w:tcBorders>
              <w:top w:val="nil"/>
              <w:left w:val="nil"/>
              <w:bottom w:val="single" w:sz="12" w:space="0" w:color="808080"/>
              <w:right w:val="single" w:sz="12" w:space="0" w:color="000000"/>
            </w:tcBorders>
          </w:tcPr>
          <w:p>
            <w:pPr>
              <w:rPr>
                <w:sz w:val="2"/>
                <w:szCs w:val="2"/>
              </w:rPr>
            </w:pPr>
          </w:p>
        </w:tc>
      </w:tr>
      <w:tr>
        <w:trPr>
          <w:trHeight w:val="225" w:hRule="atLeast"/>
        </w:trPr>
        <w:tc>
          <w:tcPr>
            <w:tcW w:w="3821" w:type="dxa"/>
            <w:tcBorders>
              <w:top w:val="single" w:sz="12" w:space="0" w:color="808080"/>
              <w:left w:val="single" w:sz="6" w:space="0" w:color="000000"/>
              <w:bottom w:val="nil"/>
              <w:right w:val="single" w:sz="12" w:space="0" w:color="808080"/>
            </w:tcBorders>
          </w:tcPr>
          <w:p>
            <w:pPr>
              <w:pStyle w:val="TableParagraph"/>
              <w:spacing w:before="10"/>
              <w:ind w:left="234"/>
              <w:jc w:val="left"/>
              <w:rPr>
                <w:sz w:val="12"/>
              </w:rPr>
            </w:pPr>
            <w:r>
              <w:rPr>
                <w:w w:val="105"/>
                <w:sz w:val="12"/>
              </w:rPr>
              <w:t>P3. ¿Le gustaría consumir otro tipo de</w:t>
            </w:r>
          </w:p>
        </w:tc>
        <w:tc>
          <w:tcPr>
            <w:tcW w:w="4037" w:type="dxa"/>
            <w:vMerge w:val="restart"/>
            <w:tcBorders>
              <w:top w:val="single" w:sz="12" w:space="0" w:color="808080"/>
              <w:left w:val="single" w:sz="12" w:space="0" w:color="808080"/>
              <w:bottom w:val="single" w:sz="12" w:space="0" w:color="808080"/>
              <w:right w:val="nil"/>
            </w:tcBorders>
          </w:tcPr>
          <w:p>
            <w:pPr>
              <w:pStyle w:val="TableParagraph"/>
              <w:spacing w:before="10"/>
              <w:ind w:left="94"/>
              <w:jc w:val="left"/>
              <w:rPr>
                <w:sz w:val="12"/>
              </w:rPr>
            </w:pPr>
            <w:r>
              <w:rPr>
                <w:w w:val="105"/>
                <w:sz w:val="12"/>
              </w:rPr>
              <w:t>P4. ¿Con que aderezo suele acompañar las empanadas?</w:t>
            </w:r>
          </w:p>
          <w:p>
            <w:pPr>
              <w:pStyle w:val="TableParagraph"/>
              <w:spacing w:before="5"/>
              <w:jc w:val="left"/>
              <w:rPr>
                <w:b/>
                <w:sz w:val="16"/>
              </w:rPr>
            </w:pPr>
          </w:p>
          <w:p>
            <w:pPr>
              <w:pStyle w:val="TableParagraph"/>
              <w:spacing w:line="304" w:lineRule="auto"/>
              <w:ind w:left="325" w:right="2941"/>
              <w:jc w:val="left"/>
              <w:rPr>
                <w:rFonts w:ascii="Tahoma" w:hAnsi="Tahoma"/>
                <w:sz w:val="12"/>
              </w:rPr>
            </w:pPr>
            <w:r>
              <w:rPr>
                <w:rFonts w:ascii="Tahoma" w:hAnsi="Tahoma"/>
                <w:w w:val="105"/>
                <w:sz w:val="12"/>
              </w:rPr>
              <w:t>Ají de mani ají de tomate Salsas Guacamole Otras</w:t>
            </w:r>
          </w:p>
          <w:p>
            <w:pPr>
              <w:pStyle w:val="TableParagraph"/>
              <w:spacing w:before="2"/>
              <w:ind w:left="325"/>
              <w:jc w:val="left"/>
              <w:rPr>
                <w:rFonts w:ascii="Tahoma"/>
                <w:sz w:val="12"/>
              </w:rPr>
            </w:pPr>
            <w:r>
              <w:rPr>
                <w:rFonts w:ascii="Tahoma"/>
                <w:w w:val="105"/>
                <w:sz w:val="12"/>
              </w:rPr>
              <w:t>No usa aderezo</w:t>
            </w:r>
          </w:p>
        </w:tc>
        <w:tc>
          <w:tcPr>
            <w:tcW w:w="966" w:type="dxa"/>
            <w:vMerge w:val="restart"/>
            <w:tcBorders>
              <w:top w:val="single" w:sz="12" w:space="0" w:color="808080"/>
              <w:left w:val="nil"/>
              <w:bottom w:val="single" w:sz="12" w:space="0" w:color="808080"/>
              <w:right w:val="single" w:sz="12" w:space="0" w:color="000000"/>
            </w:tcBorders>
          </w:tcPr>
          <w:p>
            <w:pPr>
              <w:pStyle w:val="TableParagraph"/>
              <w:jc w:val="left"/>
              <w:rPr>
                <w:b/>
                <w:sz w:val="14"/>
              </w:rPr>
            </w:pPr>
          </w:p>
          <w:p>
            <w:pPr>
              <w:pStyle w:val="TableParagraph"/>
              <w:spacing w:before="9"/>
              <w:jc w:val="left"/>
              <w:rPr>
                <w:b/>
                <w:sz w:val="15"/>
              </w:rPr>
            </w:pPr>
          </w:p>
          <w:p>
            <w:pPr>
              <w:pStyle w:val="TableParagraph"/>
              <w:spacing w:before="1"/>
              <w:ind w:left="152"/>
              <w:jc w:val="left"/>
              <w:rPr>
                <w:rFonts w:ascii="Wingdings" w:hAnsi="Wingdings"/>
                <w:sz w:val="14"/>
              </w:rPr>
            </w:pPr>
            <w:r>
              <w:rPr>
                <w:rFonts w:ascii="Wingdings" w:hAnsi="Wingdings"/>
                <w:w w:val="98"/>
                <w:sz w:val="14"/>
              </w:rPr>
              <w:t></w:t>
            </w:r>
          </w:p>
          <w:p>
            <w:pPr>
              <w:pStyle w:val="TableParagraph"/>
              <w:spacing w:before="34"/>
              <w:ind w:left="152"/>
              <w:jc w:val="left"/>
              <w:rPr>
                <w:rFonts w:ascii="Wingdings" w:hAnsi="Wingdings"/>
                <w:sz w:val="14"/>
              </w:rPr>
            </w:pPr>
            <w:r>
              <w:rPr>
                <w:rFonts w:ascii="Wingdings" w:hAnsi="Wingdings"/>
                <w:w w:val="98"/>
                <w:sz w:val="14"/>
              </w:rPr>
              <w:t></w:t>
            </w:r>
          </w:p>
          <w:p>
            <w:pPr>
              <w:pStyle w:val="TableParagraph"/>
              <w:spacing w:before="34"/>
              <w:ind w:left="152"/>
              <w:jc w:val="left"/>
              <w:rPr>
                <w:rFonts w:ascii="Wingdings" w:hAnsi="Wingdings"/>
                <w:sz w:val="14"/>
              </w:rPr>
            </w:pPr>
            <w:r>
              <w:rPr>
                <w:rFonts w:ascii="Wingdings" w:hAnsi="Wingdings"/>
                <w:w w:val="98"/>
                <w:sz w:val="14"/>
              </w:rPr>
              <w:t></w:t>
            </w:r>
          </w:p>
          <w:p>
            <w:pPr>
              <w:pStyle w:val="TableParagraph"/>
              <w:spacing w:before="34"/>
              <w:ind w:left="152"/>
              <w:jc w:val="left"/>
              <w:rPr>
                <w:rFonts w:ascii="Wingdings" w:hAnsi="Wingdings"/>
                <w:sz w:val="14"/>
              </w:rPr>
            </w:pPr>
            <w:r>
              <w:rPr>
                <w:rFonts w:ascii="Wingdings" w:hAnsi="Wingdings"/>
                <w:w w:val="98"/>
                <w:sz w:val="14"/>
              </w:rPr>
              <w:t></w:t>
            </w:r>
          </w:p>
          <w:p>
            <w:pPr>
              <w:pStyle w:val="TableParagraph"/>
              <w:spacing w:before="35"/>
              <w:ind w:left="152"/>
              <w:jc w:val="left"/>
              <w:rPr>
                <w:rFonts w:ascii="Wingdings" w:hAnsi="Wingdings"/>
                <w:sz w:val="14"/>
              </w:rPr>
            </w:pPr>
            <w:r>
              <w:rPr>
                <w:rFonts w:ascii="Wingdings" w:hAnsi="Wingdings"/>
                <w:w w:val="98"/>
                <w:sz w:val="14"/>
              </w:rPr>
              <w:t></w:t>
            </w:r>
          </w:p>
          <w:p>
            <w:pPr>
              <w:pStyle w:val="TableParagraph"/>
              <w:spacing w:before="34"/>
              <w:ind w:left="152"/>
              <w:jc w:val="left"/>
              <w:rPr>
                <w:rFonts w:ascii="Wingdings" w:hAnsi="Wingdings"/>
                <w:sz w:val="14"/>
              </w:rPr>
            </w:pPr>
            <w:r>
              <w:rPr>
                <w:rFonts w:ascii="Wingdings" w:hAnsi="Wingdings"/>
                <w:w w:val="98"/>
                <w:sz w:val="14"/>
              </w:rPr>
              <w:t></w:t>
            </w:r>
          </w:p>
        </w:tc>
      </w:tr>
      <w:tr>
        <w:trPr>
          <w:trHeight w:val="228" w:hRule="atLeast"/>
        </w:trPr>
        <w:tc>
          <w:tcPr>
            <w:tcW w:w="3821" w:type="dxa"/>
            <w:tcBorders>
              <w:top w:val="nil"/>
              <w:left w:val="single" w:sz="6" w:space="0" w:color="000000"/>
              <w:bottom w:val="nil"/>
              <w:right w:val="single" w:sz="12" w:space="0" w:color="808080"/>
            </w:tcBorders>
          </w:tcPr>
          <w:p>
            <w:pPr>
              <w:pStyle w:val="TableParagraph"/>
              <w:spacing w:line="127" w:lineRule="exact" w:before="82"/>
              <w:ind w:left="465"/>
              <w:jc w:val="left"/>
              <w:rPr>
                <w:rFonts w:ascii="Tahoma"/>
                <w:sz w:val="12"/>
              </w:rPr>
            </w:pPr>
            <w:r>
              <w:rPr>
                <w:rFonts w:ascii="Tahoma"/>
                <w:w w:val="105"/>
                <w:sz w:val="12"/>
              </w:rPr>
              <w:t>Hawaiana</w:t>
            </w:r>
          </w:p>
          <w:p>
            <w:pPr>
              <w:pStyle w:val="TableParagraph"/>
              <w:spacing w:before="4"/>
              <w:jc w:val="left"/>
              <w:rPr>
                <w:b/>
                <w:sz w:val="3"/>
              </w:rPr>
            </w:pPr>
          </w:p>
          <w:p>
            <w:pPr>
              <w:pStyle w:val="TableParagraph"/>
              <w:spacing w:line="20" w:lineRule="exact"/>
              <w:ind w:left="430"/>
              <w:jc w:val="left"/>
              <w:rPr>
                <w:sz w:val="2"/>
              </w:rPr>
            </w:pPr>
            <w:r>
              <w:rPr>
                <w:sz w:val="2"/>
              </w:rPr>
              <w:drawing>
                <wp:inline distT="0" distB="0" distL="0" distR="0">
                  <wp:extent cx="1736395" cy="7048"/>
                  <wp:effectExtent l="0" t="0" r="0" b="0"/>
                  <wp:docPr id="87" name="image47.png"/>
                  <wp:cNvGraphicFramePr>
                    <a:graphicFrameLocks noChangeAspect="1"/>
                  </wp:cNvGraphicFramePr>
                  <a:graphic>
                    <a:graphicData uri="http://schemas.openxmlformats.org/drawingml/2006/picture">
                      <pic:pic>
                        <pic:nvPicPr>
                          <pic:cNvPr id="88" name="image47.png"/>
                          <pic:cNvPicPr/>
                        </pic:nvPicPr>
                        <pic:blipFill>
                          <a:blip r:embed="rId83" cstate="print"/>
                          <a:stretch>
                            <a:fillRect/>
                          </a:stretch>
                        </pic:blipFill>
                        <pic:spPr>
                          <a:xfrm>
                            <a:off x="0" y="0"/>
                            <a:ext cx="1736395" cy="7048"/>
                          </a:xfrm>
                          <a:prstGeom prst="rect">
                            <a:avLst/>
                          </a:prstGeom>
                        </pic:spPr>
                      </pic:pic>
                    </a:graphicData>
                  </a:graphic>
                </wp:inline>
              </w:drawing>
            </w:r>
            <w:r>
              <w:rPr>
                <w:sz w:val="2"/>
              </w:rPr>
            </w:r>
          </w:p>
        </w:tc>
        <w:tc>
          <w:tcPr>
            <w:tcW w:w="4037" w:type="dxa"/>
            <w:vMerge/>
            <w:tcBorders>
              <w:top w:val="nil"/>
              <w:left w:val="single" w:sz="12" w:space="0" w:color="808080"/>
              <w:bottom w:val="single" w:sz="12" w:space="0" w:color="808080"/>
              <w:right w:val="nil"/>
            </w:tcBorders>
          </w:tcPr>
          <w:p>
            <w:pPr>
              <w:rPr>
                <w:sz w:val="2"/>
                <w:szCs w:val="2"/>
              </w:rPr>
            </w:pPr>
          </w:p>
        </w:tc>
        <w:tc>
          <w:tcPr>
            <w:tcW w:w="966" w:type="dxa"/>
            <w:vMerge/>
            <w:tcBorders>
              <w:top w:val="nil"/>
              <w:left w:val="nil"/>
              <w:bottom w:val="single" w:sz="12" w:space="0" w:color="808080"/>
              <w:right w:val="single" w:sz="12" w:space="0" w:color="000000"/>
            </w:tcBorders>
          </w:tcPr>
          <w:p>
            <w:pPr>
              <w:rPr>
                <w:sz w:val="2"/>
                <w:szCs w:val="2"/>
              </w:rPr>
            </w:pPr>
          </w:p>
        </w:tc>
      </w:tr>
      <w:tr>
        <w:trPr>
          <w:trHeight w:val="498" w:hRule="atLeast"/>
        </w:trPr>
        <w:tc>
          <w:tcPr>
            <w:tcW w:w="3821" w:type="dxa"/>
            <w:tcBorders>
              <w:top w:val="nil"/>
              <w:left w:val="single" w:sz="6" w:space="0" w:color="000000"/>
              <w:bottom w:val="nil"/>
              <w:right w:val="single" w:sz="12" w:space="0" w:color="808080"/>
            </w:tcBorders>
          </w:tcPr>
          <w:p>
            <w:pPr>
              <w:pStyle w:val="TableParagraph"/>
              <w:tabs>
                <w:tab w:pos="3116" w:val="left" w:leader="none"/>
              </w:tabs>
              <w:spacing w:line="125" w:lineRule="exact" w:after="10"/>
              <w:ind w:left="465"/>
              <w:jc w:val="left"/>
              <w:rPr>
                <w:rFonts w:ascii="Wingdings" w:hAnsi="Wingdings"/>
                <w:sz w:val="14"/>
              </w:rPr>
            </w:pPr>
            <w:r>
              <w:rPr>
                <w:rFonts w:ascii="Tahoma" w:hAnsi="Tahoma"/>
                <w:position w:val="1"/>
                <w:sz w:val="12"/>
              </w:rPr>
              <w:t>Mexicana</w:t>
              <w:tab/>
            </w:r>
            <w:r>
              <w:rPr>
                <w:rFonts w:ascii="Wingdings" w:hAnsi="Wingdings"/>
                <w:sz w:val="14"/>
              </w:rPr>
              <w:t></w:t>
            </w:r>
          </w:p>
          <w:p>
            <w:pPr>
              <w:pStyle w:val="TableParagraph"/>
              <w:spacing w:line="20" w:lineRule="exact"/>
              <w:ind w:left="430"/>
              <w:jc w:val="left"/>
              <w:rPr>
                <w:sz w:val="2"/>
              </w:rPr>
            </w:pPr>
            <w:r>
              <w:rPr>
                <w:sz w:val="2"/>
              </w:rPr>
              <w:drawing>
                <wp:inline distT="0" distB="0" distL="0" distR="0">
                  <wp:extent cx="1806790" cy="7334"/>
                  <wp:effectExtent l="0" t="0" r="0" b="0"/>
                  <wp:docPr id="89" name="image48.png"/>
                  <wp:cNvGraphicFramePr>
                    <a:graphicFrameLocks noChangeAspect="1"/>
                  </wp:cNvGraphicFramePr>
                  <a:graphic>
                    <a:graphicData uri="http://schemas.openxmlformats.org/drawingml/2006/picture">
                      <pic:pic>
                        <pic:nvPicPr>
                          <pic:cNvPr id="90" name="image48.png"/>
                          <pic:cNvPicPr/>
                        </pic:nvPicPr>
                        <pic:blipFill>
                          <a:blip r:embed="rId84" cstate="print"/>
                          <a:stretch>
                            <a:fillRect/>
                          </a:stretch>
                        </pic:blipFill>
                        <pic:spPr>
                          <a:xfrm>
                            <a:off x="0" y="0"/>
                            <a:ext cx="1806790" cy="7334"/>
                          </a:xfrm>
                          <a:prstGeom prst="rect">
                            <a:avLst/>
                          </a:prstGeom>
                        </pic:spPr>
                      </pic:pic>
                    </a:graphicData>
                  </a:graphic>
                </wp:inline>
              </w:drawing>
            </w:r>
            <w:r>
              <w:rPr>
                <w:sz w:val="2"/>
              </w:rPr>
            </w:r>
          </w:p>
          <w:p>
            <w:pPr>
              <w:pStyle w:val="TableParagraph"/>
              <w:tabs>
                <w:tab w:pos="3116" w:val="left" w:leader="none"/>
              </w:tabs>
              <w:spacing w:after="10"/>
              <w:ind w:left="465"/>
              <w:jc w:val="left"/>
              <w:rPr>
                <w:rFonts w:ascii="Wingdings" w:hAnsi="Wingdings"/>
                <w:sz w:val="14"/>
              </w:rPr>
            </w:pPr>
            <w:r>
              <w:rPr>
                <w:rFonts w:ascii="Tahoma" w:hAnsi="Tahoma"/>
                <w:position w:val="1"/>
                <w:sz w:val="12"/>
              </w:rPr>
              <w:t>Ranchera</w:t>
              <w:tab/>
            </w:r>
            <w:r>
              <w:rPr>
                <w:rFonts w:ascii="Wingdings" w:hAnsi="Wingdings"/>
                <w:sz w:val="14"/>
              </w:rPr>
              <w:t></w:t>
            </w:r>
          </w:p>
          <w:p>
            <w:pPr>
              <w:pStyle w:val="TableParagraph"/>
              <w:spacing w:line="20" w:lineRule="exact"/>
              <w:ind w:left="430"/>
              <w:jc w:val="left"/>
              <w:rPr>
                <w:sz w:val="2"/>
              </w:rPr>
            </w:pPr>
            <w:r>
              <w:rPr>
                <w:sz w:val="2"/>
              </w:rPr>
              <w:drawing>
                <wp:inline distT="0" distB="0" distL="0" distR="0">
                  <wp:extent cx="1783325" cy="7238"/>
                  <wp:effectExtent l="0" t="0" r="0" b="0"/>
                  <wp:docPr id="91" name="image49.png"/>
                  <wp:cNvGraphicFramePr>
                    <a:graphicFrameLocks noChangeAspect="1"/>
                  </wp:cNvGraphicFramePr>
                  <a:graphic>
                    <a:graphicData uri="http://schemas.openxmlformats.org/drawingml/2006/picture">
                      <pic:pic>
                        <pic:nvPicPr>
                          <pic:cNvPr id="92" name="image49.png"/>
                          <pic:cNvPicPr/>
                        </pic:nvPicPr>
                        <pic:blipFill>
                          <a:blip r:embed="rId85" cstate="print"/>
                          <a:stretch>
                            <a:fillRect/>
                          </a:stretch>
                        </pic:blipFill>
                        <pic:spPr>
                          <a:xfrm>
                            <a:off x="0" y="0"/>
                            <a:ext cx="1783325" cy="7238"/>
                          </a:xfrm>
                          <a:prstGeom prst="rect">
                            <a:avLst/>
                          </a:prstGeom>
                        </pic:spPr>
                      </pic:pic>
                    </a:graphicData>
                  </a:graphic>
                </wp:inline>
              </w:drawing>
            </w:r>
            <w:r>
              <w:rPr>
                <w:sz w:val="2"/>
              </w:rPr>
            </w:r>
          </w:p>
          <w:p>
            <w:pPr>
              <w:pStyle w:val="TableParagraph"/>
              <w:tabs>
                <w:tab w:pos="3116" w:val="left" w:leader="none"/>
              </w:tabs>
              <w:spacing w:line="138" w:lineRule="exact"/>
              <w:ind w:left="465"/>
              <w:jc w:val="left"/>
              <w:rPr>
                <w:rFonts w:ascii="Wingdings" w:hAnsi="Wingdings"/>
                <w:sz w:val="14"/>
              </w:rPr>
            </w:pPr>
            <w:r>
              <w:rPr>
                <w:rFonts w:ascii="Tahoma" w:hAnsi="Tahoma"/>
                <w:position w:val="1"/>
                <w:sz w:val="12"/>
              </w:rPr>
              <w:t>Queso</w:t>
              <w:tab/>
            </w:r>
            <w:r>
              <w:rPr>
                <w:rFonts w:ascii="Wingdings" w:hAnsi="Wingdings"/>
                <w:sz w:val="14"/>
              </w:rPr>
              <w:t></w:t>
            </w:r>
          </w:p>
          <w:p>
            <w:pPr>
              <w:pStyle w:val="TableParagraph"/>
              <w:spacing w:before="2"/>
              <w:jc w:val="left"/>
              <w:rPr>
                <w:b/>
                <w:sz w:val="2"/>
              </w:rPr>
            </w:pPr>
          </w:p>
          <w:p>
            <w:pPr>
              <w:pStyle w:val="TableParagraph"/>
              <w:spacing w:line="20" w:lineRule="exact"/>
              <w:ind w:left="430"/>
              <w:jc w:val="left"/>
              <w:rPr>
                <w:sz w:val="2"/>
              </w:rPr>
            </w:pPr>
            <w:r>
              <w:rPr>
                <w:sz w:val="2"/>
              </w:rPr>
              <w:drawing>
                <wp:inline distT="0" distB="0" distL="0" distR="0">
                  <wp:extent cx="1783325" cy="7238"/>
                  <wp:effectExtent l="0" t="0" r="0" b="0"/>
                  <wp:docPr id="93" name="image50.png"/>
                  <wp:cNvGraphicFramePr>
                    <a:graphicFrameLocks noChangeAspect="1"/>
                  </wp:cNvGraphicFramePr>
                  <a:graphic>
                    <a:graphicData uri="http://schemas.openxmlformats.org/drawingml/2006/picture">
                      <pic:pic>
                        <pic:nvPicPr>
                          <pic:cNvPr id="94" name="image50.png"/>
                          <pic:cNvPicPr/>
                        </pic:nvPicPr>
                        <pic:blipFill>
                          <a:blip r:embed="rId86" cstate="print"/>
                          <a:stretch>
                            <a:fillRect/>
                          </a:stretch>
                        </pic:blipFill>
                        <pic:spPr>
                          <a:xfrm>
                            <a:off x="0" y="0"/>
                            <a:ext cx="1783325" cy="7238"/>
                          </a:xfrm>
                          <a:prstGeom prst="rect">
                            <a:avLst/>
                          </a:prstGeom>
                        </pic:spPr>
                      </pic:pic>
                    </a:graphicData>
                  </a:graphic>
                </wp:inline>
              </w:drawing>
            </w:r>
            <w:r>
              <w:rPr>
                <w:sz w:val="2"/>
              </w:rPr>
            </w:r>
          </w:p>
        </w:tc>
        <w:tc>
          <w:tcPr>
            <w:tcW w:w="4037" w:type="dxa"/>
            <w:vMerge/>
            <w:tcBorders>
              <w:top w:val="nil"/>
              <w:left w:val="single" w:sz="12" w:space="0" w:color="808080"/>
              <w:bottom w:val="single" w:sz="12" w:space="0" w:color="808080"/>
              <w:right w:val="nil"/>
            </w:tcBorders>
          </w:tcPr>
          <w:p>
            <w:pPr>
              <w:rPr>
                <w:sz w:val="2"/>
                <w:szCs w:val="2"/>
              </w:rPr>
            </w:pPr>
          </w:p>
        </w:tc>
        <w:tc>
          <w:tcPr>
            <w:tcW w:w="966" w:type="dxa"/>
            <w:vMerge/>
            <w:tcBorders>
              <w:top w:val="nil"/>
              <w:left w:val="nil"/>
              <w:bottom w:val="single" w:sz="12" w:space="0" w:color="808080"/>
              <w:right w:val="single" w:sz="12" w:space="0" w:color="000000"/>
            </w:tcBorders>
          </w:tcPr>
          <w:p>
            <w:pPr>
              <w:rPr>
                <w:sz w:val="2"/>
                <w:szCs w:val="2"/>
              </w:rPr>
            </w:pPr>
          </w:p>
        </w:tc>
      </w:tr>
      <w:tr>
        <w:trPr>
          <w:trHeight w:val="129" w:hRule="atLeast"/>
        </w:trPr>
        <w:tc>
          <w:tcPr>
            <w:tcW w:w="3821" w:type="dxa"/>
            <w:tcBorders>
              <w:top w:val="nil"/>
              <w:left w:val="single" w:sz="6" w:space="0" w:color="000000"/>
              <w:bottom w:val="nil"/>
              <w:right w:val="single" w:sz="12" w:space="0" w:color="808080"/>
            </w:tcBorders>
          </w:tcPr>
          <w:p>
            <w:pPr>
              <w:pStyle w:val="TableParagraph"/>
              <w:tabs>
                <w:tab w:pos="3116" w:val="left" w:leader="none"/>
              </w:tabs>
              <w:spacing w:line="109" w:lineRule="exact"/>
              <w:ind w:left="465"/>
              <w:jc w:val="left"/>
              <w:rPr>
                <w:rFonts w:ascii="Wingdings" w:hAnsi="Wingdings"/>
                <w:sz w:val="14"/>
              </w:rPr>
            </w:pPr>
            <w:r>
              <w:rPr>
                <w:spacing w:val="-4"/>
                <w:position w:val="1"/>
                <w:sz w:val="12"/>
              </w:rPr>
              <w:t>Otra</w:t>
              <w:tab/>
            </w:r>
            <w:r>
              <w:rPr>
                <w:rFonts w:ascii="Wingdings" w:hAnsi="Wingdings"/>
                <w:sz w:val="14"/>
              </w:rPr>
              <w:t></w:t>
            </w:r>
          </w:p>
        </w:tc>
        <w:tc>
          <w:tcPr>
            <w:tcW w:w="4037" w:type="dxa"/>
            <w:vMerge/>
            <w:tcBorders>
              <w:top w:val="nil"/>
              <w:left w:val="single" w:sz="12" w:space="0" w:color="808080"/>
              <w:bottom w:val="single" w:sz="12" w:space="0" w:color="808080"/>
              <w:right w:val="nil"/>
            </w:tcBorders>
          </w:tcPr>
          <w:p>
            <w:pPr>
              <w:rPr>
                <w:sz w:val="2"/>
                <w:szCs w:val="2"/>
              </w:rPr>
            </w:pPr>
          </w:p>
        </w:tc>
        <w:tc>
          <w:tcPr>
            <w:tcW w:w="966" w:type="dxa"/>
            <w:vMerge/>
            <w:tcBorders>
              <w:top w:val="nil"/>
              <w:left w:val="nil"/>
              <w:bottom w:val="single" w:sz="12" w:space="0" w:color="808080"/>
              <w:right w:val="single" w:sz="12" w:space="0" w:color="000000"/>
            </w:tcBorders>
          </w:tcPr>
          <w:p>
            <w:pPr>
              <w:rPr>
                <w:sz w:val="2"/>
                <w:szCs w:val="2"/>
              </w:rPr>
            </w:pPr>
          </w:p>
        </w:tc>
      </w:tr>
      <w:tr>
        <w:trPr>
          <w:trHeight w:val="525" w:hRule="atLeast"/>
        </w:trPr>
        <w:tc>
          <w:tcPr>
            <w:tcW w:w="3821" w:type="dxa"/>
            <w:tcBorders>
              <w:top w:val="nil"/>
              <w:left w:val="single" w:sz="6" w:space="0" w:color="000000"/>
              <w:bottom w:val="single" w:sz="12" w:space="0" w:color="808080"/>
              <w:right w:val="single" w:sz="12" w:space="0" w:color="808080"/>
            </w:tcBorders>
          </w:tcPr>
          <w:p>
            <w:pPr>
              <w:pStyle w:val="TableParagraph"/>
              <w:tabs>
                <w:tab w:pos="3116" w:val="left" w:leader="none"/>
              </w:tabs>
              <w:ind w:left="465"/>
              <w:jc w:val="left"/>
              <w:rPr>
                <w:rFonts w:ascii="Wingdings" w:hAnsi="Wingdings"/>
                <w:sz w:val="14"/>
              </w:rPr>
            </w:pPr>
            <w:r>
              <w:rPr>
                <w:position w:val="1"/>
                <w:sz w:val="12"/>
              </w:rPr>
              <w:t>No</w:t>
              <w:tab/>
            </w:r>
            <w:r>
              <w:rPr>
                <w:rFonts w:ascii="Wingdings" w:hAnsi="Wingdings"/>
                <w:sz w:val="14"/>
              </w:rPr>
              <w:t></w:t>
            </w:r>
          </w:p>
        </w:tc>
        <w:tc>
          <w:tcPr>
            <w:tcW w:w="4037" w:type="dxa"/>
            <w:vMerge/>
            <w:tcBorders>
              <w:top w:val="nil"/>
              <w:left w:val="single" w:sz="12" w:space="0" w:color="808080"/>
              <w:bottom w:val="single" w:sz="12" w:space="0" w:color="808080"/>
              <w:right w:val="nil"/>
            </w:tcBorders>
          </w:tcPr>
          <w:p>
            <w:pPr>
              <w:rPr>
                <w:sz w:val="2"/>
                <w:szCs w:val="2"/>
              </w:rPr>
            </w:pPr>
          </w:p>
        </w:tc>
        <w:tc>
          <w:tcPr>
            <w:tcW w:w="966" w:type="dxa"/>
            <w:vMerge/>
            <w:tcBorders>
              <w:top w:val="nil"/>
              <w:left w:val="nil"/>
              <w:bottom w:val="single" w:sz="12" w:space="0" w:color="808080"/>
              <w:right w:val="single" w:sz="12" w:space="0" w:color="000000"/>
            </w:tcBorders>
          </w:tcPr>
          <w:p>
            <w:pPr>
              <w:rPr>
                <w:sz w:val="2"/>
                <w:szCs w:val="2"/>
              </w:rPr>
            </w:pPr>
          </w:p>
        </w:tc>
      </w:tr>
      <w:tr>
        <w:trPr>
          <w:trHeight w:val="166" w:hRule="atLeast"/>
        </w:trPr>
        <w:tc>
          <w:tcPr>
            <w:tcW w:w="3821" w:type="dxa"/>
            <w:tcBorders>
              <w:top w:val="single" w:sz="12" w:space="0" w:color="808080"/>
              <w:left w:val="single" w:sz="6" w:space="0" w:color="000000"/>
              <w:bottom w:val="nil"/>
              <w:right w:val="single" w:sz="12" w:space="0" w:color="808080"/>
            </w:tcBorders>
          </w:tcPr>
          <w:p>
            <w:pPr>
              <w:pStyle w:val="TableParagraph"/>
              <w:tabs>
                <w:tab w:pos="626" w:val="left" w:leader="none"/>
              </w:tabs>
              <w:spacing w:line="135" w:lineRule="exact" w:before="11"/>
              <w:ind w:left="234"/>
              <w:jc w:val="left"/>
              <w:rPr>
                <w:sz w:val="12"/>
              </w:rPr>
            </w:pPr>
            <w:r>
              <w:rPr>
                <w:spacing w:val="-6"/>
                <w:w w:val="105"/>
                <w:sz w:val="12"/>
              </w:rPr>
              <w:t>P5.</w:t>
              <w:tab/>
            </w:r>
            <w:r>
              <w:rPr>
                <w:spacing w:val="-4"/>
                <w:w w:val="105"/>
                <w:sz w:val="12"/>
              </w:rPr>
              <w:t>¿Regularmente </w:t>
            </w:r>
            <w:r>
              <w:rPr>
                <w:w w:val="105"/>
                <w:sz w:val="12"/>
              </w:rPr>
              <w:t>qué </w:t>
            </w:r>
            <w:r>
              <w:rPr>
                <w:spacing w:val="-3"/>
                <w:w w:val="105"/>
                <w:sz w:val="12"/>
              </w:rPr>
              <w:t>bebida </w:t>
            </w:r>
            <w:r>
              <w:rPr>
                <w:spacing w:val="-5"/>
                <w:w w:val="105"/>
                <w:sz w:val="12"/>
              </w:rPr>
              <w:t>toma </w:t>
            </w:r>
            <w:r>
              <w:rPr>
                <w:w w:val="105"/>
                <w:sz w:val="12"/>
              </w:rPr>
              <w:t>cuando</w:t>
            </w:r>
            <w:r>
              <w:rPr>
                <w:spacing w:val="-1"/>
                <w:w w:val="105"/>
                <w:sz w:val="12"/>
              </w:rPr>
              <w:t> </w:t>
            </w:r>
            <w:r>
              <w:rPr>
                <w:w w:val="105"/>
                <w:sz w:val="12"/>
              </w:rPr>
              <w:t>consume</w:t>
            </w:r>
          </w:p>
        </w:tc>
        <w:tc>
          <w:tcPr>
            <w:tcW w:w="4037" w:type="dxa"/>
            <w:tcBorders>
              <w:top w:val="single" w:sz="12" w:space="0" w:color="808080"/>
              <w:left w:val="single" w:sz="12" w:space="0" w:color="808080"/>
              <w:bottom w:val="nil"/>
              <w:right w:val="nil"/>
            </w:tcBorders>
          </w:tcPr>
          <w:p>
            <w:pPr>
              <w:pStyle w:val="TableParagraph"/>
              <w:spacing w:line="135" w:lineRule="exact" w:before="11"/>
              <w:ind w:left="94"/>
              <w:jc w:val="left"/>
              <w:rPr>
                <w:sz w:val="12"/>
              </w:rPr>
            </w:pPr>
            <w:r>
              <w:rPr>
                <w:w w:val="105"/>
                <w:sz w:val="12"/>
              </w:rPr>
              <w:t>P6. ¿Cuándo va a un sitio a consumir empanadas a que le pone más</w:t>
            </w:r>
          </w:p>
        </w:tc>
        <w:tc>
          <w:tcPr>
            <w:tcW w:w="966" w:type="dxa"/>
            <w:tcBorders>
              <w:top w:val="single" w:sz="12" w:space="0" w:color="808080"/>
              <w:left w:val="nil"/>
              <w:bottom w:val="nil"/>
              <w:right w:val="single" w:sz="12" w:space="0" w:color="000000"/>
            </w:tcBorders>
          </w:tcPr>
          <w:p>
            <w:pPr>
              <w:pStyle w:val="TableParagraph"/>
              <w:jc w:val="left"/>
              <w:rPr>
                <w:rFonts w:ascii="Times New Roman"/>
                <w:sz w:val="10"/>
              </w:rPr>
            </w:pPr>
          </w:p>
        </w:tc>
      </w:tr>
      <w:tr>
        <w:trPr>
          <w:trHeight w:val="241" w:hRule="atLeast"/>
        </w:trPr>
        <w:tc>
          <w:tcPr>
            <w:tcW w:w="3821" w:type="dxa"/>
            <w:tcBorders>
              <w:top w:val="nil"/>
              <w:left w:val="single" w:sz="6" w:space="0" w:color="000000"/>
              <w:bottom w:val="nil"/>
              <w:right w:val="single" w:sz="12" w:space="0" w:color="808080"/>
            </w:tcBorders>
          </w:tcPr>
          <w:p>
            <w:pPr>
              <w:pStyle w:val="TableParagraph"/>
              <w:spacing w:before="17"/>
              <w:ind w:left="1624" w:right="1404"/>
              <w:rPr>
                <w:sz w:val="12"/>
              </w:rPr>
            </w:pPr>
            <w:r>
              <w:rPr>
                <w:w w:val="105"/>
                <w:sz w:val="12"/>
              </w:rPr>
              <w:t>empanadas?</w:t>
            </w:r>
          </w:p>
        </w:tc>
        <w:tc>
          <w:tcPr>
            <w:tcW w:w="4037" w:type="dxa"/>
            <w:tcBorders>
              <w:top w:val="nil"/>
              <w:left w:val="single" w:sz="12" w:space="0" w:color="808080"/>
              <w:bottom w:val="nil"/>
              <w:right w:val="nil"/>
            </w:tcBorders>
          </w:tcPr>
          <w:p>
            <w:pPr>
              <w:pStyle w:val="TableParagraph"/>
              <w:jc w:val="left"/>
              <w:rPr>
                <w:rFonts w:ascii="Times New Roman"/>
                <w:sz w:val="12"/>
              </w:rPr>
            </w:pPr>
          </w:p>
        </w:tc>
        <w:tc>
          <w:tcPr>
            <w:tcW w:w="966" w:type="dxa"/>
            <w:tcBorders>
              <w:top w:val="nil"/>
              <w:left w:val="nil"/>
              <w:bottom w:val="nil"/>
              <w:right w:val="single" w:sz="12" w:space="0" w:color="000000"/>
            </w:tcBorders>
          </w:tcPr>
          <w:p>
            <w:pPr>
              <w:pStyle w:val="TableParagraph"/>
              <w:jc w:val="left"/>
              <w:rPr>
                <w:rFonts w:ascii="Times New Roman"/>
                <w:sz w:val="12"/>
              </w:rPr>
            </w:pPr>
          </w:p>
        </w:tc>
      </w:tr>
      <w:tr>
        <w:trPr>
          <w:trHeight w:val="1175" w:hRule="atLeast"/>
        </w:trPr>
        <w:tc>
          <w:tcPr>
            <w:tcW w:w="3821" w:type="dxa"/>
            <w:tcBorders>
              <w:top w:val="nil"/>
              <w:left w:val="single" w:sz="6" w:space="0" w:color="000000"/>
              <w:bottom w:val="single" w:sz="12" w:space="0" w:color="808080"/>
              <w:right w:val="single" w:sz="12" w:space="0" w:color="808080"/>
            </w:tcBorders>
          </w:tcPr>
          <w:p>
            <w:pPr>
              <w:pStyle w:val="TableParagraph"/>
              <w:tabs>
                <w:tab w:pos="3116" w:val="left" w:leader="none"/>
              </w:tabs>
              <w:spacing w:before="92" w:after="11"/>
              <w:ind w:left="465"/>
              <w:jc w:val="left"/>
              <w:rPr>
                <w:rFonts w:ascii="Wingdings" w:hAnsi="Wingdings"/>
                <w:sz w:val="14"/>
              </w:rPr>
            </w:pPr>
            <w:r>
              <w:rPr>
                <w:rFonts w:ascii="Tahoma" w:hAnsi="Tahoma"/>
                <w:spacing w:val="2"/>
                <w:position w:val="1"/>
                <w:sz w:val="12"/>
              </w:rPr>
              <w:t>Café</w:t>
              <w:tab/>
            </w:r>
            <w:r>
              <w:rPr>
                <w:rFonts w:ascii="Wingdings" w:hAnsi="Wingdings"/>
                <w:sz w:val="14"/>
              </w:rPr>
              <w:t></w:t>
            </w:r>
          </w:p>
          <w:p>
            <w:pPr>
              <w:pStyle w:val="TableParagraph"/>
              <w:spacing w:line="20" w:lineRule="exact"/>
              <w:ind w:left="430"/>
              <w:jc w:val="left"/>
              <w:rPr>
                <w:sz w:val="2"/>
              </w:rPr>
            </w:pPr>
            <w:r>
              <w:rPr>
                <w:sz w:val="2"/>
              </w:rPr>
              <w:drawing>
                <wp:inline distT="0" distB="0" distL="0" distR="0">
                  <wp:extent cx="1783325" cy="7238"/>
                  <wp:effectExtent l="0" t="0" r="0" b="0"/>
                  <wp:docPr id="95" name="image51.png"/>
                  <wp:cNvGraphicFramePr>
                    <a:graphicFrameLocks noChangeAspect="1"/>
                  </wp:cNvGraphicFramePr>
                  <a:graphic>
                    <a:graphicData uri="http://schemas.openxmlformats.org/drawingml/2006/picture">
                      <pic:pic>
                        <pic:nvPicPr>
                          <pic:cNvPr id="96" name="image51.png"/>
                          <pic:cNvPicPr/>
                        </pic:nvPicPr>
                        <pic:blipFill>
                          <a:blip r:embed="rId87" cstate="print"/>
                          <a:stretch>
                            <a:fillRect/>
                          </a:stretch>
                        </pic:blipFill>
                        <pic:spPr>
                          <a:xfrm>
                            <a:off x="0" y="0"/>
                            <a:ext cx="1783325" cy="7238"/>
                          </a:xfrm>
                          <a:prstGeom prst="rect">
                            <a:avLst/>
                          </a:prstGeom>
                        </pic:spPr>
                      </pic:pic>
                    </a:graphicData>
                  </a:graphic>
                </wp:inline>
              </w:drawing>
            </w:r>
            <w:r>
              <w:rPr>
                <w:sz w:val="2"/>
              </w:rPr>
            </w:r>
          </w:p>
          <w:p>
            <w:pPr>
              <w:pStyle w:val="TableParagraph"/>
              <w:tabs>
                <w:tab w:pos="3116" w:val="left" w:leader="none"/>
              </w:tabs>
              <w:spacing w:after="11"/>
              <w:ind w:left="465"/>
              <w:jc w:val="left"/>
              <w:rPr>
                <w:rFonts w:ascii="Wingdings" w:hAnsi="Wingdings"/>
                <w:sz w:val="14"/>
              </w:rPr>
            </w:pPr>
            <w:r>
              <w:rPr>
                <w:rFonts w:ascii="Tahoma" w:hAnsi="Tahoma"/>
                <w:w w:val="105"/>
                <w:position w:val="1"/>
                <w:sz w:val="12"/>
              </w:rPr>
              <w:t>Gaseosa</w:t>
            </w:r>
            <w:r>
              <w:rPr>
                <w:rFonts w:ascii="Tahoma" w:hAnsi="Tahoma"/>
                <w:spacing w:val="-3"/>
                <w:w w:val="105"/>
                <w:position w:val="1"/>
                <w:sz w:val="12"/>
              </w:rPr>
              <w:t> </w:t>
            </w:r>
            <w:r>
              <w:rPr>
                <w:rFonts w:ascii="Tahoma" w:hAnsi="Tahoma"/>
                <w:w w:val="105"/>
                <w:position w:val="1"/>
                <w:sz w:val="12"/>
              </w:rPr>
              <w:t>y jugos</w:t>
              <w:tab/>
            </w:r>
            <w:r>
              <w:rPr>
                <w:rFonts w:ascii="Wingdings" w:hAnsi="Wingdings"/>
                <w:w w:val="105"/>
                <w:sz w:val="14"/>
              </w:rPr>
              <w:t></w:t>
            </w:r>
          </w:p>
          <w:p>
            <w:pPr>
              <w:pStyle w:val="TableParagraph"/>
              <w:spacing w:line="20" w:lineRule="exact"/>
              <w:ind w:left="430"/>
              <w:jc w:val="left"/>
              <w:rPr>
                <w:sz w:val="2"/>
              </w:rPr>
            </w:pPr>
            <w:r>
              <w:rPr>
                <w:sz w:val="2"/>
              </w:rPr>
              <w:drawing>
                <wp:inline distT="0" distB="0" distL="0" distR="0">
                  <wp:extent cx="1806790" cy="7334"/>
                  <wp:effectExtent l="0" t="0" r="0" b="0"/>
                  <wp:docPr id="97" name="image52.png"/>
                  <wp:cNvGraphicFramePr>
                    <a:graphicFrameLocks noChangeAspect="1"/>
                  </wp:cNvGraphicFramePr>
                  <a:graphic>
                    <a:graphicData uri="http://schemas.openxmlformats.org/drawingml/2006/picture">
                      <pic:pic>
                        <pic:nvPicPr>
                          <pic:cNvPr id="98" name="image52.png"/>
                          <pic:cNvPicPr/>
                        </pic:nvPicPr>
                        <pic:blipFill>
                          <a:blip r:embed="rId88" cstate="print"/>
                          <a:stretch>
                            <a:fillRect/>
                          </a:stretch>
                        </pic:blipFill>
                        <pic:spPr>
                          <a:xfrm>
                            <a:off x="0" y="0"/>
                            <a:ext cx="1806790" cy="7334"/>
                          </a:xfrm>
                          <a:prstGeom prst="rect">
                            <a:avLst/>
                          </a:prstGeom>
                        </pic:spPr>
                      </pic:pic>
                    </a:graphicData>
                  </a:graphic>
                </wp:inline>
              </w:drawing>
            </w:r>
            <w:r>
              <w:rPr>
                <w:sz w:val="2"/>
              </w:rPr>
            </w:r>
          </w:p>
          <w:p>
            <w:pPr>
              <w:pStyle w:val="TableParagraph"/>
              <w:tabs>
                <w:tab w:pos="3116" w:val="left" w:leader="none"/>
              </w:tabs>
              <w:spacing w:after="10"/>
              <w:ind w:left="465"/>
              <w:jc w:val="left"/>
              <w:rPr>
                <w:rFonts w:ascii="Wingdings" w:hAnsi="Wingdings"/>
                <w:sz w:val="14"/>
              </w:rPr>
            </w:pPr>
            <w:r>
              <w:rPr>
                <w:rFonts w:ascii="Tahoma" w:hAnsi="Tahoma"/>
                <w:w w:val="105"/>
                <w:position w:val="1"/>
                <w:sz w:val="12"/>
              </w:rPr>
              <w:t>Jugos</w:t>
            </w:r>
            <w:r>
              <w:rPr>
                <w:rFonts w:ascii="Tahoma" w:hAnsi="Tahoma"/>
                <w:spacing w:val="-3"/>
                <w:w w:val="105"/>
                <w:position w:val="1"/>
                <w:sz w:val="12"/>
              </w:rPr>
              <w:t> </w:t>
            </w:r>
            <w:r>
              <w:rPr>
                <w:rFonts w:ascii="Tahoma" w:hAnsi="Tahoma"/>
                <w:w w:val="105"/>
                <w:position w:val="1"/>
                <w:sz w:val="12"/>
              </w:rPr>
              <w:t>naturales</w:t>
              <w:tab/>
            </w:r>
            <w:r>
              <w:rPr>
                <w:rFonts w:ascii="Wingdings" w:hAnsi="Wingdings"/>
                <w:w w:val="105"/>
                <w:sz w:val="14"/>
              </w:rPr>
              <w:t></w:t>
            </w:r>
          </w:p>
          <w:p>
            <w:pPr>
              <w:pStyle w:val="TableParagraph"/>
              <w:spacing w:line="20" w:lineRule="exact"/>
              <w:ind w:left="430"/>
              <w:jc w:val="left"/>
              <w:rPr>
                <w:sz w:val="2"/>
              </w:rPr>
            </w:pPr>
            <w:r>
              <w:rPr>
                <w:sz w:val="2"/>
              </w:rPr>
              <w:drawing>
                <wp:inline distT="0" distB="0" distL="0" distR="0">
                  <wp:extent cx="1783325" cy="7238"/>
                  <wp:effectExtent l="0" t="0" r="0" b="0"/>
                  <wp:docPr id="99" name="image53.png"/>
                  <wp:cNvGraphicFramePr>
                    <a:graphicFrameLocks noChangeAspect="1"/>
                  </wp:cNvGraphicFramePr>
                  <a:graphic>
                    <a:graphicData uri="http://schemas.openxmlformats.org/drawingml/2006/picture">
                      <pic:pic>
                        <pic:nvPicPr>
                          <pic:cNvPr id="100" name="image53.png"/>
                          <pic:cNvPicPr/>
                        </pic:nvPicPr>
                        <pic:blipFill>
                          <a:blip r:embed="rId89" cstate="print"/>
                          <a:stretch>
                            <a:fillRect/>
                          </a:stretch>
                        </pic:blipFill>
                        <pic:spPr>
                          <a:xfrm>
                            <a:off x="0" y="0"/>
                            <a:ext cx="1783325" cy="7238"/>
                          </a:xfrm>
                          <a:prstGeom prst="rect">
                            <a:avLst/>
                          </a:prstGeom>
                        </pic:spPr>
                      </pic:pic>
                    </a:graphicData>
                  </a:graphic>
                </wp:inline>
              </w:drawing>
            </w:r>
            <w:r>
              <w:rPr>
                <w:sz w:val="2"/>
              </w:rPr>
            </w:r>
          </w:p>
          <w:p>
            <w:pPr>
              <w:pStyle w:val="TableParagraph"/>
              <w:tabs>
                <w:tab w:pos="3116" w:val="left" w:leader="none"/>
              </w:tabs>
              <w:spacing w:after="10"/>
              <w:ind w:left="465"/>
              <w:jc w:val="left"/>
              <w:rPr>
                <w:rFonts w:ascii="Wingdings" w:hAnsi="Wingdings"/>
                <w:sz w:val="14"/>
              </w:rPr>
            </w:pPr>
            <w:r>
              <w:rPr>
                <w:rFonts w:ascii="Tahoma" w:hAnsi="Tahoma"/>
                <w:spacing w:val="-3"/>
                <w:position w:val="1"/>
                <w:sz w:val="12"/>
              </w:rPr>
              <w:t>Té</w:t>
              <w:tab/>
            </w:r>
            <w:r>
              <w:rPr>
                <w:rFonts w:ascii="Wingdings" w:hAnsi="Wingdings"/>
                <w:sz w:val="14"/>
              </w:rPr>
              <w:t></w:t>
            </w:r>
          </w:p>
          <w:p>
            <w:pPr>
              <w:pStyle w:val="TableParagraph"/>
              <w:spacing w:line="20" w:lineRule="exact"/>
              <w:ind w:left="430"/>
              <w:jc w:val="left"/>
              <w:rPr>
                <w:sz w:val="2"/>
              </w:rPr>
            </w:pPr>
            <w:r>
              <w:rPr>
                <w:sz w:val="2"/>
              </w:rPr>
              <w:drawing>
                <wp:inline distT="0" distB="0" distL="0" distR="0">
                  <wp:extent cx="1783325" cy="7238"/>
                  <wp:effectExtent l="0" t="0" r="0" b="0"/>
                  <wp:docPr id="101" name="image54.png"/>
                  <wp:cNvGraphicFramePr>
                    <a:graphicFrameLocks noChangeAspect="1"/>
                  </wp:cNvGraphicFramePr>
                  <a:graphic>
                    <a:graphicData uri="http://schemas.openxmlformats.org/drawingml/2006/picture">
                      <pic:pic>
                        <pic:nvPicPr>
                          <pic:cNvPr id="102" name="image54.png"/>
                          <pic:cNvPicPr/>
                        </pic:nvPicPr>
                        <pic:blipFill>
                          <a:blip r:embed="rId90" cstate="print"/>
                          <a:stretch>
                            <a:fillRect/>
                          </a:stretch>
                        </pic:blipFill>
                        <pic:spPr>
                          <a:xfrm>
                            <a:off x="0" y="0"/>
                            <a:ext cx="1783325" cy="7238"/>
                          </a:xfrm>
                          <a:prstGeom prst="rect">
                            <a:avLst/>
                          </a:prstGeom>
                        </pic:spPr>
                      </pic:pic>
                    </a:graphicData>
                  </a:graphic>
                </wp:inline>
              </w:drawing>
            </w:r>
            <w:r>
              <w:rPr>
                <w:sz w:val="2"/>
              </w:rPr>
            </w:r>
          </w:p>
          <w:p>
            <w:pPr>
              <w:pStyle w:val="TableParagraph"/>
              <w:tabs>
                <w:tab w:pos="3116" w:val="left" w:leader="none"/>
              </w:tabs>
              <w:ind w:left="465"/>
              <w:jc w:val="left"/>
              <w:rPr>
                <w:rFonts w:ascii="Wingdings" w:hAnsi="Wingdings"/>
                <w:sz w:val="14"/>
              </w:rPr>
            </w:pPr>
            <w:r>
              <w:rPr>
                <w:rFonts w:ascii="Tahoma" w:hAnsi="Tahoma"/>
                <w:position w:val="1"/>
                <w:sz w:val="12"/>
              </w:rPr>
              <w:t>Otra</w:t>
              <w:tab/>
            </w:r>
            <w:r>
              <w:rPr>
                <w:rFonts w:ascii="Wingdings" w:hAnsi="Wingdings"/>
                <w:sz w:val="14"/>
              </w:rPr>
              <w:t></w:t>
            </w:r>
          </w:p>
        </w:tc>
        <w:tc>
          <w:tcPr>
            <w:tcW w:w="4037" w:type="dxa"/>
            <w:tcBorders>
              <w:top w:val="nil"/>
              <w:left w:val="single" w:sz="12" w:space="0" w:color="808080"/>
              <w:bottom w:val="single" w:sz="12" w:space="0" w:color="808080"/>
              <w:right w:val="nil"/>
            </w:tcBorders>
          </w:tcPr>
          <w:p>
            <w:pPr>
              <w:pStyle w:val="TableParagraph"/>
              <w:spacing w:line="304" w:lineRule="auto" w:before="91"/>
              <w:ind w:left="325" w:right="3197"/>
              <w:jc w:val="left"/>
              <w:rPr>
                <w:rFonts w:ascii="Tahoma" w:hAnsi="Tahoma"/>
                <w:sz w:val="12"/>
              </w:rPr>
            </w:pPr>
            <w:r>
              <w:rPr>
                <w:rFonts w:ascii="Tahoma" w:hAnsi="Tahoma"/>
                <w:w w:val="105"/>
                <w:sz w:val="12"/>
              </w:rPr>
              <w:t>Higiene Atención Servicio</w:t>
            </w:r>
          </w:p>
          <w:p>
            <w:pPr>
              <w:pStyle w:val="TableParagraph"/>
              <w:spacing w:line="304" w:lineRule="auto" w:before="1"/>
              <w:ind w:left="325" w:right="2399"/>
              <w:jc w:val="left"/>
              <w:rPr>
                <w:rFonts w:ascii="Tahoma"/>
                <w:sz w:val="12"/>
              </w:rPr>
            </w:pPr>
            <w:r>
              <w:rPr>
                <w:rFonts w:ascii="Tahoma"/>
                <w:w w:val="105"/>
                <w:sz w:val="12"/>
              </w:rPr>
              <w:t>Variedad productos Otra</w:t>
            </w:r>
          </w:p>
        </w:tc>
        <w:tc>
          <w:tcPr>
            <w:tcW w:w="966" w:type="dxa"/>
            <w:tcBorders>
              <w:top w:val="nil"/>
              <w:left w:val="nil"/>
              <w:bottom w:val="single" w:sz="12" w:space="0" w:color="808080"/>
              <w:right w:val="single" w:sz="12" w:space="0" w:color="000000"/>
            </w:tcBorders>
          </w:tcPr>
          <w:p>
            <w:pPr>
              <w:pStyle w:val="TableParagraph"/>
              <w:spacing w:before="97"/>
              <w:ind w:left="152"/>
              <w:jc w:val="left"/>
              <w:rPr>
                <w:rFonts w:ascii="Wingdings" w:hAnsi="Wingdings"/>
                <w:sz w:val="14"/>
              </w:rPr>
            </w:pPr>
            <w:r>
              <w:rPr>
                <w:rFonts w:ascii="Wingdings" w:hAnsi="Wingdings"/>
                <w:w w:val="98"/>
                <w:sz w:val="14"/>
              </w:rPr>
              <w:t></w:t>
            </w:r>
          </w:p>
          <w:p>
            <w:pPr>
              <w:pStyle w:val="TableParagraph"/>
              <w:spacing w:before="34"/>
              <w:ind w:left="152"/>
              <w:jc w:val="left"/>
              <w:rPr>
                <w:rFonts w:ascii="Wingdings" w:hAnsi="Wingdings"/>
                <w:sz w:val="14"/>
              </w:rPr>
            </w:pPr>
            <w:r>
              <w:rPr>
                <w:rFonts w:ascii="Wingdings" w:hAnsi="Wingdings"/>
                <w:w w:val="98"/>
                <w:sz w:val="14"/>
              </w:rPr>
              <w:t></w:t>
            </w:r>
          </w:p>
          <w:p>
            <w:pPr>
              <w:pStyle w:val="TableParagraph"/>
              <w:spacing w:before="35"/>
              <w:ind w:left="152"/>
              <w:jc w:val="left"/>
              <w:rPr>
                <w:rFonts w:ascii="Wingdings" w:hAnsi="Wingdings"/>
                <w:sz w:val="14"/>
              </w:rPr>
            </w:pPr>
            <w:r>
              <w:rPr>
                <w:rFonts w:ascii="Wingdings" w:hAnsi="Wingdings"/>
                <w:w w:val="98"/>
                <w:sz w:val="14"/>
              </w:rPr>
              <w:t></w:t>
            </w:r>
          </w:p>
          <w:p>
            <w:pPr>
              <w:pStyle w:val="TableParagraph"/>
              <w:spacing w:before="34"/>
              <w:ind w:left="152"/>
              <w:jc w:val="left"/>
              <w:rPr>
                <w:rFonts w:ascii="Wingdings" w:hAnsi="Wingdings"/>
                <w:sz w:val="14"/>
              </w:rPr>
            </w:pPr>
            <w:r>
              <w:rPr>
                <w:rFonts w:ascii="Wingdings" w:hAnsi="Wingdings"/>
                <w:w w:val="98"/>
                <w:sz w:val="14"/>
              </w:rPr>
              <w:t></w:t>
            </w:r>
          </w:p>
          <w:p>
            <w:pPr>
              <w:pStyle w:val="TableParagraph"/>
              <w:spacing w:before="34"/>
              <w:ind w:left="152"/>
              <w:jc w:val="left"/>
              <w:rPr>
                <w:rFonts w:ascii="Wingdings" w:hAnsi="Wingdings"/>
                <w:sz w:val="14"/>
              </w:rPr>
            </w:pPr>
            <w:r>
              <w:rPr>
                <w:rFonts w:ascii="Wingdings" w:hAnsi="Wingdings"/>
                <w:w w:val="98"/>
                <w:sz w:val="14"/>
              </w:rPr>
              <w:t></w:t>
            </w:r>
          </w:p>
        </w:tc>
      </w:tr>
      <w:tr>
        <w:trPr>
          <w:trHeight w:val="321" w:hRule="atLeast"/>
        </w:trPr>
        <w:tc>
          <w:tcPr>
            <w:tcW w:w="3821" w:type="dxa"/>
            <w:tcBorders>
              <w:top w:val="single" w:sz="12" w:space="0" w:color="808080"/>
              <w:left w:val="single" w:sz="6" w:space="0" w:color="000000"/>
              <w:bottom w:val="nil"/>
              <w:right w:val="single" w:sz="12" w:space="0" w:color="808080"/>
            </w:tcBorders>
          </w:tcPr>
          <w:p>
            <w:pPr>
              <w:pStyle w:val="TableParagraph"/>
              <w:spacing w:before="10"/>
              <w:ind w:left="269"/>
              <w:jc w:val="left"/>
              <w:rPr>
                <w:sz w:val="12"/>
              </w:rPr>
            </w:pPr>
            <w:r>
              <w:rPr>
                <w:w w:val="105"/>
                <w:sz w:val="12"/>
              </w:rPr>
              <w:t>P7 ¿Regularmente qué bebida toma cuando consume</w:t>
            </w:r>
          </w:p>
        </w:tc>
        <w:tc>
          <w:tcPr>
            <w:tcW w:w="4037" w:type="dxa"/>
            <w:tcBorders>
              <w:top w:val="single" w:sz="12" w:space="0" w:color="808080"/>
              <w:left w:val="single" w:sz="12" w:space="0" w:color="808080"/>
              <w:bottom w:val="nil"/>
              <w:right w:val="nil"/>
            </w:tcBorders>
          </w:tcPr>
          <w:p>
            <w:pPr>
              <w:pStyle w:val="TableParagraph"/>
              <w:spacing w:before="10"/>
              <w:ind w:left="94"/>
              <w:jc w:val="left"/>
              <w:rPr>
                <w:sz w:val="12"/>
              </w:rPr>
            </w:pPr>
            <w:r>
              <w:rPr>
                <w:w w:val="105"/>
                <w:sz w:val="12"/>
              </w:rPr>
              <w:t>P8. ¿Qué precio PROMEDIO paga por unidad de empanada?</w:t>
            </w:r>
          </w:p>
        </w:tc>
        <w:tc>
          <w:tcPr>
            <w:tcW w:w="966" w:type="dxa"/>
            <w:tcBorders>
              <w:top w:val="single" w:sz="12" w:space="0" w:color="808080"/>
              <w:left w:val="nil"/>
              <w:bottom w:val="nil"/>
              <w:right w:val="single" w:sz="12" w:space="0" w:color="000000"/>
            </w:tcBorders>
          </w:tcPr>
          <w:p>
            <w:pPr>
              <w:pStyle w:val="TableParagraph"/>
              <w:jc w:val="left"/>
              <w:rPr>
                <w:rFonts w:ascii="Times New Roman"/>
                <w:sz w:val="12"/>
              </w:rPr>
            </w:pPr>
          </w:p>
        </w:tc>
      </w:tr>
      <w:tr>
        <w:trPr>
          <w:trHeight w:val="346" w:hRule="atLeast"/>
        </w:trPr>
        <w:tc>
          <w:tcPr>
            <w:tcW w:w="3821" w:type="dxa"/>
            <w:tcBorders>
              <w:top w:val="nil"/>
              <w:left w:val="single" w:sz="6" w:space="0" w:color="000000"/>
              <w:bottom w:val="nil"/>
              <w:right w:val="single" w:sz="12" w:space="0" w:color="808080"/>
            </w:tcBorders>
          </w:tcPr>
          <w:p>
            <w:pPr>
              <w:pStyle w:val="TableParagraph"/>
              <w:spacing w:before="6"/>
              <w:jc w:val="left"/>
              <w:rPr>
                <w:b/>
                <w:sz w:val="15"/>
              </w:rPr>
            </w:pPr>
          </w:p>
          <w:p>
            <w:pPr>
              <w:pStyle w:val="TableParagraph"/>
              <w:tabs>
                <w:tab w:pos="3116" w:val="left" w:leader="none"/>
              </w:tabs>
              <w:spacing w:line="148" w:lineRule="exact"/>
              <w:ind w:left="465"/>
              <w:jc w:val="left"/>
              <w:rPr>
                <w:rFonts w:ascii="Wingdings" w:hAnsi="Wingdings"/>
                <w:sz w:val="14"/>
              </w:rPr>
            </w:pPr>
            <w:r>
              <w:rPr>
                <w:rFonts w:ascii="Tahoma" w:hAnsi="Tahoma"/>
                <w:spacing w:val="2"/>
                <w:position w:val="1"/>
                <w:sz w:val="12"/>
              </w:rPr>
              <w:t>Café</w:t>
              <w:tab/>
            </w:r>
            <w:r>
              <w:rPr>
                <w:rFonts w:ascii="Wingdings" w:hAnsi="Wingdings"/>
                <w:sz w:val="14"/>
              </w:rPr>
              <w:t></w:t>
            </w:r>
          </w:p>
          <w:p>
            <w:pPr>
              <w:pStyle w:val="TableParagraph"/>
              <w:spacing w:line="20" w:lineRule="exact"/>
              <w:ind w:left="430"/>
              <w:jc w:val="left"/>
              <w:rPr>
                <w:sz w:val="2"/>
              </w:rPr>
            </w:pPr>
            <w:r>
              <w:rPr>
                <w:sz w:val="2"/>
              </w:rPr>
              <w:drawing>
                <wp:inline distT="0" distB="0" distL="0" distR="0">
                  <wp:extent cx="1736395" cy="7048"/>
                  <wp:effectExtent l="0" t="0" r="0" b="0"/>
                  <wp:docPr id="103" name="image55.png"/>
                  <wp:cNvGraphicFramePr>
                    <a:graphicFrameLocks noChangeAspect="1"/>
                  </wp:cNvGraphicFramePr>
                  <a:graphic>
                    <a:graphicData uri="http://schemas.openxmlformats.org/drawingml/2006/picture">
                      <pic:pic>
                        <pic:nvPicPr>
                          <pic:cNvPr id="104" name="image55.png"/>
                          <pic:cNvPicPr/>
                        </pic:nvPicPr>
                        <pic:blipFill>
                          <a:blip r:embed="rId91" cstate="print"/>
                          <a:stretch>
                            <a:fillRect/>
                          </a:stretch>
                        </pic:blipFill>
                        <pic:spPr>
                          <a:xfrm>
                            <a:off x="0" y="0"/>
                            <a:ext cx="1736395" cy="7048"/>
                          </a:xfrm>
                          <a:prstGeom prst="rect">
                            <a:avLst/>
                          </a:prstGeom>
                        </pic:spPr>
                      </pic:pic>
                    </a:graphicData>
                  </a:graphic>
                </wp:inline>
              </w:drawing>
            </w:r>
            <w:r>
              <w:rPr>
                <w:sz w:val="2"/>
              </w:rPr>
            </w:r>
          </w:p>
        </w:tc>
        <w:tc>
          <w:tcPr>
            <w:tcW w:w="4037" w:type="dxa"/>
            <w:tcBorders>
              <w:top w:val="nil"/>
              <w:left w:val="single" w:sz="12" w:space="0" w:color="808080"/>
              <w:bottom w:val="nil"/>
              <w:right w:val="nil"/>
            </w:tcBorders>
          </w:tcPr>
          <w:p>
            <w:pPr>
              <w:pStyle w:val="TableParagraph"/>
              <w:spacing w:before="5"/>
              <w:jc w:val="left"/>
              <w:rPr>
                <w:b/>
                <w:sz w:val="15"/>
              </w:rPr>
            </w:pPr>
          </w:p>
          <w:p>
            <w:pPr>
              <w:pStyle w:val="TableParagraph"/>
              <w:ind w:left="325"/>
              <w:jc w:val="left"/>
              <w:rPr>
                <w:rFonts w:ascii="Tahoma"/>
                <w:sz w:val="12"/>
              </w:rPr>
            </w:pPr>
            <w:r>
              <w:rPr>
                <w:rFonts w:ascii="Tahoma"/>
                <w:w w:val="105"/>
                <w:sz w:val="12"/>
              </w:rPr>
              <w:t>500 o menos</w:t>
            </w:r>
          </w:p>
        </w:tc>
        <w:tc>
          <w:tcPr>
            <w:tcW w:w="966" w:type="dxa"/>
            <w:tcBorders>
              <w:top w:val="nil"/>
              <w:left w:val="nil"/>
              <w:bottom w:val="nil"/>
              <w:right w:val="single" w:sz="12" w:space="0" w:color="000000"/>
            </w:tcBorders>
          </w:tcPr>
          <w:p>
            <w:pPr>
              <w:pStyle w:val="TableParagraph"/>
              <w:spacing w:before="11"/>
              <w:jc w:val="left"/>
              <w:rPr>
                <w:b/>
                <w:sz w:val="15"/>
              </w:rPr>
            </w:pPr>
          </w:p>
          <w:p>
            <w:pPr>
              <w:pStyle w:val="TableParagraph"/>
              <w:spacing w:line="143" w:lineRule="exact"/>
              <w:ind w:left="152"/>
              <w:jc w:val="left"/>
              <w:rPr>
                <w:rFonts w:ascii="Wingdings" w:hAnsi="Wingdings"/>
                <w:sz w:val="14"/>
              </w:rPr>
            </w:pPr>
            <w:r>
              <w:rPr>
                <w:rFonts w:ascii="Wingdings" w:hAnsi="Wingdings"/>
                <w:w w:val="98"/>
                <w:sz w:val="14"/>
              </w:rPr>
              <w:t></w:t>
            </w:r>
          </w:p>
        </w:tc>
      </w:tr>
      <w:tr>
        <w:trPr>
          <w:trHeight w:val="184" w:hRule="atLeast"/>
        </w:trPr>
        <w:tc>
          <w:tcPr>
            <w:tcW w:w="3821" w:type="dxa"/>
            <w:tcBorders>
              <w:top w:val="nil"/>
              <w:left w:val="single" w:sz="6" w:space="0" w:color="000000"/>
              <w:bottom w:val="nil"/>
              <w:right w:val="single" w:sz="12" w:space="0" w:color="808080"/>
            </w:tcBorders>
          </w:tcPr>
          <w:p>
            <w:pPr>
              <w:pStyle w:val="TableParagraph"/>
              <w:tabs>
                <w:tab w:pos="3116" w:val="left" w:leader="none"/>
              </w:tabs>
              <w:spacing w:line="148" w:lineRule="exact" w:before="16"/>
              <w:ind w:left="465"/>
              <w:jc w:val="left"/>
              <w:rPr>
                <w:rFonts w:ascii="Wingdings" w:hAnsi="Wingdings"/>
                <w:sz w:val="14"/>
              </w:rPr>
            </w:pPr>
            <w:r>
              <w:rPr>
                <w:rFonts w:ascii="Tahoma" w:hAnsi="Tahoma"/>
                <w:w w:val="105"/>
                <w:position w:val="1"/>
                <w:sz w:val="12"/>
              </w:rPr>
              <w:t>Gaseosa</w:t>
            </w:r>
            <w:r>
              <w:rPr>
                <w:rFonts w:ascii="Tahoma" w:hAnsi="Tahoma"/>
                <w:spacing w:val="-3"/>
                <w:w w:val="105"/>
                <w:position w:val="1"/>
                <w:sz w:val="12"/>
              </w:rPr>
              <w:t> </w:t>
            </w:r>
            <w:r>
              <w:rPr>
                <w:rFonts w:ascii="Tahoma" w:hAnsi="Tahoma"/>
                <w:w w:val="105"/>
                <w:position w:val="1"/>
                <w:sz w:val="12"/>
              </w:rPr>
              <w:t>y jugos</w:t>
              <w:tab/>
            </w:r>
            <w:r>
              <w:rPr>
                <w:rFonts w:ascii="Wingdings" w:hAnsi="Wingdings"/>
                <w:w w:val="105"/>
                <w:sz w:val="14"/>
              </w:rPr>
              <w:t></w:t>
            </w:r>
          </w:p>
          <w:p>
            <w:pPr>
              <w:pStyle w:val="TableParagraph"/>
              <w:spacing w:line="20" w:lineRule="exact"/>
              <w:ind w:left="430"/>
              <w:jc w:val="left"/>
              <w:rPr>
                <w:sz w:val="2"/>
              </w:rPr>
            </w:pPr>
            <w:r>
              <w:rPr>
                <w:sz w:val="2"/>
              </w:rPr>
              <w:drawing>
                <wp:inline distT="0" distB="0" distL="0" distR="0">
                  <wp:extent cx="1736395" cy="7048"/>
                  <wp:effectExtent l="0" t="0" r="0" b="0"/>
                  <wp:docPr id="105" name="image56.png"/>
                  <wp:cNvGraphicFramePr>
                    <a:graphicFrameLocks noChangeAspect="1"/>
                  </wp:cNvGraphicFramePr>
                  <a:graphic>
                    <a:graphicData uri="http://schemas.openxmlformats.org/drawingml/2006/picture">
                      <pic:pic>
                        <pic:nvPicPr>
                          <pic:cNvPr id="106" name="image56.png"/>
                          <pic:cNvPicPr/>
                        </pic:nvPicPr>
                        <pic:blipFill>
                          <a:blip r:embed="rId92" cstate="print"/>
                          <a:stretch>
                            <a:fillRect/>
                          </a:stretch>
                        </pic:blipFill>
                        <pic:spPr>
                          <a:xfrm>
                            <a:off x="0" y="0"/>
                            <a:ext cx="1736395" cy="7048"/>
                          </a:xfrm>
                          <a:prstGeom prst="rect">
                            <a:avLst/>
                          </a:prstGeom>
                        </pic:spPr>
                      </pic:pic>
                    </a:graphicData>
                  </a:graphic>
                </wp:inline>
              </w:drawing>
            </w:r>
            <w:r>
              <w:rPr>
                <w:sz w:val="2"/>
              </w:rPr>
            </w:r>
          </w:p>
        </w:tc>
        <w:tc>
          <w:tcPr>
            <w:tcW w:w="4037" w:type="dxa"/>
            <w:tcBorders>
              <w:top w:val="nil"/>
              <w:left w:val="single" w:sz="12" w:space="0" w:color="808080"/>
              <w:bottom w:val="nil"/>
              <w:right w:val="nil"/>
            </w:tcBorders>
          </w:tcPr>
          <w:p>
            <w:pPr>
              <w:pStyle w:val="TableParagraph"/>
              <w:spacing w:before="15"/>
              <w:ind w:left="325"/>
              <w:jc w:val="left"/>
              <w:rPr>
                <w:rFonts w:ascii="Tahoma"/>
                <w:sz w:val="12"/>
              </w:rPr>
            </w:pPr>
            <w:r>
              <w:rPr>
                <w:rFonts w:ascii="Tahoma"/>
                <w:w w:val="105"/>
                <w:sz w:val="12"/>
              </w:rPr>
              <w:t>501 - 700</w:t>
            </w:r>
          </w:p>
        </w:tc>
        <w:tc>
          <w:tcPr>
            <w:tcW w:w="966" w:type="dxa"/>
            <w:tcBorders>
              <w:top w:val="nil"/>
              <w:left w:val="nil"/>
              <w:bottom w:val="nil"/>
              <w:right w:val="single" w:sz="12" w:space="0" w:color="000000"/>
            </w:tcBorders>
          </w:tcPr>
          <w:p>
            <w:pPr>
              <w:pStyle w:val="TableParagraph"/>
              <w:spacing w:line="143" w:lineRule="exact" w:before="21"/>
              <w:ind w:left="152"/>
              <w:jc w:val="left"/>
              <w:rPr>
                <w:rFonts w:ascii="Wingdings" w:hAnsi="Wingdings"/>
                <w:sz w:val="14"/>
              </w:rPr>
            </w:pPr>
            <w:r>
              <w:rPr>
                <w:rFonts w:ascii="Wingdings" w:hAnsi="Wingdings"/>
                <w:w w:val="98"/>
                <w:sz w:val="14"/>
              </w:rPr>
              <w:t></w:t>
            </w:r>
          </w:p>
        </w:tc>
      </w:tr>
      <w:tr>
        <w:trPr>
          <w:trHeight w:val="184" w:hRule="atLeast"/>
        </w:trPr>
        <w:tc>
          <w:tcPr>
            <w:tcW w:w="3821" w:type="dxa"/>
            <w:tcBorders>
              <w:top w:val="nil"/>
              <w:left w:val="single" w:sz="6" w:space="0" w:color="000000"/>
              <w:bottom w:val="nil"/>
              <w:right w:val="single" w:sz="12" w:space="0" w:color="808080"/>
            </w:tcBorders>
          </w:tcPr>
          <w:p>
            <w:pPr>
              <w:pStyle w:val="TableParagraph"/>
              <w:tabs>
                <w:tab w:pos="3116" w:val="left" w:leader="none"/>
              </w:tabs>
              <w:spacing w:line="148" w:lineRule="exact" w:before="16"/>
              <w:ind w:left="465"/>
              <w:jc w:val="left"/>
              <w:rPr>
                <w:rFonts w:ascii="Wingdings" w:hAnsi="Wingdings"/>
                <w:sz w:val="14"/>
              </w:rPr>
            </w:pPr>
            <w:r>
              <w:rPr>
                <w:rFonts w:ascii="Tahoma" w:hAnsi="Tahoma"/>
                <w:w w:val="105"/>
                <w:position w:val="1"/>
                <w:sz w:val="12"/>
              </w:rPr>
              <w:t>Jugos</w:t>
            </w:r>
            <w:r>
              <w:rPr>
                <w:rFonts w:ascii="Tahoma" w:hAnsi="Tahoma"/>
                <w:spacing w:val="-3"/>
                <w:w w:val="105"/>
                <w:position w:val="1"/>
                <w:sz w:val="12"/>
              </w:rPr>
              <w:t> </w:t>
            </w:r>
            <w:r>
              <w:rPr>
                <w:rFonts w:ascii="Tahoma" w:hAnsi="Tahoma"/>
                <w:w w:val="105"/>
                <w:position w:val="1"/>
                <w:sz w:val="12"/>
              </w:rPr>
              <w:t>naturales</w:t>
              <w:tab/>
            </w:r>
            <w:r>
              <w:rPr>
                <w:rFonts w:ascii="Wingdings" w:hAnsi="Wingdings"/>
                <w:w w:val="105"/>
                <w:sz w:val="14"/>
              </w:rPr>
              <w:t></w:t>
            </w:r>
          </w:p>
          <w:p>
            <w:pPr>
              <w:pStyle w:val="TableParagraph"/>
              <w:spacing w:line="20" w:lineRule="exact"/>
              <w:ind w:left="430"/>
              <w:jc w:val="left"/>
              <w:rPr>
                <w:sz w:val="2"/>
              </w:rPr>
            </w:pPr>
            <w:r>
              <w:rPr>
                <w:sz w:val="2"/>
              </w:rPr>
              <w:drawing>
                <wp:inline distT="0" distB="0" distL="0" distR="0">
                  <wp:extent cx="1783325" cy="7238"/>
                  <wp:effectExtent l="0" t="0" r="0" b="0"/>
                  <wp:docPr id="107" name="image57.png"/>
                  <wp:cNvGraphicFramePr>
                    <a:graphicFrameLocks noChangeAspect="1"/>
                  </wp:cNvGraphicFramePr>
                  <a:graphic>
                    <a:graphicData uri="http://schemas.openxmlformats.org/drawingml/2006/picture">
                      <pic:pic>
                        <pic:nvPicPr>
                          <pic:cNvPr id="108" name="image57.png"/>
                          <pic:cNvPicPr/>
                        </pic:nvPicPr>
                        <pic:blipFill>
                          <a:blip r:embed="rId93" cstate="print"/>
                          <a:stretch>
                            <a:fillRect/>
                          </a:stretch>
                        </pic:blipFill>
                        <pic:spPr>
                          <a:xfrm>
                            <a:off x="0" y="0"/>
                            <a:ext cx="1783325" cy="7238"/>
                          </a:xfrm>
                          <a:prstGeom prst="rect">
                            <a:avLst/>
                          </a:prstGeom>
                        </pic:spPr>
                      </pic:pic>
                    </a:graphicData>
                  </a:graphic>
                </wp:inline>
              </w:drawing>
            </w:r>
            <w:r>
              <w:rPr>
                <w:sz w:val="2"/>
              </w:rPr>
            </w:r>
          </w:p>
        </w:tc>
        <w:tc>
          <w:tcPr>
            <w:tcW w:w="4037" w:type="dxa"/>
            <w:tcBorders>
              <w:top w:val="nil"/>
              <w:left w:val="single" w:sz="12" w:space="0" w:color="808080"/>
              <w:bottom w:val="nil"/>
              <w:right w:val="nil"/>
            </w:tcBorders>
          </w:tcPr>
          <w:p>
            <w:pPr>
              <w:pStyle w:val="TableParagraph"/>
              <w:spacing w:before="15"/>
              <w:ind w:left="325"/>
              <w:jc w:val="left"/>
              <w:rPr>
                <w:rFonts w:ascii="Tahoma"/>
                <w:sz w:val="12"/>
              </w:rPr>
            </w:pPr>
            <w:r>
              <w:rPr>
                <w:rFonts w:ascii="Tahoma"/>
                <w:w w:val="105"/>
                <w:sz w:val="12"/>
              </w:rPr>
              <w:t>701 - 900</w:t>
            </w:r>
          </w:p>
        </w:tc>
        <w:tc>
          <w:tcPr>
            <w:tcW w:w="966" w:type="dxa"/>
            <w:tcBorders>
              <w:top w:val="nil"/>
              <w:left w:val="nil"/>
              <w:bottom w:val="nil"/>
              <w:right w:val="single" w:sz="12" w:space="0" w:color="000000"/>
            </w:tcBorders>
          </w:tcPr>
          <w:p>
            <w:pPr>
              <w:pStyle w:val="TableParagraph"/>
              <w:spacing w:line="143" w:lineRule="exact" w:before="21"/>
              <w:ind w:left="152"/>
              <w:jc w:val="left"/>
              <w:rPr>
                <w:rFonts w:ascii="Wingdings" w:hAnsi="Wingdings"/>
                <w:sz w:val="14"/>
              </w:rPr>
            </w:pPr>
            <w:r>
              <w:rPr>
                <w:rFonts w:ascii="Wingdings" w:hAnsi="Wingdings"/>
                <w:w w:val="98"/>
                <w:sz w:val="14"/>
              </w:rPr>
              <w:t></w:t>
            </w:r>
          </w:p>
        </w:tc>
      </w:tr>
      <w:tr>
        <w:trPr>
          <w:trHeight w:val="184" w:hRule="atLeast"/>
        </w:trPr>
        <w:tc>
          <w:tcPr>
            <w:tcW w:w="3821" w:type="dxa"/>
            <w:tcBorders>
              <w:top w:val="nil"/>
              <w:left w:val="single" w:sz="6" w:space="0" w:color="000000"/>
              <w:bottom w:val="nil"/>
              <w:right w:val="single" w:sz="12" w:space="0" w:color="808080"/>
            </w:tcBorders>
          </w:tcPr>
          <w:p>
            <w:pPr>
              <w:pStyle w:val="TableParagraph"/>
              <w:tabs>
                <w:tab w:pos="3116" w:val="left" w:leader="none"/>
              </w:tabs>
              <w:spacing w:line="148" w:lineRule="exact" w:before="16"/>
              <w:ind w:left="465"/>
              <w:jc w:val="left"/>
              <w:rPr>
                <w:rFonts w:ascii="Wingdings" w:hAnsi="Wingdings"/>
                <w:sz w:val="14"/>
              </w:rPr>
            </w:pPr>
            <w:r>
              <w:rPr>
                <w:rFonts w:ascii="Tahoma" w:hAnsi="Tahoma"/>
                <w:spacing w:val="-3"/>
                <w:position w:val="1"/>
                <w:sz w:val="12"/>
              </w:rPr>
              <w:t>Té</w:t>
              <w:tab/>
            </w:r>
            <w:r>
              <w:rPr>
                <w:rFonts w:ascii="Wingdings" w:hAnsi="Wingdings"/>
                <w:sz w:val="14"/>
              </w:rPr>
              <w:t></w:t>
            </w:r>
          </w:p>
          <w:p>
            <w:pPr>
              <w:pStyle w:val="TableParagraph"/>
              <w:spacing w:line="20" w:lineRule="exact"/>
              <w:ind w:left="430"/>
              <w:jc w:val="left"/>
              <w:rPr>
                <w:sz w:val="2"/>
              </w:rPr>
            </w:pPr>
            <w:r>
              <w:rPr>
                <w:sz w:val="2"/>
              </w:rPr>
              <w:drawing>
                <wp:inline distT="0" distB="0" distL="0" distR="0">
                  <wp:extent cx="1736395" cy="7048"/>
                  <wp:effectExtent l="0" t="0" r="0" b="0"/>
                  <wp:docPr id="109" name="image58.png"/>
                  <wp:cNvGraphicFramePr>
                    <a:graphicFrameLocks noChangeAspect="1"/>
                  </wp:cNvGraphicFramePr>
                  <a:graphic>
                    <a:graphicData uri="http://schemas.openxmlformats.org/drawingml/2006/picture">
                      <pic:pic>
                        <pic:nvPicPr>
                          <pic:cNvPr id="110" name="image58.png"/>
                          <pic:cNvPicPr/>
                        </pic:nvPicPr>
                        <pic:blipFill>
                          <a:blip r:embed="rId94" cstate="print"/>
                          <a:stretch>
                            <a:fillRect/>
                          </a:stretch>
                        </pic:blipFill>
                        <pic:spPr>
                          <a:xfrm>
                            <a:off x="0" y="0"/>
                            <a:ext cx="1736395" cy="7048"/>
                          </a:xfrm>
                          <a:prstGeom prst="rect">
                            <a:avLst/>
                          </a:prstGeom>
                        </pic:spPr>
                      </pic:pic>
                    </a:graphicData>
                  </a:graphic>
                </wp:inline>
              </w:drawing>
            </w:r>
            <w:r>
              <w:rPr>
                <w:sz w:val="2"/>
              </w:rPr>
            </w:r>
          </w:p>
        </w:tc>
        <w:tc>
          <w:tcPr>
            <w:tcW w:w="4037" w:type="dxa"/>
            <w:tcBorders>
              <w:top w:val="nil"/>
              <w:left w:val="single" w:sz="12" w:space="0" w:color="808080"/>
              <w:bottom w:val="nil"/>
              <w:right w:val="nil"/>
            </w:tcBorders>
          </w:tcPr>
          <w:p>
            <w:pPr>
              <w:pStyle w:val="TableParagraph"/>
              <w:spacing w:before="15"/>
              <w:ind w:left="325"/>
              <w:jc w:val="left"/>
              <w:rPr>
                <w:rFonts w:ascii="Tahoma"/>
                <w:sz w:val="12"/>
              </w:rPr>
            </w:pPr>
            <w:r>
              <w:rPr>
                <w:rFonts w:ascii="Tahoma"/>
                <w:w w:val="105"/>
                <w:sz w:val="12"/>
              </w:rPr>
              <w:t>901 - 1100</w:t>
            </w:r>
          </w:p>
        </w:tc>
        <w:tc>
          <w:tcPr>
            <w:tcW w:w="966" w:type="dxa"/>
            <w:tcBorders>
              <w:top w:val="nil"/>
              <w:left w:val="nil"/>
              <w:bottom w:val="nil"/>
              <w:right w:val="single" w:sz="12" w:space="0" w:color="000000"/>
            </w:tcBorders>
          </w:tcPr>
          <w:p>
            <w:pPr>
              <w:pStyle w:val="TableParagraph"/>
              <w:spacing w:line="143" w:lineRule="exact" w:before="21"/>
              <w:ind w:left="152"/>
              <w:jc w:val="left"/>
              <w:rPr>
                <w:rFonts w:ascii="Wingdings" w:hAnsi="Wingdings"/>
                <w:sz w:val="14"/>
              </w:rPr>
            </w:pPr>
            <w:r>
              <w:rPr>
                <w:rFonts w:ascii="Wingdings" w:hAnsi="Wingdings"/>
                <w:w w:val="98"/>
                <w:sz w:val="14"/>
              </w:rPr>
              <w:t></w:t>
            </w:r>
          </w:p>
        </w:tc>
      </w:tr>
      <w:tr>
        <w:trPr>
          <w:trHeight w:val="373" w:hRule="atLeast"/>
        </w:trPr>
        <w:tc>
          <w:tcPr>
            <w:tcW w:w="3821" w:type="dxa"/>
            <w:tcBorders>
              <w:top w:val="nil"/>
              <w:left w:val="single" w:sz="6" w:space="0" w:color="000000"/>
              <w:bottom w:val="single" w:sz="12" w:space="0" w:color="000000"/>
              <w:right w:val="single" w:sz="12" w:space="0" w:color="808080"/>
            </w:tcBorders>
          </w:tcPr>
          <w:p>
            <w:pPr>
              <w:pStyle w:val="TableParagraph"/>
              <w:tabs>
                <w:tab w:pos="3116" w:val="left" w:leader="none"/>
              </w:tabs>
              <w:spacing w:before="16"/>
              <w:ind w:left="465"/>
              <w:jc w:val="left"/>
              <w:rPr>
                <w:rFonts w:ascii="Wingdings" w:hAnsi="Wingdings"/>
                <w:sz w:val="14"/>
              </w:rPr>
            </w:pPr>
            <w:r>
              <w:rPr>
                <w:rFonts w:ascii="Tahoma" w:hAnsi="Tahoma"/>
                <w:position w:val="1"/>
                <w:sz w:val="12"/>
              </w:rPr>
              <w:t>Otra</w:t>
              <w:tab/>
            </w:r>
            <w:r>
              <w:rPr>
                <w:rFonts w:ascii="Wingdings" w:hAnsi="Wingdings"/>
                <w:sz w:val="14"/>
              </w:rPr>
              <w:t></w:t>
            </w:r>
          </w:p>
        </w:tc>
        <w:tc>
          <w:tcPr>
            <w:tcW w:w="4037" w:type="dxa"/>
            <w:tcBorders>
              <w:top w:val="nil"/>
              <w:left w:val="single" w:sz="12" w:space="0" w:color="808080"/>
              <w:bottom w:val="single" w:sz="12" w:space="0" w:color="000000"/>
              <w:right w:val="nil"/>
            </w:tcBorders>
          </w:tcPr>
          <w:p>
            <w:pPr>
              <w:pStyle w:val="TableParagraph"/>
              <w:spacing w:before="15"/>
              <w:ind w:left="325"/>
              <w:jc w:val="left"/>
              <w:rPr>
                <w:rFonts w:ascii="Tahoma"/>
                <w:sz w:val="12"/>
              </w:rPr>
            </w:pPr>
            <w:r>
              <w:rPr>
                <w:rFonts w:ascii="Tahoma"/>
                <w:w w:val="105"/>
                <w:sz w:val="12"/>
              </w:rPr>
              <w:t>Mas de 1100</w:t>
            </w:r>
          </w:p>
        </w:tc>
        <w:tc>
          <w:tcPr>
            <w:tcW w:w="966" w:type="dxa"/>
            <w:tcBorders>
              <w:top w:val="nil"/>
              <w:left w:val="nil"/>
              <w:bottom w:val="single" w:sz="12" w:space="0" w:color="000000"/>
              <w:right w:val="single" w:sz="12" w:space="0" w:color="000000"/>
            </w:tcBorders>
          </w:tcPr>
          <w:p>
            <w:pPr>
              <w:pStyle w:val="TableParagraph"/>
              <w:spacing w:before="21"/>
              <w:ind w:left="152"/>
              <w:jc w:val="left"/>
              <w:rPr>
                <w:rFonts w:ascii="Wingdings" w:hAnsi="Wingdings"/>
                <w:sz w:val="14"/>
              </w:rPr>
            </w:pPr>
            <w:r>
              <w:rPr>
                <w:rFonts w:ascii="Wingdings" w:hAnsi="Wingdings"/>
                <w:w w:val="98"/>
                <w:sz w:val="14"/>
              </w:rPr>
              <w:t></w:t>
            </w:r>
          </w:p>
        </w:tc>
      </w:tr>
      <w:tr>
        <w:trPr>
          <w:trHeight w:val="165" w:hRule="atLeast"/>
        </w:trPr>
        <w:tc>
          <w:tcPr>
            <w:tcW w:w="3821" w:type="dxa"/>
            <w:tcBorders>
              <w:top w:val="single" w:sz="12" w:space="0" w:color="000000"/>
              <w:left w:val="single" w:sz="6" w:space="0" w:color="000000"/>
              <w:bottom w:val="nil"/>
              <w:right w:val="single" w:sz="12" w:space="0" w:color="000000"/>
            </w:tcBorders>
          </w:tcPr>
          <w:p>
            <w:pPr>
              <w:pStyle w:val="TableParagraph"/>
              <w:spacing w:line="135" w:lineRule="exact" w:before="10"/>
              <w:ind w:left="234"/>
              <w:jc w:val="left"/>
              <w:rPr>
                <w:sz w:val="12"/>
              </w:rPr>
            </w:pPr>
            <w:r>
              <w:rPr>
                <w:w w:val="105"/>
                <w:sz w:val="12"/>
              </w:rPr>
              <w:t>P9. ¿Con quién consume frecuentemente</w:t>
            </w:r>
          </w:p>
        </w:tc>
        <w:tc>
          <w:tcPr>
            <w:tcW w:w="5003" w:type="dxa"/>
            <w:gridSpan w:val="2"/>
            <w:tcBorders>
              <w:top w:val="single" w:sz="12" w:space="0" w:color="000000"/>
              <w:left w:val="single" w:sz="12" w:space="0" w:color="000000"/>
              <w:bottom w:val="nil"/>
              <w:right w:val="single" w:sz="12" w:space="0" w:color="000000"/>
            </w:tcBorders>
          </w:tcPr>
          <w:p>
            <w:pPr>
              <w:pStyle w:val="TableParagraph"/>
              <w:spacing w:line="135" w:lineRule="exact" w:before="10"/>
              <w:ind w:left="25"/>
              <w:jc w:val="left"/>
              <w:rPr>
                <w:sz w:val="12"/>
              </w:rPr>
            </w:pPr>
            <w:r>
              <w:rPr>
                <w:w w:val="105"/>
                <w:sz w:val="12"/>
              </w:rPr>
              <w:t>P10. ¿Le gustaría comprar empanadas una empresa especializada en</w:t>
            </w:r>
          </w:p>
        </w:tc>
      </w:tr>
      <w:tr>
        <w:trPr>
          <w:trHeight w:val="172" w:hRule="atLeast"/>
        </w:trPr>
        <w:tc>
          <w:tcPr>
            <w:tcW w:w="3821" w:type="dxa"/>
            <w:tcBorders>
              <w:top w:val="nil"/>
              <w:left w:val="single" w:sz="6" w:space="0" w:color="000000"/>
              <w:bottom w:val="nil"/>
              <w:right w:val="single" w:sz="12" w:space="0" w:color="808080"/>
            </w:tcBorders>
          </w:tcPr>
          <w:p>
            <w:pPr>
              <w:pStyle w:val="TableParagraph"/>
              <w:jc w:val="left"/>
              <w:rPr>
                <w:rFonts w:ascii="Times New Roman"/>
                <w:sz w:val="10"/>
              </w:rPr>
            </w:pPr>
          </w:p>
        </w:tc>
        <w:tc>
          <w:tcPr>
            <w:tcW w:w="5003" w:type="dxa"/>
            <w:gridSpan w:val="2"/>
            <w:tcBorders>
              <w:top w:val="nil"/>
              <w:left w:val="single" w:sz="12" w:space="0" w:color="808080"/>
              <w:bottom w:val="nil"/>
              <w:right w:val="single" w:sz="12" w:space="0" w:color="000000"/>
            </w:tcBorders>
          </w:tcPr>
          <w:p>
            <w:pPr>
              <w:pStyle w:val="TableParagraph"/>
              <w:spacing w:line="135" w:lineRule="exact" w:before="18"/>
              <w:ind w:left="325"/>
              <w:jc w:val="left"/>
              <w:rPr>
                <w:sz w:val="12"/>
              </w:rPr>
            </w:pPr>
            <w:r>
              <w:rPr>
                <w:w w:val="105"/>
                <w:sz w:val="12"/>
              </w:rPr>
              <w:t>su producción y comercialización ubicada en diferentes partes de</w:t>
            </w:r>
          </w:p>
        </w:tc>
      </w:tr>
      <w:tr>
        <w:trPr>
          <w:trHeight w:val="155" w:hRule="atLeast"/>
        </w:trPr>
        <w:tc>
          <w:tcPr>
            <w:tcW w:w="3821" w:type="dxa"/>
            <w:tcBorders>
              <w:top w:val="nil"/>
              <w:left w:val="single" w:sz="6" w:space="0" w:color="000000"/>
              <w:bottom w:val="nil"/>
              <w:right w:val="single" w:sz="12" w:space="0" w:color="808080"/>
            </w:tcBorders>
          </w:tcPr>
          <w:p>
            <w:pPr>
              <w:pStyle w:val="TableParagraph"/>
              <w:jc w:val="left"/>
              <w:rPr>
                <w:rFonts w:ascii="Times New Roman"/>
                <w:sz w:val="10"/>
              </w:rPr>
            </w:pPr>
          </w:p>
        </w:tc>
        <w:tc>
          <w:tcPr>
            <w:tcW w:w="5003" w:type="dxa"/>
            <w:gridSpan w:val="2"/>
            <w:tcBorders>
              <w:top w:val="nil"/>
              <w:left w:val="single" w:sz="12" w:space="0" w:color="808080"/>
              <w:bottom w:val="nil"/>
              <w:right w:val="single" w:sz="12" w:space="0" w:color="000000"/>
            </w:tcBorders>
          </w:tcPr>
          <w:p>
            <w:pPr>
              <w:pStyle w:val="TableParagraph"/>
              <w:spacing w:line="117" w:lineRule="exact" w:before="17"/>
              <w:ind w:left="325"/>
              <w:jc w:val="left"/>
              <w:rPr>
                <w:sz w:val="12"/>
              </w:rPr>
            </w:pPr>
            <w:r>
              <w:rPr>
                <w:w w:val="105"/>
                <w:sz w:val="12"/>
              </w:rPr>
              <w:t>la ciudad?</w:t>
            </w:r>
          </w:p>
        </w:tc>
      </w:tr>
      <w:tr>
        <w:trPr>
          <w:trHeight w:val="1066" w:hRule="atLeast"/>
        </w:trPr>
        <w:tc>
          <w:tcPr>
            <w:tcW w:w="3821" w:type="dxa"/>
            <w:tcBorders>
              <w:top w:val="nil"/>
              <w:left w:val="single" w:sz="6" w:space="0" w:color="000000"/>
              <w:bottom w:val="single" w:sz="12" w:space="0" w:color="000000"/>
              <w:right w:val="single" w:sz="12" w:space="0" w:color="808080"/>
            </w:tcBorders>
          </w:tcPr>
          <w:p>
            <w:pPr>
              <w:pStyle w:val="TableParagraph"/>
              <w:tabs>
                <w:tab w:pos="3116" w:val="left" w:leader="none"/>
              </w:tabs>
              <w:spacing w:before="6" w:after="11"/>
              <w:ind w:left="465"/>
              <w:jc w:val="left"/>
              <w:rPr>
                <w:rFonts w:ascii="Wingdings" w:hAnsi="Wingdings"/>
                <w:sz w:val="14"/>
              </w:rPr>
            </w:pPr>
            <w:r>
              <w:rPr>
                <w:rFonts w:ascii="Tahoma" w:hAnsi="Tahoma"/>
                <w:position w:val="1"/>
                <w:sz w:val="12"/>
              </w:rPr>
              <w:t>Solo</w:t>
              <w:tab/>
            </w:r>
            <w:r>
              <w:rPr>
                <w:rFonts w:ascii="Wingdings" w:hAnsi="Wingdings"/>
                <w:sz w:val="14"/>
              </w:rPr>
              <w:t></w:t>
            </w:r>
          </w:p>
          <w:p>
            <w:pPr>
              <w:pStyle w:val="TableParagraph"/>
              <w:spacing w:line="20" w:lineRule="exact"/>
              <w:ind w:left="430"/>
              <w:jc w:val="left"/>
              <w:rPr>
                <w:sz w:val="2"/>
              </w:rPr>
            </w:pPr>
            <w:r>
              <w:rPr>
                <w:sz w:val="2"/>
              </w:rPr>
              <w:drawing>
                <wp:inline distT="0" distB="0" distL="0" distR="0">
                  <wp:extent cx="1783325" cy="7238"/>
                  <wp:effectExtent l="0" t="0" r="0" b="0"/>
                  <wp:docPr id="111" name="image59.png"/>
                  <wp:cNvGraphicFramePr>
                    <a:graphicFrameLocks noChangeAspect="1"/>
                  </wp:cNvGraphicFramePr>
                  <a:graphic>
                    <a:graphicData uri="http://schemas.openxmlformats.org/drawingml/2006/picture">
                      <pic:pic>
                        <pic:nvPicPr>
                          <pic:cNvPr id="112" name="image59.png"/>
                          <pic:cNvPicPr/>
                        </pic:nvPicPr>
                        <pic:blipFill>
                          <a:blip r:embed="rId95" cstate="print"/>
                          <a:stretch>
                            <a:fillRect/>
                          </a:stretch>
                        </pic:blipFill>
                        <pic:spPr>
                          <a:xfrm>
                            <a:off x="0" y="0"/>
                            <a:ext cx="1783325" cy="7238"/>
                          </a:xfrm>
                          <a:prstGeom prst="rect">
                            <a:avLst/>
                          </a:prstGeom>
                        </pic:spPr>
                      </pic:pic>
                    </a:graphicData>
                  </a:graphic>
                </wp:inline>
              </w:drawing>
            </w:r>
            <w:r>
              <w:rPr>
                <w:sz w:val="2"/>
              </w:rPr>
            </w:r>
          </w:p>
          <w:p>
            <w:pPr>
              <w:pStyle w:val="TableParagraph"/>
              <w:tabs>
                <w:tab w:pos="3116" w:val="left" w:leader="none"/>
              </w:tabs>
              <w:spacing w:after="10"/>
              <w:ind w:left="465"/>
              <w:jc w:val="left"/>
              <w:rPr>
                <w:rFonts w:ascii="Wingdings" w:hAnsi="Wingdings"/>
                <w:sz w:val="14"/>
              </w:rPr>
            </w:pPr>
            <w:r>
              <w:rPr>
                <w:rFonts w:ascii="Tahoma" w:hAnsi="Tahoma"/>
                <w:spacing w:val="-4"/>
                <w:position w:val="1"/>
                <w:sz w:val="12"/>
              </w:rPr>
              <w:t>Amigos</w:t>
              <w:tab/>
            </w:r>
            <w:r>
              <w:rPr>
                <w:rFonts w:ascii="Wingdings" w:hAnsi="Wingdings"/>
                <w:sz w:val="14"/>
              </w:rPr>
              <w:t></w:t>
            </w:r>
          </w:p>
          <w:p>
            <w:pPr>
              <w:pStyle w:val="TableParagraph"/>
              <w:spacing w:line="20" w:lineRule="exact"/>
              <w:ind w:left="430"/>
              <w:jc w:val="left"/>
              <w:rPr>
                <w:sz w:val="2"/>
              </w:rPr>
            </w:pPr>
            <w:r>
              <w:rPr>
                <w:sz w:val="2"/>
              </w:rPr>
              <w:drawing>
                <wp:inline distT="0" distB="0" distL="0" distR="0">
                  <wp:extent cx="1806790" cy="7334"/>
                  <wp:effectExtent l="0" t="0" r="0" b="0"/>
                  <wp:docPr id="113" name="image60.png"/>
                  <wp:cNvGraphicFramePr>
                    <a:graphicFrameLocks noChangeAspect="1"/>
                  </wp:cNvGraphicFramePr>
                  <a:graphic>
                    <a:graphicData uri="http://schemas.openxmlformats.org/drawingml/2006/picture">
                      <pic:pic>
                        <pic:nvPicPr>
                          <pic:cNvPr id="114" name="image60.png"/>
                          <pic:cNvPicPr/>
                        </pic:nvPicPr>
                        <pic:blipFill>
                          <a:blip r:embed="rId96" cstate="print"/>
                          <a:stretch>
                            <a:fillRect/>
                          </a:stretch>
                        </pic:blipFill>
                        <pic:spPr>
                          <a:xfrm>
                            <a:off x="0" y="0"/>
                            <a:ext cx="1806790" cy="7334"/>
                          </a:xfrm>
                          <a:prstGeom prst="rect">
                            <a:avLst/>
                          </a:prstGeom>
                        </pic:spPr>
                      </pic:pic>
                    </a:graphicData>
                  </a:graphic>
                </wp:inline>
              </w:drawing>
            </w:r>
            <w:r>
              <w:rPr>
                <w:sz w:val="2"/>
              </w:rPr>
            </w:r>
          </w:p>
          <w:p>
            <w:pPr>
              <w:pStyle w:val="TableParagraph"/>
              <w:tabs>
                <w:tab w:pos="3116" w:val="left" w:leader="none"/>
              </w:tabs>
              <w:spacing w:after="11"/>
              <w:ind w:left="465"/>
              <w:jc w:val="left"/>
              <w:rPr>
                <w:rFonts w:ascii="Wingdings" w:hAnsi="Wingdings"/>
                <w:sz w:val="14"/>
              </w:rPr>
            </w:pPr>
            <w:r>
              <w:rPr>
                <w:rFonts w:ascii="Tahoma" w:hAnsi="Tahoma"/>
                <w:w w:val="105"/>
                <w:position w:val="1"/>
                <w:sz w:val="12"/>
              </w:rPr>
              <w:t>En</w:t>
            </w:r>
            <w:r>
              <w:rPr>
                <w:rFonts w:ascii="Tahoma" w:hAnsi="Tahoma"/>
                <w:spacing w:val="-7"/>
                <w:w w:val="105"/>
                <w:position w:val="1"/>
                <w:sz w:val="12"/>
              </w:rPr>
              <w:t> </w:t>
            </w:r>
            <w:r>
              <w:rPr>
                <w:rFonts w:ascii="Tahoma" w:hAnsi="Tahoma"/>
                <w:spacing w:val="-4"/>
                <w:w w:val="105"/>
                <w:position w:val="1"/>
                <w:sz w:val="12"/>
              </w:rPr>
              <w:t>familia</w:t>
              <w:tab/>
            </w:r>
            <w:r>
              <w:rPr>
                <w:rFonts w:ascii="Wingdings" w:hAnsi="Wingdings"/>
                <w:w w:val="105"/>
                <w:sz w:val="14"/>
              </w:rPr>
              <w:t></w:t>
            </w:r>
          </w:p>
          <w:p>
            <w:pPr>
              <w:pStyle w:val="TableParagraph"/>
              <w:spacing w:line="20" w:lineRule="exact"/>
              <w:ind w:left="430"/>
              <w:jc w:val="left"/>
              <w:rPr>
                <w:sz w:val="2"/>
              </w:rPr>
            </w:pPr>
            <w:r>
              <w:rPr>
                <w:sz w:val="2"/>
              </w:rPr>
              <w:drawing>
                <wp:inline distT="0" distB="0" distL="0" distR="0">
                  <wp:extent cx="1783325" cy="7238"/>
                  <wp:effectExtent l="0" t="0" r="0" b="0"/>
                  <wp:docPr id="115" name="image61.png"/>
                  <wp:cNvGraphicFramePr>
                    <a:graphicFrameLocks noChangeAspect="1"/>
                  </wp:cNvGraphicFramePr>
                  <a:graphic>
                    <a:graphicData uri="http://schemas.openxmlformats.org/drawingml/2006/picture">
                      <pic:pic>
                        <pic:nvPicPr>
                          <pic:cNvPr id="116" name="image61.png"/>
                          <pic:cNvPicPr/>
                        </pic:nvPicPr>
                        <pic:blipFill>
                          <a:blip r:embed="rId97" cstate="print"/>
                          <a:stretch>
                            <a:fillRect/>
                          </a:stretch>
                        </pic:blipFill>
                        <pic:spPr>
                          <a:xfrm>
                            <a:off x="0" y="0"/>
                            <a:ext cx="1783325" cy="7238"/>
                          </a:xfrm>
                          <a:prstGeom prst="rect">
                            <a:avLst/>
                          </a:prstGeom>
                        </pic:spPr>
                      </pic:pic>
                    </a:graphicData>
                  </a:graphic>
                </wp:inline>
              </w:drawing>
            </w:r>
            <w:r>
              <w:rPr>
                <w:sz w:val="2"/>
              </w:rPr>
            </w:r>
          </w:p>
          <w:p>
            <w:pPr>
              <w:pStyle w:val="TableParagraph"/>
              <w:tabs>
                <w:tab w:pos="3116" w:val="left" w:leader="none"/>
              </w:tabs>
              <w:spacing w:after="10"/>
              <w:ind w:left="465"/>
              <w:jc w:val="left"/>
              <w:rPr>
                <w:rFonts w:ascii="Wingdings" w:hAnsi="Wingdings"/>
                <w:sz w:val="14"/>
              </w:rPr>
            </w:pPr>
            <w:r>
              <w:rPr>
                <w:rFonts w:ascii="Tahoma" w:hAnsi="Tahoma"/>
                <w:w w:val="105"/>
                <w:position w:val="1"/>
                <w:sz w:val="12"/>
              </w:rPr>
              <w:t>Compañeros</w:t>
            </w:r>
            <w:r>
              <w:rPr>
                <w:rFonts w:ascii="Tahoma" w:hAnsi="Tahoma"/>
                <w:spacing w:val="-5"/>
                <w:w w:val="105"/>
                <w:position w:val="1"/>
                <w:sz w:val="12"/>
              </w:rPr>
              <w:t> </w:t>
            </w:r>
            <w:r>
              <w:rPr>
                <w:rFonts w:ascii="Tahoma" w:hAnsi="Tahoma"/>
                <w:w w:val="105"/>
                <w:position w:val="1"/>
                <w:sz w:val="12"/>
              </w:rPr>
              <w:t>de</w:t>
            </w:r>
            <w:r>
              <w:rPr>
                <w:rFonts w:ascii="Tahoma" w:hAnsi="Tahoma"/>
                <w:spacing w:val="-4"/>
                <w:w w:val="105"/>
                <w:position w:val="1"/>
                <w:sz w:val="12"/>
              </w:rPr>
              <w:t> </w:t>
            </w:r>
            <w:r>
              <w:rPr>
                <w:rFonts w:ascii="Tahoma" w:hAnsi="Tahoma"/>
                <w:w w:val="105"/>
                <w:position w:val="1"/>
                <w:sz w:val="12"/>
              </w:rPr>
              <w:t>trabajo</w:t>
              <w:tab/>
            </w:r>
            <w:r>
              <w:rPr>
                <w:rFonts w:ascii="Wingdings" w:hAnsi="Wingdings"/>
                <w:w w:val="105"/>
                <w:sz w:val="14"/>
              </w:rPr>
              <w:t></w:t>
            </w:r>
          </w:p>
          <w:p>
            <w:pPr>
              <w:pStyle w:val="TableParagraph"/>
              <w:spacing w:line="20" w:lineRule="exact"/>
              <w:ind w:left="430"/>
              <w:jc w:val="left"/>
              <w:rPr>
                <w:sz w:val="2"/>
              </w:rPr>
            </w:pPr>
            <w:r>
              <w:rPr>
                <w:sz w:val="2"/>
              </w:rPr>
              <w:drawing>
                <wp:inline distT="0" distB="0" distL="0" distR="0">
                  <wp:extent cx="1806790" cy="7334"/>
                  <wp:effectExtent l="0" t="0" r="0" b="0"/>
                  <wp:docPr id="117" name="image62.png"/>
                  <wp:cNvGraphicFramePr>
                    <a:graphicFrameLocks noChangeAspect="1"/>
                  </wp:cNvGraphicFramePr>
                  <a:graphic>
                    <a:graphicData uri="http://schemas.openxmlformats.org/drawingml/2006/picture">
                      <pic:pic>
                        <pic:nvPicPr>
                          <pic:cNvPr id="118" name="image62.png"/>
                          <pic:cNvPicPr/>
                        </pic:nvPicPr>
                        <pic:blipFill>
                          <a:blip r:embed="rId98" cstate="print"/>
                          <a:stretch>
                            <a:fillRect/>
                          </a:stretch>
                        </pic:blipFill>
                        <pic:spPr>
                          <a:xfrm>
                            <a:off x="0" y="0"/>
                            <a:ext cx="1806790" cy="7334"/>
                          </a:xfrm>
                          <a:prstGeom prst="rect">
                            <a:avLst/>
                          </a:prstGeom>
                        </pic:spPr>
                      </pic:pic>
                    </a:graphicData>
                  </a:graphic>
                </wp:inline>
              </w:drawing>
            </w:r>
            <w:r>
              <w:rPr>
                <w:sz w:val="2"/>
              </w:rPr>
            </w:r>
          </w:p>
          <w:p>
            <w:pPr>
              <w:pStyle w:val="TableParagraph"/>
              <w:tabs>
                <w:tab w:pos="3116" w:val="left" w:leader="none"/>
              </w:tabs>
              <w:ind w:left="465"/>
              <w:jc w:val="left"/>
              <w:rPr>
                <w:rFonts w:ascii="Wingdings" w:hAnsi="Wingdings"/>
                <w:sz w:val="14"/>
              </w:rPr>
            </w:pPr>
            <w:r>
              <w:rPr>
                <w:rFonts w:ascii="Tahoma" w:hAnsi="Tahoma"/>
                <w:position w:val="1"/>
                <w:sz w:val="12"/>
              </w:rPr>
              <w:t>Otros</w:t>
              <w:tab/>
            </w:r>
            <w:r>
              <w:rPr>
                <w:rFonts w:ascii="Wingdings" w:hAnsi="Wingdings"/>
                <w:sz w:val="14"/>
              </w:rPr>
              <w:t></w:t>
            </w:r>
          </w:p>
          <w:p>
            <w:pPr>
              <w:pStyle w:val="TableParagraph"/>
              <w:spacing w:line="20" w:lineRule="exact"/>
              <w:ind w:left="430"/>
              <w:jc w:val="left"/>
              <w:rPr>
                <w:sz w:val="2"/>
              </w:rPr>
            </w:pPr>
            <w:r>
              <w:rPr>
                <w:sz w:val="2"/>
              </w:rPr>
              <w:drawing>
                <wp:inline distT="0" distB="0" distL="0" distR="0">
                  <wp:extent cx="1816723" cy="7619"/>
                  <wp:effectExtent l="0" t="0" r="0" b="0"/>
                  <wp:docPr id="119" name="image63.png"/>
                  <wp:cNvGraphicFramePr>
                    <a:graphicFrameLocks noChangeAspect="1"/>
                  </wp:cNvGraphicFramePr>
                  <a:graphic>
                    <a:graphicData uri="http://schemas.openxmlformats.org/drawingml/2006/picture">
                      <pic:pic>
                        <pic:nvPicPr>
                          <pic:cNvPr id="120" name="image63.png"/>
                          <pic:cNvPicPr/>
                        </pic:nvPicPr>
                        <pic:blipFill>
                          <a:blip r:embed="rId99" cstate="print"/>
                          <a:stretch>
                            <a:fillRect/>
                          </a:stretch>
                        </pic:blipFill>
                        <pic:spPr>
                          <a:xfrm>
                            <a:off x="0" y="0"/>
                            <a:ext cx="1816723" cy="7619"/>
                          </a:xfrm>
                          <a:prstGeom prst="rect">
                            <a:avLst/>
                          </a:prstGeom>
                        </pic:spPr>
                      </pic:pic>
                    </a:graphicData>
                  </a:graphic>
                </wp:inline>
              </w:drawing>
            </w:r>
            <w:r>
              <w:rPr>
                <w:sz w:val="2"/>
              </w:rPr>
            </w:r>
          </w:p>
        </w:tc>
        <w:tc>
          <w:tcPr>
            <w:tcW w:w="5003" w:type="dxa"/>
            <w:gridSpan w:val="2"/>
            <w:tcBorders>
              <w:top w:val="nil"/>
              <w:left w:val="single" w:sz="12" w:space="0" w:color="808080"/>
              <w:bottom w:val="single" w:sz="12" w:space="0" w:color="000000"/>
              <w:right w:val="single" w:sz="12" w:space="0" w:color="000000"/>
            </w:tcBorders>
          </w:tcPr>
          <w:p>
            <w:pPr>
              <w:pStyle w:val="TableParagraph"/>
              <w:spacing w:before="10"/>
              <w:jc w:val="left"/>
              <w:rPr>
                <w:b/>
                <w:sz w:val="14"/>
              </w:rPr>
            </w:pPr>
          </w:p>
          <w:p>
            <w:pPr>
              <w:pStyle w:val="TableParagraph"/>
              <w:spacing w:line="20" w:lineRule="exact"/>
              <w:ind w:left="290"/>
              <w:jc w:val="left"/>
              <w:rPr>
                <w:sz w:val="2"/>
              </w:rPr>
            </w:pPr>
            <w:r>
              <w:rPr>
                <w:sz w:val="2"/>
              </w:rPr>
              <w:drawing>
                <wp:inline distT="0" distB="0" distL="0" distR="0">
                  <wp:extent cx="2580633" cy="7238"/>
                  <wp:effectExtent l="0" t="0" r="0" b="0"/>
                  <wp:docPr id="121" name="image64.png"/>
                  <wp:cNvGraphicFramePr>
                    <a:graphicFrameLocks noChangeAspect="1"/>
                  </wp:cNvGraphicFramePr>
                  <a:graphic>
                    <a:graphicData uri="http://schemas.openxmlformats.org/drawingml/2006/picture">
                      <pic:pic>
                        <pic:nvPicPr>
                          <pic:cNvPr id="122" name="image64.png"/>
                          <pic:cNvPicPr/>
                        </pic:nvPicPr>
                        <pic:blipFill>
                          <a:blip r:embed="rId100" cstate="print"/>
                          <a:stretch>
                            <a:fillRect/>
                          </a:stretch>
                        </pic:blipFill>
                        <pic:spPr>
                          <a:xfrm>
                            <a:off x="0" y="0"/>
                            <a:ext cx="2580633" cy="7238"/>
                          </a:xfrm>
                          <a:prstGeom prst="rect">
                            <a:avLst/>
                          </a:prstGeom>
                        </pic:spPr>
                      </pic:pic>
                    </a:graphicData>
                  </a:graphic>
                </wp:inline>
              </w:drawing>
            </w:r>
            <w:r>
              <w:rPr>
                <w:sz w:val="2"/>
              </w:rPr>
            </w:r>
          </w:p>
          <w:p>
            <w:pPr>
              <w:pStyle w:val="TableParagraph"/>
              <w:spacing w:after="21"/>
              <w:ind w:left="325"/>
              <w:jc w:val="left"/>
              <w:rPr>
                <w:rFonts w:ascii="Tahoma"/>
                <w:sz w:val="12"/>
              </w:rPr>
            </w:pPr>
            <w:r>
              <w:rPr>
                <w:rFonts w:ascii="Tahoma"/>
                <w:w w:val="105"/>
                <w:sz w:val="12"/>
              </w:rPr>
              <w:t>Si</w:t>
            </w:r>
          </w:p>
          <w:p>
            <w:pPr>
              <w:pStyle w:val="TableParagraph"/>
              <w:spacing w:line="20" w:lineRule="exact"/>
              <w:ind w:left="290"/>
              <w:jc w:val="left"/>
              <w:rPr>
                <w:sz w:val="2"/>
              </w:rPr>
            </w:pPr>
            <w:r>
              <w:rPr>
                <w:sz w:val="2"/>
              </w:rPr>
              <w:drawing>
                <wp:inline distT="0" distB="0" distL="0" distR="0">
                  <wp:extent cx="2614589" cy="7334"/>
                  <wp:effectExtent l="0" t="0" r="0" b="0"/>
                  <wp:docPr id="123" name="image65.png"/>
                  <wp:cNvGraphicFramePr>
                    <a:graphicFrameLocks noChangeAspect="1"/>
                  </wp:cNvGraphicFramePr>
                  <a:graphic>
                    <a:graphicData uri="http://schemas.openxmlformats.org/drawingml/2006/picture">
                      <pic:pic>
                        <pic:nvPicPr>
                          <pic:cNvPr id="124" name="image65.png"/>
                          <pic:cNvPicPr/>
                        </pic:nvPicPr>
                        <pic:blipFill>
                          <a:blip r:embed="rId101" cstate="print"/>
                          <a:stretch>
                            <a:fillRect/>
                          </a:stretch>
                        </pic:blipFill>
                        <pic:spPr>
                          <a:xfrm>
                            <a:off x="0" y="0"/>
                            <a:ext cx="2614589" cy="7334"/>
                          </a:xfrm>
                          <a:prstGeom prst="rect">
                            <a:avLst/>
                          </a:prstGeom>
                        </pic:spPr>
                      </pic:pic>
                    </a:graphicData>
                  </a:graphic>
                </wp:inline>
              </w:drawing>
            </w:r>
            <w:r>
              <w:rPr>
                <w:sz w:val="2"/>
              </w:rPr>
            </w:r>
          </w:p>
          <w:p>
            <w:pPr>
              <w:pStyle w:val="TableParagraph"/>
              <w:ind w:left="325"/>
              <w:jc w:val="left"/>
              <w:rPr>
                <w:rFonts w:ascii="Tahoma" w:hAnsi="Tahoma"/>
                <w:sz w:val="12"/>
              </w:rPr>
            </w:pPr>
            <w:r>
              <w:rPr>
                <w:rFonts w:ascii="Tahoma" w:hAnsi="Tahoma"/>
                <w:w w:val="105"/>
                <w:sz w:val="12"/>
              </w:rPr>
              <w:t>No ¿Por qué?</w:t>
            </w:r>
          </w:p>
        </w:tc>
      </w:tr>
    </w:tbl>
    <w:sectPr>
      <w:pgSz w:w="12240" w:h="15840"/>
      <w:pgMar w:header="0" w:footer="1176" w:top="1500" w:bottom="1360" w:left="1680" w:right="5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ahoma">
    <w:altName w:val="Tahoma"/>
    <w:charset w:val="0"/>
    <w:family w:val="swiss"/>
    <w:pitch w:val="variable"/>
  </w:font>
  <w:font w:name="Carlito">
    <w:altName w:val="Carlito"/>
    <w:charset w:val="0"/>
    <w:family w:val="swiss"/>
    <w:pitch w:val="variable"/>
  </w:font>
  <w:font w:name="Symbol">
    <w:altName w:val="Symbol"/>
    <w:charset w:val="2"/>
    <w:family w:val="roman"/>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123.099998pt;margin-top:622.436707pt;width:419.3pt;height:70.650pt;mso-position-horizontal-relative:page;mso-position-vertical-relative:page;z-index:-18939904" type="#_x0000_t202" filled="false" stroked="false">
          <v:textbox inset="0,0,0,0">
            <w:txbxContent>
              <w:p>
                <w:pPr>
                  <w:pStyle w:val="BodyText"/>
                  <w:spacing w:before="12"/>
                  <w:ind w:left="20" w:right="18"/>
                  <w:jc w:val="center"/>
                </w:pPr>
                <w:r>
                  <w:rPr/>
                  <w:t>UNIVERSIDAD DE NARIÑO EN CONVENIO CON LA UNIVERSIDAD JORGE TADEO LOZANO DE BOGOTÁ</w:t>
                </w:r>
              </w:p>
              <w:p>
                <w:pPr>
                  <w:pStyle w:val="BodyText"/>
                  <w:ind w:left="1314" w:right="1309"/>
                  <w:jc w:val="center"/>
                </w:pPr>
                <w:r>
                  <w:rPr/>
                  <w:t>ESPECIALIZACIÓN EN GERENCIA DE MERCADEO SAN JUAN DE PASTO</w:t>
                </w:r>
              </w:p>
              <w:p>
                <w:pPr>
                  <w:pStyle w:val="BodyText"/>
                  <w:ind w:left="20" w:right="12"/>
                  <w:jc w:val="center"/>
                </w:pPr>
                <w:r>
                  <w:rPr/>
                  <w:t>2014</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25.369995pt;margin-top:722.202637pt;width:18pt;height:15.3pt;mso-position-horizontal-relative:page;mso-position-vertical-relative:page;z-index:-18937344" type="#_x0000_t202" filled="false" stroked="false">
          <v:textbox inset="0,0,0,0">
            <w:txbxContent>
              <w:p>
                <w:pPr>
                  <w:pStyle w:val="BodyText"/>
                  <w:spacing w:before="10"/>
                  <w:ind w:left="60"/>
                  <w:rPr>
                    <w:rFonts w:ascii="Times New Roman"/>
                  </w:rPr>
                </w:pPr>
                <w:r>
                  <w:rPr/>
                  <w:fldChar w:fldCharType="begin"/>
                </w:r>
                <w:r>
                  <w:rPr>
                    <w:rFonts w:ascii="Times New Roman"/>
                  </w:rPr>
                  <w:instrText> PAGE </w:instrText>
                </w:r>
                <w:r>
                  <w:rPr/>
                  <w:fldChar w:fldCharType="separate"/>
                </w:r>
                <w:r>
                  <w:rPr/>
                  <w:t>12</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17.390015pt;margin-top:542.202637pt;width:14pt;height:15.3pt;mso-position-horizontal-relative:page;mso-position-vertical-relative:page;z-index:-18936832" type="#_x0000_t202" filled="false" stroked="false">
          <v:textbox inset="0,0,0,0">
            <w:txbxContent>
              <w:p>
                <w:pPr>
                  <w:pStyle w:val="BodyText"/>
                  <w:spacing w:before="10"/>
                  <w:ind w:left="20"/>
                  <w:rPr>
                    <w:rFonts w:ascii="Times New Roman"/>
                  </w:rPr>
                </w:pPr>
                <w:r>
                  <w:rPr>
                    <w:rFonts w:ascii="Times New Roman"/>
                  </w:rPr>
                  <w:t>40</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25.369995pt;margin-top:722.202637pt;width:18pt;height:15.3pt;mso-position-horizontal-relative:page;mso-position-vertical-relative:page;z-index:-18936320" type="#_x0000_t202" filled="false" stroked="false">
          <v:textbox inset="0,0,0,0">
            <w:txbxContent>
              <w:p>
                <w:pPr>
                  <w:pStyle w:val="BodyText"/>
                  <w:spacing w:before="10"/>
                  <w:ind w:left="60"/>
                  <w:rPr>
                    <w:rFonts w:ascii="Times New Roman"/>
                  </w:rPr>
                </w:pPr>
                <w:r>
                  <w:rPr/>
                  <w:fldChar w:fldCharType="begin"/>
                </w:r>
                <w:r>
                  <w:rPr>
                    <w:rFonts w:ascii="Times New Roman"/>
                  </w:rPr>
                  <w:instrText> PAGE </w:instrText>
                </w:r>
                <w:r>
                  <w:rPr/>
                  <w:fldChar w:fldCharType="separate"/>
                </w:r>
                <w:r>
                  <w:rPr/>
                  <w:t>41</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17.390015pt;margin-top:542.202637pt;width:14pt;height:15.3pt;mso-position-horizontal-relative:page;mso-position-vertical-relative:page;z-index:-18935808" type="#_x0000_t202" filled="false" stroked="false">
          <v:textbox inset="0,0,0,0">
            <w:txbxContent>
              <w:p>
                <w:pPr>
                  <w:pStyle w:val="BodyText"/>
                  <w:spacing w:before="10"/>
                  <w:ind w:left="20"/>
                  <w:rPr>
                    <w:rFonts w:ascii="Times New Roman"/>
                  </w:rPr>
                </w:pPr>
                <w:r>
                  <w:rPr>
                    <w:rFonts w:ascii="Times New Roman"/>
                  </w:rPr>
                  <w:t>47</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25.369995pt;margin-top:722.202637pt;width:18pt;height:15.3pt;mso-position-horizontal-relative:page;mso-position-vertical-relative:page;z-index:-18935296" type="#_x0000_t202" filled="false" stroked="false">
          <v:textbox inset="0,0,0,0">
            <w:txbxContent>
              <w:p>
                <w:pPr>
                  <w:pStyle w:val="BodyText"/>
                  <w:spacing w:before="10"/>
                  <w:ind w:left="60"/>
                  <w:rPr>
                    <w:rFonts w:ascii="Times New Roman"/>
                  </w:rPr>
                </w:pPr>
                <w:r>
                  <w:rPr/>
                  <w:fldChar w:fldCharType="begin"/>
                </w:r>
                <w:r>
                  <w:rPr>
                    <w:rFonts w:ascii="Times New Roman"/>
                  </w:rPr>
                  <w:instrText> PAGE </w:instrText>
                </w:r>
                <w:r>
                  <w:rPr/>
                  <w:fldChar w:fldCharType="separate"/>
                </w:r>
                <w:r>
                  <w:rPr/>
                  <w:t>48</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17.390015pt;margin-top:542.202637pt;width:14pt;height:15.3pt;mso-position-horizontal-relative:page;mso-position-vertical-relative:page;z-index:-18934784" type="#_x0000_t202" filled="false" stroked="false">
          <v:textbox inset="0,0,0,0">
            <w:txbxContent>
              <w:p>
                <w:pPr>
                  <w:pStyle w:val="BodyText"/>
                  <w:spacing w:before="10"/>
                  <w:ind w:left="20"/>
                  <w:rPr>
                    <w:rFonts w:ascii="Times New Roman"/>
                  </w:rPr>
                </w:pPr>
                <w:r>
                  <w:rPr>
                    <w:rFonts w:ascii="Times New Roman"/>
                  </w:rPr>
                  <w:t>51</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25.369995pt;margin-top:722.202637pt;width:18pt;height:15.3pt;mso-position-horizontal-relative:page;mso-position-vertical-relative:page;z-index:-18934272" type="#_x0000_t202" filled="false" stroked="false">
          <v:textbox inset="0,0,0,0">
            <w:txbxContent>
              <w:p>
                <w:pPr>
                  <w:pStyle w:val="BodyText"/>
                  <w:spacing w:before="10"/>
                  <w:ind w:left="60"/>
                  <w:rPr>
                    <w:rFonts w:ascii="Times New Roman"/>
                  </w:rPr>
                </w:pPr>
                <w:r>
                  <w:rPr/>
                  <w:fldChar w:fldCharType="begin"/>
                </w:r>
                <w:r>
                  <w:rPr>
                    <w:rFonts w:ascii="Times New Roman"/>
                  </w:rPr>
                  <w:instrText> PAGE </w:instrText>
                </w:r>
                <w:r>
                  <w:rPr/>
                  <w:fldChar w:fldCharType="separate"/>
                </w:r>
                <w:r>
                  <w:rPr/>
                  <w:t>52</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17.390015pt;margin-top:542.202637pt;width:14pt;height:15.3pt;mso-position-horizontal-relative:page;mso-position-vertical-relative:page;z-index:-18933760" type="#_x0000_t202" filled="false" stroked="false">
          <v:textbox inset="0,0,0,0">
            <w:txbxContent>
              <w:p>
                <w:pPr>
                  <w:pStyle w:val="BodyText"/>
                  <w:spacing w:before="10"/>
                  <w:ind w:left="20"/>
                  <w:rPr>
                    <w:rFonts w:ascii="Times New Roman"/>
                  </w:rPr>
                </w:pPr>
                <w:r>
                  <w:rPr>
                    <w:rFonts w:ascii="Times New Roman"/>
                  </w:rPr>
                  <w:t>59</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25.369995pt;margin-top:722.202637pt;width:18pt;height:15.3pt;mso-position-horizontal-relative:page;mso-position-vertical-relative:page;z-index:-18933248" type="#_x0000_t202" filled="false" stroked="false">
          <v:textbox inset="0,0,0,0">
            <w:txbxContent>
              <w:p>
                <w:pPr>
                  <w:pStyle w:val="BodyText"/>
                  <w:spacing w:before="10"/>
                  <w:ind w:left="60"/>
                  <w:rPr>
                    <w:rFonts w:ascii="Times New Roman"/>
                  </w:rPr>
                </w:pPr>
                <w:r>
                  <w:rPr/>
                  <w:fldChar w:fldCharType="begin"/>
                </w:r>
                <w:r>
                  <w:rPr>
                    <w:rFonts w:ascii="Times New Roman"/>
                  </w:rPr>
                  <w:instrText> PAGE </w:instrText>
                </w:r>
                <w:r>
                  <w:rPr/>
                  <w:fldChar w:fldCharType="separate"/>
                </w:r>
                <w:r>
                  <w:rPr/>
                  <w:t>60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1.369995pt;margin-top:723.202637pt;width:6pt;height:13.3pt;mso-position-horizontal-relative:page;mso-position-vertical-relative:page;z-index:-18939392" type="#_x0000_t202" filled="false" stroked="false">
          <v:textbox inset="0,0,0,0">
            <w:txbxContent>
              <w:p>
                <w:pPr>
                  <w:pStyle w:val="BodyText"/>
                  <w:spacing w:line="266" w:lineRule="exact"/>
                  <w:rPr>
                    <w:rFonts w:ascii="Times New Roman"/>
                  </w:rPr>
                </w:pPr>
                <w:r>
                  <w:rPr>
                    <w:rFonts w:ascii="Times New Roman"/>
                  </w:rPr>
                  <w:t>3</w:t>
                </w:r>
              </w:p>
            </w:txbxContent>
          </v:textbox>
          <w10:wrap type="none"/>
        </v:shape>
      </w:pict>
    </w:r>
    <w:r>
      <w:rPr/>
      <w:pict>
        <v:rect style="position:absolute;margin-left:325.049988pt;margin-top:705.450012pt;width:34.35pt;height:32.4500pt;mso-position-horizontal-relative:page;mso-position-vertical-relative:page;z-index:-18938880" filled="true" fillcolor="#ffffff" stroked="false">
          <v:fill type="solid"/>
          <w10:wrap type="none"/>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1.369995pt;margin-top:723.202637pt;width:6pt;height:13.3pt;mso-position-horizontal-relative:page;mso-position-vertical-relative:page;z-index:-18938368" type="#_x0000_t202" filled="false" stroked="false">
          <v:textbox inset="0,0,0,0">
            <w:txbxContent>
              <w:p>
                <w:pPr>
                  <w:pStyle w:val="BodyText"/>
                  <w:spacing w:line="266" w:lineRule="exact"/>
                  <w:rPr>
                    <w:rFonts w:ascii="Times New Roman"/>
                  </w:rPr>
                </w:pPr>
                <w:r>
                  <w:rPr>
                    <w:rFonts w:ascii="Times New Roman"/>
                  </w:rPr>
                  <w:t>4</w:t>
                </w:r>
              </w:p>
            </w:txbxContent>
          </v:textbox>
          <w10:wrap type="none"/>
        </v:shape>
      </w:pict>
    </w:r>
    <w:r>
      <w:rPr/>
      <w:pict>
        <v:rect style="position:absolute;margin-left:328.649994pt;margin-top:718.5pt;width:34.35pt;height:32.4500pt;mso-position-horizontal-relative:page;mso-position-vertical-relative:page;z-index:-18937856" filled="true" fillcolor="#ffffff" stroked="false">
          <v:fill type="solid"/>
          <w10:wrap type="none"/>
        </v:rect>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9">
    <w:multiLevelType w:val="hybridMultilevel"/>
    <w:lvl w:ilvl="0">
      <w:start w:val="1"/>
      <w:numFmt w:val="decimal"/>
      <w:lvlText w:val="%1."/>
      <w:lvlJc w:val="left"/>
      <w:pPr>
        <w:ind w:left="871" w:hanging="284"/>
        <w:jc w:val="left"/>
      </w:pPr>
      <w:rPr>
        <w:rFonts w:hint="default" w:ascii="Arial" w:hAnsi="Arial" w:eastAsia="Arial" w:cs="Arial"/>
        <w:w w:val="100"/>
        <w:sz w:val="24"/>
        <w:szCs w:val="24"/>
        <w:lang w:val="es-ES" w:eastAsia="en-US" w:bidi="ar-SA"/>
      </w:rPr>
    </w:lvl>
    <w:lvl w:ilvl="1">
      <w:start w:val="0"/>
      <w:numFmt w:val="bullet"/>
      <w:lvlText w:val="•"/>
      <w:lvlJc w:val="left"/>
      <w:pPr>
        <w:ind w:left="1794" w:hanging="284"/>
      </w:pPr>
      <w:rPr>
        <w:rFonts w:hint="default"/>
        <w:lang w:val="es-ES" w:eastAsia="en-US" w:bidi="ar-SA"/>
      </w:rPr>
    </w:lvl>
    <w:lvl w:ilvl="2">
      <w:start w:val="0"/>
      <w:numFmt w:val="bullet"/>
      <w:lvlText w:val="•"/>
      <w:lvlJc w:val="left"/>
      <w:pPr>
        <w:ind w:left="2708" w:hanging="284"/>
      </w:pPr>
      <w:rPr>
        <w:rFonts w:hint="default"/>
        <w:lang w:val="es-ES" w:eastAsia="en-US" w:bidi="ar-SA"/>
      </w:rPr>
    </w:lvl>
    <w:lvl w:ilvl="3">
      <w:start w:val="0"/>
      <w:numFmt w:val="bullet"/>
      <w:lvlText w:val="•"/>
      <w:lvlJc w:val="left"/>
      <w:pPr>
        <w:ind w:left="3622" w:hanging="284"/>
      </w:pPr>
      <w:rPr>
        <w:rFonts w:hint="default"/>
        <w:lang w:val="es-ES" w:eastAsia="en-US" w:bidi="ar-SA"/>
      </w:rPr>
    </w:lvl>
    <w:lvl w:ilvl="4">
      <w:start w:val="0"/>
      <w:numFmt w:val="bullet"/>
      <w:lvlText w:val="•"/>
      <w:lvlJc w:val="left"/>
      <w:pPr>
        <w:ind w:left="4536" w:hanging="284"/>
      </w:pPr>
      <w:rPr>
        <w:rFonts w:hint="default"/>
        <w:lang w:val="es-ES" w:eastAsia="en-US" w:bidi="ar-SA"/>
      </w:rPr>
    </w:lvl>
    <w:lvl w:ilvl="5">
      <w:start w:val="0"/>
      <w:numFmt w:val="bullet"/>
      <w:lvlText w:val="•"/>
      <w:lvlJc w:val="left"/>
      <w:pPr>
        <w:ind w:left="5450" w:hanging="284"/>
      </w:pPr>
      <w:rPr>
        <w:rFonts w:hint="default"/>
        <w:lang w:val="es-ES" w:eastAsia="en-US" w:bidi="ar-SA"/>
      </w:rPr>
    </w:lvl>
    <w:lvl w:ilvl="6">
      <w:start w:val="0"/>
      <w:numFmt w:val="bullet"/>
      <w:lvlText w:val="•"/>
      <w:lvlJc w:val="left"/>
      <w:pPr>
        <w:ind w:left="6364" w:hanging="284"/>
      </w:pPr>
      <w:rPr>
        <w:rFonts w:hint="default"/>
        <w:lang w:val="es-ES" w:eastAsia="en-US" w:bidi="ar-SA"/>
      </w:rPr>
    </w:lvl>
    <w:lvl w:ilvl="7">
      <w:start w:val="0"/>
      <w:numFmt w:val="bullet"/>
      <w:lvlText w:val="•"/>
      <w:lvlJc w:val="left"/>
      <w:pPr>
        <w:ind w:left="7278" w:hanging="284"/>
      </w:pPr>
      <w:rPr>
        <w:rFonts w:hint="default"/>
        <w:lang w:val="es-ES" w:eastAsia="en-US" w:bidi="ar-SA"/>
      </w:rPr>
    </w:lvl>
    <w:lvl w:ilvl="8">
      <w:start w:val="0"/>
      <w:numFmt w:val="bullet"/>
      <w:lvlText w:val="•"/>
      <w:lvlJc w:val="left"/>
      <w:pPr>
        <w:ind w:left="8192" w:hanging="284"/>
      </w:pPr>
      <w:rPr>
        <w:rFonts w:hint="default"/>
        <w:lang w:val="es-ES" w:eastAsia="en-US" w:bidi="ar-SA"/>
      </w:rPr>
    </w:lvl>
  </w:abstractNum>
  <w:abstractNum w:abstractNumId="18">
    <w:multiLevelType w:val="hybridMultilevel"/>
    <w:lvl w:ilvl="0">
      <w:start w:val="1"/>
      <w:numFmt w:val="decimal"/>
      <w:lvlText w:val="%1."/>
      <w:lvlJc w:val="left"/>
      <w:pPr>
        <w:ind w:left="530" w:hanging="766"/>
        <w:jc w:val="left"/>
      </w:pPr>
      <w:rPr>
        <w:rFonts w:hint="default" w:ascii="Arial" w:hAnsi="Arial" w:eastAsia="Arial" w:cs="Arial"/>
        <w:spacing w:val="-4"/>
        <w:w w:val="99"/>
        <w:sz w:val="24"/>
        <w:szCs w:val="24"/>
        <w:lang w:val="es-ES" w:eastAsia="en-US" w:bidi="ar-SA"/>
      </w:rPr>
    </w:lvl>
    <w:lvl w:ilvl="1">
      <w:start w:val="0"/>
      <w:numFmt w:val="bullet"/>
      <w:lvlText w:val="•"/>
      <w:lvlJc w:val="left"/>
      <w:pPr>
        <w:ind w:left="1488" w:hanging="766"/>
      </w:pPr>
      <w:rPr>
        <w:rFonts w:hint="default"/>
        <w:lang w:val="es-ES" w:eastAsia="en-US" w:bidi="ar-SA"/>
      </w:rPr>
    </w:lvl>
    <w:lvl w:ilvl="2">
      <w:start w:val="0"/>
      <w:numFmt w:val="bullet"/>
      <w:lvlText w:val="•"/>
      <w:lvlJc w:val="left"/>
      <w:pPr>
        <w:ind w:left="2436" w:hanging="766"/>
      </w:pPr>
      <w:rPr>
        <w:rFonts w:hint="default"/>
        <w:lang w:val="es-ES" w:eastAsia="en-US" w:bidi="ar-SA"/>
      </w:rPr>
    </w:lvl>
    <w:lvl w:ilvl="3">
      <w:start w:val="0"/>
      <w:numFmt w:val="bullet"/>
      <w:lvlText w:val="•"/>
      <w:lvlJc w:val="left"/>
      <w:pPr>
        <w:ind w:left="3384" w:hanging="766"/>
      </w:pPr>
      <w:rPr>
        <w:rFonts w:hint="default"/>
        <w:lang w:val="es-ES" w:eastAsia="en-US" w:bidi="ar-SA"/>
      </w:rPr>
    </w:lvl>
    <w:lvl w:ilvl="4">
      <w:start w:val="0"/>
      <w:numFmt w:val="bullet"/>
      <w:lvlText w:val="•"/>
      <w:lvlJc w:val="left"/>
      <w:pPr>
        <w:ind w:left="4332" w:hanging="766"/>
      </w:pPr>
      <w:rPr>
        <w:rFonts w:hint="default"/>
        <w:lang w:val="es-ES" w:eastAsia="en-US" w:bidi="ar-SA"/>
      </w:rPr>
    </w:lvl>
    <w:lvl w:ilvl="5">
      <w:start w:val="0"/>
      <w:numFmt w:val="bullet"/>
      <w:lvlText w:val="•"/>
      <w:lvlJc w:val="left"/>
      <w:pPr>
        <w:ind w:left="5280" w:hanging="766"/>
      </w:pPr>
      <w:rPr>
        <w:rFonts w:hint="default"/>
        <w:lang w:val="es-ES" w:eastAsia="en-US" w:bidi="ar-SA"/>
      </w:rPr>
    </w:lvl>
    <w:lvl w:ilvl="6">
      <w:start w:val="0"/>
      <w:numFmt w:val="bullet"/>
      <w:lvlText w:val="•"/>
      <w:lvlJc w:val="left"/>
      <w:pPr>
        <w:ind w:left="6228" w:hanging="766"/>
      </w:pPr>
      <w:rPr>
        <w:rFonts w:hint="default"/>
        <w:lang w:val="es-ES" w:eastAsia="en-US" w:bidi="ar-SA"/>
      </w:rPr>
    </w:lvl>
    <w:lvl w:ilvl="7">
      <w:start w:val="0"/>
      <w:numFmt w:val="bullet"/>
      <w:lvlText w:val="•"/>
      <w:lvlJc w:val="left"/>
      <w:pPr>
        <w:ind w:left="7176" w:hanging="766"/>
      </w:pPr>
      <w:rPr>
        <w:rFonts w:hint="default"/>
        <w:lang w:val="es-ES" w:eastAsia="en-US" w:bidi="ar-SA"/>
      </w:rPr>
    </w:lvl>
    <w:lvl w:ilvl="8">
      <w:start w:val="0"/>
      <w:numFmt w:val="bullet"/>
      <w:lvlText w:val="•"/>
      <w:lvlJc w:val="left"/>
      <w:pPr>
        <w:ind w:left="8124" w:hanging="766"/>
      </w:pPr>
      <w:rPr>
        <w:rFonts w:hint="default"/>
        <w:lang w:val="es-ES" w:eastAsia="en-US" w:bidi="ar-SA"/>
      </w:rPr>
    </w:lvl>
  </w:abstractNum>
  <w:abstractNum w:abstractNumId="17">
    <w:multiLevelType w:val="hybridMultilevel"/>
    <w:lvl w:ilvl="0">
      <w:start w:val="10"/>
      <w:numFmt w:val="decimal"/>
      <w:lvlText w:val="%1"/>
      <w:lvlJc w:val="left"/>
      <w:pPr>
        <w:ind w:left="1066" w:hanging="536"/>
        <w:jc w:val="left"/>
      </w:pPr>
      <w:rPr>
        <w:rFonts w:hint="default"/>
        <w:lang w:val="es-ES" w:eastAsia="en-US" w:bidi="ar-SA"/>
      </w:rPr>
    </w:lvl>
    <w:lvl w:ilvl="1">
      <w:start w:val="1"/>
      <w:numFmt w:val="decimal"/>
      <w:lvlText w:val="%1.%2"/>
      <w:lvlJc w:val="left"/>
      <w:pPr>
        <w:ind w:left="1066" w:hanging="536"/>
        <w:jc w:val="left"/>
      </w:pPr>
      <w:rPr>
        <w:rFonts w:hint="default" w:ascii="Arial" w:hAnsi="Arial" w:eastAsia="Arial" w:cs="Arial"/>
        <w:b/>
        <w:bCs/>
        <w:w w:val="99"/>
        <w:sz w:val="24"/>
        <w:szCs w:val="24"/>
        <w:lang w:val="es-ES" w:eastAsia="en-US" w:bidi="ar-SA"/>
      </w:rPr>
    </w:lvl>
    <w:lvl w:ilvl="2">
      <w:start w:val="0"/>
      <w:numFmt w:val="bullet"/>
      <w:lvlText w:val="•"/>
      <w:lvlJc w:val="left"/>
      <w:pPr>
        <w:ind w:left="2852" w:hanging="536"/>
      </w:pPr>
      <w:rPr>
        <w:rFonts w:hint="default"/>
        <w:lang w:val="es-ES" w:eastAsia="en-US" w:bidi="ar-SA"/>
      </w:rPr>
    </w:lvl>
    <w:lvl w:ilvl="3">
      <w:start w:val="0"/>
      <w:numFmt w:val="bullet"/>
      <w:lvlText w:val="•"/>
      <w:lvlJc w:val="left"/>
      <w:pPr>
        <w:ind w:left="3748" w:hanging="536"/>
      </w:pPr>
      <w:rPr>
        <w:rFonts w:hint="default"/>
        <w:lang w:val="es-ES" w:eastAsia="en-US" w:bidi="ar-SA"/>
      </w:rPr>
    </w:lvl>
    <w:lvl w:ilvl="4">
      <w:start w:val="0"/>
      <w:numFmt w:val="bullet"/>
      <w:lvlText w:val="•"/>
      <w:lvlJc w:val="left"/>
      <w:pPr>
        <w:ind w:left="4644" w:hanging="536"/>
      </w:pPr>
      <w:rPr>
        <w:rFonts w:hint="default"/>
        <w:lang w:val="es-ES" w:eastAsia="en-US" w:bidi="ar-SA"/>
      </w:rPr>
    </w:lvl>
    <w:lvl w:ilvl="5">
      <w:start w:val="0"/>
      <w:numFmt w:val="bullet"/>
      <w:lvlText w:val="•"/>
      <w:lvlJc w:val="left"/>
      <w:pPr>
        <w:ind w:left="5540" w:hanging="536"/>
      </w:pPr>
      <w:rPr>
        <w:rFonts w:hint="default"/>
        <w:lang w:val="es-ES" w:eastAsia="en-US" w:bidi="ar-SA"/>
      </w:rPr>
    </w:lvl>
    <w:lvl w:ilvl="6">
      <w:start w:val="0"/>
      <w:numFmt w:val="bullet"/>
      <w:lvlText w:val="•"/>
      <w:lvlJc w:val="left"/>
      <w:pPr>
        <w:ind w:left="6436" w:hanging="536"/>
      </w:pPr>
      <w:rPr>
        <w:rFonts w:hint="default"/>
        <w:lang w:val="es-ES" w:eastAsia="en-US" w:bidi="ar-SA"/>
      </w:rPr>
    </w:lvl>
    <w:lvl w:ilvl="7">
      <w:start w:val="0"/>
      <w:numFmt w:val="bullet"/>
      <w:lvlText w:val="•"/>
      <w:lvlJc w:val="left"/>
      <w:pPr>
        <w:ind w:left="7332" w:hanging="536"/>
      </w:pPr>
      <w:rPr>
        <w:rFonts w:hint="default"/>
        <w:lang w:val="es-ES" w:eastAsia="en-US" w:bidi="ar-SA"/>
      </w:rPr>
    </w:lvl>
    <w:lvl w:ilvl="8">
      <w:start w:val="0"/>
      <w:numFmt w:val="bullet"/>
      <w:lvlText w:val="•"/>
      <w:lvlJc w:val="left"/>
      <w:pPr>
        <w:ind w:left="8228" w:hanging="536"/>
      </w:pPr>
      <w:rPr>
        <w:rFonts w:hint="default"/>
        <w:lang w:val="es-ES" w:eastAsia="en-US" w:bidi="ar-SA"/>
      </w:rPr>
    </w:lvl>
  </w:abstractNum>
  <w:abstractNum w:abstractNumId="16">
    <w:multiLevelType w:val="hybridMultilevel"/>
    <w:lvl w:ilvl="0">
      <w:start w:val="9"/>
      <w:numFmt w:val="decimal"/>
      <w:lvlText w:val="%1"/>
      <w:lvlJc w:val="left"/>
      <w:pPr>
        <w:ind w:left="893" w:hanging="403"/>
        <w:jc w:val="left"/>
      </w:pPr>
      <w:rPr>
        <w:rFonts w:hint="default"/>
        <w:lang w:val="es-ES" w:eastAsia="en-US" w:bidi="ar-SA"/>
      </w:rPr>
    </w:lvl>
    <w:lvl w:ilvl="1">
      <w:start w:val="1"/>
      <w:numFmt w:val="decimal"/>
      <w:lvlText w:val="%1.%2"/>
      <w:lvlJc w:val="left"/>
      <w:pPr>
        <w:ind w:left="893" w:hanging="403"/>
        <w:jc w:val="right"/>
      </w:pPr>
      <w:rPr>
        <w:rFonts w:hint="default" w:ascii="Arial" w:hAnsi="Arial" w:eastAsia="Arial" w:cs="Arial"/>
        <w:b/>
        <w:bCs/>
        <w:w w:val="99"/>
        <w:sz w:val="24"/>
        <w:szCs w:val="24"/>
        <w:lang w:val="es-ES" w:eastAsia="en-US" w:bidi="ar-SA"/>
      </w:rPr>
    </w:lvl>
    <w:lvl w:ilvl="2">
      <w:start w:val="0"/>
      <w:numFmt w:val="bullet"/>
      <w:lvlText w:val="•"/>
      <w:lvlJc w:val="left"/>
      <w:pPr>
        <w:ind w:left="2620" w:hanging="403"/>
      </w:pPr>
      <w:rPr>
        <w:rFonts w:hint="default"/>
        <w:lang w:val="es-ES" w:eastAsia="en-US" w:bidi="ar-SA"/>
      </w:rPr>
    </w:lvl>
    <w:lvl w:ilvl="3">
      <w:start w:val="0"/>
      <w:numFmt w:val="bullet"/>
      <w:lvlText w:val="•"/>
      <w:lvlJc w:val="left"/>
      <w:pPr>
        <w:ind w:left="3480" w:hanging="403"/>
      </w:pPr>
      <w:rPr>
        <w:rFonts w:hint="default"/>
        <w:lang w:val="es-ES" w:eastAsia="en-US" w:bidi="ar-SA"/>
      </w:rPr>
    </w:lvl>
    <w:lvl w:ilvl="4">
      <w:start w:val="0"/>
      <w:numFmt w:val="bullet"/>
      <w:lvlText w:val="•"/>
      <w:lvlJc w:val="left"/>
      <w:pPr>
        <w:ind w:left="4340" w:hanging="403"/>
      </w:pPr>
      <w:rPr>
        <w:rFonts w:hint="default"/>
        <w:lang w:val="es-ES" w:eastAsia="en-US" w:bidi="ar-SA"/>
      </w:rPr>
    </w:lvl>
    <w:lvl w:ilvl="5">
      <w:start w:val="0"/>
      <w:numFmt w:val="bullet"/>
      <w:lvlText w:val="•"/>
      <w:lvlJc w:val="left"/>
      <w:pPr>
        <w:ind w:left="5200" w:hanging="403"/>
      </w:pPr>
      <w:rPr>
        <w:rFonts w:hint="default"/>
        <w:lang w:val="es-ES" w:eastAsia="en-US" w:bidi="ar-SA"/>
      </w:rPr>
    </w:lvl>
    <w:lvl w:ilvl="6">
      <w:start w:val="0"/>
      <w:numFmt w:val="bullet"/>
      <w:lvlText w:val="•"/>
      <w:lvlJc w:val="left"/>
      <w:pPr>
        <w:ind w:left="6060" w:hanging="403"/>
      </w:pPr>
      <w:rPr>
        <w:rFonts w:hint="default"/>
        <w:lang w:val="es-ES" w:eastAsia="en-US" w:bidi="ar-SA"/>
      </w:rPr>
    </w:lvl>
    <w:lvl w:ilvl="7">
      <w:start w:val="0"/>
      <w:numFmt w:val="bullet"/>
      <w:lvlText w:val="•"/>
      <w:lvlJc w:val="left"/>
      <w:pPr>
        <w:ind w:left="6920" w:hanging="403"/>
      </w:pPr>
      <w:rPr>
        <w:rFonts w:hint="default"/>
        <w:lang w:val="es-ES" w:eastAsia="en-US" w:bidi="ar-SA"/>
      </w:rPr>
    </w:lvl>
    <w:lvl w:ilvl="8">
      <w:start w:val="0"/>
      <w:numFmt w:val="bullet"/>
      <w:lvlText w:val="•"/>
      <w:lvlJc w:val="left"/>
      <w:pPr>
        <w:ind w:left="7780" w:hanging="403"/>
      </w:pPr>
      <w:rPr>
        <w:rFonts w:hint="default"/>
        <w:lang w:val="es-ES" w:eastAsia="en-US" w:bidi="ar-SA"/>
      </w:rPr>
    </w:lvl>
  </w:abstractNum>
  <w:abstractNum w:abstractNumId="15">
    <w:multiLevelType w:val="hybridMultilevel"/>
    <w:lvl w:ilvl="0">
      <w:start w:val="8"/>
      <w:numFmt w:val="decimal"/>
      <w:lvlText w:val="%1"/>
      <w:lvlJc w:val="left"/>
      <w:pPr>
        <w:ind w:left="893" w:hanging="403"/>
        <w:jc w:val="left"/>
      </w:pPr>
      <w:rPr>
        <w:rFonts w:hint="default"/>
        <w:lang w:val="es-ES" w:eastAsia="en-US" w:bidi="ar-SA"/>
      </w:rPr>
    </w:lvl>
    <w:lvl w:ilvl="1">
      <w:start w:val="1"/>
      <w:numFmt w:val="decimal"/>
      <w:lvlText w:val="%1.%2"/>
      <w:lvlJc w:val="left"/>
      <w:pPr>
        <w:ind w:left="893" w:hanging="403"/>
        <w:jc w:val="left"/>
      </w:pPr>
      <w:rPr>
        <w:rFonts w:hint="default" w:ascii="Arial" w:hAnsi="Arial" w:eastAsia="Arial" w:cs="Arial"/>
        <w:b/>
        <w:bCs/>
        <w:w w:val="99"/>
        <w:sz w:val="24"/>
        <w:szCs w:val="24"/>
        <w:lang w:val="es-ES" w:eastAsia="en-US" w:bidi="ar-SA"/>
      </w:rPr>
    </w:lvl>
    <w:lvl w:ilvl="2">
      <w:start w:val="0"/>
      <w:numFmt w:val="bullet"/>
      <w:lvlText w:val="•"/>
      <w:lvlJc w:val="left"/>
      <w:pPr>
        <w:ind w:left="2620" w:hanging="403"/>
      </w:pPr>
      <w:rPr>
        <w:rFonts w:hint="default"/>
        <w:lang w:val="es-ES" w:eastAsia="en-US" w:bidi="ar-SA"/>
      </w:rPr>
    </w:lvl>
    <w:lvl w:ilvl="3">
      <w:start w:val="0"/>
      <w:numFmt w:val="bullet"/>
      <w:lvlText w:val="•"/>
      <w:lvlJc w:val="left"/>
      <w:pPr>
        <w:ind w:left="3480" w:hanging="403"/>
      </w:pPr>
      <w:rPr>
        <w:rFonts w:hint="default"/>
        <w:lang w:val="es-ES" w:eastAsia="en-US" w:bidi="ar-SA"/>
      </w:rPr>
    </w:lvl>
    <w:lvl w:ilvl="4">
      <w:start w:val="0"/>
      <w:numFmt w:val="bullet"/>
      <w:lvlText w:val="•"/>
      <w:lvlJc w:val="left"/>
      <w:pPr>
        <w:ind w:left="4340" w:hanging="403"/>
      </w:pPr>
      <w:rPr>
        <w:rFonts w:hint="default"/>
        <w:lang w:val="es-ES" w:eastAsia="en-US" w:bidi="ar-SA"/>
      </w:rPr>
    </w:lvl>
    <w:lvl w:ilvl="5">
      <w:start w:val="0"/>
      <w:numFmt w:val="bullet"/>
      <w:lvlText w:val="•"/>
      <w:lvlJc w:val="left"/>
      <w:pPr>
        <w:ind w:left="5200" w:hanging="403"/>
      </w:pPr>
      <w:rPr>
        <w:rFonts w:hint="default"/>
        <w:lang w:val="es-ES" w:eastAsia="en-US" w:bidi="ar-SA"/>
      </w:rPr>
    </w:lvl>
    <w:lvl w:ilvl="6">
      <w:start w:val="0"/>
      <w:numFmt w:val="bullet"/>
      <w:lvlText w:val="•"/>
      <w:lvlJc w:val="left"/>
      <w:pPr>
        <w:ind w:left="6060" w:hanging="403"/>
      </w:pPr>
      <w:rPr>
        <w:rFonts w:hint="default"/>
        <w:lang w:val="es-ES" w:eastAsia="en-US" w:bidi="ar-SA"/>
      </w:rPr>
    </w:lvl>
    <w:lvl w:ilvl="7">
      <w:start w:val="0"/>
      <w:numFmt w:val="bullet"/>
      <w:lvlText w:val="•"/>
      <w:lvlJc w:val="left"/>
      <w:pPr>
        <w:ind w:left="6920" w:hanging="403"/>
      </w:pPr>
      <w:rPr>
        <w:rFonts w:hint="default"/>
        <w:lang w:val="es-ES" w:eastAsia="en-US" w:bidi="ar-SA"/>
      </w:rPr>
    </w:lvl>
    <w:lvl w:ilvl="8">
      <w:start w:val="0"/>
      <w:numFmt w:val="bullet"/>
      <w:lvlText w:val="•"/>
      <w:lvlJc w:val="left"/>
      <w:pPr>
        <w:ind w:left="7780" w:hanging="403"/>
      </w:pPr>
      <w:rPr>
        <w:rFonts w:hint="default"/>
        <w:lang w:val="es-ES" w:eastAsia="en-US" w:bidi="ar-SA"/>
      </w:rPr>
    </w:lvl>
  </w:abstractNum>
  <w:abstractNum w:abstractNumId="14">
    <w:multiLevelType w:val="hybridMultilevel"/>
    <w:lvl w:ilvl="0">
      <w:start w:val="0"/>
      <w:numFmt w:val="bullet"/>
      <w:lvlText w:val="•"/>
      <w:lvlJc w:val="left"/>
      <w:pPr>
        <w:ind w:left="490" w:hanging="485"/>
      </w:pPr>
      <w:rPr>
        <w:rFonts w:hint="default" w:ascii="Arial" w:hAnsi="Arial" w:eastAsia="Arial" w:cs="Arial"/>
        <w:spacing w:val="-33"/>
        <w:w w:val="99"/>
        <w:sz w:val="24"/>
        <w:szCs w:val="24"/>
        <w:lang w:val="es-ES" w:eastAsia="en-US" w:bidi="ar-SA"/>
      </w:rPr>
    </w:lvl>
    <w:lvl w:ilvl="1">
      <w:start w:val="0"/>
      <w:numFmt w:val="bullet"/>
      <w:lvlText w:val="•"/>
      <w:lvlJc w:val="left"/>
      <w:pPr>
        <w:ind w:left="1400" w:hanging="485"/>
      </w:pPr>
      <w:rPr>
        <w:rFonts w:hint="default"/>
        <w:lang w:val="es-ES" w:eastAsia="en-US" w:bidi="ar-SA"/>
      </w:rPr>
    </w:lvl>
    <w:lvl w:ilvl="2">
      <w:start w:val="0"/>
      <w:numFmt w:val="bullet"/>
      <w:lvlText w:val="•"/>
      <w:lvlJc w:val="left"/>
      <w:pPr>
        <w:ind w:left="2300" w:hanging="485"/>
      </w:pPr>
      <w:rPr>
        <w:rFonts w:hint="default"/>
        <w:lang w:val="es-ES" w:eastAsia="en-US" w:bidi="ar-SA"/>
      </w:rPr>
    </w:lvl>
    <w:lvl w:ilvl="3">
      <w:start w:val="0"/>
      <w:numFmt w:val="bullet"/>
      <w:lvlText w:val="•"/>
      <w:lvlJc w:val="left"/>
      <w:pPr>
        <w:ind w:left="3200" w:hanging="485"/>
      </w:pPr>
      <w:rPr>
        <w:rFonts w:hint="default"/>
        <w:lang w:val="es-ES" w:eastAsia="en-US" w:bidi="ar-SA"/>
      </w:rPr>
    </w:lvl>
    <w:lvl w:ilvl="4">
      <w:start w:val="0"/>
      <w:numFmt w:val="bullet"/>
      <w:lvlText w:val="•"/>
      <w:lvlJc w:val="left"/>
      <w:pPr>
        <w:ind w:left="4100" w:hanging="485"/>
      </w:pPr>
      <w:rPr>
        <w:rFonts w:hint="default"/>
        <w:lang w:val="es-ES" w:eastAsia="en-US" w:bidi="ar-SA"/>
      </w:rPr>
    </w:lvl>
    <w:lvl w:ilvl="5">
      <w:start w:val="0"/>
      <w:numFmt w:val="bullet"/>
      <w:lvlText w:val="•"/>
      <w:lvlJc w:val="left"/>
      <w:pPr>
        <w:ind w:left="5000" w:hanging="485"/>
      </w:pPr>
      <w:rPr>
        <w:rFonts w:hint="default"/>
        <w:lang w:val="es-ES" w:eastAsia="en-US" w:bidi="ar-SA"/>
      </w:rPr>
    </w:lvl>
    <w:lvl w:ilvl="6">
      <w:start w:val="0"/>
      <w:numFmt w:val="bullet"/>
      <w:lvlText w:val="•"/>
      <w:lvlJc w:val="left"/>
      <w:pPr>
        <w:ind w:left="5900" w:hanging="485"/>
      </w:pPr>
      <w:rPr>
        <w:rFonts w:hint="default"/>
        <w:lang w:val="es-ES" w:eastAsia="en-US" w:bidi="ar-SA"/>
      </w:rPr>
    </w:lvl>
    <w:lvl w:ilvl="7">
      <w:start w:val="0"/>
      <w:numFmt w:val="bullet"/>
      <w:lvlText w:val="•"/>
      <w:lvlJc w:val="left"/>
      <w:pPr>
        <w:ind w:left="6800" w:hanging="485"/>
      </w:pPr>
      <w:rPr>
        <w:rFonts w:hint="default"/>
        <w:lang w:val="es-ES" w:eastAsia="en-US" w:bidi="ar-SA"/>
      </w:rPr>
    </w:lvl>
    <w:lvl w:ilvl="8">
      <w:start w:val="0"/>
      <w:numFmt w:val="bullet"/>
      <w:lvlText w:val="•"/>
      <w:lvlJc w:val="left"/>
      <w:pPr>
        <w:ind w:left="7700" w:hanging="485"/>
      </w:pPr>
      <w:rPr>
        <w:rFonts w:hint="default"/>
        <w:lang w:val="es-ES" w:eastAsia="en-US" w:bidi="ar-SA"/>
      </w:rPr>
    </w:lvl>
  </w:abstractNum>
  <w:abstractNum w:abstractNumId="13">
    <w:multiLevelType w:val="hybridMultilevel"/>
    <w:lvl w:ilvl="0">
      <w:start w:val="1"/>
      <w:numFmt w:val="decimal"/>
      <w:lvlText w:val="%1."/>
      <w:lvlJc w:val="left"/>
      <w:pPr>
        <w:ind w:left="1256" w:hanging="766"/>
        <w:jc w:val="left"/>
      </w:pPr>
      <w:rPr>
        <w:rFonts w:hint="default" w:ascii="Arial" w:hAnsi="Arial" w:eastAsia="Arial" w:cs="Arial"/>
        <w:b/>
        <w:bCs/>
        <w:w w:val="99"/>
        <w:sz w:val="24"/>
        <w:szCs w:val="24"/>
        <w:lang w:val="es-ES" w:eastAsia="en-US" w:bidi="ar-SA"/>
      </w:rPr>
    </w:lvl>
    <w:lvl w:ilvl="1">
      <w:start w:val="0"/>
      <w:numFmt w:val="bullet"/>
      <w:lvlText w:val="•"/>
      <w:lvlJc w:val="left"/>
      <w:pPr>
        <w:ind w:left="2084" w:hanging="766"/>
      </w:pPr>
      <w:rPr>
        <w:rFonts w:hint="default"/>
        <w:lang w:val="es-ES" w:eastAsia="en-US" w:bidi="ar-SA"/>
      </w:rPr>
    </w:lvl>
    <w:lvl w:ilvl="2">
      <w:start w:val="0"/>
      <w:numFmt w:val="bullet"/>
      <w:lvlText w:val="•"/>
      <w:lvlJc w:val="left"/>
      <w:pPr>
        <w:ind w:left="2908" w:hanging="766"/>
      </w:pPr>
      <w:rPr>
        <w:rFonts w:hint="default"/>
        <w:lang w:val="es-ES" w:eastAsia="en-US" w:bidi="ar-SA"/>
      </w:rPr>
    </w:lvl>
    <w:lvl w:ilvl="3">
      <w:start w:val="0"/>
      <w:numFmt w:val="bullet"/>
      <w:lvlText w:val="•"/>
      <w:lvlJc w:val="left"/>
      <w:pPr>
        <w:ind w:left="3732" w:hanging="766"/>
      </w:pPr>
      <w:rPr>
        <w:rFonts w:hint="default"/>
        <w:lang w:val="es-ES" w:eastAsia="en-US" w:bidi="ar-SA"/>
      </w:rPr>
    </w:lvl>
    <w:lvl w:ilvl="4">
      <w:start w:val="0"/>
      <w:numFmt w:val="bullet"/>
      <w:lvlText w:val="•"/>
      <w:lvlJc w:val="left"/>
      <w:pPr>
        <w:ind w:left="4556" w:hanging="766"/>
      </w:pPr>
      <w:rPr>
        <w:rFonts w:hint="default"/>
        <w:lang w:val="es-ES" w:eastAsia="en-US" w:bidi="ar-SA"/>
      </w:rPr>
    </w:lvl>
    <w:lvl w:ilvl="5">
      <w:start w:val="0"/>
      <w:numFmt w:val="bullet"/>
      <w:lvlText w:val="•"/>
      <w:lvlJc w:val="left"/>
      <w:pPr>
        <w:ind w:left="5380" w:hanging="766"/>
      </w:pPr>
      <w:rPr>
        <w:rFonts w:hint="default"/>
        <w:lang w:val="es-ES" w:eastAsia="en-US" w:bidi="ar-SA"/>
      </w:rPr>
    </w:lvl>
    <w:lvl w:ilvl="6">
      <w:start w:val="0"/>
      <w:numFmt w:val="bullet"/>
      <w:lvlText w:val="•"/>
      <w:lvlJc w:val="left"/>
      <w:pPr>
        <w:ind w:left="6204" w:hanging="766"/>
      </w:pPr>
      <w:rPr>
        <w:rFonts w:hint="default"/>
        <w:lang w:val="es-ES" w:eastAsia="en-US" w:bidi="ar-SA"/>
      </w:rPr>
    </w:lvl>
    <w:lvl w:ilvl="7">
      <w:start w:val="0"/>
      <w:numFmt w:val="bullet"/>
      <w:lvlText w:val="•"/>
      <w:lvlJc w:val="left"/>
      <w:pPr>
        <w:ind w:left="7028" w:hanging="766"/>
      </w:pPr>
      <w:rPr>
        <w:rFonts w:hint="default"/>
        <w:lang w:val="es-ES" w:eastAsia="en-US" w:bidi="ar-SA"/>
      </w:rPr>
    </w:lvl>
    <w:lvl w:ilvl="8">
      <w:start w:val="0"/>
      <w:numFmt w:val="bullet"/>
      <w:lvlText w:val="•"/>
      <w:lvlJc w:val="left"/>
      <w:pPr>
        <w:ind w:left="7852" w:hanging="766"/>
      </w:pPr>
      <w:rPr>
        <w:rFonts w:hint="default"/>
        <w:lang w:val="es-ES" w:eastAsia="en-US" w:bidi="ar-SA"/>
      </w:rPr>
    </w:lvl>
  </w:abstractNum>
  <w:abstractNum w:abstractNumId="12">
    <w:multiLevelType w:val="hybridMultilevel"/>
    <w:lvl w:ilvl="0">
      <w:start w:val="7"/>
      <w:numFmt w:val="decimal"/>
      <w:lvlText w:val="%1"/>
      <w:lvlJc w:val="left"/>
      <w:pPr>
        <w:ind w:left="893" w:hanging="403"/>
        <w:jc w:val="left"/>
      </w:pPr>
      <w:rPr>
        <w:rFonts w:hint="default"/>
        <w:lang w:val="es-ES" w:eastAsia="en-US" w:bidi="ar-SA"/>
      </w:rPr>
    </w:lvl>
    <w:lvl w:ilvl="1">
      <w:start w:val="1"/>
      <w:numFmt w:val="decimal"/>
      <w:lvlText w:val="%1.%2"/>
      <w:lvlJc w:val="left"/>
      <w:pPr>
        <w:ind w:left="893" w:hanging="403"/>
        <w:jc w:val="left"/>
      </w:pPr>
      <w:rPr>
        <w:rFonts w:hint="default" w:ascii="Arial" w:hAnsi="Arial" w:eastAsia="Arial" w:cs="Arial"/>
        <w:b/>
        <w:bCs/>
        <w:w w:val="99"/>
        <w:sz w:val="24"/>
        <w:szCs w:val="24"/>
        <w:lang w:val="es-ES" w:eastAsia="en-US" w:bidi="ar-SA"/>
      </w:rPr>
    </w:lvl>
    <w:lvl w:ilvl="2">
      <w:start w:val="0"/>
      <w:numFmt w:val="bullet"/>
      <w:lvlText w:val="•"/>
      <w:lvlJc w:val="left"/>
      <w:pPr>
        <w:ind w:left="2620" w:hanging="403"/>
      </w:pPr>
      <w:rPr>
        <w:rFonts w:hint="default"/>
        <w:lang w:val="es-ES" w:eastAsia="en-US" w:bidi="ar-SA"/>
      </w:rPr>
    </w:lvl>
    <w:lvl w:ilvl="3">
      <w:start w:val="0"/>
      <w:numFmt w:val="bullet"/>
      <w:lvlText w:val="•"/>
      <w:lvlJc w:val="left"/>
      <w:pPr>
        <w:ind w:left="3480" w:hanging="403"/>
      </w:pPr>
      <w:rPr>
        <w:rFonts w:hint="default"/>
        <w:lang w:val="es-ES" w:eastAsia="en-US" w:bidi="ar-SA"/>
      </w:rPr>
    </w:lvl>
    <w:lvl w:ilvl="4">
      <w:start w:val="0"/>
      <w:numFmt w:val="bullet"/>
      <w:lvlText w:val="•"/>
      <w:lvlJc w:val="left"/>
      <w:pPr>
        <w:ind w:left="4340" w:hanging="403"/>
      </w:pPr>
      <w:rPr>
        <w:rFonts w:hint="default"/>
        <w:lang w:val="es-ES" w:eastAsia="en-US" w:bidi="ar-SA"/>
      </w:rPr>
    </w:lvl>
    <w:lvl w:ilvl="5">
      <w:start w:val="0"/>
      <w:numFmt w:val="bullet"/>
      <w:lvlText w:val="•"/>
      <w:lvlJc w:val="left"/>
      <w:pPr>
        <w:ind w:left="5200" w:hanging="403"/>
      </w:pPr>
      <w:rPr>
        <w:rFonts w:hint="default"/>
        <w:lang w:val="es-ES" w:eastAsia="en-US" w:bidi="ar-SA"/>
      </w:rPr>
    </w:lvl>
    <w:lvl w:ilvl="6">
      <w:start w:val="0"/>
      <w:numFmt w:val="bullet"/>
      <w:lvlText w:val="•"/>
      <w:lvlJc w:val="left"/>
      <w:pPr>
        <w:ind w:left="6060" w:hanging="403"/>
      </w:pPr>
      <w:rPr>
        <w:rFonts w:hint="default"/>
        <w:lang w:val="es-ES" w:eastAsia="en-US" w:bidi="ar-SA"/>
      </w:rPr>
    </w:lvl>
    <w:lvl w:ilvl="7">
      <w:start w:val="0"/>
      <w:numFmt w:val="bullet"/>
      <w:lvlText w:val="•"/>
      <w:lvlJc w:val="left"/>
      <w:pPr>
        <w:ind w:left="6920" w:hanging="403"/>
      </w:pPr>
      <w:rPr>
        <w:rFonts w:hint="default"/>
        <w:lang w:val="es-ES" w:eastAsia="en-US" w:bidi="ar-SA"/>
      </w:rPr>
    </w:lvl>
    <w:lvl w:ilvl="8">
      <w:start w:val="0"/>
      <w:numFmt w:val="bullet"/>
      <w:lvlText w:val="•"/>
      <w:lvlJc w:val="left"/>
      <w:pPr>
        <w:ind w:left="7780" w:hanging="403"/>
      </w:pPr>
      <w:rPr>
        <w:rFonts w:hint="default"/>
        <w:lang w:val="es-ES" w:eastAsia="en-US" w:bidi="ar-SA"/>
      </w:rPr>
    </w:lvl>
  </w:abstractNum>
  <w:abstractNum w:abstractNumId="11">
    <w:multiLevelType w:val="hybridMultilevel"/>
    <w:lvl w:ilvl="0">
      <w:start w:val="6"/>
      <w:numFmt w:val="decimal"/>
      <w:lvlText w:val="%1"/>
      <w:lvlJc w:val="left"/>
      <w:pPr>
        <w:ind w:left="893" w:hanging="403"/>
        <w:jc w:val="left"/>
      </w:pPr>
      <w:rPr>
        <w:rFonts w:hint="default"/>
        <w:lang w:val="es-ES" w:eastAsia="en-US" w:bidi="ar-SA"/>
      </w:rPr>
    </w:lvl>
    <w:lvl w:ilvl="1">
      <w:start w:val="1"/>
      <w:numFmt w:val="decimal"/>
      <w:lvlText w:val="%1.%2"/>
      <w:lvlJc w:val="left"/>
      <w:pPr>
        <w:ind w:left="893" w:hanging="403"/>
        <w:jc w:val="right"/>
      </w:pPr>
      <w:rPr>
        <w:rFonts w:hint="default" w:ascii="Arial" w:hAnsi="Arial" w:eastAsia="Arial" w:cs="Arial"/>
        <w:b/>
        <w:bCs/>
        <w:w w:val="99"/>
        <w:sz w:val="24"/>
        <w:szCs w:val="24"/>
        <w:lang w:val="es-ES" w:eastAsia="en-US" w:bidi="ar-SA"/>
      </w:rPr>
    </w:lvl>
    <w:lvl w:ilvl="2">
      <w:start w:val="1"/>
      <w:numFmt w:val="decimal"/>
      <w:lvlText w:val="%1.%2.%3"/>
      <w:lvlJc w:val="left"/>
      <w:pPr>
        <w:ind w:left="490" w:hanging="538"/>
        <w:jc w:val="left"/>
      </w:pPr>
      <w:rPr>
        <w:rFonts w:hint="default" w:ascii="Arial" w:hAnsi="Arial" w:eastAsia="Arial" w:cs="Arial"/>
        <w:b/>
        <w:bCs/>
        <w:spacing w:val="-2"/>
        <w:w w:val="99"/>
        <w:sz w:val="22"/>
        <w:szCs w:val="22"/>
        <w:lang w:val="es-ES" w:eastAsia="en-US" w:bidi="ar-SA"/>
      </w:rPr>
    </w:lvl>
    <w:lvl w:ilvl="3">
      <w:start w:val="0"/>
      <w:numFmt w:val="bullet"/>
      <w:lvlText w:val="•"/>
      <w:lvlJc w:val="left"/>
      <w:pPr>
        <w:ind w:left="2811" w:hanging="538"/>
      </w:pPr>
      <w:rPr>
        <w:rFonts w:hint="default"/>
        <w:lang w:val="es-ES" w:eastAsia="en-US" w:bidi="ar-SA"/>
      </w:rPr>
    </w:lvl>
    <w:lvl w:ilvl="4">
      <w:start w:val="0"/>
      <w:numFmt w:val="bullet"/>
      <w:lvlText w:val="•"/>
      <w:lvlJc w:val="left"/>
      <w:pPr>
        <w:ind w:left="3766" w:hanging="538"/>
      </w:pPr>
      <w:rPr>
        <w:rFonts w:hint="default"/>
        <w:lang w:val="es-ES" w:eastAsia="en-US" w:bidi="ar-SA"/>
      </w:rPr>
    </w:lvl>
    <w:lvl w:ilvl="5">
      <w:start w:val="0"/>
      <w:numFmt w:val="bullet"/>
      <w:lvlText w:val="•"/>
      <w:lvlJc w:val="left"/>
      <w:pPr>
        <w:ind w:left="4722" w:hanging="538"/>
      </w:pPr>
      <w:rPr>
        <w:rFonts w:hint="default"/>
        <w:lang w:val="es-ES" w:eastAsia="en-US" w:bidi="ar-SA"/>
      </w:rPr>
    </w:lvl>
    <w:lvl w:ilvl="6">
      <w:start w:val="0"/>
      <w:numFmt w:val="bullet"/>
      <w:lvlText w:val="•"/>
      <w:lvlJc w:val="left"/>
      <w:pPr>
        <w:ind w:left="5677" w:hanging="538"/>
      </w:pPr>
      <w:rPr>
        <w:rFonts w:hint="default"/>
        <w:lang w:val="es-ES" w:eastAsia="en-US" w:bidi="ar-SA"/>
      </w:rPr>
    </w:lvl>
    <w:lvl w:ilvl="7">
      <w:start w:val="0"/>
      <w:numFmt w:val="bullet"/>
      <w:lvlText w:val="•"/>
      <w:lvlJc w:val="left"/>
      <w:pPr>
        <w:ind w:left="6633" w:hanging="538"/>
      </w:pPr>
      <w:rPr>
        <w:rFonts w:hint="default"/>
        <w:lang w:val="es-ES" w:eastAsia="en-US" w:bidi="ar-SA"/>
      </w:rPr>
    </w:lvl>
    <w:lvl w:ilvl="8">
      <w:start w:val="0"/>
      <w:numFmt w:val="bullet"/>
      <w:lvlText w:val="•"/>
      <w:lvlJc w:val="left"/>
      <w:pPr>
        <w:ind w:left="7588" w:hanging="538"/>
      </w:pPr>
      <w:rPr>
        <w:rFonts w:hint="default"/>
        <w:lang w:val="es-ES" w:eastAsia="en-US" w:bidi="ar-SA"/>
      </w:rPr>
    </w:lvl>
  </w:abstractNum>
  <w:abstractNum w:abstractNumId="10">
    <w:multiLevelType w:val="hybridMultilevel"/>
    <w:lvl w:ilvl="0">
      <w:start w:val="5"/>
      <w:numFmt w:val="decimal"/>
      <w:lvlText w:val="%1"/>
      <w:lvlJc w:val="left"/>
      <w:pPr>
        <w:ind w:left="893" w:hanging="403"/>
        <w:jc w:val="left"/>
      </w:pPr>
      <w:rPr>
        <w:rFonts w:hint="default"/>
        <w:lang w:val="es-ES" w:eastAsia="en-US" w:bidi="ar-SA"/>
      </w:rPr>
    </w:lvl>
    <w:lvl w:ilvl="1">
      <w:start w:val="1"/>
      <w:numFmt w:val="decimal"/>
      <w:lvlText w:val="%1.%2"/>
      <w:lvlJc w:val="left"/>
      <w:pPr>
        <w:ind w:left="893" w:hanging="403"/>
        <w:jc w:val="left"/>
      </w:pPr>
      <w:rPr>
        <w:rFonts w:hint="default" w:ascii="Arial" w:hAnsi="Arial" w:eastAsia="Arial" w:cs="Arial"/>
        <w:b/>
        <w:bCs/>
        <w:w w:val="99"/>
        <w:sz w:val="24"/>
        <w:szCs w:val="24"/>
        <w:lang w:val="es-ES" w:eastAsia="en-US" w:bidi="ar-SA"/>
      </w:rPr>
    </w:lvl>
    <w:lvl w:ilvl="2">
      <w:start w:val="0"/>
      <w:numFmt w:val="bullet"/>
      <w:lvlText w:val="•"/>
      <w:lvlJc w:val="left"/>
      <w:pPr>
        <w:ind w:left="2620" w:hanging="403"/>
      </w:pPr>
      <w:rPr>
        <w:rFonts w:hint="default"/>
        <w:lang w:val="es-ES" w:eastAsia="en-US" w:bidi="ar-SA"/>
      </w:rPr>
    </w:lvl>
    <w:lvl w:ilvl="3">
      <w:start w:val="0"/>
      <w:numFmt w:val="bullet"/>
      <w:lvlText w:val="•"/>
      <w:lvlJc w:val="left"/>
      <w:pPr>
        <w:ind w:left="3480" w:hanging="403"/>
      </w:pPr>
      <w:rPr>
        <w:rFonts w:hint="default"/>
        <w:lang w:val="es-ES" w:eastAsia="en-US" w:bidi="ar-SA"/>
      </w:rPr>
    </w:lvl>
    <w:lvl w:ilvl="4">
      <w:start w:val="0"/>
      <w:numFmt w:val="bullet"/>
      <w:lvlText w:val="•"/>
      <w:lvlJc w:val="left"/>
      <w:pPr>
        <w:ind w:left="4340" w:hanging="403"/>
      </w:pPr>
      <w:rPr>
        <w:rFonts w:hint="default"/>
        <w:lang w:val="es-ES" w:eastAsia="en-US" w:bidi="ar-SA"/>
      </w:rPr>
    </w:lvl>
    <w:lvl w:ilvl="5">
      <w:start w:val="0"/>
      <w:numFmt w:val="bullet"/>
      <w:lvlText w:val="•"/>
      <w:lvlJc w:val="left"/>
      <w:pPr>
        <w:ind w:left="5200" w:hanging="403"/>
      </w:pPr>
      <w:rPr>
        <w:rFonts w:hint="default"/>
        <w:lang w:val="es-ES" w:eastAsia="en-US" w:bidi="ar-SA"/>
      </w:rPr>
    </w:lvl>
    <w:lvl w:ilvl="6">
      <w:start w:val="0"/>
      <w:numFmt w:val="bullet"/>
      <w:lvlText w:val="•"/>
      <w:lvlJc w:val="left"/>
      <w:pPr>
        <w:ind w:left="6060" w:hanging="403"/>
      </w:pPr>
      <w:rPr>
        <w:rFonts w:hint="default"/>
        <w:lang w:val="es-ES" w:eastAsia="en-US" w:bidi="ar-SA"/>
      </w:rPr>
    </w:lvl>
    <w:lvl w:ilvl="7">
      <w:start w:val="0"/>
      <w:numFmt w:val="bullet"/>
      <w:lvlText w:val="•"/>
      <w:lvlJc w:val="left"/>
      <w:pPr>
        <w:ind w:left="6920" w:hanging="403"/>
      </w:pPr>
      <w:rPr>
        <w:rFonts w:hint="default"/>
        <w:lang w:val="es-ES" w:eastAsia="en-US" w:bidi="ar-SA"/>
      </w:rPr>
    </w:lvl>
    <w:lvl w:ilvl="8">
      <w:start w:val="0"/>
      <w:numFmt w:val="bullet"/>
      <w:lvlText w:val="•"/>
      <w:lvlJc w:val="left"/>
      <w:pPr>
        <w:ind w:left="7780" w:hanging="403"/>
      </w:pPr>
      <w:rPr>
        <w:rFonts w:hint="default"/>
        <w:lang w:val="es-ES" w:eastAsia="en-US" w:bidi="ar-SA"/>
      </w:rPr>
    </w:lvl>
  </w:abstractNum>
  <w:abstractNum w:abstractNumId="9">
    <w:multiLevelType w:val="hybridMultilevel"/>
    <w:lvl w:ilvl="0">
      <w:start w:val="4"/>
      <w:numFmt w:val="decimal"/>
      <w:lvlText w:val="%1"/>
      <w:lvlJc w:val="left"/>
      <w:pPr>
        <w:ind w:left="893" w:hanging="403"/>
        <w:jc w:val="left"/>
      </w:pPr>
      <w:rPr>
        <w:rFonts w:hint="default"/>
        <w:lang w:val="es-ES" w:eastAsia="en-US" w:bidi="ar-SA"/>
      </w:rPr>
    </w:lvl>
    <w:lvl w:ilvl="1">
      <w:start w:val="1"/>
      <w:numFmt w:val="decimal"/>
      <w:lvlText w:val="%1.%2"/>
      <w:lvlJc w:val="left"/>
      <w:pPr>
        <w:ind w:left="893" w:hanging="403"/>
        <w:jc w:val="left"/>
      </w:pPr>
      <w:rPr>
        <w:rFonts w:hint="default" w:ascii="Arial" w:hAnsi="Arial" w:eastAsia="Arial" w:cs="Arial"/>
        <w:b/>
        <w:bCs/>
        <w:w w:val="99"/>
        <w:sz w:val="24"/>
        <w:szCs w:val="24"/>
        <w:lang w:val="es-ES" w:eastAsia="en-US" w:bidi="ar-SA"/>
      </w:rPr>
    </w:lvl>
    <w:lvl w:ilvl="2">
      <w:start w:val="0"/>
      <w:numFmt w:val="bullet"/>
      <w:lvlText w:val="•"/>
      <w:lvlJc w:val="left"/>
      <w:pPr>
        <w:ind w:left="2620" w:hanging="403"/>
      </w:pPr>
      <w:rPr>
        <w:rFonts w:hint="default"/>
        <w:lang w:val="es-ES" w:eastAsia="en-US" w:bidi="ar-SA"/>
      </w:rPr>
    </w:lvl>
    <w:lvl w:ilvl="3">
      <w:start w:val="0"/>
      <w:numFmt w:val="bullet"/>
      <w:lvlText w:val="•"/>
      <w:lvlJc w:val="left"/>
      <w:pPr>
        <w:ind w:left="3480" w:hanging="403"/>
      </w:pPr>
      <w:rPr>
        <w:rFonts w:hint="default"/>
        <w:lang w:val="es-ES" w:eastAsia="en-US" w:bidi="ar-SA"/>
      </w:rPr>
    </w:lvl>
    <w:lvl w:ilvl="4">
      <w:start w:val="0"/>
      <w:numFmt w:val="bullet"/>
      <w:lvlText w:val="•"/>
      <w:lvlJc w:val="left"/>
      <w:pPr>
        <w:ind w:left="4340" w:hanging="403"/>
      </w:pPr>
      <w:rPr>
        <w:rFonts w:hint="default"/>
        <w:lang w:val="es-ES" w:eastAsia="en-US" w:bidi="ar-SA"/>
      </w:rPr>
    </w:lvl>
    <w:lvl w:ilvl="5">
      <w:start w:val="0"/>
      <w:numFmt w:val="bullet"/>
      <w:lvlText w:val="•"/>
      <w:lvlJc w:val="left"/>
      <w:pPr>
        <w:ind w:left="5200" w:hanging="403"/>
      </w:pPr>
      <w:rPr>
        <w:rFonts w:hint="default"/>
        <w:lang w:val="es-ES" w:eastAsia="en-US" w:bidi="ar-SA"/>
      </w:rPr>
    </w:lvl>
    <w:lvl w:ilvl="6">
      <w:start w:val="0"/>
      <w:numFmt w:val="bullet"/>
      <w:lvlText w:val="•"/>
      <w:lvlJc w:val="left"/>
      <w:pPr>
        <w:ind w:left="6060" w:hanging="403"/>
      </w:pPr>
      <w:rPr>
        <w:rFonts w:hint="default"/>
        <w:lang w:val="es-ES" w:eastAsia="en-US" w:bidi="ar-SA"/>
      </w:rPr>
    </w:lvl>
    <w:lvl w:ilvl="7">
      <w:start w:val="0"/>
      <w:numFmt w:val="bullet"/>
      <w:lvlText w:val="•"/>
      <w:lvlJc w:val="left"/>
      <w:pPr>
        <w:ind w:left="6920" w:hanging="403"/>
      </w:pPr>
      <w:rPr>
        <w:rFonts w:hint="default"/>
        <w:lang w:val="es-ES" w:eastAsia="en-US" w:bidi="ar-SA"/>
      </w:rPr>
    </w:lvl>
    <w:lvl w:ilvl="8">
      <w:start w:val="0"/>
      <w:numFmt w:val="bullet"/>
      <w:lvlText w:val="•"/>
      <w:lvlJc w:val="left"/>
      <w:pPr>
        <w:ind w:left="7780" w:hanging="403"/>
      </w:pPr>
      <w:rPr>
        <w:rFonts w:hint="default"/>
        <w:lang w:val="es-ES" w:eastAsia="en-US" w:bidi="ar-SA"/>
      </w:rPr>
    </w:lvl>
  </w:abstractNum>
  <w:abstractNum w:abstractNumId="8">
    <w:multiLevelType w:val="hybridMultilevel"/>
    <w:lvl w:ilvl="0">
      <w:start w:val="0"/>
      <w:numFmt w:val="bullet"/>
      <w:lvlText w:val=""/>
      <w:lvlJc w:val="left"/>
      <w:pPr>
        <w:ind w:left="490" w:hanging="418"/>
      </w:pPr>
      <w:rPr>
        <w:rFonts w:hint="default" w:ascii="Symbol" w:hAnsi="Symbol" w:eastAsia="Symbol" w:cs="Symbol"/>
        <w:w w:val="100"/>
        <w:sz w:val="24"/>
        <w:szCs w:val="24"/>
        <w:lang w:val="es-ES" w:eastAsia="en-US" w:bidi="ar-SA"/>
      </w:rPr>
    </w:lvl>
    <w:lvl w:ilvl="1">
      <w:start w:val="0"/>
      <w:numFmt w:val="bullet"/>
      <w:lvlText w:val="•"/>
      <w:lvlJc w:val="left"/>
      <w:pPr>
        <w:ind w:left="1400" w:hanging="418"/>
      </w:pPr>
      <w:rPr>
        <w:rFonts w:hint="default"/>
        <w:lang w:val="es-ES" w:eastAsia="en-US" w:bidi="ar-SA"/>
      </w:rPr>
    </w:lvl>
    <w:lvl w:ilvl="2">
      <w:start w:val="0"/>
      <w:numFmt w:val="bullet"/>
      <w:lvlText w:val="•"/>
      <w:lvlJc w:val="left"/>
      <w:pPr>
        <w:ind w:left="2300" w:hanging="418"/>
      </w:pPr>
      <w:rPr>
        <w:rFonts w:hint="default"/>
        <w:lang w:val="es-ES" w:eastAsia="en-US" w:bidi="ar-SA"/>
      </w:rPr>
    </w:lvl>
    <w:lvl w:ilvl="3">
      <w:start w:val="0"/>
      <w:numFmt w:val="bullet"/>
      <w:lvlText w:val="•"/>
      <w:lvlJc w:val="left"/>
      <w:pPr>
        <w:ind w:left="3200" w:hanging="418"/>
      </w:pPr>
      <w:rPr>
        <w:rFonts w:hint="default"/>
        <w:lang w:val="es-ES" w:eastAsia="en-US" w:bidi="ar-SA"/>
      </w:rPr>
    </w:lvl>
    <w:lvl w:ilvl="4">
      <w:start w:val="0"/>
      <w:numFmt w:val="bullet"/>
      <w:lvlText w:val="•"/>
      <w:lvlJc w:val="left"/>
      <w:pPr>
        <w:ind w:left="4100" w:hanging="418"/>
      </w:pPr>
      <w:rPr>
        <w:rFonts w:hint="default"/>
        <w:lang w:val="es-ES" w:eastAsia="en-US" w:bidi="ar-SA"/>
      </w:rPr>
    </w:lvl>
    <w:lvl w:ilvl="5">
      <w:start w:val="0"/>
      <w:numFmt w:val="bullet"/>
      <w:lvlText w:val="•"/>
      <w:lvlJc w:val="left"/>
      <w:pPr>
        <w:ind w:left="5000" w:hanging="418"/>
      </w:pPr>
      <w:rPr>
        <w:rFonts w:hint="default"/>
        <w:lang w:val="es-ES" w:eastAsia="en-US" w:bidi="ar-SA"/>
      </w:rPr>
    </w:lvl>
    <w:lvl w:ilvl="6">
      <w:start w:val="0"/>
      <w:numFmt w:val="bullet"/>
      <w:lvlText w:val="•"/>
      <w:lvlJc w:val="left"/>
      <w:pPr>
        <w:ind w:left="5900" w:hanging="418"/>
      </w:pPr>
      <w:rPr>
        <w:rFonts w:hint="default"/>
        <w:lang w:val="es-ES" w:eastAsia="en-US" w:bidi="ar-SA"/>
      </w:rPr>
    </w:lvl>
    <w:lvl w:ilvl="7">
      <w:start w:val="0"/>
      <w:numFmt w:val="bullet"/>
      <w:lvlText w:val="•"/>
      <w:lvlJc w:val="left"/>
      <w:pPr>
        <w:ind w:left="6800" w:hanging="418"/>
      </w:pPr>
      <w:rPr>
        <w:rFonts w:hint="default"/>
        <w:lang w:val="es-ES" w:eastAsia="en-US" w:bidi="ar-SA"/>
      </w:rPr>
    </w:lvl>
    <w:lvl w:ilvl="8">
      <w:start w:val="0"/>
      <w:numFmt w:val="bullet"/>
      <w:lvlText w:val="•"/>
      <w:lvlJc w:val="left"/>
      <w:pPr>
        <w:ind w:left="7700" w:hanging="418"/>
      </w:pPr>
      <w:rPr>
        <w:rFonts w:hint="default"/>
        <w:lang w:val="es-ES" w:eastAsia="en-US" w:bidi="ar-SA"/>
      </w:rPr>
    </w:lvl>
  </w:abstractNum>
  <w:abstractNum w:abstractNumId="7">
    <w:multiLevelType w:val="hybridMultilevel"/>
    <w:lvl w:ilvl="0">
      <w:start w:val="2"/>
      <w:numFmt w:val="decimal"/>
      <w:lvlText w:val="%1"/>
      <w:lvlJc w:val="left"/>
      <w:pPr>
        <w:ind w:left="893" w:hanging="403"/>
        <w:jc w:val="left"/>
      </w:pPr>
      <w:rPr>
        <w:rFonts w:hint="default"/>
        <w:lang w:val="es-ES" w:eastAsia="en-US" w:bidi="ar-SA"/>
      </w:rPr>
    </w:lvl>
    <w:lvl w:ilvl="1">
      <w:start w:val="1"/>
      <w:numFmt w:val="decimal"/>
      <w:lvlText w:val="%1.%2"/>
      <w:lvlJc w:val="left"/>
      <w:pPr>
        <w:ind w:left="893" w:hanging="403"/>
        <w:jc w:val="left"/>
      </w:pPr>
      <w:rPr>
        <w:rFonts w:hint="default" w:ascii="Arial" w:hAnsi="Arial" w:eastAsia="Arial" w:cs="Arial"/>
        <w:b/>
        <w:bCs/>
        <w:w w:val="99"/>
        <w:sz w:val="24"/>
        <w:szCs w:val="24"/>
        <w:lang w:val="es-ES" w:eastAsia="en-US" w:bidi="ar-SA"/>
      </w:rPr>
    </w:lvl>
    <w:lvl w:ilvl="2">
      <w:start w:val="0"/>
      <w:numFmt w:val="bullet"/>
      <w:lvlText w:val="•"/>
      <w:lvlJc w:val="left"/>
      <w:pPr>
        <w:ind w:left="2620" w:hanging="403"/>
      </w:pPr>
      <w:rPr>
        <w:rFonts w:hint="default"/>
        <w:lang w:val="es-ES" w:eastAsia="en-US" w:bidi="ar-SA"/>
      </w:rPr>
    </w:lvl>
    <w:lvl w:ilvl="3">
      <w:start w:val="0"/>
      <w:numFmt w:val="bullet"/>
      <w:lvlText w:val="•"/>
      <w:lvlJc w:val="left"/>
      <w:pPr>
        <w:ind w:left="3480" w:hanging="403"/>
      </w:pPr>
      <w:rPr>
        <w:rFonts w:hint="default"/>
        <w:lang w:val="es-ES" w:eastAsia="en-US" w:bidi="ar-SA"/>
      </w:rPr>
    </w:lvl>
    <w:lvl w:ilvl="4">
      <w:start w:val="0"/>
      <w:numFmt w:val="bullet"/>
      <w:lvlText w:val="•"/>
      <w:lvlJc w:val="left"/>
      <w:pPr>
        <w:ind w:left="4340" w:hanging="403"/>
      </w:pPr>
      <w:rPr>
        <w:rFonts w:hint="default"/>
        <w:lang w:val="es-ES" w:eastAsia="en-US" w:bidi="ar-SA"/>
      </w:rPr>
    </w:lvl>
    <w:lvl w:ilvl="5">
      <w:start w:val="0"/>
      <w:numFmt w:val="bullet"/>
      <w:lvlText w:val="•"/>
      <w:lvlJc w:val="left"/>
      <w:pPr>
        <w:ind w:left="5200" w:hanging="403"/>
      </w:pPr>
      <w:rPr>
        <w:rFonts w:hint="default"/>
        <w:lang w:val="es-ES" w:eastAsia="en-US" w:bidi="ar-SA"/>
      </w:rPr>
    </w:lvl>
    <w:lvl w:ilvl="6">
      <w:start w:val="0"/>
      <w:numFmt w:val="bullet"/>
      <w:lvlText w:val="•"/>
      <w:lvlJc w:val="left"/>
      <w:pPr>
        <w:ind w:left="6060" w:hanging="403"/>
      </w:pPr>
      <w:rPr>
        <w:rFonts w:hint="default"/>
        <w:lang w:val="es-ES" w:eastAsia="en-US" w:bidi="ar-SA"/>
      </w:rPr>
    </w:lvl>
    <w:lvl w:ilvl="7">
      <w:start w:val="0"/>
      <w:numFmt w:val="bullet"/>
      <w:lvlText w:val="•"/>
      <w:lvlJc w:val="left"/>
      <w:pPr>
        <w:ind w:left="6920" w:hanging="403"/>
      </w:pPr>
      <w:rPr>
        <w:rFonts w:hint="default"/>
        <w:lang w:val="es-ES" w:eastAsia="en-US" w:bidi="ar-SA"/>
      </w:rPr>
    </w:lvl>
    <w:lvl w:ilvl="8">
      <w:start w:val="0"/>
      <w:numFmt w:val="bullet"/>
      <w:lvlText w:val="•"/>
      <w:lvlJc w:val="left"/>
      <w:pPr>
        <w:ind w:left="7780" w:hanging="403"/>
      </w:pPr>
      <w:rPr>
        <w:rFonts w:hint="default"/>
        <w:lang w:val="es-ES" w:eastAsia="en-US" w:bidi="ar-SA"/>
      </w:rPr>
    </w:lvl>
  </w:abstractNum>
  <w:abstractNum w:abstractNumId="6">
    <w:multiLevelType w:val="hybridMultilevel"/>
    <w:lvl w:ilvl="0">
      <w:start w:val="1"/>
      <w:numFmt w:val="decimal"/>
      <w:lvlText w:val="%1"/>
      <w:lvlJc w:val="left"/>
      <w:pPr>
        <w:ind w:left="951" w:hanging="404"/>
        <w:jc w:val="left"/>
      </w:pPr>
      <w:rPr>
        <w:rFonts w:hint="default"/>
        <w:lang w:val="es-ES" w:eastAsia="en-US" w:bidi="ar-SA"/>
      </w:rPr>
    </w:lvl>
    <w:lvl w:ilvl="1">
      <w:start w:val="1"/>
      <w:numFmt w:val="decimal"/>
      <w:lvlText w:val="%1.%2"/>
      <w:lvlJc w:val="left"/>
      <w:pPr>
        <w:ind w:left="951" w:hanging="404"/>
        <w:jc w:val="left"/>
      </w:pPr>
      <w:rPr>
        <w:rFonts w:hint="default" w:ascii="Arial" w:hAnsi="Arial" w:eastAsia="Arial" w:cs="Arial"/>
        <w:b/>
        <w:bCs/>
        <w:w w:val="99"/>
        <w:sz w:val="24"/>
        <w:szCs w:val="24"/>
        <w:lang w:val="es-ES" w:eastAsia="en-US" w:bidi="ar-SA"/>
      </w:rPr>
    </w:lvl>
    <w:lvl w:ilvl="2">
      <w:start w:val="1"/>
      <w:numFmt w:val="decimal"/>
      <w:lvlText w:val="%1.%2.%3"/>
      <w:lvlJc w:val="left"/>
      <w:pPr>
        <w:ind w:left="490" w:hanging="689"/>
        <w:jc w:val="left"/>
      </w:pPr>
      <w:rPr>
        <w:rFonts w:hint="default" w:ascii="Arial" w:hAnsi="Arial" w:eastAsia="Arial" w:cs="Arial"/>
        <w:b/>
        <w:bCs/>
        <w:spacing w:val="-2"/>
        <w:w w:val="99"/>
        <w:sz w:val="24"/>
        <w:szCs w:val="24"/>
        <w:lang w:val="es-ES" w:eastAsia="en-US" w:bidi="ar-SA"/>
      </w:rPr>
    </w:lvl>
    <w:lvl w:ilvl="3">
      <w:start w:val="0"/>
      <w:numFmt w:val="bullet"/>
      <w:lvlText w:val="•"/>
      <w:lvlJc w:val="left"/>
      <w:pPr>
        <w:ind w:left="2857" w:hanging="689"/>
      </w:pPr>
      <w:rPr>
        <w:rFonts w:hint="default"/>
        <w:lang w:val="es-ES" w:eastAsia="en-US" w:bidi="ar-SA"/>
      </w:rPr>
    </w:lvl>
    <w:lvl w:ilvl="4">
      <w:start w:val="0"/>
      <w:numFmt w:val="bullet"/>
      <w:lvlText w:val="•"/>
      <w:lvlJc w:val="left"/>
      <w:pPr>
        <w:ind w:left="3806" w:hanging="689"/>
      </w:pPr>
      <w:rPr>
        <w:rFonts w:hint="default"/>
        <w:lang w:val="es-ES" w:eastAsia="en-US" w:bidi="ar-SA"/>
      </w:rPr>
    </w:lvl>
    <w:lvl w:ilvl="5">
      <w:start w:val="0"/>
      <w:numFmt w:val="bullet"/>
      <w:lvlText w:val="•"/>
      <w:lvlJc w:val="left"/>
      <w:pPr>
        <w:ind w:left="4755" w:hanging="689"/>
      </w:pPr>
      <w:rPr>
        <w:rFonts w:hint="default"/>
        <w:lang w:val="es-ES" w:eastAsia="en-US" w:bidi="ar-SA"/>
      </w:rPr>
    </w:lvl>
    <w:lvl w:ilvl="6">
      <w:start w:val="0"/>
      <w:numFmt w:val="bullet"/>
      <w:lvlText w:val="•"/>
      <w:lvlJc w:val="left"/>
      <w:pPr>
        <w:ind w:left="5704" w:hanging="689"/>
      </w:pPr>
      <w:rPr>
        <w:rFonts w:hint="default"/>
        <w:lang w:val="es-ES" w:eastAsia="en-US" w:bidi="ar-SA"/>
      </w:rPr>
    </w:lvl>
    <w:lvl w:ilvl="7">
      <w:start w:val="0"/>
      <w:numFmt w:val="bullet"/>
      <w:lvlText w:val="•"/>
      <w:lvlJc w:val="left"/>
      <w:pPr>
        <w:ind w:left="6653" w:hanging="689"/>
      </w:pPr>
      <w:rPr>
        <w:rFonts w:hint="default"/>
        <w:lang w:val="es-ES" w:eastAsia="en-US" w:bidi="ar-SA"/>
      </w:rPr>
    </w:lvl>
    <w:lvl w:ilvl="8">
      <w:start w:val="0"/>
      <w:numFmt w:val="bullet"/>
      <w:lvlText w:val="•"/>
      <w:lvlJc w:val="left"/>
      <w:pPr>
        <w:ind w:left="7602" w:hanging="689"/>
      </w:pPr>
      <w:rPr>
        <w:rFonts w:hint="default"/>
        <w:lang w:val="es-ES" w:eastAsia="en-US" w:bidi="ar-SA"/>
      </w:rPr>
    </w:lvl>
  </w:abstractNum>
  <w:abstractNum w:abstractNumId="5">
    <w:multiLevelType w:val="hybridMultilevel"/>
    <w:lvl w:ilvl="0">
      <w:start w:val="1"/>
      <w:numFmt w:val="decimal"/>
      <w:lvlText w:val="%1."/>
      <w:lvlJc w:val="left"/>
      <w:pPr>
        <w:ind w:left="3234" w:hanging="269"/>
        <w:jc w:val="right"/>
      </w:pPr>
      <w:rPr>
        <w:rFonts w:hint="default" w:ascii="Arial" w:hAnsi="Arial" w:eastAsia="Arial" w:cs="Arial"/>
        <w:b/>
        <w:bCs/>
        <w:w w:val="99"/>
        <w:sz w:val="24"/>
        <w:szCs w:val="24"/>
        <w:lang w:val="es-ES" w:eastAsia="en-US" w:bidi="ar-SA"/>
      </w:rPr>
    </w:lvl>
    <w:lvl w:ilvl="1">
      <w:start w:val="0"/>
      <w:numFmt w:val="bullet"/>
      <w:lvlText w:val="•"/>
      <w:lvlJc w:val="left"/>
      <w:pPr>
        <w:ind w:left="3866" w:hanging="269"/>
      </w:pPr>
      <w:rPr>
        <w:rFonts w:hint="default"/>
        <w:lang w:val="es-ES" w:eastAsia="en-US" w:bidi="ar-SA"/>
      </w:rPr>
    </w:lvl>
    <w:lvl w:ilvl="2">
      <w:start w:val="0"/>
      <w:numFmt w:val="bullet"/>
      <w:lvlText w:val="•"/>
      <w:lvlJc w:val="left"/>
      <w:pPr>
        <w:ind w:left="4492" w:hanging="269"/>
      </w:pPr>
      <w:rPr>
        <w:rFonts w:hint="default"/>
        <w:lang w:val="es-ES" w:eastAsia="en-US" w:bidi="ar-SA"/>
      </w:rPr>
    </w:lvl>
    <w:lvl w:ilvl="3">
      <w:start w:val="0"/>
      <w:numFmt w:val="bullet"/>
      <w:lvlText w:val="•"/>
      <w:lvlJc w:val="left"/>
      <w:pPr>
        <w:ind w:left="5118" w:hanging="269"/>
      </w:pPr>
      <w:rPr>
        <w:rFonts w:hint="default"/>
        <w:lang w:val="es-ES" w:eastAsia="en-US" w:bidi="ar-SA"/>
      </w:rPr>
    </w:lvl>
    <w:lvl w:ilvl="4">
      <w:start w:val="0"/>
      <w:numFmt w:val="bullet"/>
      <w:lvlText w:val="•"/>
      <w:lvlJc w:val="left"/>
      <w:pPr>
        <w:ind w:left="5744" w:hanging="269"/>
      </w:pPr>
      <w:rPr>
        <w:rFonts w:hint="default"/>
        <w:lang w:val="es-ES" w:eastAsia="en-US" w:bidi="ar-SA"/>
      </w:rPr>
    </w:lvl>
    <w:lvl w:ilvl="5">
      <w:start w:val="0"/>
      <w:numFmt w:val="bullet"/>
      <w:lvlText w:val="•"/>
      <w:lvlJc w:val="left"/>
      <w:pPr>
        <w:ind w:left="6370" w:hanging="269"/>
      </w:pPr>
      <w:rPr>
        <w:rFonts w:hint="default"/>
        <w:lang w:val="es-ES" w:eastAsia="en-US" w:bidi="ar-SA"/>
      </w:rPr>
    </w:lvl>
    <w:lvl w:ilvl="6">
      <w:start w:val="0"/>
      <w:numFmt w:val="bullet"/>
      <w:lvlText w:val="•"/>
      <w:lvlJc w:val="left"/>
      <w:pPr>
        <w:ind w:left="6996" w:hanging="269"/>
      </w:pPr>
      <w:rPr>
        <w:rFonts w:hint="default"/>
        <w:lang w:val="es-ES" w:eastAsia="en-US" w:bidi="ar-SA"/>
      </w:rPr>
    </w:lvl>
    <w:lvl w:ilvl="7">
      <w:start w:val="0"/>
      <w:numFmt w:val="bullet"/>
      <w:lvlText w:val="•"/>
      <w:lvlJc w:val="left"/>
      <w:pPr>
        <w:ind w:left="7622" w:hanging="269"/>
      </w:pPr>
      <w:rPr>
        <w:rFonts w:hint="default"/>
        <w:lang w:val="es-ES" w:eastAsia="en-US" w:bidi="ar-SA"/>
      </w:rPr>
    </w:lvl>
    <w:lvl w:ilvl="8">
      <w:start w:val="0"/>
      <w:numFmt w:val="bullet"/>
      <w:lvlText w:val="•"/>
      <w:lvlJc w:val="left"/>
      <w:pPr>
        <w:ind w:left="8248" w:hanging="269"/>
      </w:pPr>
      <w:rPr>
        <w:rFonts w:hint="default"/>
        <w:lang w:val="es-ES" w:eastAsia="en-US" w:bidi="ar-SA"/>
      </w:rPr>
    </w:lvl>
  </w:abstractNum>
  <w:abstractNum w:abstractNumId="4">
    <w:multiLevelType w:val="hybridMultilevel"/>
    <w:lvl w:ilvl="0">
      <w:start w:val="8"/>
      <w:numFmt w:val="decimal"/>
      <w:lvlText w:val="%1"/>
      <w:lvlJc w:val="left"/>
      <w:pPr>
        <w:ind w:left="1256" w:hanging="708"/>
        <w:jc w:val="left"/>
      </w:pPr>
      <w:rPr>
        <w:rFonts w:hint="default" w:ascii="Arial" w:hAnsi="Arial" w:eastAsia="Arial" w:cs="Arial"/>
        <w:w w:val="99"/>
        <w:sz w:val="24"/>
        <w:szCs w:val="24"/>
        <w:lang w:val="es-ES" w:eastAsia="en-US" w:bidi="ar-SA"/>
      </w:rPr>
    </w:lvl>
    <w:lvl w:ilvl="1">
      <w:start w:val="1"/>
      <w:numFmt w:val="decimal"/>
      <w:lvlText w:val="%1.%2"/>
      <w:lvlJc w:val="left"/>
      <w:pPr>
        <w:ind w:left="1256" w:hanging="708"/>
        <w:jc w:val="left"/>
      </w:pPr>
      <w:rPr>
        <w:rFonts w:hint="default"/>
        <w:spacing w:val="-2"/>
        <w:w w:val="99"/>
        <w:lang w:val="es-ES" w:eastAsia="en-US" w:bidi="ar-SA"/>
      </w:rPr>
    </w:lvl>
    <w:lvl w:ilvl="2">
      <w:start w:val="0"/>
      <w:numFmt w:val="bullet"/>
      <w:lvlText w:val="•"/>
      <w:lvlJc w:val="left"/>
      <w:pPr>
        <w:ind w:left="2908" w:hanging="708"/>
      </w:pPr>
      <w:rPr>
        <w:rFonts w:hint="default"/>
        <w:lang w:val="es-ES" w:eastAsia="en-US" w:bidi="ar-SA"/>
      </w:rPr>
    </w:lvl>
    <w:lvl w:ilvl="3">
      <w:start w:val="0"/>
      <w:numFmt w:val="bullet"/>
      <w:lvlText w:val="•"/>
      <w:lvlJc w:val="left"/>
      <w:pPr>
        <w:ind w:left="3732" w:hanging="708"/>
      </w:pPr>
      <w:rPr>
        <w:rFonts w:hint="default"/>
        <w:lang w:val="es-ES" w:eastAsia="en-US" w:bidi="ar-SA"/>
      </w:rPr>
    </w:lvl>
    <w:lvl w:ilvl="4">
      <w:start w:val="0"/>
      <w:numFmt w:val="bullet"/>
      <w:lvlText w:val="•"/>
      <w:lvlJc w:val="left"/>
      <w:pPr>
        <w:ind w:left="4556" w:hanging="708"/>
      </w:pPr>
      <w:rPr>
        <w:rFonts w:hint="default"/>
        <w:lang w:val="es-ES" w:eastAsia="en-US" w:bidi="ar-SA"/>
      </w:rPr>
    </w:lvl>
    <w:lvl w:ilvl="5">
      <w:start w:val="0"/>
      <w:numFmt w:val="bullet"/>
      <w:lvlText w:val="•"/>
      <w:lvlJc w:val="left"/>
      <w:pPr>
        <w:ind w:left="5380" w:hanging="708"/>
      </w:pPr>
      <w:rPr>
        <w:rFonts w:hint="default"/>
        <w:lang w:val="es-ES" w:eastAsia="en-US" w:bidi="ar-SA"/>
      </w:rPr>
    </w:lvl>
    <w:lvl w:ilvl="6">
      <w:start w:val="0"/>
      <w:numFmt w:val="bullet"/>
      <w:lvlText w:val="•"/>
      <w:lvlJc w:val="left"/>
      <w:pPr>
        <w:ind w:left="6204" w:hanging="708"/>
      </w:pPr>
      <w:rPr>
        <w:rFonts w:hint="default"/>
        <w:lang w:val="es-ES" w:eastAsia="en-US" w:bidi="ar-SA"/>
      </w:rPr>
    </w:lvl>
    <w:lvl w:ilvl="7">
      <w:start w:val="0"/>
      <w:numFmt w:val="bullet"/>
      <w:lvlText w:val="•"/>
      <w:lvlJc w:val="left"/>
      <w:pPr>
        <w:ind w:left="7028" w:hanging="708"/>
      </w:pPr>
      <w:rPr>
        <w:rFonts w:hint="default"/>
        <w:lang w:val="es-ES" w:eastAsia="en-US" w:bidi="ar-SA"/>
      </w:rPr>
    </w:lvl>
    <w:lvl w:ilvl="8">
      <w:start w:val="0"/>
      <w:numFmt w:val="bullet"/>
      <w:lvlText w:val="•"/>
      <w:lvlJc w:val="left"/>
      <w:pPr>
        <w:ind w:left="7852" w:hanging="708"/>
      </w:pPr>
      <w:rPr>
        <w:rFonts w:hint="default"/>
        <w:lang w:val="es-ES" w:eastAsia="en-US" w:bidi="ar-SA"/>
      </w:rPr>
    </w:lvl>
  </w:abstractNum>
  <w:abstractNum w:abstractNumId="3">
    <w:multiLevelType w:val="hybridMultilevel"/>
    <w:lvl w:ilvl="0">
      <w:start w:val="7"/>
      <w:numFmt w:val="decimal"/>
      <w:lvlText w:val="%1."/>
      <w:lvlJc w:val="left"/>
      <w:pPr>
        <w:ind w:left="1256" w:hanging="708"/>
        <w:jc w:val="left"/>
      </w:pPr>
      <w:rPr>
        <w:rFonts w:hint="default" w:ascii="Arial" w:hAnsi="Arial" w:eastAsia="Arial" w:cs="Arial"/>
        <w:w w:val="99"/>
        <w:sz w:val="24"/>
        <w:szCs w:val="24"/>
        <w:lang w:val="es-ES" w:eastAsia="en-US" w:bidi="ar-SA"/>
      </w:rPr>
    </w:lvl>
    <w:lvl w:ilvl="1">
      <w:start w:val="1"/>
      <w:numFmt w:val="decimal"/>
      <w:lvlText w:val="%1.%2"/>
      <w:lvlJc w:val="left"/>
      <w:pPr>
        <w:ind w:left="1256" w:hanging="708"/>
        <w:jc w:val="left"/>
      </w:pPr>
      <w:rPr>
        <w:rFonts w:hint="default" w:ascii="Arial" w:hAnsi="Arial" w:eastAsia="Arial" w:cs="Arial"/>
        <w:spacing w:val="-3"/>
        <w:w w:val="99"/>
        <w:sz w:val="24"/>
        <w:szCs w:val="24"/>
        <w:lang w:val="es-ES" w:eastAsia="en-US" w:bidi="ar-SA"/>
      </w:rPr>
    </w:lvl>
    <w:lvl w:ilvl="2">
      <w:start w:val="0"/>
      <w:numFmt w:val="bullet"/>
      <w:lvlText w:val="•"/>
      <w:lvlJc w:val="left"/>
      <w:pPr>
        <w:ind w:left="2908" w:hanging="708"/>
      </w:pPr>
      <w:rPr>
        <w:rFonts w:hint="default"/>
        <w:lang w:val="es-ES" w:eastAsia="en-US" w:bidi="ar-SA"/>
      </w:rPr>
    </w:lvl>
    <w:lvl w:ilvl="3">
      <w:start w:val="0"/>
      <w:numFmt w:val="bullet"/>
      <w:lvlText w:val="•"/>
      <w:lvlJc w:val="left"/>
      <w:pPr>
        <w:ind w:left="3732" w:hanging="708"/>
      </w:pPr>
      <w:rPr>
        <w:rFonts w:hint="default"/>
        <w:lang w:val="es-ES" w:eastAsia="en-US" w:bidi="ar-SA"/>
      </w:rPr>
    </w:lvl>
    <w:lvl w:ilvl="4">
      <w:start w:val="0"/>
      <w:numFmt w:val="bullet"/>
      <w:lvlText w:val="•"/>
      <w:lvlJc w:val="left"/>
      <w:pPr>
        <w:ind w:left="4556" w:hanging="708"/>
      </w:pPr>
      <w:rPr>
        <w:rFonts w:hint="default"/>
        <w:lang w:val="es-ES" w:eastAsia="en-US" w:bidi="ar-SA"/>
      </w:rPr>
    </w:lvl>
    <w:lvl w:ilvl="5">
      <w:start w:val="0"/>
      <w:numFmt w:val="bullet"/>
      <w:lvlText w:val="•"/>
      <w:lvlJc w:val="left"/>
      <w:pPr>
        <w:ind w:left="5380" w:hanging="708"/>
      </w:pPr>
      <w:rPr>
        <w:rFonts w:hint="default"/>
        <w:lang w:val="es-ES" w:eastAsia="en-US" w:bidi="ar-SA"/>
      </w:rPr>
    </w:lvl>
    <w:lvl w:ilvl="6">
      <w:start w:val="0"/>
      <w:numFmt w:val="bullet"/>
      <w:lvlText w:val="•"/>
      <w:lvlJc w:val="left"/>
      <w:pPr>
        <w:ind w:left="6204" w:hanging="708"/>
      </w:pPr>
      <w:rPr>
        <w:rFonts w:hint="default"/>
        <w:lang w:val="es-ES" w:eastAsia="en-US" w:bidi="ar-SA"/>
      </w:rPr>
    </w:lvl>
    <w:lvl w:ilvl="7">
      <w:start w:val="0"/>
      <w:numFmt w:val="bullet"/>
      <w:lvlText w:val="•"/>
      <w:lvlJc w:val="left"/>
      <w:pPr>
        <w:ind w:left="7028" w:hanging="708"/>
      </w:pPr>
      <w:rPr>
        <w:rFonts w:hint="default"/>
        <w:lang w:val="es-ES" w:eastAsia="en-US" w:bidi="ar-SA"/>
      </w:rPr>
    </w:lvl>
    <w:lvl w:ilvl="8">
      <w:start w:val="0"/>
      <w:numFmt w:val="bullet"/>
      <w:lvlText w:val="•"/>
      <w:lvlJc w:val="left"/>
      <w:pPr>
        <w:ind w:left="7852" w:hanging="708"/>
      </w:pPr>
      <w:rPr>
        <w:rFonts w:hint="default"/>
        <w:lang w:val="es-ES" w:eastAsia="en-US" w:bidi="ar-SA"/>
      </w:rPr>
    </w:lvl>
  </w:abstractNum>
  <w:abstractNum w:abstractNumId="2">
    <w:multiLevelType w:val="hybridMultilevel"/>
    <w:lvl w:ilvl="0">
      <w:start w:val="5"/>
      <w:numFmt w:val="decimal"/>
      <w:lvlText w:val="%1"/>
      <w:lvlJc w:val="left"/>
      <w:pPr>
        <w:ind w:left="1256" w:hanging="708"/>
        <w:jc w:val="left"/>
      </w:pPr>
      <w:rPr>
        <w:rFonts w:hint="default" w:ascii="Arial" w:hAnsi="Arial" w:eastAsia="Arial" w:cs="Arial"/>
        <w:w w:val="99"/>
        <w:sz w:val="24"/>
        <w:szCs w:val="24"/>
        <w:lang w:val="es-ES" w:eastAsia="en-US" w:bidi="ar-SA"/>
      </w:rPr>
    </w:lvl>
    <w:lvl w:ilvl="1">
      <w:start w:val="1"/>
      <w:numFmt w:val="decimal"/>
      <w:lvlText w:val="%1.%2"/>
      <w:lvlJc w:val="left"/>
      <w:pPr>
        <w:ind w:left="1256" w:hanging="708"/>
        <w:jc w:val="left"/>
      </w:pPr>
      <w:rPr>
        <w:rFonts w:hint="default" w:ascii="Arial" w:hAnsi="Arial" w:eastAsia="Arial" w:cs="Arial"/>
        <w:spacing w:val="-2"/>
        <w:w w:val="99"/>
        <w:sz w:val="24"/>
        <w:szCs w:val="24"/>
        <w:lang w:val="es-ES" w:eastAsia="en-US" w:bidi="ar-SA"/>
      </w:rPr>
    </w:lvl>
    <w:lvl w:ilvl="2">
      <w:start w:val="1"/>
      <w:numFmt w:val="decimal"/>
      <w:lvlText w:val="%1.%2.%3"/>
      <w:lvlJc w:val="left"/>
      <w:pPr>
        <w:ind w:left="1256" w:hanging="708"/>
        <w:jc w:val="left"/>
      </w:pPr>
      <w:rPr>
        <w:rFonts w:hint="default" w:ascii="Arial" w:hAnsi="Arial" w:eastAsia="Arial" w:cs="Arial"/>
        <w:spacing w:val="-2"/>
        <w:w w:val="99"/>
        <w:sz w:val="24"/>
        <w:szCs w:val="24"/>
        <w:lang w:val="es-ES" w:eastAsia="en-US" w:bidi="ar-SA"/>
      </w:rPr>
    </w:lvl>
    <w:lvl w:ilvl="3">
      <w:start w:val="0"/>
      <w:numFmt w:val="bullet"/>
      <w:lvlText w:val="•"/>
      <w:lvlJc w:val="left"/>
      <w:pPr>
        <w:ind w:left="3091" w:hanging="708"/>
      </w:pPr>
      <w:rPr>
        <w:rFonts w:hint="default"/>
        <w:lang w:val="es-ES" w:eastAsia="en-US" w:bidi="ar-SA"/>
      </w:rPr>
    </w:lvl>
    <w:lvl w:ilvl="4">
      <w:start w:val="0"/>
      <w:numFmt w:val="bullet"/>
      <w:lvlText w:val="•"/>
      <w:lvlJc w:val="left"/>
      <w:pPr>
        <w:ind w:left="4006" w:hanging="708"/>
      </w:pPr>
      <w:rPr>
        <w:rFonts w:hint="default"/>
        <w:lang w:val="es-ES" w:eastAsia="en-US" w:bidi="ar-SA"/>
      </w:rPr>
    </w:lvl>
    <w:lvl w:ilvl="5">
      <w:start w:val="0"/>
      <w:numFmt w:val="bullet"/>
      <w:lvlText w:val="•"/>
      <w:lvlJc w:val="left"/>
      <w:pPr>
        <w:ind w:left="4922" w:hanging="708"/>
      </w:pPr>
      <w:rPr>
        <w:rFonts w:hint="default"/>
        <w:lang w:val="es-ES" w:eastAsia="en-US" w:bidi="ar-SA"/>
      </w:rPr>
    </w:lvl>
    <w:lvl w:ilvl="6">
      <w:start w:val="0"/>
      <w:numFmt w:val="bullet"/>
      <w:lvlText w:val="•"/>
      <w:lvlJc w:val="left"/>
      <w:pPr>
        <w:ind w:left="5837" w:hanging="708"/>
      </w:pPr>
      <w:rPr>
        <w:rFonts w:hint="default"/>
        <w:lang w:val="es-ES" w:eastAsia="en-US" w:bidi="ar-SA"/>
      </w:rPr>
    </w:lvl>
    <w:lvl w:ilvl="7">
      <w:start w:val="0"/>
      <w:numFmt w:val="bullet"/>
      <w:lvlText w:val="•"/>
      <w:lvlJc w:val="left"/>
      <w:pPr>
        <w:ind w:left="6753" w:hanging="708"/>
      </w:pPr>
      <w:rPr>
        <w:rFonts w:hint="default"/>
        <w:lang w:val="es-ES" w:eastAsia="en-US" w:bidi="ar-SA"/>
      </w:rPr>
    </w:lvl>
    <w:lvl w:ilvl="8">
      <w:start w:val="0"/>
      <w:numFmt w:val="bullet"/>
      <w:lvlText w:val="•"/>
      <w:lvlJc w:val="left"/>
      <w:pPr>
        <w:ind w:left="7668" w:hanging="708"/>
      </w:pPr>
      <w:rPr>
        <w:rFonts w:hint="default"/>
        <w:lang w:val="es-ES" w:eastAsia="en-US" w:bidi="ar-SA"/>
      </w:rPr>
    </w:lvl>
  </w:abstractNum>
  <w:abstractNum w:abstractNumId="1">
    <w:multiLevelType w:val="hybridMultilevel"/>
    <w:lvl w:ilvl="0">
      <w:start w:val="3"/>
      <w:numFmt w:val="decimal"/>
      <w:lvlText w:val="%1."/>
      <w:lvlJc w:val="left"/>
      <w:pPr>
        <w:ind w:left="1256" w:hanging="708"/>
        <w:jc w:val="left"/>
      </w:pPr>
      <w:rPr>
        <w:rFonts w:hint="default" w:ascii="Arial" w:hAnsi="Arial" w:eastAsia="Arial" w:cs="Arial"/>
        <w:w w:val="99"/>
        <w:sz w:val="24"/>
        <w:szCs w:val="24"/>
        <w:lang w:val="es-ES" w:eastAsia="en-US" w:bidi="ar-SA"/>
      </w:rPr>
    </w:lvl>
    <w:lvl w:ilvl="1">
      <w:start w:val="1"/>
      <w:numFmt w:val="decimal"/>
      <w:lvlText w:val="%1.%2"/>
      <w:lvlJc w:val="left"/>
      <w:pPr>
        <w:ind w:left="1256" w:hanging="708"/>
        <w:jc w:val="left"/>
      </w:pPr>
      <w:rPr>
        <w:rFonts w:hint="default" w:ascii="Arial" w:hAnsi="Arial" w:eastAsia="Arial" w:cs="Arial"/>
        <w:spacing w:val="-1"/>
        <w:w w:val="99"/>
        <w:sz w:val="24"/>
        <w:szCs w:val="24"/>
        <w:lang w:val="es-ES" w:eastAsia="en-US" w:bidi="ar-SA"/>
      </w:rPr>
    </w:lvl>
    <w:lvl w:ilvl="2">
      <w:start w:val="0"/>
      <w:numFmt w:val="bullet"/>
      <w:lvlText w:val="•"/>
      <w:lvlJc w:val="left"/>
      <w:pPr>
        <w:ind w:left="2908" w:hanging="708"/>
      </w:pPr>
      <w:rPr>
        <w:rFonts w:hint="default"/>
        <w:lang w:val="es-ES" w:eastAsia="en-US" w:bidi="ar-SA"/>
      </w:rPr>
    </w:lvl>
    <w:lvl w:ilvl="3">
      <w:start w:val="0"/>
      <w:numFmt w:val="bullet"/>
      <w:lvlText w:val="•"/>
      <w:lvlJc w:val="left"/>
      <w:pPr>
        <w:ind w:left="3732" w:hanging="708"/>
      </w:pPr>
      <w:rPr>
        <w:rFonts w:hint="default"/>
        <w:lang w:val="es-ES" w:eastAsia="en-US" w:bidi="ar-SA"/>
      </w:rPr>
    </w:lvl>
    <w:lvl w:ilvl="4">
      <w:start w:val="0"/>
      <w:numFmt w:val="bullet"/>
      <w:lvlText w:val="•"/>
      <w:lvlJc w:val="left"/>
      <w:pPr>
        <w:ind w:left="4556" w:hanging="708"/>
      </w:pPr>
      <w:rPr>
        <w:rFonts w:hint="default"/>
        <w:lang w:val="es-ES" w:eastAsia="en-US" w:bidi="ar-SA"/>
      </w:rPr>
    </w:lvl>
    <w:lvl w:ilvl="5">
      <w:start w:val="0"/>
      <w:numFmt w:val="bullet"/>
      <w:lvlText w:val="•"/>
      <w:lvlJc w:val="left"/>
      <w:pPr>
        <w:ind w:left="5380" w:hanging="708"/>
      </w:pPr>
      <w:rPr>
        <w:rFonts w:hint="default"/>
        <w:lang w:val="es-ES" w:eastAsia="en-US" w:bidi="ar-SA"/>
      </w:rPr>
    </w:lvl>
    <w:lvl w:ilvl="6">
      <w:start w:val="0"/>
      <w:numFmt w:val="bullet"/>
      <w:lvlText w:val="•"/>
      <w:lvlJc w:val="left"/>
      <w:pPr>
        <w:ind w:left="6204" w:hanging="708"/>
      </w:pPr>
      <w:rPr>
        <w:rFonts w:hint="default"/>
        <w:lang w:val="es-ES" w:eastAsia="en-US" w:bidi="ar-SA"/>
      </w:rPr>
    </w:lvl>
    <w:lvl w:ilvl="7">
      <w:start w:val="0"/>
      <w:numFmt w:val="bullet"/>
      <w:lvlText w:val="•"/>
      <w:lvlJc w:val="left"/>
      <w:pPr>
        <w:ind w:left="7028" w:hanging="708"/>
      </w:pPr>
      <w:rPr>
        <w:rFonts w:hint="default"/>
        <w:lang w:val="es-ES" w:eastAsia="en-US" w:bidi="ar-SA"/>
      </w:rPr>
    </w:lvl>
    <w:lvl w:ilvl="8">
      <w:start w:val="0"/>
      <w:numFmt w:val="bullet"/>
      <w:lvlText w:val="•"/>
      <w:lvlJc w:val="left"/>
      <w:pPr>
        <w:ind w:left="7852" w:hanging="708"/>
      </w:pPr>
      <w:rPr>
        <w:rFonts w:hint="default"/>
        <w:lang w:val="es-ES" w:eastAsia="en-US" w:bidi="ar-SA"/>
      </w:rPr>
    </w:lvl>
  </w:abstractNum>
  <w:abstractNum w:abstractNumId="0">
    <w:multiLevelType w:val="hybridMultilevel"/>
    <w:lvl w:ilvl="0">
      <w:start w:val="1"/>
      <w:numFmt w:val="decimal"/>
      <w:lvlText w:val="%1"/>
      <w:lvlJc w:val="left"/>
      <w:pPr>
        <w:ind w:left="1256" w:hanging="708"/>
        <w:jc w:val="left"/>
      </w:pPr>
      <w:rPr>
        <w:rFonts w:hint="default" w:ascii="Arial" w:hAnsi="Arial" w:eastAsia="Arial" w:cs="Arial"/>
        <w:w w:val="99"/>
        <w:sz w:val="24"/>
        <w:szCs w:val="24"/>
        <w:lang w:val="es-ES" w:eastAsia="en-US" w:bidi="ar-SA"/>
      </w:rPr>
    </w:lvl>
    <w:lvl w:ilvl="1">
      <w:start w:val="1"/>
      <w:numFmt w:val="decimal"/>
      <w:lvlText w:val="%1.%2"/>
      <w:lvlJc w:val="left"/>
      <w:pPr>
        <w:ind w:left="1256" w:hanging="708"/>
        <w:jc w:val="left"/>
      </w:pPr>
      <w:rPr>
        <w:rFonts w:hint="default" w:ascii="Arial" w:hAnsi="Arial" w:eastAsia="Arial" w:cs="Arial"/>
        <w:spacing w:val="-3"/>
        <w:w w:val="99"/>
        <w:sz w:val="24"/>
        <w:szCs w:val="24"/>
        <w:lang w:val="es-ES" w:eastAsia="en-US" w:bidi="ar-SA"/>
      </w:rPr>
    </w:lvl>
    <w:lvl w:ilvl="2">
      <w:start w:val="0"/>
      <w:numFmt w:val="bullet"/>
      <w:lvlText w:val="•"/>
      <w:lvlJc w:val="left"/>
      <w:pPr>
        <w:ind w:left="2908" w:hanging="708"/>
      </w:pPr>
      <w:rPr>
        <w:rFonts w:hint="default"/>
        <w:lang w:val="es-ES" w:eastAsia="en-US" w:bidi="ar-SA"/>
      </w:rPr>
    </w:lvl>
    <w:lvl w:ilvl="3">
      <w:start w:val="0"/>
      <w:numFmt w:val="bullet"/>
      <w:lvlText w:val="•"/>
      <w:lvlJc w:val="left"/>
      <w:pPr>
        <w:ind w:left="3732" w:hanging="708"/>
      </w:pPr>
      <w:rPr>
        <w:rFonts w:hint="default"/>
        <w:lang w:val="es-ES" w:eastAsia="en-US" w:bidi="ar-SA"/>
      </w:rPr>
    </w:lvl>
    <w:lvl w:ilvl="4">
      <w:start w:val="0"/>
      <w:numFmt w:val="bullet"/>
      <w:lvlText w:val="•"/>
      <w:lvlJc w:val="left"/>
      <w:pPr>
        <w:ind w:left="4556" w:hanging="708"/>
      </w:pPr>
      <w:rPr>
        <w:rFonts w:hint="default"/>
        <w:lang w:val="es-ES" w:eastAsia="en-US" w:bidi="ar-SA"/>
      </w:rPr>
    </w:lvl>
    <w:lvl w:ilvl="5">
      <w:start w:val="0"/>
      <w:numFmt w:val="bullet"/>
      <w:lvlText w:val="•"/>
      <w:lvlJc w:val="left"/>
      <w:pPr>
        <w:ind w:left="5380" w:hanging="708"/>
      </w:pPr>
      <w:rPr>
        <w:rFonts w:hint="default"/>
        <w:lang w:val="es-ES" w:eastAsia="en-US" w:bidi="ar-SA"/>
      </w:rPr>
    </w:lvl>
    <w:lvl w:ilvl="6">
      <w:start w:val="0"/>
      <w:numFmt w:val="bullet"/>
      <w:lvlText w:val="•"/>
      <w:lvlJc w:val="left"/>
      <w:pPr>
        <w:ind w:left="6204" w:hanging="708"/>
      </w:pPr>
      <w:rPr>
        <w:rFonts w:hint="default"/>
        <w:lang w:val="es-ES" w:eastAsia="en-US" w:bidi="ar-SA"/>
      </w:rPr>
    </w:lvl>
    <w:lvl w:ilvl="7">
      <w:start w:val="0"/>
      <w:numFmt w:val="bullet"/>
      <w:lvlText w:val="•"/>
      <w:lvlJc w:val="left"/>
      <w:pPr>
        <w:ind w:left="7028" w:hanging="708"/>
      </w:pPr>
      <w:rPr>
        <w:rFonts w:hint="default"/>
        <w:lang w:val="es-ES" w:eastAsia="en-US" w:bidi="ar-SA"/>
      </w:rPr>
    </w:lvl>
    <w:lvl w:ilvl="8">
      <w:start w:val="0"/>
      <w:numFmt w:val="bullet"/>
      <w:lvlText w:val="•"/>
      <w:lvlJc w:val="left"/>
      <w:pPr>
        <w:ind w:left="7852" w:hanging="708"/>
      </w:pPr>
      <w:rPr>
        <w:rFonts w:hint="default"/>
        <w:lang w:val="es-ES" w:eastAsia="en-US" w:bidi="ar-SA"/>
      </w:rPr>
    </w:lvl>
  </w:abstract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s-ES" w:eastAsia="en-US" w:bidi="ar-SA"/>
    </w:rPr>
  </w:style>
  <w:style w:styleId="TOC1" w:type="paragraph">
    <w:name w:val="TOC 1"/>
    <w:basedOn w:val="Normal"/>
    <w:uiPriority w:val="1"/>
    <w:qFormat/>
    <w:pPr>
      <w:spacing w:before="138"/>
      <w:ind w:left="1256" w:hanging="709"/>
    </w:pPr>
    <w:rPr>
      <w:rFonts w:ascii="Arial" w:hAnsi="Arial" w:eastAsia="Arial" w:cs="Arial"/>
      <w:sz w:val="24"/>
      <w:szCs w:val="24"/>
      <w:lang w:val="es-ES" w:eastAsia="en-US" w:bidi="ar-SA"/>
    </w:rPr>
  </w:style>
  <w:style w:styleId="BodyText" w:type="paragraph">
    <w:name w:val="Body Text"/>
    <w:basedOn w:val="Normal"/>
    <w:uiPriority w:val="1"/>
    <w:qFormat/>
    <w:pPr/>
    <w:rPr>
      <w:rFonts w:ascii="Arial" w:hAnsi="Arial" w:eastAsia="Arial" w:cs="Arial"/>
      <w:sz w:val="24"/>
      <w:szCs w:val="24"/>
      <w:lang w:val="es-ES" w:eastAsia="en-US" w:bidi="ar-SA"/>
    </w:rPr>
  </w:style>
  <w:style w:styleId="Heading1" w:type="paragraph">
    <w:name w:val="Heading 1"/>
    <w:basedOn w:val="Normal"/>
    <w:uiPriority w:val="1"/>
    <w:qFormat/>
    <w:pPr>
      <w:ind w:left="548"/>
      <w:outlineLvl w:val="1"/>
    </w:pPr>
    <w:rPr>
      <w:rFonts w:ascii="Arial" w:hAnsi="Arial" w:eastAsia="Arial" w:cs="Arial"/>
      <w:b/>
      <w:bCs/>
      <w:sz w:val="24"/>
      <w:szCs w:val="24"/>
      <w:lang w:val="es-ES" w:eastAsia="en-US" w:bidi="ar-SA"/>
    </w:rPr>
  </w:style>
  <w:style w:styleId="ListParagraph" w:type="paragraph">
    <w:name w:val="List Paragraph"/>
    <w:basedOn w:val="Normal"/>
    <w:uiPriority w:val="1"/>
    <w:qFormat/>
    <w:pPr>
      <w:ind w:left="1256" w:hanging="709"/>
    </w:pPr>
    <w:rPr>
      <w:rFonts w:ascii="Arial" w:hAnsi="Arial" w:eastAsia="Arial" w:cs="Arial"/>
      <w:lang w:val="es-ES" w:eastAsia="en-US" w:bidi="ar-SA"/>
    </w:rPr>
  </w:style>
  <w:style w:styleId="TableParagraph" w:type="paragraph">
    <w:name w:val="Table Paragraph"/>
    <w:basedOn w:val="Normal"/>
    <w:uiPriority w:val="1"/>
    <w:qFormat/>
    <w:pPr>
      <w:jc w:val="center"/>
    </w:pPr>
    <w:rPr>
      <w:rFonts w:ascii="Arial" w:hAnsi="Arial" w:eastAsia="Arial" w:cs="Arial"/>
      <w:lang w:val="es-E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footer" Target="footer4.xml"/><Relationship Id="rId9" Type="http://schemas.openxmlformats.org/officeDocument/2006/relationships/footer" Target="footer5.xml"/><Relationship Id="rId10" Type="http://schemas.openxmlformats.org/officeDocument/2006/relationships/footer" Target="footer6.xml"/><Relationship Id="rId11" Type="http://schemas.openxmlformats.org/officeDocument/2006/relationships/footer" Target="footer7.xml"/><Relationship Id="rId12" Type="http://schemas.openxmlformats.org/officeDocument/2006/relationships/footer" Target="footer8.xml"/><Relationship Id="rId13" Type="http://schemas.openxmlformats.org/officeDocument/2006/relationships/footer" Target="footer9.xml"/><Relationship Id="rId14" Type="http://schemas.openxmlformats.org/officeDocument/2006/relationships/footer" Target="footer10.xml"/><Relationship Id="rId15" Type="http://schemas.openxmlformats.org/officeDocument/2006/relationships/hyperlink" Target="http://www.semana.com/especiales/articulo/la-empanada/79550-3" TargetMode="External"/><Relationship Id="rId16" Type="http://schemas.openxmlformats.org/officeDocument/2006/relationships/hyperlink" Target="http://www.taringa.net/posts/recetas-y-cocina/6322552/Empanadas-del-mundo.html" TargetMode="External"/><Relationship Id="rId17" Type="http://schemas.openxmlformats.org/officeDocument/2006/relationships/hyperlink" Target="http://www.buenastareas.com/ensayos/Empanadas-Colors/44258686.html" TargetMode="External"/><Relationship Id="rId18" Type="http://schemas.openxmlformats.org/officeDocument/2006/relationships/hyperlink" Target="http://www.comidasrapidasweb.com/menu_page/empanadas-latinas/" TargetMode="External"/><Relationship Id="rId19" Type="http://schemas.openxmlformats.org/officeDocument/2006/relationships/hyperlink" Target="http://www.portafolio.co/negocios/el-noble-argentina-entrara-colombia" TargetMode="External"/><Relationship Id="rId20" Type="http://schemas.openxmlformats.org/officeDocument/2006/relationships/hyperlink" Target="http://www.portafolio.co/negocios/top-10-los-negocios-mas-populares-colombia" TargetMode="External"/><Relationship Id="rId21" Type="http://schemas.openxmlformats.org/officeDocument/2006/relationships/hyperlink" Target="http://www.elmundo.com/portal/noticias/economia/emprendimientos_de_comida_en_colombia_de_los_" TargetMode="External"/><Relationship Id="rId22" Type="http://schemas.openxmlformats.org/officeDocument/2006/relationships/hyperlink" Target="http://tipicasempanadas.com/" TargetMode="External"/><Relationship Id="rId23" Type="http://schemas.openxmlformats.org/officeDocument/2006/relationships/hyperlink" Target="http://empanadaselmachetico.com/" TargetMode="External"/><Relationship Id="rId24" Type="http://schemas.openxmlformats.org/officeDocument/2006/relationships/hyperlink" Target="http://www.dane.gov.co/" TargetMode="External"/><Relationship Id="rId25" Type="http://schemas.openxmlformats.org/officeDocument/2006/relationships/hyperlink" Target="http://www.ccpasto.org.co/" TargetMode="External"/><Relationship Id="rId26" Type="http://schemas.openxmlformats.org/officeDocument/2006/relationships/hyperlink" Target="http://www.elmundo.com/portal/noticias/economia/emprendimientos_de_comida_en_colombia_de_los" TargetMode="External"/><Relationship Id="rId27" Type="http://schemas.openxmlformats.org/officeDocument/2006/relationships/image" Target="media/image1.png"/><Relationship Id="rId28" Type="http://schemas.openxmlformats.org/officeDocument/2006/relationships/image" Target="media/image2.png"/><Relationship Id="rId29" Type="http://schemas.openxmlformats.org/officeDocument/2006/relationships/image" Target="media/image3.png"/><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40" Type="http://schemas.openxmlformats.org/officeDocument/2006/relationships/image" Target="media/image14.png"/><Relationship Id="rId41" Type="http://schemas.openxmlformats.org/officeDocument/2006/relationships/footer" Target="footer11.xml"/><Relationship Id="rId42" Type="http://schemas.openxmlformats.org/officeDocument/2006/relationships/image" Target="media/image15.png"/><Relationship Id="rId43" Type="http://schemas.openxmlformats.org/officeDocument/2006/relationships/footer" Target="footer12.xml"/><Relationship Id="rId44" Type="http://schemas.openxmlformats.org/officeDocument/2006/relationships/footer" Target="footer13.xml"/><Relationship Id="rId45" Type="http://schemas.openxmlformats.org/officeDocument/2006/relationships/footer" Target="footer14.xml"/><Relationship Id="rId46" Type="http://schemas.openxmlformats.org/officeDocument/2006/relationships/footer" Target="footer15.xml"/><Relationship Id="rId47" Type="http://schemas.openxmlformats.org/officeDocument/2006/relationships/image" Target="media/image16.png"/><Relationship Id="rId48" Type="http://schemas.openxmlformats.org/officeDocument/2006/relationships/footer" Target="footer16.xml"/><Relationship Id="rId49" Type="http://schemas.openxmlformats.org/officeDocument/2006/relationships/image" Target="media/image17.jpeg"/><Relationship Id="rId50" Type="http://schemas.openxmlformats.org/officeDocument/2006/relationships/image" Target="media/image18.jpeg"/><Relationship Id="rId51" Type="http://schemas.openxmlformats.org/officeDocument/2006/relationships/image" Target="media/image19.jpeg"/><Relationship Id="rId52" Type="http://schemas.openxmlformats.org/officeDocument/2006/relationships/image" Target="media/image20.jpeg"/><Relationship Id="rId53" Type="http://schemas.openxmlformats.org/officeDocument/2006/relationships/image" Target="media/image21.jpeg"/><Relationship Id="rId54" Type="http://schemas.openxmlformats.org/officeDocument/2006/relationships/image" Target="media/image22.jpeg"/><Relationship Id="rId55" Type="http://schemas.openxmlformats.org/officeDocument/2006/relationships/hyperlink" Target="http://www.monografias.com/trabajos5/elciclo/elciclo.shtml" TargetMode="External"/><Relationship Id="rId56" Type="http://schemas.openxmlformats.org/officeDocument/2006/relationships/hyperlink" Target="http://www.monografias.com/trabajos10/rega/rega.shtml#ga" TargetMode="External"/><Relationship Id="rId57" Type="http://schemas.openxmlformats.org/officeDocument/2006/relationships/footer" Target="footer17.xml"/><Relationship Id="rId58" Type="http://schemas.openxmlformats.org/officeDocument/2006/relationships/footer" Target="footer18.xml"/><Relationship Id="rId59" Type="http://schemas.openxmlformats.org/officeDocument/2006/relationships/image" Target="media/image23.png"/><Relationship Id="rId60" Type="http://schemas.openxmlformats.org/officeDocument/2006/relationships/image" Target="media/image24.png"/><Relationship Id="rId61" Type="http://schemas.openxmlformats.org/officeDocument/2006/relationships/image" Target="media/image25.png"/><Relationship Id="rId62" Type="http://schemas.openxmlformats.org/officeDocument/2006/relationships/image" Target="media/image26.png"/><Relationship Id="rId63" Type="http://schemas.openxmlformats.org/officeDocument/2006/relationships/image" Target="media/image27.png"/><Relationship Id="rId64" Type="http://schemas.openxmlformats.org/officeDocument/2006/relationships/image" Target="media/image28.png"/><Relationship Id="rId65" Type="http://schemas.openxmlformats.org/officeDocument/2006/relationships/image" Target="media/image29.png"/><Relationship Id="rId66" Type="http://schemas.openxmlformats.org/officeDocument/2006/relationships/image" Target="media/image30.png"/><Relationship Id="rId67" Type="http://schemas.openxmlformats.org/officeDocument/2006/relationships/image" Target="media/image31.png"/><Relationship Id="rId68" Type="http://schemas.openxmlformats.org/officeDocument/2006/relationships/image" Target="media/image32.png"/><Relationship Id="rId69" Type="http://schemas.openxmlformats.org/officeDocument/2006/relationships/image" Target="media/image33.png"/><Relationship Id="rId70" Type="http://schemas.openxmlformats.org/officeDocument/2006/relationships/image" Target="media/image34.png"/><Relationship Id="rId71" Type="http://schemas.openxmlformats.org/officeDocument/2006/relationships/image" Target="media/image35.png"/><Relationship Id="rId72" Type="http://schemas.openxmlformats.org/officeDocument/2006/relationships/image" Target="media/image36.png"/><Relationship Id="rId73" Type="http://schemas.openxmlformats.org/officeDocument/2006/relationships/image" Target="media/image37.png"/><Relationship Id="rId74" Type="http://schemas.openxmlformats.org/officeDocument/2006/relationships/image" Target="media/image38.png"/><Relationship Id="rId75" Type="http://schemas.openxmlformats.org/officeDocument/2006/relationships/image" Target="media/image39.png"/><Relationship Id="rId76" Type="http://schemas.openxmlformats.org/officeDocument/2006/relationships/image" Target="media/image40.png"/><Relationship Id="rId77" Type="http://schemas.openxmlformats.org/officeDocument/2006/relationships/image" Target="media/image41.png"/><Relationship Id="rId78" Type="http://schemas.openxmlformats.org/officeDocument/2006/relationships/image" Target="media/image42.png"/><Relationship Id="rId79" Type="http://schemas.openxmlformats.org/officeDocument/2006/relationships/image" Target="media/image43.png"/><Relationship Id="rId80" Type="http://schemas.openxmlformats.org/officeDocument/2006/relationships/image" Target="media/image44.png"/><Relationship Id="rId81" Type="http://schemas.openxmlformats.org/officeDocument/2006/relationships/image" Target="media/image45.png"/><Relationship Id="rId82" Type="http://schemas.openxmlformats.org/officeDocument/2006/relationships/image" Target="media/image46.png"/><Relationship Id="rId83" Type="http://schemas.openxmlformats.org/officeDocument/2006/relationships/image" Target="media/image47.png"/><Relationship Id="rId84" Type="http://schemas.openxmlformats.org/officeDocument/2006/relationships/image" Target="media/image48.png"/><Relationship Id="rId85" Type="http://schemas.openxmlformats.org/officeDocument/2006/relationships/image" Target="media/image49.png"/><Relationship Id="rId86" Type="http://schemas.openxmlformats.org/officeDocument/2006/relationships/image" Target="media/image50.png"/><Relationship Id="rId87" Type="http://schemas.openxmlformats.org/officeDocument/2006/relationships/image" Target="media/image51.png"/><Relationship Id="rId88" Type="http://schemas.openxmlformats.org/officeDocument/2006/relationships/image" Target="media/image52.png"/><Relationship Id="rId89" Type="http://schemas.openxmlformats.org/officeDocument/2006/relationships/image" Target="media/image53.png"/><Relationship Id="rId90" Type="http://schemas.openxmlformats.org/officeDocument/2006/relationships/image" Target="media/image54.png"/><Relationship Id="rId91" Type="http://schemas.openxmlformats.org/officeDocument/2006/relationships/image" Target="media/image55.png"/><Relationship Id="rId92" Type="http://schemas.openxmlformats.org/officeDocument/2006/relationships/image" Target="media/image56.png"/><Relationship Id="rId93" Type="http://schemas.openxmlformats.org/officeDocument/2006/relationships/image" Target="media/image57.png"/><Relationship Id="rId94" Type="http://schemas.openxmlformats.org/officeDocument/2006/relationships/image" Target="media/image58.png"/><Relationship Id="rId95" Type="http://schemas.openxmlformats.org/officeDocument/2006/relationships/image" Target="media/image59.png"/><Relationship Id="rId96" Type="http://schemas.openxmlformats.org/officeDocument/2006/relationships/image" Target="media/image60.png"/><Relationship Id="rId97" Type="http://schemas.openxmlformats.org/officeDocument/2006/relationships/image" Target="media/image61.png"/><Relationship Id="rId98" Type="http://schemas.openxmlformats.org/officeDocument/2006/relationships/image" Target="media/image62.png"/><Relationship Id="rId99" Type="http://schemas.openxmlformats.org/officeDocument/2006/relationships/image" Target="media/image63.png"/><Relationship Id="rId100" Type="http://schemas.openxmlformats.org/officeDocument/2006/relationships/image" Target="media/image64.png"/><Relationship Id="rId101" Type="http://schemas.openxmlformats.org/officeDocument/2006/relationships/image" Target="media/image65.png"/><Relationship Id="rId10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Danny Ordoñez</dc:creator>
  <dcterms:created xsi:type="dcterms:W3CDTF">2021-11-24T21:59:19Z</dcterms:created>
  <dcterms:modified xsi:type="dcterms:W3CDTF">2021-11-24T21:59:19Z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2014-09-15T00:00:00Z</vt:filetime>
  </property>
  <property fmtid="{D5CDD505-2E9C-101B-9397-08002B2CF9AE}" pid="3" name="Creator">
    <vt:lpwstr>Microsoft® Word 2010</vt:lpwstr>
  </property>
  <property fmtid="{D5CDD505-2E9C-101B-9397-08002B2CF9AE}" pid="4" name="LastSaved">
    <vt:filetime>2021-11-24T00:00:00Z</vt:filetime>
  </property>
</Properties>
</file>