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9AAEA" w14:textId="4863698A" w:rsidR="00113473" w:rsidRPr="00CD6B8B" w:rsidRDefault="00F26DE9" w:rsidP="00113473">
      <w:pPr>
        <w:jc w:val="center"/>
        <w:rPr>
          <w:rFonts w:ascii="Arial" w:hAnsi="Arial" w:cs="Arial"/>
          <w:b/>
          <w:sz w:val="20"/>
          <w:szCs w:val="20"/>
        </w:rPr>
      </w:pPr>
      <w:r w:rsidRPr="00CD6B8B">
        <w:rPr>
          <w:rFonts w:ascii="Arial" w:hAnsi="Arial" w:cs="Arial"/>
          <w:b/>
          <w:sz w:val="20"/>
          <w:szCs w:val="20"/>
        </w:rPr>
        <w:t>Programa Todos a Aprender (PTA)</w:t>
      </w:r>
    </w:p>
    <w:p w14:paraId="7B20E0B1" w14:textId="63AF3468" w:rsidR="00F26DE9" w:rsidRPr="00CD6B8B" w:rsidRDefault="00F26DE9" w:rsidP="00F26DE9">
      <w:pPr>
        <w:jc w:val="center"/>
        <w:rPr>
          <w:rFonts w:ascii="Arial" w:hAnsi="Arial" w:cs="Arial"/>
          <w:b/>
          <w:sz w:val="20"/>
          <w:szCs w:val="20"/>
        </w:rPr>
      </w:pPr>
      <w:r w:rsidRPr="00CD6B8B">
        <w:rPr>
          <w:rFonts w:ascii="Arial" w:hAnsi="Arial" w:cs="Arial"/>
          <w:b/>
          <w:sz w:val="20"/>
          <w:szCs w:val="20"/>
        </w:rPr>
        <w:t>Acta de reunión con Directivo Docente</w:t>
      </w:r>
    </w:p>
    <w:p w14:paraId="537A6155" w14:textId="53739A87" w:rsidR="00F26DE9" w:rsidRPr="00CD6B8B" w:rsidRDefault="00F26DE9" w:rsidP="00F26DE9">
      <w:pPr>
        <w:jc w:val="center"/>
        <w:rPr>
          <w:rFonts w:ascii="Arial" w:hAnsi="Arial" w:cs="Arial"/>
          <w:b/>
          <w:sz w:val="20"/>
          <w:szCs w:val="20"/>
        </w:rPr>
      </w:pPr>
      <w:r w:rsidRPr="00CD6B8B">
        <w:rPr>
          <w:rFonts w:ascii="Arial" w:hAnsi="Arial" w:cs="Arial"/>
          <w:b/>
          <w:sz w:val="20"/>
          <w:szCs w:val="20"/>
        </w:rPr>
        <w:t>Apertura o Cierre de Ciclo</w:t>
      </w:r>
    </w:p>
    <w:p w14:paraId="1A69AAED" w14:textId="005E04B9" w:rsidR="00113473" w:rsidRPr="00CD6B8B" w:rsidRDefault="00113473" w:rsidP="00113473">
      <w:pPr>
        <w:rPr>
          <w:rFonts w:ascii="Arial" w:hAnsi="Arial" w:cs="Arial"/>
          <w:sz w:val="20"/>
          <w:szCs w:val="20"/>
        </w:rPr>
      </w:pPr>
    </w:p>
    <w:tbl>
      <w:tblPr>
        <w:tblW w:w="10348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835"/>
        <w:gridCol w:w="2977"/>
        <w:gridCol w:w="2409"/>
      </w:tblGrid>
      <w:tr w:rsidR="00113473" w:rsidRPr="00CD6B8B" w14:paraId="1A69AAEF" w14:textId="77777777" w:rsidTr="006D47D0">
        <w:trPr>
          <w:trHeight w:val="304"/>
        </w:trPr>
        <w:tc>
          <w:tcPr>
            <w:tcW w:w="10348" w:type="dxa"/>
            <w:gridSpan w:val="4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AEE" w14:textId="77777777" w:rsidR="00113473" w:rsidRPr="00CD6B8B" w:rsidRDefault="0011347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DATOS GENERALES</w:t>
            </w:r>
          </w:p>
        </w:tc>
      </w:tr>
      <w:tr w:rsidR="00113473" w:rsidRPr="00CD6B8B" w14:paraId="1A69AAF6" w14:textId="77777777" w:rsidTr="005E5773">
        <w:trPr>
          <w:trHeight w:val="356"/>
        </w:trPr>
        <w:tc>
          <w:tcPr>
            <w:tcW w:w="496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AF1" w14:textId="6E326497" w:rsidR="00113473" w:rsidRPr="005E5773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Establecimiento Educativo:</w:t>
            </w:r>
            <w:r w:rsidR="005E57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I.E.ALTOZANO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AF2" w14:textId="77777777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Código DANE:</w:t>
            </w:r>
          </w:p>
          <w:p w14:paraId="1A69AAF3" w14:textId="71874A18" w:rsidR="00113473" w:rsidRPr="00CD6B8B" w:rsidRDefault="005E5773" w:rsidP="007573A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273504000920  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AF4" w14:textId="0E0FDCE2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Acta</w:t>
            </w:r>
            <w:r w:rsidR="00F26DE9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No.</w:t>
            </w:r>
          </w:p>
          <w:p w14:paraId="1A69AAF5" w14:textId="03AF1532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573AA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</w:tr>
      <w:tr w:rsidR="00F26DE9" w:rsidRPr="00CD6B8B" w14:paraId="1A69AAFB" w14:textId="77777777" w:rsidTr="005C662C">
        <w:trPr>
          <w:trHeight w:val="337"/>
        </w:trPr>
        <w:tc>
          <w:tcPr>
            <w:tcW w:w="21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AF7" w14:textId="27DCCF96" w:rsidR="00F26DE9" w:rsidRPr="00CD6B8B" w:rsidRDefault="00F26D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Entidad Territorial:</w:t>
            </w:r>
          </w:p>
        </w:tc>
        <w:tc>
          <w:tcPr>
            <w:tcW w:w="822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AFA" w14:textId="4104C2E8" w:rsidR="00F26DE9" w:rsidRPr="00CD6B8B" w:rsidRDefault="00F26DE9" w:rsidP="00F26D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7573AA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TOLIMA</w:t>
            </w:r>
          </w:p>
        </w:tc>
      </w:tr>
      <w:tr w:rsidR="00113473" w:rsidRPr="00CD6B8B" w14:paraId="1A69AB00" w14:textId="77777777" w:rsidTr="005E5773">
        <w:trPr>
          <w:trHeight w:val="331"/>
        </w:trPr>
        <w:tc>
          <w:tcPr>
            <w:tcW w:w="21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AFC" w14:textId="5748F747" w:rsidR="00113473" w:rsidRPr="00CD6B8B" w:rsidRDefault="00F26D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Ciclo: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AFD" w14:textId="6EB62468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573AA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UNO</w:t>
            </w:r>
          </w:p>
        </w:tc>
        <w:tc>
          <w:tcPr>
            <w:tcW w:w="297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AFE" w14:textId="3B4A5C06" w:rsidR="00113473" w:rsidRPr="00CD6B8B" w:rsidRDefault="00A90AE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</w:t>
            </w:r>
            <w:r w:rsidR="00113473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directivo</w:t>
            </w: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(a)</w:t>
            </w:r>
            <w:r w:rsidR="00113473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docente: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AFF" w14:textId="1456E8B4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E57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JAIME CLAVIJO ROA</w:t>
            </w:r>
          </w:p>
        </w:tc>
      </w:tr>
      <w:tr w:rsidR="00113473" w:rsidRPr="00CD6B8B" w14:paraId="1A69AB05" w14:textId="77777777" w:rsidTr="005E5773">
        <w:trPr>
          <w:trHeight w:val="225"/>
        </w:trPr>
        <w:tc>
          <w:tcPr>
            <w:tcW w:w="21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1" w14:textId="7E583650" w:rsidR="00113473" w:rsidRPr="00CD6B8B" w:rsidRDefault="00A90AEC">
            <w:pPr>
              <w:pStyle w:val="NormalWeb"/>
              <w:spacing w:before="0" w:beforeAutospacing="0" w:after="0" w:afterAutospacing="0"/>
              <w:ind w:right="-30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</w:t>
            </w:r>
            <w:r w:rsidR="00F26DE9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Tutor</w:t>
            </w: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(a)</w:t>
            </w:r>
            <w:r w:rsidR="00F26DE9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2" w14:textId="57AF7FC4" w:rsidR="00113473" w:rsidRPr="00CD6B8B" w:rsidRDefault="005E57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JOSÉ DERBEY TIQUE PÉREZ</w:t>
            </w:r>
          </w:p>
        </w:tc>
        <w:tc>
          <w:tcPr>
            <w:tcW w:w="297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3" w14:textId="77777777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No. Docentes acompañados: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4" w14:textId="483FE475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E57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DIEZ (10</w:t>
            </w:r>
            <w:r w:rsidR="007573AA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113473" w:rsidRPr="00CD6B8B" w14:paraId="1A69AB08" w14:textId="77777777" w:rsidTr="006D47D0">
        <w:trPr>
          <w:trHeight w:val="236"/>
        </w:trPr>
        <w:tc>
          <w:tcPr>
            <w:tcW w:w="21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6" w14:textId="106DECD0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Tem</w:t>
            </w:r>
            <w:r w:rsidR="00872B01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ática</w:t>
            </w: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 la reunión</w:t>
            </w:r>
            <w:r w:rsidR="00AF337D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(Apertura o cierre)</w:t>
            </w: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822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7" w14:textId="4EF56A34" w:rsidR="00113473" w:rsidRPr="00CD6B8B" w:rsidRDefault="005F4D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Cs/>
                <w:sz w:val="20"/>
                <w:szCs w:val="20"/>
              </w:rPr>
              <w:t xml:space="preserve">Socializar los objetivos y la ruta de formación proyectada por el Programa Todos a Aprender durante la Ruta de Acompañamiento del </w:t>
            </w:r>
            <w:r w:rsidR="00CD6B8B">
              <w:rPr>
                <w:rFonts w:ascii="Arial" w:hAnsi="Arial" w:cs="Arial"/>
                <w:bCs/>
                <w:sz w:val="20"/>
                <w:szCs w:val="20"/>
              </w:rPr>
              <w:t>Ciclo I</w:t>
            </w:r>
            <w:r w:rsidRPr="00CD6B8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113473" w:rsidRPr="00CD6B8B" w14:paraId="1A69AB0D" w14:textId="77777777" w:rsidTr="005E5773">
        <w:trPr>
          <w:trHeight w:val="313"/>
        </w:trPr>
        <w:tc>
          <w:tcPr>
            <w:tcW w:w="21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9" w14:textId="77777777" w:rsidR="00113473" w:rsidRPr="00CD6B8B" w:rsidRDefault="00113473">
            <w:pPr>
              <w:pStyle w:val="NormalWeb"/>
              <w:spacing w:before="0" w:beforeAutospacing="0" w:after="0" w:afterAutospacing="0"/>
              <w:ind w:right="-30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A" w14:textId="02AA6171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573AA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12/06/2020</w:t>
            </w:r>
          </w:p>
        </w:tc>
        <w:tc>
          <w:tcPr>
            <w:tcW w:w="297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B" w14:textId="73866BE2" w:rsidR="00113473" w:rsidRPr="00CD6B8B" w:rsidRDefault="00872B0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Medio o TIC utilizado</w:t>
            </w:r>
            <w:r w:rsidR="00113473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C" w14:textId="789BB3BC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E57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TEAMS</w:t>
            </w:r>
          </w:p>
        </w:tc>
      </w:tr>
      <w:tr w:rsidR="00113473" w:rsidRPr="00CD6B8B" w14:paraId="1A69AB12" w14:textId="77777777" w:rsidTr="005E5773">
        <w:trPr>
          <w:trHeight w:val="349"/>
        </w:trPr>
        <w:tc>
          <w:tcPr>
            <w:tcW w:w="21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E" w14:textId="77777777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Hora de Inicio: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0F" w14:textId="0528D696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E57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  <w:r w:rsidR="007573AA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:00 </w:t>
            </w:r>
            <w:proofErr w:type="spellStart"/>
            <w:r w:rsidR="007573AA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a.m</w:t>
            </w:r>
            <w:proofErr w:type="spellEnd"/>
          </w:p>
        </w:tc>
        <w:tc>
          <w:tcPr>
            <w:tcW w:w="297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10" w14:textId="77777777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Hora de Finalización: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AB11" w14:textId="09D85BBF" w:rsidR="00113473" w:rsidRPr="00CD6B8B" w:rsidRDefault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E57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  <w:r w:rsidR="007573AA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:00 </w:t>
            </w:r>
            <w:proofErr w:type="spellStart"/>
            <w:r w:rsidR="007573AA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a.m</w:t>
            </w:r>
            <w:proofErr w:type="spellEnd"/>
          </w:p>
        </w:tc>
      </w:tr>
    </w:tbl>
    <w:p w14:paraId="2B3864A8" w14:textId="77777777" w:rsidR="006D47D0" w:rsidRPr="00CD6B8B" w:rsidRDefault="006D47D0" w:rsidP="0011347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10348" w:type="dxa"/>
        <w:tblInd w:w="-7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6D47D0" w:rsidRPr="00CD6B8B" w14:paraId="70E6C5F7" w14:textId="77777777" w:rsidTr="00A15895">
        <w:trPr>
          <w:trHeight w:val="427"/>
        </w:trPr>
        <w:tc>
          <w:tcPr>
            <w:tcW w:w="10348" w:type="dxa"/>
            <w:shd w:val="clear" w:color="auto" w:fill="D0CECE" w:themeFill="background2" w:themeFillShade="E6"/>
            <w:vAlign w:val="center"/>
          </w:tcPr>
          <w:p w14:paraId="69847F73" w14:textId="77777777" w:rsidR="00F26DE9" w:rsidRPr="00CD6B8B" w:rsidRDefault="006D47D0" w:rsidP="006D47D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OBJETIVOS DE LA REUNIÓN</w:t>
            </w:r>
            <w:r w:rsidR="00F26DE9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284EF8C" w14:textId="371216E4" w:rsidR="006D47D0" w:rsidRPr="00CD6B8B" w:rsidRDefault="00F26DE9" w:rsidP="006D47D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color w:val="000000"/>
                <w:sz w:val="20"/>
                <w:szCs w:val="20"/>
              </w:rPr>
              <w:t>(Los objetivos están directamente relacionados con la implementación de las actividades determinadas para el ciclo</w:t>
            </w:r>
            <w:r w:rsidR="00872B01" w:rsidRPr="00CD6B8B">
              <w:rPr>
                <w:rFonts w:ascii="Arial" w:hAnsi="Arial" w:cs="Arial"/>
                <w:color w:val="000000"/>
                <w:sz w:val="20"/>
                <w:szCs w:val="20"/>
              </w:rPr>
              <w:t>, tomando en cuenta los ajustes que sean necesarios para apoyar la labor de los docentes en las condiciones actuales, derivadas de la emergencia sanitaria)</w:t>
            </w:r>
          </w:p>
        </w:tc>
      </w:tr>
      <w:tr w:rsidR="006D47D0" w:rsidRPr="00CD6B8B" w14:paraId="696C5B30" w14:textId="77777777" w:rsidTr="006D47D0">
        <w:trPr>
          <w:trHeight w:val="1680"/>
        </w:trPr>
        <w:tc>
          <w:tcPr>
            <w:tcW w:w="10348" w:type="dxa"/>
          </w:tcPr>
          <w:p w14:paraId="17371CB7" w14:textId="77777777" w:rsidR="005F4D05" w:rsidRPr="00CD6B8B" w:rsidRDefault="005F4D05" w:rsidP="005F4D05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14:paraId="6111C2A8" w14:textId="754BD272" w:rsidR="006D47D0" w:rsidRPr="00CD6B8B" w:rsidRDefault="001B65E1" w:rsidP="006D47D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Socializar al directivo el</w:t>
            </w:r>
            <w:r w:rsidR="005F4D05" w:rsidRPr="00CD6B8B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balance del </w:t>
            </w:r>
            <w:r w:rsidRPr="00CD6B8B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acompañamiento del </w:t>
            </w:r>
            <w:r w:rsidR="005F4D05" w:rsidRPr="00CD6B8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ciclo I.</w:t>
            </w:r>
          </w:p>
          <w:p w14:paraId="2EB7550E" w14:textId="78D561B6" w:rsidR="005F4D05" w:rsidRDefault="005F4D05" w:rsidP="006D47D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Fijar compromisos para </w:t>
            </w:r>
            <w:r w:rsidR="001B65E1" w:rsidRPr="00CD6B8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los acompañamientos d</w:t>
            </w:r>
            <w:r w:rsidRPr="00CD6B8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el ciclo II.</w:t>
            </w:r>
          </w:p>
          <w:p w14:paraId="0BFB7D8A" w14:textId="4096BDC9" w:rsidR="00BF7B25" w:rsidRPr="00CD6B8B" w:rsidRDefault="00BF7B25" w:rsidP="006D47D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Proyectar tareas para el mejoramiento de las guías de aprendizaje.</w:t>
            </w:r>
          </w:p>
          <w:p w14:paraId="60459B86" w14:textId="1F0B34F6" w:rsidR="005F4D05" w:rsidRPr="00CD6B8B" w:rsidRDefault="005F4D05" w:rsidP="00BF7B25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627D9EB4" w14:textId="77777777" w:rsidR="006D47D0" w:rsidRPr="00CD6B8B" w:rsidRDefault="006D47D0" w:rsidP="0011347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10348" w:type="dxa"/>
        <w:tblInd w:w="-7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6D47D0" w:rsidRPr="00CD6B8B" w14:paraId="6250C42D" w14:textId="77777777" w:rsidTr="00A15895">
        <w:trPr>
          <w:trHeight w:val="448"/>
        </w:trPr>
        <w:tc>
          <w:tcPr>
            <w:tcW w:w="10348" w:type="dxa"/>
            <w:shd w:val="clear" w:color="auto" w:fill="D0CECE" w:themeFill="background2" w:themeFillShade="E6"/>
            <w:vAlign w:val="center"/>
          </w:tcPr>
          <w:p w14:paraId="3675DA9F" w14:textId="66BD45C0" w:rsidR="006D47D0" w:rsidRPr="00CD6B8B" w:rsidRDefault="006D47D0" w:rsidP="006D47D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ORDEN DEL DÍA</w:t>
            </w:r>
          </w:p>
        </w:tc>
      </w:tr>
      <w:tr w:rsidR="006D47D0" w:rsidRPr="00CD6B8B" w14:paraId="69A36ACE" w14:textId="77777777" w:rsidTr="00A15895">
        <w:tc>
          <w:tcPr>
            <w:tcW w:w="10348" w:type="dxa"/>
            <w:shd w:val="clear" w:color="auto" w:fill="D0CECE" w:themeFill="background2" w:themeFillShade="E6"/>
            <w:vAlign w:val="center"/>
          </w:tcPr>
          <w:p w14:paraId="4F82D7F3" w14:textId="4601D4AB" w:rsidR="006D47D0" w:rsidRPr="00CD6B8B" w:rsidRDefault="006D47D0" w:rsidP="006D47D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Temas</w:t>
            </w:r>
            <w:r w:rsidR="00872B01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 desarrollar</w:t>
            </w:r>
          </w:p>
        </w:tc>
      </w:tr>
      <w:tr w:rsidR="006D47D0" w:rsidRPr="00CD6B8B" w14:paraId="249DE860" w14:textId="77777777" w:rsidTr="006D47D0">
        <w:tc>
          <w:tcPr>
            <w:tcW w:w="10348" w:type="dxa"/>
          </w:tcPr>
          <w:p w14:paraId="0844CFBF" w14:textId="58B47B58" w:rsidR="006D47D0" w:rsidRPr="00CD6B8B" w:rsidRDefault="00CD6B8B" w:rsidP="001B65E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sz w:val="20"/>
                <w:szCs w:val="20"/>
              </w:rPr>
              <w:t>Saludo</w:t>
            </w:r>
            <w:r w:rsidR="001B65E1" w:rsidRPr="00CD6B8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EA391D" w14:textId="77777777" w:rsidR="001B65E1" w:rsidRPr="00CD6B8B" w:rsidRDefault="001B65E1" w:rsidP="001B65E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Socializar al directivo el balance del acompañamiento del ciclo I.</w:t>
            </w:r>
          </w:p>
          <w:p w14:paraId="3D453F65" w14:textId="4423C6B4" w:rsidR="006D47D0" w:rsidRPr="00CD6B8B" w:rsidRDefault="006D47D0" w:rsidP="006D47D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14A9FDD" w14:textId="553F062A" w:rsidR="006D47D0" w:rsidRPr="00CD6B8B" w:rsidRDefault="00113473" w:rsidP="0011347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</w:p>
    <w:tbl>
      <w:tblPr>
        <w:tblStyle w:val="Tablaconcuadrcula"/>
        <w:tblW w:w="10348" w:type="dxa"/>
        <w:tblInd w:w="-7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6D47D0" w:rsidRPr="00CD6B8B" w14:paraId="302FECE4" w14:textId="77777777" w:rsidTr="00A15895">
        <w:trPr>
          <w:trHeight w:val="402"/>
        </w:trPr>
        <w:tc>
          <w:tcPr>
            <w:tcW w:w="10348" w:type="dxa"/>
            <w:shd w:val="clear" w:color="auto" w:fill="D0CECE" w:themeFill="background2" w:themeFillShade="E6"/>
            <w:vAlign w:val="center"/>
          </w:tcPr>
          <w:p w14:paraId="24A384F2" w14:textId="1597805E" w:rsidR="006D47D0" w:rsidRPr="00CD6B8B" w:rsidRDefault="006D47D0" w:rsidP="006D47D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DESARROLLO DE LA REUNIÓN</w:t>
            </w:r>
          </w:p>
        </w:tc>
      </w:tr>
      <w:tr w:rsidR="006D47D0" w:rsidRPr="00CD6B8B" w14:paraId="42398AB8" w14:textId="77777777" w:rsidTr="006D47D0">
        <w:trPr>
          <w:trHeight w:val="6047"/>
        </w:trPr>
        <w:tc>
          <w:tcPr>
            <w:tcW w:w="10348" w:type="dxa"/>
          </w:tcPr>
          <w:p w14:paraId="2CA82852" w14:textId="7EDECD13" w:rsidR="006D47D0" w:rsidRPr="00CD6B8B" w:rsidRDefault="006D47D0" w:rsidP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F910258" w14:textId="5681B0DE" w:rsidR="002A2B0D" w:rsidRDefault="002A2B0D" w:rsidP="002A2B0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sz w:val="20"/>
                <w:szCs w:val="20"/>
              </w:rPr>
              <w:t>Saludo.</w:t>
            </w:r>
            <w:r w:rsidR="00CB4AC2"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  <w:p w14:paraId="6B9644EB" w14:textId="65BA908B" w:rsidR="00CB4AC2" w:rsidRPr="00CD6B8B" w:rsidRDefault="00CB4AC2" w:rsidP="00CB4AC2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saludo lo realiza el tutor dándole la bienvenida al rector, y agradecimientos por los espacios para desarrollar las actividades propuestas por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el programa todos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aprender.</w:t>
            </w:r>
          </w:p>
          <w:p w14:paraId="2CFB3D06" w14:textId="4712DEE2" w:rsidR="00CD6B8B" w:rsidRDefault="00CD6B8B" w:rsidP="002A2B0D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 inicia la reunión con el fin de socializar el proceso de acompañamientos a docentes realizado del 18 de mayo al 19 de junio.</w:t>
            </w:r>
          </w:p>
          <w:p w14:paraId="02EA9FB7" w14:textId="77777777" w:rsidR="002A2B0D" w:rsidRPr="00CD6B8B" w:rsidRDefault="002A2B0D" w:rsidP="002A2B0D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62AB3A1" w14:textId="77777777" w:rsidR="002A2B0D" w:rsidRDefault="002A2B0D" w:rsidP="002A2B0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D6B8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Socializar al directivo el balance del acompañamiento del ciclo I.</w:t>
            </w:r>
          </w:p>
          <w:p w14:paraId="1B2A7EDB" w14:textId="77777777" w:rsidR="00AD2508" w:rsidRPr="00CD6B8B" w:rsidRDefault="00AD2508" w:rsidP="00AD2508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14:paraId="2B8AB265" w14:textId="77777777" w:rsidR="002A2B0D" w:rsidRDefault="002A2B0D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sz w:val="20"/>
                <w:szCs w:val="20"/>
              </w:rPr>
              <w:t>Se comparte con el rector, el balance del Acompañamiento desarrollado durante el presente Ciclo I, haciendo énfasis en las actividades, tiempos, formas de trabajo y fechas estipuladas para la ejecución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del mismo.</w:t>
            </w:r>
          </w:p>
          <w:p w14:paraId="485152C0" w14:textId="77777777" w:rsidR="00AD2508" w:rsidRDefault="00AD2508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FDECD8" w14:textId="0CE97478" w:rsidR="002A2B0D" w:rsidRDefault="002A2B0D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balance sobre los tiempos estipulados y ejecutados para el desarrollo de las actividades fue satisfactorio para el acompañamiento de los docentes en formación, planeación y realimentac</w:t>
            </w:r>
            <w:r w:rsidR="005E5773">
              <w:rPr>
                <w:rFonts w:ascii="Arial" w:hAnsi="Arial" w:cs="Arial"/>
                <w:sz w:val="20"/>
                <w:szCs w:val="20"/>
              </w:rPr>
              <w:t>ión de guías. De los diez docentes de básica primaria 9</w:t>
            </w:r>
            <w:r>
              <w:rPr>
                <w:rFonts w:ascii="Arial" w:hAnsi="Arial" w:cs="Arial"/>
                <w:sz w:val="20"/>
                <w:szCs w:val="20"/>
              </w:rPr>
              <w:t xml:space="preserve"> recibieron todo el proceso y solo una docente no pudo estar debido a que vive en la vereda y no tiene ningún tipo de conectividad ya que NO hay señal de ninguna clase.</w:t>
            </w:r>
            <w:r w:rsidR="00AD2508">
              <w:rPr>
                <w:rFonts w:ascii="Arial" w:hAnsi="Arial" w:cs="Arial"/>
                <w:sz w:val="20"/>
                <w:szCs w:val="20"/>
              </w:rPr>
              <w:t xml:space="preserve"> Todos los docentes recibieron en el ciclo 2 acompañamientos para planeación y realimentación de guías.</w:t>
            </w:r>
          </w:p>
          <w:p w14:paraId="6C22A2D9" w14:textId="77777777" w:rsidR="002A2B0D" w:rsidRDefault="002A2B0D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0A88AE" w14:textId="100A8997" w:rsidR="002A2B0D" w:rsidRDefault="002A2B0D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inicio los docentes realizaban las guías de aprendizaje planteando actividades de ejercitación en las áreas fundamentales y eran p</w:t>
            </w:r>
            <w:r w:rsidR="005E5773">
              <w:rPr>
                <w:rFonts w:ascii="Arial" w:hAnsi="Arial" w:cs="Arial"/>
                <w:sz w:val="20"/>
                <w:szCs w:val="20"/>
              </w:rPr>
              <w:t>royectadas para un periodo de 20</w:t>
            </w:r>
            <w:r>
              <w:rPr>
                <w:rFonts w:ascii="Arial" w:hAnsi="Arial" w:cs="Arial"/>
                <w:sz w:val="20"/>
                <w:szCs w:val="20"/>
              </w:rPr>
              <w:t xml:space="preserve"> días, luego de ser entregadas por el directivo los estudiantes llamaban a los docentes para realizar preguntas</w:t>
            </w:r>
            <w:r w:rsidR="00BD42C3">
              <w:rPr>
                <w:rFonts w:ascii="Arial" w:hAnsi="Arial" w:cs="Arial"/>
                <w:sz w:val="20"/>
                <w:szCs w:val="20"/>
              </w:rPr>
              <w:t xml:space="preserve"> y resolver dudas acerca de la temática recibida en las guías. Así mismo, los docentes orientaban, recibían las evidencias y realimentaban a los estudiantes, para finalmente dar valoraciones a los estudiantes.</w:t>
            </w:r>
          </w:p>
          <w:p w14:paraId="3836DF87" w14:textId="77777777" w:rsidR="00BD42C3" w:rsidRDefault="00BD42C3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A9A16D" w14:textId="2821E487" w:rsidR="00BF7B25" w:rsidRDefault="00BF7B25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Teniendo en cuenta lo anterior y las STS</w:t>
            </w:r>
            <w:r w:rsidR="007F5101">
              <w:rPr>
                <w:rFonts w:ascii="Arial" w:hAnsi="Arial" w:cs="Arial"/>
                <w:sz w:val="20"/>
                <w:szCs w:val="20"/>
              </w:rPr>
              <w:t xml:space="preserve"> y talleres de profundización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recibid</w:t>
            </w:r>
            <w:r w:rsidR="007F5101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F5101">
              <w:rPr>
                <w:rFonts w:ascii="Arial" w:hAnsi="Arial" w:cs="Arial"/>
                <w:sz w:val="20"/>
                <w:szCs w:val="20"/>
              </w:rPr>
              <w:t xml:space="preserve"> (Matemáticas, Lenguaje, Educación inicial)</w:t>
            </w:r>
            <w:r>
              <w:rPr>
                <w:rFonts w:ascii="Arial" w:hAnsi="Arial" w:cs="Arial"/>
                <w:sz w:val="20"/>
                <w:szCs w:val="20"/>
              </w:rPr>
              <w:t>, en reunión con Directivo y docentes se plantea la elaboración de guías de aprendizaje integrales para cada grado, con manejo transversal de todas las áreas, con una estructura definida teniendo en cuenta los 5 momentos (Exploración, estructuración, práctica, transferencia y evaluación) sin que sean visibles y dando la entrada a cada área del conocimiento</w:t>
            </w:r>
            <w:r w:rsidR="00AD2508">
              <w:rPr>
                <w:rFonts w:ascii="Arial" w:hAnsi="Arial" w:cs="Arial"/>
                <w:sz w:val="20"/>
                <w:szCs w:val="20"/>
              </w:rPr>
              <w:t>, al final se plantea una rejilla de reflexión para el estudiante en la que debe ser muy honesto al contestar si cumplió con el buen desarrollo de la guía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B6504C" w14:textId="77777777" w:rsidR="00BF7B25" w:rsidRDefault="00BF7B25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C2A13FD" w14:textId="39FEC5DC" w:rsidR="00BD42C3" w:rsidRDefault="00BF7B25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También se plantea dentro de esta reestructuración, la planeación de guía para </w:t>
            </w:r>
            <w:r w:rsidR="00AD2508">
              <w:rPr>
                <w:rFonts w:ascii="Arial" w:hAnsi="Arial" w:cs="Arial"/>
                <w:sz w:val="20"/>
                <w:szCs w:val="20"/>
              </w:rPr>
              <w:t xml:space="preserve">entregar y </w:t>
            </w:r>
            <w:r>
              <w:rPr>
                <w:rFonts w:ascii="Arial" w:hAnsi="Arial" w:cs="Arial"/>
                <w:sz w:val="20"/>
                <w:szCs w:val="20"/>
              </w:rPr>
              <w:t xml:space="preserve">desarrollar </w:t>
            </w:r>
            <w:r w:rsidR="00AD2508">
              <w:rPr>
                <w:rFonts w:ascii="Arial" w:hAnsi="Arial" w:cs="Arial"/>
                <w:sz w:val="20"/>
                <w:szCs w:val="20"/>
              </w:rPr>
              <w:t>mes a</w:t>
            </w:r>
            <w:r>
              <w:rPr>
                <w:rFonts w:ascii="Arial" w:hAnsi="Arial" w:cs="Arial"/>
                <w:sz w:val="20"/>
                <w:szCs w:val="20"/>
              </w:rPr>
              <w:t xml:space="preserve"> mes, teniendo en cuenta las dificultades de comunicación y entrega de guías a los padres de familia debido a la cosecha cafetera</w:t>
            </w:r>
            <w:r w:rsidR="00AD250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F94A55" w14:textId="77777777" w:rsidR="00AD2508" w:rsidRDefault="00AD2508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6CC0E0" w14:textId="77777777" w:rsidR="007F5101" w:rsidRDefault="00AD2508" w:rsidP="007F510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otro lado, y teniendo en cuenta que la mayoría de los estudiantes tienen el material PREST y Entre Textos, se elaboró un paso a paso para entregar a los estudiantes como apoyo en el desarrollo de las actividades de las cartillas, siendo estás un complemento de las guías de aprendizaje.</w:t>
            </w:r>
          </w:p>
          <w:p w14:paraId="7E302882" w14:textId="77777777" w:rsidR="007F5101" w:rsidRDefault="007F5101" w:rsidP="007F510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8EF99E" w14:textId="47E9283D" w:rsidR="007F5101" w:rsidRDefault="007F5101" w:rsidP="007F510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finalizar, el rector manifiesta que fue muy acertada la reestructuración de las CDA que elaboran las guías de aprendizaje debido al traslado de la docente Alexandra Montealegre.</w:t>
            </w:r>
          </w:p>
          <w:p w14:paraId="5958C146" w14:textId="77777777" w:rsidR="007F5101" w:rsidRDefault="007F5101" w:rsidP="007F510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FB85CD" w14:textId="77777777" w:rsidR="007F5101" w:rsidRDefault="007F5101" w:rsidP="007F510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682C75E" w14:textId="40F19277" w:rsidR="007F5101" w:rsidRPr="007F5101" w:rsidRDefault="007F5101" w:rsidP="007F510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101">
              <w:rPr>
                <w:rFonts w:ascii="Arial" w:hAnsi="Arial" w:cs="Arial"/>
                <w:sz w:val="20"/>
                <w:szCs w:val="20"/>
              </w:rPr>
              <w:t>Varios.</w:t>
            </w:r>
          </w:p>
          <w:p w14:paraId="527D7C32" w14:textId="6EBFA283" w:rsidR="007F5101" w:rsidRPr="007F5101" w:rsidRDefault="007F5101" w:rsidP="007F510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punto, el rector </w:t>
            </w:r>
            <w:r w:rsidR="00346858">
              <w:rPr>
                <w:rFonts w:ascii="Arial" w:hAnsi="Arial" w:cs="Arial"/>
                <w:sz w:val="20"/>
                <w:szCs w:val="20"/>
              </w:rPr>
              <w:t xml:space="preserve">agradece el apoyo pedagógico que brinda el MEN a través del programa Todos a Aprender “PTA” para la elaboración de las guías de aprendizaje y las diferentes estrategias que se plantear para el mejoramiento de las prácticas de aula y el trabajo en casa en estos momentos de pandemia. </w:t>
            </w:r>
          </w:p>
          <w:p w14:paraId="5F3B3B9A" w14:textId="77777777" w:rsidR="00AD2508" w:rsidRDefault="00AD2508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E07C9E" w14:textId="77777777" w:rsidR="00AD2508" w:rsidRDefault="00AD2508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3108C6" w14:textId="77777777" w:rsidR="00AD2508" w:rsidRPr="00CD6B8B" w:rsidRDefault="00AD2508" w:rsidP="002A2B0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FD4DE8" w14:textId="77777777" w:rsidR="00CD6B8B" w:rsidRPr="00CD6B8B" w:rsidRDefault="00CD6B8B" w:rsidP="002A2B0D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C18F12C" w14:textId="77777777" w:rsidR="006D47D0" w:rsidRPr="00CD6B8B" w:rsidRDefault="006D47D0" w:rsidP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C65389C" w14:textId="11F6B7F5" w:rsidR="006D47D0" w:rsidRPr="00CD6B8B" w:rsidRDefault="006D47D0" w:rsidP="001134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A69AB4A" w14:textId="19710E9F" w:rsidR="00113473" w:rsidRPr="00CD6B8B" w:rsidRDefault="00113473" w:rsidP="0011347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A69AB55" w14:textId="77777777" w:rsidR="00EF1164" w:rsidRPr="00CD6B8B" w:rsidRDefault="00EF1164" w:rsidP="0011347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A69AB75" w14:textId="77777777" w:rsidR="00113473" w:rsidRPr="00CD6B8B" w:rsidRDefault="00113473" w:rsidP="0011347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D6B8B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 </w:t>
      </w:r>
    </w:p>
    <w:p w14:paraId="1A69AB76" w14:textId="77777777" w:rsidR="00113473" w:rsidRPr="00CD6B8B" w:rsidRDefault="00113473" w:rsidP="0011347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tbl>
      <w:tblPr>
        <w:tblW w:w="10348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2819"/>
        <w:gridCol w:w="3118"/>
      </w:tblGrid>
      <w:tr w:rsidR="00113473" w:rsidRPr="00CD6B8B" w14:paraId="1A69AB78" w14:textId="77777777" w:rsidTr="00EF1164">
        <w:trPr>
          <w:trHeight w:val="304"/>
        </w:trPr>
        <w:tc>
          <w:tcPr>
            <w:tcW w:w="103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77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ACUERDOS</w:t>
            </w:r>
          </w:p>
        </w:tc>
      </w:tr>
      <w:tr w:rsidR="00113473" w:rsidRPr="00CD6B8B" w14:paraId="1A69AB7E" w14:textId="77777777" w:rsidTr="00BD2DFE">
        <w:trPr>
          <w:trHeight w:val="623"/>
        </w:trPr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A69AB79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A69AB7A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ACCIONES A SEGUIR- COMPROMISOS</w:t>
            </w:r>
          </w:p>
          <w:p w14:paraId="1A69AB7B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A69AB7C" w14:textId="0D1D6A08" w:rsidR="00113473" w:rsidRPr="00CD6B8B" w:rsidRDefault="00113473" w:rsidP="00EF116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FECHA</w:t>
            </w:r>
            <w:r w:rsidR="006D1C99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 REALIZACIÓN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A69AB7D" w14:textId="25898AE3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RESPONSABLE</w:t>
            </w:r>
            <w:r w:rsidR="00872B01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(S)</w:t>
            </w:r>
          </w:p>
        </w:tc>
      </w:tr>
      <w:tr w:rsidR="00113473" w:rsidRPr="00CD6B8B" w14:paraId="1A69AB82" w14:textId="77777777" w:rsidTr="00BD2DFE">
        <w:trPr>
          <w:trHeight w:val="760"/>
        </w:trPr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7F" w14:textId="55FE2210" w:rsidR="00113473" w:rsidRPr="00CD6B8B" w:rsidRDefault="00113473">
            <w:pPr>
              <w:pStyle w:val="NormalWeb"/>
              <w:spacing w:before="0" w:beforeAutospacing="0" w:after="0" w:afterAutospacing="0"/>
              <w:ind w:left="380" w:hanging="36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a.       </w:t>
            </w:r>
            <w:r w:rsidR="00BD2DFE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Utilización del material PTA Prest y entre textos.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0" w14:textId="20DCBE98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D2DF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Permanente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1" w14:textId="4F8890F4" w:rsidR="00113473" w:rsidRPr="00CD6B8B" w:rsidRDefault="00BD2DFE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Docentes - Tutor</w:t>
            </w:r>
            <w:r w:rsidR="00113473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113473" w:rsidRPr="00CD6B8B" w14:paraId="1A69AB86" w14:textId="77777777" w:rsidTr="00BD2DFE">
        <w:trPr>
          <w:trHeight w:val="760"/>
        </w:trPr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3" w14:textId="36301F8A" w:rsidR="00113473" w:rsidRPr="00CD6B8B" w:rsidRDefault="00113473">
            <w:pPr>
              <w:pStyle w:val="NormalWeb"/>
              <w:spacing w:before="0" w:beforeAutospacing="0" w:after="0" w:afterAutospacing="0"/>
              <w:ind w:left="380" w:hanging="36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b.       </w:t>
            </w:r>
            <w:r w:rsidR="00BD2DFE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Elaboración de guías</w:t>
            </w:r>
            <w:r w:rsidR="005E5773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de aprendizajes </w:t>
            </w:r>
            <w:r w:rsidR="00BD2DFE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integrales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4" w14:textId="38238D1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D2DF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Permanente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5" w14:textId="46E8887E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D2DF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Docentes</w:t>
            </w:r>
          </w:p>
        </w:tc>
      </w:tr>
      <w:tr w:rsidR="00113473" w:rsidRPr="00CD6B8B" w14:paraId="1A69AB8A" w14:textId="77777777" w:rsidTr="00BD2DFE">
        <w:trPr>
          <w:trHeight w:val="760"/>
        </w:trPr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7" w14:textId="29244024" w:rsidR="00113473" w:rsidRPr="00CD6B8B" w:rsidRDefault="00113473">
            <w:pPr>
              <w:pStyle w:val="NormalWeb"/>
              <w:spacing w:before="0" w:beforeAutospacing="0" w:after="0" w:afterAutospacing="0"/>
              <w:ind w:left="380" w:hanging="36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c.       </w:t>
            </w:r>
            <w:r w:rsidR="003A21AB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Uso de rejilla de seguimiento al aprendizaje.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8" w14:textId="6EBD7313" w:rsidR="00113473" w:rsidRPr="00CD6B8B" w:rsidRDefault="003A21AB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Permanente</w:t>
            </w:r>
            <w:r w:rsidR="00113473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9" w14:textId="74F4A379" w:rsidR="00113473" w:rsidRPr="00CD6B8B" w:rsidRDefault="003A21AB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Docentes</w:t>
            </w:r>
            <w:r w:rsidR="00113473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113473" w:rsidRPr="00CD6B8B" w14:paraId="1A69AB8E" w14:textId="77777777" w:rsidTr="00BD2DFE">
        <w:trPr>
          <w:trHeight w:val="760"/>
        </w:trPr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B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380" w:hanging="36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d.       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C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D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113473" w:rsidRPr="00CD6B8B" w14:paraId="1A69AB92" w14:textId="77777777" w:rsidTr="00BD2DFE">
        <w:trPr>
          <w:trHeight w:val="760"/>
        </w:trPr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8F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380" w:hanging="36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e.       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90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91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113473" w:rsidRPr="00CD6B8B" w14:paraId="1A69AB96" w14:textId="77777777" w:rsidTr="00BD2DFE">
        <w:trPr>
          <w:trHeight w:val="760"/>
        </w:trPr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93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380" w:hanging="36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f.        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94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95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A69AB97" w14:textId="77777777" w:rsidR="00113473" w:rsidRPr="00CD6B8B" w:rsidRDefault="00113473" w:rsidP="0011347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A69AB98" w14:textId="77777777" w:rsidR="00113473" w:rsidRPr="00CD6B8B" w:rsidRDefault="00113473" w:rsidP="0011347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tbl>
      <w:tblPr>
        <w:tblW w:w="10348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8"/>
      </w:tblGrid>
      <w:tr w:rsidR="00113473" w:rsidRPr="00CD6B8B" w14:paraId="1A69AB9C" w14:textId="77777777" w:rsidTr="00407DFE">
        <w:trPr>
          <w:trHeight w:val="805"/>
        </w:trPr>
        <w:tc>
          <w:tcPr>
            <w:tcW w:w="10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69AB99" w14:textId="77777777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rPr>
                <w:rFonts w:ascii="Arial" w:hAnsi="Arial" w:cs="Arial"/>
                <w:sz w:val="20"/>
                <w:szCs w:val="20"/>
              </w:rPr>
            </w:pPr>
            <w:r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A69AB9A" w14:textId="752D93DE" w:rsidR="00AF337D" w:rsidRPr="00CD6B8B" w:rsidRDefault="00F74A50" w:rsidP="00AF337D">
            <w:pPr>
              <w:pStyle w:val="NormalWeb"/>
              <w:spacing w:before="0" w:beforeAutospacing="0" w:after="0" w:afterAutospacing="0"/>
              <w:ind w:left="-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 los </w:t>
            </w:r>
            <w:r w:rsidR="00A06A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12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días del mes de </w:t>
            </w:r>
            <w:r w:rsidR="00A06AAF" w:rsidRPr="00A06A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JUNIO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</w:t>
            </w:r>
            <w:r w:rsidR="00AF337D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del año 2020, p</w:t>
            </w:r>
            <w:r w:rsidR="00113473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ara constancia de lo anterior</w:t>
            </w:r>
            <w:r w:rsidR="00AF337D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en </w:t>
            </w:r>
            <w:r w:rsidR="00113473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 presente acta intervinieron</w:t>
            </w:r>
            <w:r w:rsidR="00AF337D" w:rsidRPr="00CD6B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1A69AB9B" w14:textId="76D03BA0" w:rsidR="00113473" w:rsidRPr="00CD6B8B" w:rsidRDefault="00113473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69AB9D" w14:textId="77777777" w:rsidR="00113473" w:rsidRPr="00CD6B8B" w:rsidRDefault="00113473" w:rsidP="0011347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A69ABA4" w14:textId="71246559" w:rsidR="00113473" w:rsidRPr="00CD6B8B" w:rsidRDefault="00113473" w:rsidP="0011347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1A69ABA5" w14:textId="77777777" w:rsidR="00113473" w:rsidRPr="00CD6B8B" w:rsidRDefault="00113473" w:rsidP="0011347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</w:t>
      </w:r>
    </w:p>
    <w:p w14:paraId="1A69ABA6" w14:textId="77777777" w:rsidR="00407DFE" w:rsidRPr="00CD6B8B" w:rsidRDefault="00407DFE" w:rsidP="0011347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1A69ABA7" w14:textId="7D5893D7" w:rsidR="00113473" w:rsidRDefault="005E5773" w:rsidP="0011347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JAIME CLAVIJO ROA</w:t>
      </w:r>
      <w:r w:rsidR="00113473" w:rsidRPr="00CD6B8B">
        <w:rPr>
          <w:rFonts w:ascii="Arial" w:hAnsi="Arial" w:cs="Arial"/>
          <w:b/>
          <w:bCs/>
          <w:color w:val="000000"/>
          <w:sz w:val="20"/>
          <w:szCs w:val="20"/>
        </w:rPr>
        <w:t>           </w:t>
      </w:r>
      <w:r w:rsidR="00113473" w:rsidRPr="00CD6B8B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113473"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</w:t>
      </w:r>
      <w:r w:rsidR="00113473" w:rsidRPr="00CD6B8B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113473"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JOSÉ DERBEY TIQUE PÉREZ</w:t>
      </w:r>
    </w:p>
    <w:p w14:paraId="140732C5" w14:textId="77777777" w:rsidR="005E5773" w:rsidRPr="00CD6B8B" w:rsidRDefault="005E5773" w:rsidP="0011347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1A69ABA8" w14:textId="75D2B0E3" w:rsidR="00113473" w:rsidRPr="00CD6B8B" w:rsidRDefault="00AF337D" w:rsidP="0011347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Nombre </w:t>
      </w:r>
      <w:r w:rsidR="00113473" w:rsidRPr="00CD6B8B">
        <w:rPr>
          <w:rFonts w:ascii="Arial" w:hAnsi="Arial" w:cs="Arial"/>
          <w:b/>
          <w:bCs/>
          <w:color w:val="000000"/>
          <w:sz w:val="20"/>
          <w:szCs w:val="20"/>
        </w:rPr>
        <w:t>Directivo</w:t>
      </w:r>
      <w:r w:rsidR="00A90AEC"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(a)</w:t>
      </w:r>
      <w:r w:rsidR="00113473"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CD6B8B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113473" w:rsidRPr="00CD6B8B">
        <w:rPr>
          <w:rFonts w:ascii="Arial" w:hAnsi="Arial" w:cs="Arial"/>
          <w:b/>
          <w:bCs/>
          <w:color w:val="000000"/>
          <w:sz w:val="20"/>
          <w:szCs w:val="20"/>
        </w:rPr>
        <w:t>ocente:                                  </w:t>
      </w:r>
      <w:r w:rsidR="00113473" w:rsidRPr="00CD6B8B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113473"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CD6B8B">
        <w:rPr>
          <w:rFonts w:ascii="Arial" w:hAnsi="Arial" w:cs="Arial"/>
          <w:b/>
          <w:bCs/>
          <w:color w:val="000000"/>
          <w:sz w:val="20"/>
          <w:szCs w:val="20"/>
        </w:rPr>
        <w:t>Nombre T</w:t>
      </w:r>
      <w:r w:rsidR="00113473" w:rsidRPr="00CD6B8B">
        <w:rPr>
          <w:rFonts w:ascii="Arial" w:hAnsi="Arial" w:cs="Arial"/>
          <w:b/>
          <w:bCs/>
          <w:color w:val="000000"/>
          <w:sz w:val="20"/>
          <w:szCs w:val="20"/>
        </w:rPr>
        <w:t>utor (a):</w:t>
      </w:r>
    </w:p>
    <w:p w14:paraId="1A69ABA9" w14:textId="47887EA6" w:rsidR="00113473" w:rsidRPr="00CD6B8B" w:rsidRDefault="00420474" w:rsidP="0011347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  <w:r w:rsidRPr="00CD6B8B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CD6B8B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CD6B8B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CD6B8B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CD6B8B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CD6B8B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CD6B8B">
        <w:rPr>
          <w:rFonts w:ascii="Arial" w:hAnsi="Arial" w:cs="Arial"/>
          <w:b/>
          <w:bCs/>
          <w:color w:val="FF0000"/>
          <w:sz w:val="20"/>
          <w:szCs w:val="20"/>
        </w:rPr>
        <w:tab/>
        <w:t xml:space="preserve"> </w:t>
      </w:r>
    </w:p>
    <w:p w14:paraId="1A69ABAA" w14:textId="77777777" w:rsidR="00113473" w:rsidRPr="00CD6B8B" w:rsidRDefault="00113473" w:rsidP="0011347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A69ABAB" w14:textId="77777777" w:rsidR="00113473" w:rsidRPr="00CD6B8B" w:rsidRDefault="00113473" w:rsidP="0011347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D6B8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A69ABAF" w14:textId="6ED6F6A5" w:rsidR="00113473" w:rsidRPr="00CD6B8B" w:rsidRDefault="00113473" w:rsidP="006D47D0">
      <w:pPr>
        <w:rPr>
          <w:rFonts w:ascii="Arial" w:hAnsi="Arial" w:cs="Arial"/>
          <w:b/>
          <w:sz w:val="20"/>
          <w:szCs w:val="20"/>
        </w:rPr>
      </w:pPr>
    </w:p>
    <w:p w14:paraId="1BFA5D9E" w14:textId="77777777" w:rsidR="00CD6B8B" w:rsidRPr="00CD6B8B" w:rsidRDefault="00CD6B8B">
      <w:pPr>
        <w:rPr>
          <w:rFonts w:ascii="Arial" w:hAnsi="Arial" w:cs="Arial"/>
          <w:b/>
          <w:sz w:val="20"/>
          <w:szCs w:val="20"/>
        </w:rPr>
      </w:pPr>
    </w:p>
    <w:sectPr w:rsidR="00CD6B8B" w:rsidRPr="00CD6B8B" w:rsidSect="00132DC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8D126" w14:textId="77777777" w:rsidR="00602349" w:rsidRDefault="00602349" w:rsidP="00A77F00">
      <w:r>
        <w:separator/>
      </w:r>
    </w:p>
  </w:endnote>
  <w:endnote w:type="continuationSeparator" w:id="0">
    <w:p w14:paraId="60BB3168" w14:textId="77777777" w:rsidR="00602349" w:rsidRDefault="00602349" w:rsidP="00A7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C26A5" w14:textId="77777777" w:rsidR="00602349" w:rsidRDefault="00602349" w:rsidP="00A77F00">
      <w:r>
        <w:separator/>
      </w:r>
    </w:p>
  </w:footnote>
  <w:footnote w:type="continuationSeparator" w:id="0">
    <w:p w14:paraId="68899671" w14:textId="77777777" w:rsidR="00602349" w:rsidRDefault="00602349" w:rsidP="00A77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9ABB4" w14:textId="429B9DED" w:rsidR="00A77F00" w:rsidRDefault="00F26DE9" w:rsidP="00A77F00">
    <w:pPr>
      <w:pStyle w:val="Encabezado"/>
      <w:tabs>
        <w:tab w:val="clear" w:pos="4419"/>
        <w:tab w:val="clear" w:pos="8838"/>
        <w:tab w:val="left" w:pos="3686"/>
      </w:tabs>
    </w:pPr>
    <w:r>
      <w:rPr>
        <w:noProof/>
        <w:lang w:eastAsia="es-CO"/>
      </w:rPr>
      <w:drawing>
        <wp:anchor distT="0" distB="0" distL="114300" distR="114300" simplePos="0" relativeHeight="251663360" behindDoc="0" locked="0" layoutInCell="1" hidden="0" allowOverlap="1" wp14:anchorId="530C7A9B" wp14:editId="38AC3C8C">
          <wp:simplePos x="0" y="0"/>
          <wp:positionH relativeFrom="column">
            <wp:posOffset>-845185</wp:posOffset>
          </wp:positionH>
          <wp:positionV relativeFrom="paragraph">
            <wp:posOffset>-219710</wp:posOffset>
          </wp:positionV>
          <wp:extent cx="2733040" cy="520700"/>
          <wp:effectExtent l="0" t="0" r="0" b="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33040" cy="520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77F0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41671"/>
    <w:multiLevelType w:val="multilevel"/>
    <w:tmpl w:val="2D2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655D6"/>
    <w:multiLevelType w:val="hybridMultilevel"/>
    <w:tmpl w:val="93A22F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D45F2"/>
    <w:multiLevelType w:val="hybridMultilevel"/>
    <w:tmpl w:val="068EBE0C"/>
    <w:lvl w:ilvl="0" w:tplc="605E861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681384"/>
    <w:multiLevelType w:val="multilevel"/>
    <w:tmpl w:val="C34A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130E1"/>
    <w:multiLevelType w:val="multilevel"/>
    <w:tmpl w:val="D92C1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6320E5D"/>
    <w:multiLevelType w:val="hybridMultilevel"/>
    <w:tmpl w:val="ED3235D0"/>
    <w:lvl w:ilvl="0" w:tplc="24B48D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D36BE"/>
    <w:multiLevelType w:val="multilevel"/>
    <w:tmpl w:val="8E50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22531"/>
    <w:multiLevelType w:val="hybridMultilevel"/>
    <w:tmpl w:val="7340CE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F66DD"/>
    <w:multiLevelType w:val="multilevel"/>
    <w:tmpl w:val="CF84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F067E"/>
    <w:multiLevelType w:val="multilevel"/>
    <w:tmpl w:val="5EB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01DBE"/>
    <w:multiLevelType w:val="multilevel"/>
    <w:tmpl w:val="51D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00"/>
    <w:rsid w:val="0009222F"/>
    <w:rsid w:val="000A324A"/>
    <w:rsid w:val="00110581"/>
    <w:rsid w:val="00113473"/>
    <w:rsid w:val="001329D9"/>
    <w:rsid w:val="00132DC7"/>
    <w:rsid w:val="001513F1"/>
    <w:rsid w:val="00192A17"/>
    <w:rsid w:val="001B5C3E"/>
    <w:rsid w:val="001B65E1"/>
    <w:rsid w:val="002143EC"/>
    <w:rsid w:val="00217E48"/>
    <w:rsid w:val="002A2B0D"/>
    <w:rsid w:val="00305976"/>
    <w:rsid w:val="00346858"/>
    <w:rsid w:val="003A21AB"/>
    <w:rsid w:val="003D16BE"/>
    <w:rsid w:val="003E367D"/>
    <w:rsid w:val="003F2951"/>
    <w:rsid w:val="00407DFE"/>
    <w:rsid w:val="00420474"/>
    <w:rsid w:val="004863DF"/>
    <w:rsid w:val="004B3EDC"/>
    <w:rsid w:val="004C06CA"/>
    <w:rsid w:val="005876B9"/>
    <w:rsid w:val="005D4EE8"/>
    <w:rsid w:val="005E5773"/>
    <w:rsid w:val="005F4D05"/>
    <w:rsid w:val="00602349"/>
    <w:rsid w:val="00655449"/>
    <w:rsid w:val="006C739D"/>
    <w:rsid w:val="006D1C99"/>
    <w:rsid w:val="006D47D0"/>
    <w:rsid w:val="006E4AF2"/>
    <w:rsid w:val="007573AA"/>
    <w:rsid w:val="0079302C"/>
    <w:rsid w:val="007F5101"/>
    <w:rsid w:val="00872B01"/>
    <w:rsid w:val="00895040"/>
    <w:rsid w:val="008E0911"/>
    <w:rsid w:val="008E0AD3"/>
    <w:rsid w:val="009561EB"/>
    <w:rsid w:val="009961EB"/>
    <w:rsid w:val="00A06AAF"/>
    <w:rsid w:val="00A15895"/>
    <w:rsid w:val="00A657FF"/>
    <w:rsid w:val="00A77F00"/>
    <w:rsid w:val="00A804D9"/>
    <w:rsid w:val="00A90AEC"/>
    <w:rsid w:val="00AD2508"/>
    <w:rsid w:val="00AF337D"/>
    <w:rsid w:val="00B05973"/>
    <w:rsid w:val="00B56C28"/>
    <w:rsid w:val="00BD2DFE"/>
    <w:rsid w:val="00BD42C3"/>
    <w:rsid w:val="00BF7B25"/>
    <w:rsid w:val="00CB4AC2"/>
    <w:rsid w:val="00CB5EDB"/>
    <w:rsid w:val="00CD6B8B"/>
    <w:rsid w:val="00D41811"/>
    <w:rsid w:val="00D96D1B"/>
    <w:rsid w:val="00E43499"/>
    <w:rsid w:val="00E8425E"/>
    <w:rsid w:val="00EF1164"/>
    <w:rsid w:val="00F26DE9"/>
    <w:rsid w:val="00F7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AAE5"/>
  <w15:chartTrackingRefBased/>
  <w15:docId w15:val="{39183EDF-742D-F945-92AE-131B4F14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7F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7F00"/>
  </w:style>
  <w:style w:type="paragraph" w:styleId="Piedepgina">
    <w:name w:val="footer"/>
    <w:basedOn w:val="Normal"/>
    <w:link w:val="PiedepginaCar"/>
    <w:uiPriority w:val="99"/>
    <w:unhideWhenUsed/>
    <w:rsid w:val="00A77F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F00"/>
  </w:style>
  <w:style w:type="paragraph" w:styleId="NormalWeb">
    <w:name w:val="Normal (Web)"/>
    <w:basedOn w:val="Normal"/>
    <w:uiPriority w:val="99"/>
    <w:unhideWhenUsed/>
    <w:rsid w:val="004C06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styleId="Textoennegrita">
    <w:name w:val="Strong"/>
    <w:basedOn w:val="Fuentedeprrafopredeter"/>
    <w:uiPriority w:val="22"/>
    <w:qFormat/>
    <w:rsid w:val="003D16BE"/>
    <w:rPr>
      <w:b/>
      <w:bCs/>
    </w:rPr>
  </w:style>
  <w:style w:type="character" w:customStyle="1" w:styleId="apple-tab-span">
    <w:name w:val="apple-tab-span"/>
    <w:basedOn w:val="Fuentedeprrafopredeter"/>
    <w:rsid w:val="00113473"/>
  </w:style>
  <w:style w:type="character" w:styleId="Hipervnculo">
    <w:name w:val="Hyperlink"/>
    <w:basedOn w:val="Fuentedeprrafopredeter"/>
    <w:uiPriority w:val="99"/>
    <w:unhideWhenUsed/>
    <w:rsid w:val="0011347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F295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2047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6D4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B3E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Sanchez Hernandez</dc:creator>
  <cp:keywords/>
  <dc:description/>
  <cp:lastModifiedBy>derbey t </cp:lastModifiedBy>
  <cp:revision>4</cp:revision>
  <dcterms:created xsi:type="dcterms:W3CDTF">2020-06-17T15:42:00Z</dcterms:created>
  <dcterms:modified xsi:type="dcterms:W3CDTF">2020-06-17T16:29:00Z</dcterms:modified>
</cp:coreProperties>
</file>