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E5" w:rsidRPr="00443C82" w:rsidRDefault="005A4DE5" w:rsidP="005A4DE5">
      <w:pPr>
        <w:jc w:val="center"/>
        <w:rPr>
          <w:rFonts w:ascii="Times New Roman" w:hAnsi="Times New Roman" w:cs="Times New Roman"/>
          <w:b/>
          <w:bCs/>
          <w:sz w:val="24"/>
          <w:szCs w:val="24"/>
        </w:rPr>
      </w:pPr>
      <w:r w:rsidRPr="00443C82">
        <w:rPr>
          <w:rFonts w:ascii="Times New Roman" w:hAnsi="Times New Roman" w:cs="Times New Roman"/>
          <w:b/>
          <w:bCs/>
          <w:sz w:val="24"/>
          <w:szCs w:val="24"/>
        </w:rPr>
        <w:t>PMBOK</w:t>
      </w:r>
    </w:p>
    <w:p w:rsidR="00E630C6" w:rsidRPr="00443C82" w:rsidRDefault="00E630C6">
      <w:pPr>
        <w:rPr>
          <w:rFonts w:ascii="Times New Roman" w:hAnsi="Times New Roman" w:cs="Times New Roman"/>
          <w:sz w:val="24"/>
          <w:szCs w:val="24"/>
        </w:rPr>
      </w:pPr>
    </w:p>
    <w:p w:rsidR="005A4DE5" w:rsidRPr="00443C82" w:rsidRDefault="00222D0F" w:rsidP="005A4DE5">
      <w:pPr>
        <w:pStyle w:val="NormalWeb"/>
        <w:shd w:val="clear" w:color="auto" w:fill="FFFFFF"/>
        <w:spacing w:before="120" w:beforeAutospacing="0" w:after="120" w:afterAutospacing="0"/>
        <w:rPr>
          <w:color w:val="202122"/>
        </w:rPr>
      </w:pPr>
      <w:r w:rsidRPr="00443C82">
        <w:rPr>
          <w:color w:val="202122"/>
        </w:rPr>
        <w:t xml:space="preserve">La guía PMBOK </w:t>
      </w:r>
      <w:r w:rsidR="005A4DE5" w:rsidRPr="00443C82">
        <w:rPr>
          <w:color w:val="202122"/>
        </w:rPr>
        <w:t>identifica el subconjunto de fundamentos de </w:t>
      </w:r>
      <w:r w:rsidR="005A4DE5" w:rsidRPr="00443C82">
        <w:rPr>
          <w:color w:val="202122"/>
        </w:rPr>
        <w:t>gestión de proyectos</w:t>
      </w:r>
      <w:r w:rsidR="005A4DE5" w:rsidRPr="00443C82">
        <w:rPr>
          <w:color w:val="202122"/>
        </w:rPr>
        <w:t> que es generalmente reconocido</w:t>
      </w:r>
      <w:r w:rsidR="005A4DE5" w:rsidRPr="00443C82">
        <w:rPr>
          <w:color w:val="202122"/>
        </w:rPr>
        <w:t xml:space="preserve"> </w:t>
      </w:r>
      <w:r w:rsidR="005A4DE5" w:rsidRPr="00443C82">
        <w:rPr>
          <w:color w:val="202122"/>
        </w:rPr>
        <w:t xml:space="preserve">como una buena práctica.  </w:t>
      </w:r>
      <w:r w:rsidRPr="00443C82">
        <w:rPr>
          <w:color w:val="202122"/>
        </w:rPr>
        <w:t>G</w:t>
      </w:r>
      <w:r w:rsidR="005A4DE5" w:rsidRPr="00443C82">
        <w:rPr>
          <w:color w:val="202122"/>
        </w:rPr>
        <w:t>eneralmente reconocido se trata de referir a los conocimientos y prácticas aplicables a la mayoría de los proyectos, la mayor parte del tiempo; en la que hay un consenso sobre su utilidad e importancia; mientras que "buena práctica" implica que hay un acuerdo general para la aplicación de los conocimientos, habilidades, herramientas y técnicas que pueden aumentar las posibilidades de éxito a lo largo de muchos proyectos.</w:t>
      </w:r>
    </w:p>
    <w:p w:rsidR="005A4DE5" w:rsidRPr="00443C82" w:rsidRDefault="005A4DE5" w:rsidP="005A4DE5">
      <w:pPr>
        <w:pStyle w:val="NormalWeb"/>
        <w:shd w:val="clear" w:color="auto" w:fill="FFFFFF"/>
        <w:spacing w:before="120" w:beforeAutospacing="0" w:after="120" w:afterAutospacing="0"/>
        <w:rPr>
          <w:color w:val="202122"/>
        </w:rPr>
      </w:pPr>
      <w:r w:rsidRPr="00443C82">
        <w:rPr>
          <w:color w:val="202122"/>
        </w:rPr>
        <w:t>Sin embargo, esto no significa que las tendencias de </w:t>
      </w:r>
      <w:r w:rsidRPr="00443C82">
        <w:rPr>
          <w:color w:val="202122"/>
        </w:rPr>
        <w:t>gestión de proyectos</w:t>
      </w:r>
      <w:r w:rsidRPr="00443C82">
        <w:rPr>
          <w:color w:val="202122"/>
        </w:rPr>
        <w:t> estén especificadas o incluidas en la guía. (Por ejemplo, el parámetro de arrastre de camino crítico, una metodología aplicable para la gestión de un proyecto, no está definida en sí en la guía PMBOK).</w:t>
      </w:r>
    </w:p>
    <w:p w:rsidR="005A4DE5" w:rsidRPr="005A4DE5" w:rsidRDefault="005A4DE5" w:rsidP="005A4DE5">
      <w:pPr>
        <w:shd w:val="clear" w:color="auto" w:fill="FFFFFF"/>
        <w:spacing w:before="120" w:after="120" w:line="240" w:lineRule="auto"/>
        <w:rPr>
          <w:rFonts w:ascii="Times New Roman" w:eastAsia="Times New Roman" w:hAnsi="Times New Roman" w:cs="Times New Roman"/>
          <w:color w:val="202122"/>
          <w:sz w:val="24"/>
          <w:szCs w:val="24"/>
          <w:lang w:eastAsia="es-CO"/>
        </w:rPr>
      </w:pPr>
      <w:r w:rsidRPr="005A4DE5">
        <w:rPr>
          <w:rFonts w:ascii="Times New Roman" w:eastAsia="Times New Roman" w:hAnsi="Times New Roman" w:cs="Times New Roman"/>
          <w:color w:val="202122"/>
          <w:sz w:val="24"/>
          <w:szCs w:val="24"/>
          <w:lang w:eastAsia="es-CO"/>
        </w:rPr>
        <w:t>Los procesos están descritos en términos de:</w:t>
      </w:r>
    </w:p>
    <w:p w:rsidR="005A4DE5" w:rsidRPr="005A4DE5" w:rsidRDefault="005A4DE5" w:rsidP="005A4DE5">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s-CO"/>
        </w:rPr>
      </w:pPr>
      <w:r w:rsidRPr="005A4DE5">
        <w:rPr>
          <w:rFonts w:ascii="Times New Roman" w:eastAsia="Times New Roman" w:hAnsi="Times New Roman" w:cs="Times New Roman"/>
          <w:color w:val="202122"/>
          <w:sz w:val="24"/>
          <w:szCs w:val="24"/>
          <w:lang w:eastAsia="es-CO"/>
        </w:rPr>
        <w:t>Entradas (documentos, planes, diseños, etc.)</w:t>
      </w:r>
    </w:p>
    <w:p w:rsidR="005A4DE5" w:rsidRPr="005A4DE5" w:rsidRDefault="005A4DE5" w:rsidP="005A4DE5">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s-CO"/>
        </w:rPr>
      </w:pPr>
      <w:r w:rsidRPr="005A4DE5">
        <w:rPr>
          <w:rFonts w:ascii="Times New Roman" w:eastAsia="Times New Roman" w:hAnsi="Times New Roman" w:cs="Times New Roman"/>
          <w:color w:val="202122"/>
          <w:sz w:val="24"/>
          <w:szCs w:val="24"/>
          <w:lang w:eastAsia="es-CO"/>
        </w:rPr>
        <w:t>Herramientas y técnicas (mecanismos aplicados a las entradas)</w:t>
      </w:r>
    </w:p>
    <w:p w:rsidR="005A4DE5" w:rsidRPr="005A4DE5" w:rsidRDefault="005A4DE5" w:rsidP="005A4DE5">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s-CO"/>
        </w:rPr>
      </w:pPr>
      <w:r w:rsidRPr="005A4DE5">
        <w:rPr>
          <w:rFonts w:ascii="Times New Roman" w:eastAsia="Times New Roman" w:hAnsi="Times New Roman" w:cs="Times New Roman"/>
          <w:color w:val="202122"/>
          <w:sz w:val="24"/>
          <w:szCs w:val="24"/>
          <w:lang w:eastAsia="es-CO"/>
        </w:rPr>
        <w:t>Salidas (documentos, planes, diseños, etc.)</w:t>
      </w:r>
    </w:p>
    <w:p w:rsidR="005A4DE5" w:rsidRPr="00443C82" w:rsidRDefault="005A4DE5">
      <w:pPr>
        <w:rPr>
          <w:rFonts w:ascii="Times New Roman" w:hAnsi="Times New Roman" w:cs="Times New Roman"/>
          <w:sz w:val="24"/>
          <w:szCs w:val="24"/>
        </w:rPr>
      </w:pPr>
    </w:p>
    <w:p w:rsidR="003973E4" w:rsidRPr="00443C82" w:rsidRDefault="003973E4">
      <w:pPr>
        <w:rPr>
          <w:rFonts w:ascii="Times New Roman" w:hAnsi="Times New Roman" w:cs="Times New Roman"/>
          <w:sz w:val="24"/>
          <w:szCs w:val="24"/>
        </w:rPr>
      </w:pPr>
    </w:p>
    <w:p w:rsidR="003973E4" w:rsidRPr="00443C82" w:rsidRDefault="003973E4" w:rsidP="003973E4">
      <w:pPr>
        <w:pStyle w:val="Ttulo2"/>
        <w:shd w:val="clear" w:color="auto" w:fill="FFFFFF"/>
        <w:spacing w:before="0" w:line="288" w:lineRule="atLeast"/>
        <w:rPr>
          <w:rFonts w:ascii="Times New Roman" w:hAnsi="Times New Roman" w:cs="Times New Roman"/>
          <w:b/>
          <w:color w:val="3A3A3A"/>
          <w:sz w:val="24"/>
          <w:szCs w:val="24"/>
        </w:rPr>
      </w:pPr>
      <w:r w:rsidRPr="00443C82">
        <w:rPr>
          <w:rFonts w:ascii="Times New Roman" w:hAnsi="Times New Roman" w:cs="Times New Roman"/>
          <w:b/>
          <w:color w:val="3A3A3A"/>
          <w:sz w:val="24"/>
          <w:szCs w:val="24"/>
          <w:bdr w:val="none" w:sz="0" w:space="0" w:color="auto" w:frame="1"/>
        </w:rPr>
        <w:t>Primera Parte del PMBOK: Guía de los fundamentos para la dirección de Proyectos</w:t>
      </w:r>
    </w:p>
    <w:p w:rsidR="003973E4" w:rsidRPr="00443C82" w:rsidRDefault="003973E4" w:rsidP="003973E4">
      <w:pPr>
        <w:pStyle w:val="NormalWeb"/>
        <w:shd w:val="clear" w:color="auto" w:fill="FFFFFF"/>
        <w:spacing w:before="0" w:beforeAutospacing="0" w:after="0" w:afterAutospacing="0"/>
        <w:rPr>
          <w:b/>
          <w:color w:val="3A3A3A"/>
          <w:bdr w:val="none" w:sz="0" w:space="0" w:color="auto" w:frame="1"/>
        </w:rPr>
      </w:pPr>
      <w:r w:rsidRPr="00443C82">
        <w:rPr>
          <w:b/>
          <w:color w:val="3A3A3A"/>
          <w:bdr w:val="none" w:sz="0" w:space="0" w:color="auto" w:frame="1"/>
        </w:rPr>
        <w:t>Esta parte cuenta con 13 capítulos.</w:t>
      </w:r>
    </w:p>
    <w:p w:rsidR="003973E4" w:rsidRPr="00443C82" w:rsidRDefault="003973E4" w:rsidP="003973E4">
      <w:pPr>
        <w:pStyle w:val="NormalWeb"/>
        <w:shd w:val="clear" w:color="auto" w:fill="FFFFFF"/>
        <w:spacing w:before="0" w:beforeAutospacing="0" w:after="0" w:afterAutospacing="0"/>
        <w:rPr>
          <w:color w:val="3A3A3A"/>
        </w:rPr>
      </w:pPr>
    </w:p>
    <w:p w:rsidR="003973E4" w:rsidRPr="00443C82" w:rsidRDefault="003973E4" w:rsidP="003973E4">
      <w:pPr>
        <w:pStyle w:val="NormalWeb"/>
        <w:shd w:val="clear" w:color="auto" w:fill="FFFFFF"/>
        <w:spacing w:before="0" w:beforeAutospacing="0" w:after="0" w:afterAutospacing="0"/>
        <w:rPr>
          <w:color w:val="3A3A3A"/>
        </w:rPr>
      </w:pPr>
      <w:r w:rsidRPr="00443C82">
        <w:rPr>
          <w:color w:val="3A3A3A"/>
          <w:bdr w:val="none" w:sz="0" w:space="0" w:color="auto" w:frame="1"/>
        </w:rPr>
        <w:t>Los capítulos iniciales tratan conceptos generales. Concretamente:</w:t>
      </w:r>
    </w:p>
    <w:p w:rsidR="003973E4" w:rsidRPr="00443C82" w:rsidRDefault="003973E4" w:rsidP="003973E4">
      <w:pPr>
        <w:pStyle w:val="NormalWeb"/>
        <w:shd w:val="clear" w:color="auto" w:fill="FFFFFF"/>
        <w:spacing w:before="0" w:beforeAutospacing="0" w:after="0" w:afterAutospacing="0"/>
        <w:rPr>
          <w:color w:val="3A3A3A"/>
          <w:bdr w:val="none" w:sz="0" w:space="0" w:color="auto" w:frame="1"/>
        </w:rPr>
      </w:pPr>
      <w:r w:rsidRPr="00443C82">
        <w:rPr>
          <w:color w:val="3A3A3A"/>
          <w:bdr w:val="none" w:sz="0" w:space="0" w:color="auto" w:frame="1"/>
        </w:rPr>
        <w:t>El </w:t>
      </w:r>
      <w:r w:rsidRPr="00443C82">
        <w:rPr>
          <w:bCs/>
          <w:color w:val="3A3A3A"/>
        </w:rPr>
        <w:t>primer capítulo</w:t>
      </w:r>
      <w:r w:rsidRPr="00443C82">
        <w:rPr>
          <w:color w:val="3A3A3A"/>
          <w:bdr w:val="none" w:sz="0" w:space="0" w:color="auto" w:frame="1"/>
        </w:rPr>
        <w:t> trabaja las diferencias entre </w:t>
      </w:r>
      <w:r w:rsidRPr="00443C82">
        <w:rPr>
          <w:bCs/>
          <w:color w:val="3A3A3A"/>
        </w:rPr>
        <w:t>proyectos, programas y portafolios</w:t>
      </w:r>
      <w:r w:rsidRPr="00443C82">
        <w:rPr>
          <w:b/>
          <w:bCs/>
          <w:color w:val="3A3A3A"/>
        </w:rPr>
        <w:t>,</w:t>
      </w:r>
      <w:r w:rsidRPr="00443C82">
        <w:rPr>
          <w:color w:val="3A3A3A"/>
          <w:bdr w:val="none" w:sz="0" w:space="0" w:color="auto" w:frame="1"/>
        </w:rPr>
        <w:t> que es un proyecto, que es </w:t>
      </w:r>
      <w:r w:rsidRPr="00443C82">
        <w:rPr>
          <w:bCs/>
          <w:color w:val="3A3A3A"/>
        </w:rPr>
        <w:t>gestión de proyectos</w:t>
      </w:r>
      <w:r w:rsidRPr="00443C82">
        <w:rPr>
          <w:color w:val="3A3A3A"/>
          <w:bdr w:val="none" w:sz="0" w:space="0" w:color="auto" w:frame="1"/>
        </w:rPr>
        <w:t>, la </w:t>
      </w:r>
      <w:r w:rsidRPr="00443C82">
        <w:rPr>
          <w:bCs/>
          <w:color w:val="3A3A3A"/>
        </w:rPr>
        <w:t>adaptación</w:t>
      </w:r>
      <w:r w:rsidRPr="00443C82">
        <w:rPr>
          <w:color w:val="3A3A3A"/>
          <w:bdr w:val="none" w:sz="0" w:space="0" w:color="auto" w:frame="1"/>
        </w:rPr>
        <w:t>, la </w:t>
      </w:r>
      <w:r w:rsidRPr="00443C82">
        <w:rPr>
          <w:bCs/>
          <w:color w:val="3A3A3A"/>
        </w:rPr>
        <w:t>conducta ética</w:t>
      </w:r>
      <w:r w:rsidRPr="00443C82">
        <w:rPr>
          <w:color w:val="3A3A3A"/>
          <w:bdr w:val="none" w:sz="0" w:space="0" w:color="auto" w:frame="1"/>
        </w:rPr>
        <w:t>, etc.</w:t>
      </w:r>
    </w:p>
    <w:p w:rsidR="00443C82" w:rsidRPr="00443C82" w:rsidRDefault="00443C82" w:rsidP="003973E4">
      <w:pPr>
        <w:pStyle w:val="NormalWeb"/>
        <w:shd w:val="clear" w:color="auto" w:fill="FFFFFF"/>
        <w:spacing w:before="0" w:beforeAutospacing="0" w:after="0" w:afterAutospacing="0"/>
        <w:rPr>
          <w:color w:val="3A3A3A"/>
        </w:rPr>
      </w:pPr>
    </w:p>
    <w:p w:rsidR="003973E4" w:rsidRPr="00443C82" w:rsidRDefault="003973E4" w:rsidP="003973E4">
      <w:pPr>
        <w:pStyle w:val="NormalWeb"/>
        <w:shd w:val="clear" w:color="auto" w:fill="FFFFFF"/>
        <w:spacing w:before="0" w:beforeAutospacing="0" w:after="0" w:afterAutospacing="0"/>
        <w:rPr>
          <w:color w:val="3A3A3A"/>
          <w:bdr w:val="none" w:sz="0" w:space="0" w:color="auto" w:frame="1"/>
        </w:rPr>
      </w:pPr>
      <w:r w:rsidRPr="00443C82">
        <w:rPr>
          <w:b/>
          <w:color w:val="3A3A3A"/>
          <w:bdr w:val="none" w:sz="0" w:space="0" w:color="auto" w:frame="1"/>
        </w:rPr>
        <w:t>El </w:t>
      </w:r>
      <w:r w:rsidRPr="00443C82">
        <w:rPr>
          <w:b/>
          <w:bCs/>
          <w:color w:val="3A3A3A"/>
        </w:rPr>
        <w:t>segundo capítulo</w:t>
      </w:r>
      <w:r w:rsidRPr="00443C82">
        <w:rPr>
          <w:color w:val="3A3A3A"/>
          <w:bdr w:val="none" w:sz="0" w:space="0" w:color="auto" w:frame="1"/>
        </w:rPr>
        <w:t> es sobre </w:t>
      </w:r>
      <w:r w:rsidRPr="00443C82">
        <w:rPr>
          <w:bCs/>
          <w:color w:val="3A3A3A"/>
        </w:rPr>
        <w:t>estructura</w:t>
      </w:r>
      <w:r w:rsidRPr="00443C82">
        <w:rPr>
          <w:b/>
          <w:bCs/>
          <w:color w:val="3A3A3A"/>
        </w:rPr>
        <w:t xml:space="preserve"> </w:t>
      </w:r>
      <w:r w:rsidRPr="00443C82">
        <w:rPr>
          <w:bCs/>
          <w:color w:val="3A3A3A"/>
        </w:rPr>
        <w:t>y organización</w:t>
      </w:r>
      <w:r w:rsidRPr="00443C82">
        <w:rPr>
          <w:color w:val="3A3A3A"/>
          <w:bdr w:val="none" w:sz="0" w:space="0" w:color="auto" w:frame="1"/>
        </w:rPr>
        <w:t>. Analiza el </w:t>
      </w:r>
      <w:r w:rsidRPr="00443C82">
        <w:rPr>
          <w:bCs/>
          <w:color w:val="3A3A3A"/>
        </w:rPr>
        <w:t>entorno en el que operan los Proyectos</w:t>
      </w:r>
      <w:r w:rsidRPr="00443C82">
        <w:rPr>
          <w:color w:val="3A3A3A"/>
          <w:bdr w:val="none" w:sz="0" w:space="0" w:color="auto" w:frame="1"/>
        </w:rPr>
        <w:t>, los </w:t>
      </w:r>
      <w:r w:rsidRPr="00443C82">
        <w:rPr>
          <w:bCs/>
          <w:color w:val="3A3A3A"/>
        </w:rPr>
        <w:t>factores ambientales</w:t>
      </w:r>
      <w:r w:rsidRPr="00443C82">
        <w:rPr>
          <w:color w:val="3A3A3A"/>
          <w:bdr w:val="none" w:sz="0" w:space="0" w:color="auto" w:frame="1"/>
        </w:rPr>
        <w:t> de la empresa, los </w:t>
      </w:r>
      <w:r w:rsidRPr="00443C82">
        <w:rPr>
          <w:bCs/>
          <w:color w:val="3A3A3A"/>
        </w:rPr>
        <w:t>activos de los procesos de la organización</w:t>
      </w:r>
      <w:r w:rsidRPr="00443C82">
        <w:rPr>
          <w:color w:val="3A3A3A"/>
          <w:bdr w:val="none" w:sz="0" w:space="0" w:color="auto" w:frame="1"/>
        </w:rPr>
        <w:t>, los </w:t>
      </w:r>
      <w:r w:rsidRPr="00443C82">
        <w:rPr>
          <w:bCs/>
          <w:color w:val="3A3A3A"/>
        </w:rPr>
        <w:t>marcos de gobernanza</w:t>
      </w:r>
      <w:r w:rsidRPr="00443C82">
        <w:rPr>
          <w:color w:val="3A3A3A"/>
          <w:bdr w:val="none" w:sz="0" w:space="0" w:color="auto" w:frame="1"/>
        </w:rPr>
        <w:t>, los </w:t>
      </w:r>
      <w:r w:rsidRPr="00443C82">
        <w:rPr>
          <w:bCs/>
          <w:color w:val="3A3A3A"/>
        </w:rPr>
        <w:t>tipos de organización</w:t>
      </w:r>
      <w:r w:rsidRPr="00443C82">
        <w:rPr>
          <w:b/>
          <w:bCs/>
          <w:color w:val="3A3A3A"/>
        </w:rPr>
        <w:t>,</w:t>
      </w:r>
      <w:r w:rsidRPr="00443C82">
        <w:rPr>
          <w:color w:val="3A3A3A"/>
          <w:bdr w:val="none" w:sz="0" w:space="0" w:color="auto" w:frame="1"/>
        </w:rPr>
        <w:t> etc.</w:t>
      </w:r>
    </w:p>
    <w:p w:rsidR="00443C82" w:rsidRPr="00443C82" w:rsidRDefault="00443C82" w:rsidP="003973E4">
      <w:pPr>
        <w:pStyle w:val="NormalWeb"/>
        <w:shd w:val="clear" w:color="auto" w:fill="FFFFFF"/>
        <w:spacing w:before="0" w:beforeAutospacing="0" w:after="0" w:afterAutospacing="0"/>
        <w:rPr>
          <w:color w:val="3A3A3A"/>
        </w:rPr>
      </w:pPr>
    </w:p>
    <w:p w:rsidR="003973E4" w:rsidRPr="00443C82" w:rsidRDefault="003973E4" w:rsidP="003973E4">
      <w:pPr>
        <w:pStyle w:val="NormalWeb"/>
        <w:shd w:val="clear" w:color="auto" w:fill="FFFFFF"/>
        <w:spacing w:before="0" w:beforeAutospacing="0" w:after="0" w:afterAutospacing="0"/>
        <w:rPr>
          <w:color w:val="3A3A3A"/>
          <w:bdr w:val="none" w:sz="0" w:space="0" w:color="auto" w:frame="1"/>
        </w:rPr>
      </w:pPr>
      <w:r w:rsidRPr="00443C82">
        <w:rPr>
          <w:b/>
          <w:color w:val="3A3A3A"/>
          <w:bdr w:val="none" w:sz="0" w:space="0" w:color="auto" w:frame="1"/>
        </w:rPr>
        <w:t>El</w:t>
      </w:r>
      <w:r w:rsidRPr="00443C82">
        <w:rPr>
          <w:rStyle w:val="Textoennegrita"/>
          <w:color w:val="3A3A3A"/>
          <w:bdr w:val="none" w:sz="0" w:space="0" w:color="auto" w:frame="1"/>
        </w:rPr>
        <w:t> t</w:t>
      </w:r>
      <w:r w:rsidRPr="00443C82">
        <w:rPr>
          <w:b/>
          <w:bCs/>
          <w:color w:val="3A3A3A"/>
        </w:rPr>
        <w:t>ercer capítulo </w:t>
      </w:r>
      <w:r w:rsidRPr="00443C82">
        <w:rPr>
          <w:color w:val="3A3A3A"/>
          <w:bdr w:val="none" w:sz="0" w:space="0" w:color="auto" w:frame="1"/>
        </w:rPr>
        <w:t>se centra en el </w:t>
      </w:r>
      <w:r w:rsidRPr="00443C82">
        <w:rPr>
          <w:bCs/>
          <w:color w:val="3A3A3A"/>
        </w:rPr>
        <w:t xml:space="preserve">Rol del </w:t>
      </w:r>
      <w:r w:rsidR="00443C82" w:rsidRPr="00443C82">
        <w:rPr>
          <w:bCs/>
          <w:color w:val="3A3A3A"/>
        </w:rPr>
        <w:t>director</w:t>
      </w:r>
      <w:r w:rsidRPr="00443C82">
        <w:rPr>
          <w:bCs/>
          <w:color w:val="3A3A3A"/>
        </w:rPr>
        <w:t>/a de proyectos</w:t>
      </w:r>
      <w:r w:rsidRPr="00443C82">
        <w:rPr>
          <w:color w:val="3A3A3A"/>
          <w:bdr w:val="none" w:sz="0" w:space="0" w:color="auto" w:frame="1"/>
        </w:rPr>
        <w:t xml:space="preserve">. Esto es una novedad con respecto a la quinta edición. Este capítulo focaliza sobre </w:t>
      </w:r>
      <w:r w:rsidR="00443C82" w:rsidRPr="00443C82">
        <w:rPr>
          <w:color w:val="3A3A3A"/>
          <w:bdr w:val="none" w:sz="0" w:space="0" w:color="auto" w:frame="1"/>
        </w:rPr>
        <w:t>el  </w:t>
      </w:r>
      <w:r w:rsidR="00443C82" w:rsidRPr="00443C82">
        <w:rPr>
          <w:bCs/>
          <w:color w:val="3A3A3A"/>
        </w:rPr>
        <w:t>triángulo del talento</w:t>
      </w:r>
      <w:r w:rsidRPr="00443C82">
        <w:rPr>
          <w:b/>
          <w:bCs/>
          <w:color w:val="3A3A3A"/>
        </w:rPr>
        <w:t xml:space="preserve">  </w:t>
      </w:r>
      <w:r w:rsidRPr="00443C82">
        <w:rPr>
          <w:color w:val="3A3A3A"/>
        </w:rPr>
        <w:t>(En este artículo te hablo sobre</w:t>
      </w:r>
      <w:r w:rsidRPr="00443C82">
        <w:rPr>
          <w:rStyle w:val="Textoennegrita"/>
          <w:color w:val="3A3A3A"/>
          <w:bdr w:val="none" w:sz="0" w:space="0" w:color="auto" w:frame="1"/>
        </w:rPr>
        <w:t> </w:t>
      </w:r>
      <w:r w:rsidRPr="00443C82">
        <w:rPr>
          <w:rStyle w:val="Textoennegrita"/>
          <w:b w:val="0"/>
          <w:color w:val="3A3A3A"/>
          <w:bdr w:val="none" w:sz="0" w:space="0" w:color="auto" w:frame="1"/>
        </w:rPr>
        <w:t>qué es el Triángulo del Talento</w:t>
      </w:r>
      <w:r w:rsidRPr="00443C82">
        <w:rPr>
          <w:b/>
          <w:color w:val="3A3A3A"/>
        </w:rPr>
        <w:t>: </w:t>
      </w:r>
      <w:hyperlink r:id="rId5" w:history="1">
        <w:r w:rsidRPr="00443C82">
          <w:rPr>
            <w:rStyle w:val="Hipervnculo"/>
            <w:bCs/>
            <w:color w:val="000000" w:themeColor="text1"/>
            <w:u w:val="none"/>
            <w:bdr w:val="none" w:sz="0" w:space="0" w:color="auto" w:frame="1"/>
          </w:rPr>
          <w:t>PDU</w:t>
        </w:r>
        <w:r w:rsidRPr="00443C82">
          <w:rPr>
            <w:rStyle w:val="Hipervnculo"/>
            <w:b/>
            <w:bCs/>
            <w:color w:val="000000" w:themeColor="text1"/>
            <w:u w:val="none"/>
            <w:bdr w:val="none" w:sz="0" w:space="0" w:color="auto" w:frame="1"/>
          </w:rPr>
          <w:t>s</w:t>
        </w:r>
        <w:r w:rsidRPr="00443C82">
          <w:rPr>
            <w:rStyle w:val="Hipervnculo"/>
            <w:bCs/>
            <w:color w:val="000000" w:themeColor="text1"/>
            <w:u w:val="none"/>
            <w:bdr w:val="none" w:sz="0" w:space="0" w:color="auto" w:frame="1"/>
          </w:rPr>
          <w:t xml:space="preserve"> y </w:t>
        </w:r>
        <w:r w:rsidR="00443C82" w:rsidRPr="00443C82">
          <w:rPr>
            <w:rStyle w:val="Hipervnculo"/>
            <w:bCs/>
            <w:color w:val="000000" w:themeColor="text1"/>
            <w:u w:val="none"/>
            <w:bdr w:val="none" w:sz="0" w:space="0" w:color="auto" w:frame="1"/>
          </w:rPr>
          <w:t>cómo</w:t>
        </w:r>
        <w:r w:rsidRPr="00443C82">
          <w:rPr>
            <w:rStyle w:val="Hipervnculo"/>
            <w:bCs/>
            <w:color w:val="000000" w:themeColor="text1"/>
            <w:u w:val="none"/>
            <w:bdr w:val="none" w:sz="0" w:space="0" w:color="auto" w:frame="1"/>
          </w:rPr>
          <w:t xml:space="preserve"> conseguirlas</w:t>
        </w:r>
      </w:hyperlink>
      <w:r w:rsidRPr="00443C82">
        <w:rPr>
          <w:color w:val="3A3A3A"/>
        </w:rPr>
        <w:t>) </w:t>
      </w:r>
      <w:r w:rsidRPr="00443C82">
        <w:rPr>
          <w:color w:val="3A3A3A"/>
          <w:bdr w:val="none" w:sz="0" w:space="0" w:color="auto" w:frame="1"/>
        </w:rPr>
        <w:t>y las </w:t>
      </w:r>
      <w:r w:rsidRPr="00443C82">
        <w:rPr>
          <w:bCs/>
          <w:color w:val="3A3A3A"/>
        </w:rPr>
        <w:t>competencias necesarias</w:t>
      </w:r>
      <w:r w:rsidRPr="00443C82">
        <w:rPr>
          <w:color w:val="3A3A3A"/>
          <w:bdr w:val="none" w:sz="0" w:space="0" w:color="auto" w:frame="1"/>
        </w:rPr>
        <w:t> para la gestión de proyectos. Así como en la labor de </w:t>
      </w:r>
      <w:r w:rsidRPr="00443C82">
        <w:rPr>
          <w:bCs/>
          <w:color w:val="3A3A3A"/>
        </w:rPr>
        <w:t>Integración</w:t>
      </w:r>
      <w:r w:rsidRPr="00443C82">
        <w:rPr>
          <w:color w:val="3A3A3A"/>
          <w:bdr w:val="none" w:sz="0" w:space="0" w:color="auto" w:frame="1"/>
        </w:rPr>
        <w:t> que debe realizar el Project Manager.</w:t>
      </w:r>
    </w:p>
    <w:p w:rsidR="00443C82" w:rsidRPr="00443C82" w:rsidRDefault="00443C82" w:rsidP="003973E4">
      <w:pPr>
        <w:pStyle w:val="NormalWeb"/>
        <w:shd w:val="clear" w:color="auto" w:fill="FFFFFF"/>
        <w:spacing w:before="0" w:beforeAutospacing="0" w:after="0" w:afterAutospacing="0"/>
        <w:rPr>
          <w:color w:val="3A3A3A"/>
        </w:rPr>
      </w:pPr>
    </w:p>
    <w:p w:rsidR="003973E4" w:rsidRPr="00443C82" w:rsidRDefault="003973E4" w:rsidP="003973E4">
      <w:pPr>
        <w:pStyle w:val="NormalWeb"/>
        <w:shd w:val="clear" w:color="auto" w:fill="FFFFFF"/>
        <w:spacing w:before="0" w:beforeAutospacing="0" w:after="0" w:afterAutospacing="0"/>
        <w:rPr>
          <w:color w:val="3A3A3A"/>
        </w:rPr>
      </w:pPr>
      <w:r w:rsidRPr="00443C82">
        <w:rPr>
          <w:b/>
          <w:bCs/>
          <w:color w:val="3A3A3A"/>
        </w:rPr>
        <w:t>Desde el Capítulo 4 hasta el 13</w:t>
      </w:r>
      <w:r w:rsidRPr="00443C82">
        <w:rPr>
          <w:color w:val="3A3A3A"/>
          <w:bdr w:val="none" w:sz="0" w:space="0" w:color="auto" w:frame="1"/>
        </w:rPr>
        <w:t> PMBOK sexta edición desarrolla las </w:t>
      </w:r>
      <w:hyperlink r:id="rId6" w:history="1">
        <w:r w:rsidR="00443C82" w:rsidRPr="00443C82">
          <w:rPr>
            <w:rStyle w:val="Hipervnculo"/>
            <w:bCs/>
            <w:color w:val="000000"/>
            <w:u w:val="none"/>
            <w:bdr w:val="none" w:sz="0" w:space="0" w:color="auto" w:frame="1"/>
          </w:rPr>
          <w:t>10 áreas de conocimiento</w:t>
        </w:r>
      </w:hyperlink>
      <w:r w:rsidRPr="00443C82">
        <w:rPr>
          <w:b/>
          <w:bCs/>
          <w:color w:val="3A3A3A"/>
        </w:rPr>
        <w:t>  </w:t>
      </w:r>
      <w:r w:rsidRPr="00443C82">
        <w:rPr>
          <w:color w:val="3A3A3A"/>
          <w:bdr w:val="none" w:sz="0" w:space="0" w:color="auto" w:frame="1"/>
        </w:rPr>
        <w:t>para la gestión de proyectos:</w:t>
      </w:r>
    </w:p>
    <w:p w:rsidR="003973E4" w:rsidRPr="00443C82" w:rsidRDefault="003973E4">
      <w:pPr>
        <w:rPr>
          <w:rFonts w:ascii="Times New Roman" w:hAnsi="Times New Roman" w:cs="Times New Roman"/>
          <w:sz w:val="24"/>
          <w:szCs w:val="24"/>
        </w:rPr>
      </w:pP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t>Capítulo 4. Gestión de la Integración</w:t>
      </w: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lastRenderedPageBreak/>
        <w:t>Capítulo 5. Gestión del Alcance del Proyecto</w:t>
      </w: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t>Capítulo 6. Gestión del Cronograma del Proyecto</w:t>
      </w: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t>Capítulo 7. Gestión de los Costos del Proyecto</w:t>
      </w: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t>Capítulo 8. Gestión de la Calidad del Proyecto</w:t>
      </w: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t>Capítulo 9. Gestión de los Recursos del Proyecto</w:t>
      </w: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t>Capítulo 10. Gestión de las Comunicaciones del Proyecto</w:t>
      </w: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t>Capítulo 11. Gestión de los Riesgos del Proyecto</w:t>
      </w: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t>Capítulo 12. Gestión de las Adquisiciones del Proyecto</w:t>
      </w:r>
    </w:p>
    <w:p w:rsidR="00443C82" w:rsidRPr="00443C82" w:rsidRDefault="00443C82" w:rsidP="00443C82">
      <w:pPr>
        <w:rPr>
          <w:rFonts w:ascii="Times New Roman" w:hAnsi="Times New Roman" w:cs="Times New Roman"/>
          <w:sz w:val="24"/>
          <w:szCs w:val="24"/>
        </w:rPr>
      </w:pPr>
      <w:r w:rsidRPr="00443C82">
        <w:rPr>
          <w:rFonts w:ascii="Times New Roman" w:hAnsi="Times New Roman" w:cs="Times New Roman"/>
          <w:sz w:val="24"/>
          <w:szCs w:val="24"/>
        </w:rPr>
        <w:t>Capítulo 13. Gestión de los Interesados</w:t>
      </w:r>
    </w:p>
    <w:p w:rsidR="00443C82" w:rsidRPr="00443C82" w:rsidRDefault="00443C82" w:rsidP="00443C82">
      <w:pPr>
        <w:rPr>
          <w:rFonts w:ascii="Times New Roman" w:hAnsi="Times New Roman" w:cs="Times New Roman"/>
          <w:sz w:val="24"/>
          <w:szCs w:val="24"/>
        </w:rPr>
      </w:pPr>
    </w:p>
    <w:p w:rsidR="00CE6229" w:rsidRPr="00443C82" w:rsidRDefault="00CE6229">
      <w:pPr>
        <w:rPr>
          <w:rFonts w:ascii="Times New Roman" w:hAnsi="Times New Roman" w:cs="Times New Roman"/>
          <w:color w:val="202124"/>
          <w:sz w:val="24"/>
          <w:szCs w:val="24"/>
          <w:shd w:val="clear" w:color="auto" w:fill="FFFFFF"/>
        </w:rPr>
      </w:pPr>
      <w:r w:rsidRPr="00443C82">
        <w:rPr>
          <w:rFonts w:ascii="Times New Roman" w:hAnsi="Times New Roman" w:cs="Times New Roman"/>
          <w:bCs/>
          <w:color w:val="202124"/>
          <w:sz w:val="24"/>
          <w:szCs w:val="24"/>
          <w:shd w:val="clear" w:color="auto" w:fill="FFFFFF"/>
        </w:rPr>
        <w:t>se</w:t>
      </w:r>
      <w:r w:rsidRPr="00443C82">
        <w:rPr>
          <w:rFonts w:ascii="Times New Roman" w:hAnsi="Times New Roman" w:cs="Times New Roman"/>
          <w:color w:val="202124"/>
          <w:sz w:val="24"/>
          <w:szCs w:val="24"/>
          <w:shd w:val="clear" w:color="auto" w:fill="FFFFFF"/>
        </w:rPr>
        <w:t> debe tener en cuenta en la aplicación del </w:t>
      </w:r>
      <w:r w:rsidRPr="00443C82">
        <w:rPr>
          <w:rFonts w:ascii="Times New Roman" w:hAnsi="Times New Roman" w:cs="Times New Roman"/>
          <w:b/>
          <w:bCs/>
          <w:color w:val="202124"/>
          <w:sz w:val="24"/>
          <w:szCs w:val="24"/>
          <w:shd w:val="clear" w:color="auto" w:fill="FFFFFF"/>
        </w:rPr>
        <w:t>PMBOK</w:t>
      </w:r>
      <w:r w:rsidRPr="00443C82">
        <w:rPr>
          <w:rFonts w:ascii="Times New Roman" w:hAnsi="Times New Roman" w:cs="Times New Roman"/>
          <w:color w:val="202124"/>
          <w:sz w:val="24"/>
          <w:szCs w:val="24"/>
          <w:shd w:val="clear" w:color="auto" w:fill="FFFFFF"/>
        </w:rPr>
        <w:t> a proyectos reales es que sus fases suelen mantenerse inalteradas, siendo los procesos dentro de cada fase los que </w:t>
      </w:r>
      <w:r w:rsidRPr="00443C82">
        <w:rPr>
          <w:rFonts w:ascii="Times New Roman" w:hAnsi="Times New Roman" w:cs="Times New Roman"/>
          <w:bCs/>
          <w:color w:val="202124"/>
          <w:sz w:val="24"/>
          <w:szCs w:val="24"/>
          <w:shd w:val="clear" w:color="auto" w:fill="FFFFFF"/>
        </w:rPr>
        <w:t>se</w:t>
      </w:r>
      <w:r w:rsidRPr="00443C82">
        <w:rPr>
          <w:rFonts w:ascii="Times New Roman" w:hAnsi="Times New Roman" w:cs="Times New Roman"/>
          <w:color w:val="202124"/>
          <w:sz w:val="24"/>
          <w:szCs w:val="24"/>
          <w:shd w:val="clear" w:color="auto" w:fill="FFFFFF"/>
        </w:rPr>
        <w:t> adaptan o a veces </w:t>
      </w:r>
      <w:r w:rsidRPr="00443C82">
        <w:rPr>
          <w:rFonts w:ascii="Times New Roman" w:hAnsi="Times New Roman" w:cs="Times New Roman"/>
          <w:bCs/>
          <w:color w:val="202124"/>
          <w:sz w:val="24"/>
          <w:szCs w:val="24"/>
          <w:shd w:val="clear" w:color="auto" w:fill="FFFFFF"/>
        </w:rPr>
        <w:t>se</w:t>
      </w:r>
      <w:r w:rsidRPr="00443C82">
        <w:rPr>
          <w:rFonts w:ascii="Times New Roman" w:hAnsi="Times New Roman" w:cs="Times New Roman"/>
          <w:color w:val="202124"/>
          <w:sz w:val="24"/>
          <w:szCs w:val="24"/>
          <w:shd w:val="clear" w:color="auto" w:fill="FFFFFF"/>
        </w:rPr>
        <w:t> obvian en función del proyecto.</w:t>
      </w:r>
    </w:p>
    <w:p w:rsidR="003973E4" w:rsidRPr="00443C82" w:rsidRDefault="003973E4">
      <w:pPr>
        <w:rPr>
          <w:rFonts w:ascii="Times New Roman" w:hAnsi="Times New Roman" w:cs="Times New Roman"/>
          <w:sz w:val="24"/>
          <w:szCs w:val="24"/>
        </w:rPr>
      </w:pPr>
    </w:p>
    <w:p w:rsidR="003973E4" w:rsidRPr="003973E4" w:rsidRDefault="003973E4" w:rsidP="003973E4">
      <w:pPr>
        <w:shd w:val="clear" w:color="auto" w:fill="FFFFFF"/>
        <w:spacing w:before="300" w:after="150" w:line="240" w:lineRule="auto"/>
        <w:outlineLvl w:val="2"/>
        <w:rPr>
          <w:rFonts w:ascii="Times New Roman" w:eastAsia="Times New Roman" w:hAnsi="Times New Roman" w:cs="Times New Roman"/>
          <w:b/>
          <w:color w:val="333333"/>
          <w:sz w:val="24"/>
          <w:szCs w:val="24"/>
          <w:lang w:eastAsia="es-CO"/>
        </w:rPr>
      </w:pPr>
      <w:r w:rsidRPr="00443C82">
        <w:rPr>
          <w:rFonts w:ascii="Times New Roman" w:eastAsia="Times New Roman" w:hAnsi="Times New Roman" w:cs="Times New Roman"/>
          <w:b/>
          <w:bCs/>
          <w:color w:val="333333"/>
          <w:sz w:val="24"/>
          <w:szCs w:val="24"/>
          <w:lang w:val="es-ES" w:eastAsia="es-CO"/>
        </w:rPr>
        <w:t>La importancia de la Guía del PMBOK</w:t>
      </w:r>
    </w:p>
    <w:p w:rsidR="003973E4" w:rsidRPr="003973E4" w:rsidRDefault="003973E4" w:rsidP="003973E4">
      <w:pPr>
        <w:shd w:val="clear" w:color="auto" w:fill="FFFFFF"/>
        <w:spacing w:after="150" w:line="240" w:lineRule="auto"/>
        <w:rPr>
          <w:rFonts w:ascii="Times New Roman" w:eastAsia="Times New Roman" w:hAnsi="Times New Roman" w:cs="Times New Roman"/>
          <w:color w:val="333333"/>
          <w:sz w:val="24"/>
          <w:szCs w:val="24"/>
          <w:lang w:eastAsia="es-CO"/>
        </w:rPr>
      </w:pPr>
      <w:r w:rsidRPr="003973E4">
        <w:rPr>
          <w:rFonts w:ascii="Times New Roman" w:eastAsia="Times New Roman" w:hAnsi="Times New Roman" w:cs="Times New Roman"/>
          <w:color w:val="333333"/>
          <w:sz w:val="24"/>
          <w:szCs w:val="24"/>
          <w:lang w:val="es-ES" w:eastAsia="es-CO"/>
        </w:rPr>
        <w:t>La Guía del PMBOK es importante porque provee un marco de referencia formal para desarrollar proyectos; porque permite guiar y orientar a quienes tienen a su cargo proyectos acerca de la forma de avanzar en los mismos y los pasos que deben seguir necesarios para alcanzar los resultados y objetivos propuestos.</w:t>
      </w:r>
    </w:p>
    <w:p w:rsidR="003973E4" w:rsidRPr="00443C82" w:rsidRDefault="003973E4" w:rsidP="003973E4">
      <w:pPr>
        <w:shd w:val="clear" w:color="auto" w:fill="FFFFFF"/>
        <w:spacing w:after="150" w:line="240" w:lineRule="auto"/>
        <w:rPr>
          <w:rFonts w:ascii="Times New Roman" w:eastAsia="Times New Roman" w:hAnsi="Times New Roman" w:cs="Times New Roman"/>
          <w:color w:val="333333"/>
          <w:sz w:val="24"/>
          <w:szCs w:val="24"/>
          <w:lang w:val="es-ES" w:eastAsia="es-CO"/>
        </w:rPr>
      </w:pPr>
      <w:r w:rsidRPr="003973E4">
        <w:rPr>
          <w:rFonts w:ascii="Times New Roman" w:eastAsia="Times New Roman" w:hAnsi="Times New Roman" w:cs="Times New Roman"/>
          <w:color w:val="333333"/>
          <w:sz w:val="24"/>
          <w:szCs w:val="24"/>
          <w:lang w:val="es-ES" w:eastAsia="es-CO"/>
        </w:rPr>
        <w:t xml:space="preserve">El PMBOK no es el único modelo en esa dirección. Compite con otras propuestas de gerencia de proyectos como el de la Association for Project Management (APM) y Prince (en Reino Unido). No obstante, está posicionado internacionalmente como estándar de gerencia de proyectos. Las certificaciones otorgadas sobre PMBOK, como Certificate Associate in Project Management (CAPM) y Project Management Professional (PMP) son las más reconocidas por </w:t>
      </w:r>
      <w:r w:rsidRPr="00443C82">
        <w:rPr>
          <w:rFonts w:ascii="Times New Roman" w:eastAsia="Times New Roman" w:hAnsi="Times New Roman" w:cs="Times New Roman"/>
          <w:color w:val="333333"/>
          <w:sz w:val="24"/>
          <w:szCs w:val="24"/>
          <w:lang w:val="es-ES" w:eastAsia="es-CO"/>
        </w:rPr>
        <w:t>las organizaciones.</w:t>
      </w:r>
    </w:p>
    <w:p w:rsidR="003973E4" w:rsidRPr="003973E4" w:rsidRDefault="003973E4" w:rsidP="003973E4">
      <w:pPr>
        <w:shd w:val="clear" w:color="auto" w:fill="FFFFFF"/>
        <w:spacing w:after="150" w:line="240" w:lineRule="auto"/>
        <w:rPr>
          <w:rFonts w:ascii="Times New Roman" w:eastAsia="Times New Roman" w:hAnsi="Times New Roman" w:cs="Times New Roman"/>
          <w:color w:val="333333"/>
          <w:sz w:val="24"/>
          <w:szCs w:val="24"/>
          <w:lang w:eastAsia="es-CO"/>
        </w:rPr>
      </w:pPr>
    </w:p>
    <w:p w:rsidR="00CE6229" w:rsidRPr="00443C82" w:rsidRDefault="003973E4">
      <w:pPr>
        <w:rPr>
          <w:rFonts w:ascii="Times New Roman" w:hAnsi="Times New Roman" w:cs="Times New Roman"/>
          <w:b/>
          <w:sz w:val="24"/>
          <w:szCs w:val="24"/>
        </w:rPr>
      </w:pPr>
      <w:r w:rsidRPr="00443C82">
        <w:rPr>
          <w:rFonts w:ascii="Times New Roman" w:hAnsi="Times New Roman" w:cs="Times New Roman"/>
          <w:b/>
          <w:sz w:val="24"/>
          <w:szCs w:val="24"/>
        </w:rPr>
        <w:t xml:space="preserve">Estructura </w:t>
      </w:r>
    </w:p>
    <w:p w:rsidR="003973E4" w:rsidRPr="003973E4" w:rsidRDefault="003973E4" w:rsidP="003973E4">
      <w:pPr>
        <w:shd w:val="clear" w:color="auto" w:fill="FFFFFF"/>
        <w:spacing w:after="0" w:line="240" w:lineRule="auto"/>
        <w:rPr>
          <w:rFonts w:ascii="Times New Roman" w:eastAsia="Times New Roman" w:hAnsi="Times New Roman" w:cs="Times New Roman"/>
          <w:color w:val="3A3A3A"/>
          <w:sz w:val="24"/>
          <w:szCs w:val="24"/>
          <w:lang w:eastAsia="es-CO"/>
        </w:rPr>
      </w:pPr>
      <w:r w:rsidRPr="003973E4">
        <w:rPr>
          <w:rFonts w:ascii="Times New Roman" w:eastAsia="Times New Roman" w:hAnsi="Times New Roman" w:cs="Times New Roman"/>
          <w:color w:val="3A3A3A"/>
          <w:sz w:val="24"/>
          <w:szCs w:val="24"/>
          <w:bdr w:val="none" w:sz="0" w:space="0" w:color="auto" w:frame="1"/>
          <w:lang w:eastAsia="es-CO"/>
        </w:rPr>
        <w:t>El PMBOK del PMI cuenta con </w:t>
      </w:r>
      <w:r w:rsidRPr="00443C82">
        <w:rPr>
          <w:rFonts w:ascii="Times New Roman" w:eastAsia="Times New Roman" w:hAnsi="Times New Roman" w:cs="Times New Roman"/>
          <w:b/>
          <w:bCs/>
          <w:color w:val="3A3A3A"/>
          <w:sz w:val="24"/>
          <w:szCs w:val="24"/>
          <w:bdr w:val="none" w:sz="0" w:space="0" w:color="auto" w:frame="1"/>
          <w:lang w:eastAsia="es-CO"/>
        </w:rPr>
        <w:t>tres partes</w:t>
      </w:r>
      <w:r w:rsidRPr="003973E4">
        <w:rPr>
          <w:rFonts w:ascii="Times New Roman" w:eastAsia="Times New Roman" w:hAnsi="Times New Roman" w:cs="Times New Roman"/>
          <w:color w:val="3A3A3A"/>
          <w:sz w:val="24"/>
          <w:szCs w:val="24"/>
          <w:bdr w:val="none" w:sz="0" w:space="0" w:color="auto" w:frame="1"/>
          <w:lang w:eastAsia="es-CO"/>
        </w:rPr>
        <w:t>:</w:t>
      </w:r>
    </w:p>
    <w:p w:rsidR="003973E4" w:rsidRPr="003973E4" w:rsidRDefault="003973E4" w:rsidP="003973E4">
      <w:pPr>
        <w:numPr>
          <w:ilvl w:val="0"/>
          <w:numId w:val="2"/>
        </w:numPr>
        <w:shd w:val="clear" w:color="auto" w:fill="FFFFFF"/>
        <w:spacing w:after="0" w:line="240" w:lineRule="auto"/>
        <w:rPr>
          <w:rFonts w:ascii="Times New Roman" w:eastAsia="Times New Roman" w:hAnsi="Times New Roman" w:cs="Times New Roman"/>
          <w:color w:val="3A3A3A"/>
          <w:sz w:val="24"/>
          <w:szCs w:val="24"/>
          <w:lang w:eastAsia="es-CO"/>
        </w:rPr>
      </w:pPr>
      <w:r w:rsidRPr="003973E4">
        <w:rPr>
          <w:rFonts w:ascii="Times New Roman" w:eastAsia="Times New Roman" w:hAnsi="Times New Roman" w:cs="Times New Roman"/>
          <w:color w:val="3A3A3A"/>
          <w:sz w:val="24"/>
          <w:szCs w:val="24"/>
          <w:bdr w:val="none" w:sz="0" w:space="0" w:color="auto" w:frame="1"/>
          <w:lang w:eastAsia="es-CO"/>
        </w:rPr>
        <w:t>Primera Parte: Guía de los fundamentos para la dirección de Proyectos</w:t>
      </w:r>
    </w:p>
    <w:p w:rsidR="003973E4" w:rsidRPr="003973E4" w:rsidRDefault="003973E4" w:rsidP="003973E4">
      <w:pPr>
        <w:numPr>
          <w:ilvl w:val="0"/>
          <w:numId w:val="2"/>
        </w:numPr>
        <w:shd w:val="clear" w:color="auto" w:fill="FFFFFF"/>
        <w:spacing w:after="0" w:line="240" w:lineRule="auto"/>
        <w:rPr>
          <w:rFonts w:ascii="Times New Roman" w:eastAsia="Times New Roman" w:hAnsi="Times New Roman" w:cs="Times New Roman"/>
          <w:color w:val="3A3A3A"/>
          <w:sz w:val="24"/>
          <w:szCs w:val="24"/>
          <w:lang w:eastAsia="es-CO"/>
        </w:rPr>
      </w:pPr>
      <w:r w:rsidRPr="003973E4">
        <w:rPr>
          <w:rFonts w:ascii="Times New Roman" w:eastAsia="Times New Roman" w:hAnsi="Times New Roman" w:cs="Times New Roman"/>
          <w:color w:val="3A3A3A"/>
          <w:sz w:val="24"/>
          <w:szCs w:val="24"/>
          <w:bdr w:val="none" w:sz="0" w:space="0" w:color="auto" w:frame="1"/>
          <w:lang w:eastAsia="es-CO"/>
        </w:rPr>
        <w:t>Segunda Parte: Estándar para la Dirección de Proyectos. </w:t>
      </w:r>
    </w:p>
    <w:p w:rsidR="003973E4" w:rsidRPr="003973E4" w:rsidRDefault="003973E4" w:rsidP="003973E4">
      <w:pPr>
        <w:numPr>
          <w:ilvl w:val="0"/>
          <w:numId w:val="2"/>
        </w:numPr>
        <w:shd w:val="clear" w:color="auto" w:fill="FFFFFF"/>
        <w:spacing w:after="0" w:line="240" w:lineRule="auto"/>
        <w:rPr>
          <w:rFonts w:ascii="Times New Roman" w:eastAsia="Times New Roman" w:hAnsi="Times New Roman" w:cs="Times New Roman"/>
          <w:color w:val="3A3A3A"/>
          <w:sz w:val="24"/>
          <w:szCs w:val="24"/>
          <w:lang w:eastAsia="es-CO"/>
        </w:rPr>
      </w:pPr>
      <w:r w:rsidRPr="003973E4">
        <w:rPr>
          <w:rFonts w:ascii="Times New Roman" w:eastAsia="Times New Roman" w:hAnsi="Times New Roman" w:cs="Times New Roman"/>
          <w:color w:val="3A3A3A"/>
          <w:sz w:val="24"/>
          <w:szCs w:val="24"/>
          <w:bdr w:val="none" w:sz="0" w:space="0" w:color="auto" w:frame="1"/>
          <w:lang w:eastAsia="es-CO"/>
        </w:rPr>
        <w:t>Tercera parte: Apéndices y Glosario</w:t>
      </w:r>
    </w:p>
    <w:p w:rsidR="003973E4" w:rsidRPr="00443C82" w:rsidRDefault="003973E4">
      <w:pPr>
        <w:rPr>
          <w:rFonts w:ascii="Times New Roman" w:hAnsi="Times New Roman" w:cs="Times New Roman"/>
          <w:sz w:val="24"/>
          <w:szCs w:val="24"/>
        </w:rPr>
      </w:pPr>
    </w:p>
    <w:p w:rsidR="00CE6229" w:rsidRPr="00443C82" w:rsidRDefault="00CE6229">
      <w:pPr>
        <w:rPr>
          <w:rFonts w:ascii="Times New Roman" w:hAnsi="Times New Roman" w:cs="Times New Roman"/>
          <w:sz w:val="24"/>
          <w:szCs w:val="24"/>
        </w:rPr>
      </w:pPr>
      <w:r w:rsidRPr="00443C82">
        <w:rPr>
          <w:rFonts w:ascii="Times New Roman" w:hAnsi="Times New Roman" w:cs="Times New Roman"/>
          <w:sz w:val="24"/>
          <w:szCs w:val="24"/>
        </w:rPr>
        <w:t xml:space="preserve">   </w:t>
      </w:r>
    </w:p>
    <w:p w:rsidR="003973E4" w:rsidRPr="00443C82" w:rsidRDefault="003973E4">
      <w:pPr>
        <w:rPr>
          <w:rFonts w:ascii="Times New Roman" w:hAnsi="Times New Roman" w:cs="Times New Roman"/>
          <w:sz w:val="24"/>
          <w:szCs w:val="24"/>
        </w:rPr>
      </w:pPr>
      <w:bookmarkStart w:id="0" w:name="_GoBack"/>
      <w:bookmarkEnd w:id="0"/>
    </w:p>
    <w:p w:rsidR="003973E4" w:rsidRPr="00443C82" w:rsidRDefault="003973E4">
      <w:pPr>
        <w:rPr>
          <w:rFonts w:ascii="Times New Roman" w:hAnsi="Times New Roman" w:cs="Times New Roman"/>
          <w:sz w:val="24"/>
          <w:szCs w:val="24"/>
        </w:rPr>
      </w:pPr>
    </w:p>
    <w:p w:rsidR="003973E4" w:rsidRPr="00443C82" w:rsidRDefault="003973E4" w:rsidP="003973E4">
      <w:pPr>
        <w:jc w:val="center"/>
        <w:rPr>
          <w:rFonts w:ascii="Times New Roman" w:hAnsi="Times New Roman" w:cs="Times New Roman"/>
          <w:b/>
          <w:sz w:val="24"/>
          <w:szCs w:val="24"/>
        </w:rPr>
      </w:pPr>
      <w:r w:rsidRPr="00443C82">
        <w:rPr>
          <w:rFonts w:ascii="Times New Roman" w:hAnsi="Times New Roman" w:cs="Times New Roman"/>
          <w:b/>
          <w:sz w:val="24"/>
          <w:szCs w:val="24"/>
        </w:rPr>
        <w:t>Bibliografía</w:t>
      </w:r>
    </w:p>
    <w:p w:rsidR="003973E4" w:rsidRPr="00443C82" w:rsidRDefault="003973E4">
      <w:pPr>
        <w:rPr>
          <w:rFonts w:ascii="Times New Roman" w:hAnsi="Times New Roman" w:cs="Times New Roman"/>
          <w:sz w:val="24"/>
          <w:szCs w:val="24"/>
        </w:rPr>
      </w:pPr>
    </w:p>
    <w:p w:rsidR="003973E4" w:rsidRPr="00443C82" w:rsidRDefault="003973E4">
      <w:pPr>
        <w:rPr>
          <w:rFonts w:ascii="Times New Roman" w:hAnsi="Times New Roman" w:cs="Times New Roman"/>
          <w:sz w:val="24"/>
          <w:szCs w:val="24"/>
        </w:rPr>
      </w:pPr>
    </w:p>
    <w:p w:rsidR="003973E4" w:rsidRPr="00443C82" w:rsidRDefault="003973E4">
      <w:pPr>
        <w:rPr>
          <w:rFonts w:ascii="Times New Roman" w:hAnsi="Times New Roman" w:cs="Times New Roman"/>
          <w:sz w:val="24"/>
          <w:szCs w:val="24"/>
        </w:rPr>
      </w:pPr>
      <w:r w:rsidRPr="00443C82">
        <w:rPr>
          <w:rFonts w:ascii="Times New Roman" w:hAnsi="Times New Roman" w:cs="Times New Roman"/>
          <w:sz w:val="24"/>
          <w:szCs w:val="24"/>
        </w:rPr>
        <w:t xml:space="preserve">Recuperado de: </w:t>
      </w:r>
      <w:hyperlink r:id="rId7" w:history="1">
        <w:r w:rsidRPr="00443C82">
          <w:rPr>
            <w:rStyle w:val="Hipervnculo"/>
            <w:rFonts w:ascii="Times New Roman" w:hAnsi="Times New Roman" w:cs="Times New Roman"/>
            <w:sz w:val="24"/>
            <w:szCs w:val="24"/>
          </w:rPr>
          <w:t>https://www.esan.edu.pe/apuntes-empresariales/2016/09/que-es-la-guia-del-pmbok/#:~:text=El%20PMBOK%20constituye%20as%C3%AD%20una,proyecto%20no%20alcance%20sus%20objetivos</w:t>
        </w:r>
      </w:hyperlink>
      <w:r w:rsidRPr="00443C82">
        <w:rPr>
          <w:rFonts w:ascii="Times New Roman" w:hAnsi="Times New Roman" w:cs="Times New Roman"/>
          <w:sz w:val="24"/>
          <w:szCs w:val="24"/>
        </w:rPr>
        <w:t xml:space="preserve">. </w:t>
      </w:r>
    </w:p>
    <w:p w:rsidR="003973E4" w:rsidRPr="00443C82" w:rsidRDefault="003973E4">
      <w:pPr>
        <w:rPr>
          <w:rFonts w:ascii="Times New Roman" w:hAnsi="Times New Roman" w:cs="Times New Roman"/>
          <w:sz w:val="24"/>
          <w:szCs w:val="24"/>
        </w:rPr>
      </w:pPr>
      <w:r w:rsidRPr="00443C82">
        <w:rPr>
          <w:rFonts w:ascii="Times New Roman" w:hAnsi="Times New Roman" w:cs="Times New Roman"/>
          <w:sz w:val="24"/>
          <w:szCs w:val="24"/>
        </w:rPr>
        <w:t xml:space="preserve">Recuperado de : </w:t>
      </w:r>
      <w:hyperlink r:id="rId8" w:history="1">
        <w:r w:rsidRPr="00443C82">
          <w:rPr>
            <w:rStyle w:val="Hipervnculo"/>
            <w:rFonts w:ascii="Times New Roman" w:hAnsi="Times New Roman" w:cs="Times New Roman"/>
            <w:sz w:val="24"/>
            <w:szCs w:val="24"/>
          </w:rPr>
          <w:t>https://es.wikipedia.org/wiki/Gu%C3%ADa_de_los_fundamentos_para_la_direcci%C3%B3n_de_proyectos</w:t>
        </w:r>
      </w:hyperlink>
      <w:r w:rsidRPr="00443C82">
        <w:rPr>
          <w:rFonts w:ascii="Times New Roman" w:hAnsi="Times New Roman" w:cs="Times New Roman"/>
          <w:sz w:val="24"/>
          <w:szCs w:val="24"/>
        </w:rPr>
        <w:t xml:space="preserve"> </w:t>
      </w:r>
    </w:p>
    <w:p w:rsidR="003973E4" w:rsidRPr="00443C82" w:rsidRDefault="003973E4">
      <w:pPr>
        <w:rPr>
          <w:rFonts w:ascii="Times New Roman" w:hAnsi="Times New Roman" w:cs="Times New Roman"/>
          <w:sz w:val="24"/>
          <w:szCs w:val="24"/>
        </w:rPr>
      </w:pPr>
    </w:p>
    <w:sectPr w:rsidR="003973E4" w:rsidRPr="00443C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B0AAE"/>
    <w:multiLevelType w:val="multilevel"/>
    <w:tmpl w:val="EDE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971DE2"/>
    <w:multiLevelType w:val="multilevel"/>
    <w:tmpl w:val="4D4A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E5"/>
    <w:rsid w:val="00222D0F"/>
    <w:rsid w:val="003973E4"/>
    <w:rsid w:val="00443C82"/>
    <w:rsid w:val="005A4DE5"/>
    <w:rsid w:val="00B80E4C"/>
    <w:rsid w:val="00CE6229"/>
    <w:rsid w:val="00E630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940F"/>
  <w15:chartTrackingRefBased/>
  <w15:docId w15:val="{371BFA86-8FCE-4ED2-BCF7-50562D7A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DE5"/>
  </w:style>
  <w:style w:type="paragraph" w:styleId="Ttulo2">
    <w:name w:val="heading 2"/>
    <w:basedOn w:val="Normal"/>
    <w:next w:val="Normal"/>
    <w:link w:val="Ttulo2Car"/>
    <w:uiPriority w:val="9"/>
    <w:semiHidden/>
    <w:unhideWhenUsed/>
    <w:qFormat/>
    <w:rsid w:val="00397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3973E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4D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5A4DE5"/>
    <w:rPr>
      <w:color w:val="0000FF"/>
      <w:u w:val="single"/>
    </w:rPr>
  </w:style>
  <w:style w:type="character" w:customStyle="1" w:styleId="Ttulo3Car">
    <w:name w:val="Título 3 Car"/>
    <w:basedOn w:val="Fuentedeprrafopredeter"/>
    <w:link w:val="Ttulo3"/>
    <w:uiPriority w:val="9"/>
    <w:rsid w:val="003973E4"/>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3973E4"/>
    <w:rPr>
      <w:b/>
      <w:bCs/>
    </w:rPr>
  </w:style>
  <w:style w:type="character" w:styleId="Mencinsinresolver">
    <w:name w:val="Unresolved Mention"/>
    <w:basedOn w:val="Fuentedeprrafopredeter"/>
    <w:uiPriority w:val="99"/>
    <w:semiHidden/>
    <w:unhideWhenUsed/>
    <w:rsid w:val="003973E4"/>
    <w:rPr>
      <w:color w:val="605E5C"/>
      <w:shd w:val="clear" w:color="auto" w:fill="E1DFDD"/>
    </w:rPr>
  </w:style>
  <w:style w:type="character" w:customStyle="1" w:styleId="Ttulo2Car">
    <w:name w:val="Título 2 Car"/>
    <w:basedOn w:val="Fuentedeprrafopredeter"/>
    <w:link w:val="Ttulo2"/>
    <w:uiPriority w:val="9"/>
    <w:semiHidden/>
    <w:rsid w:val="003973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8133">
      <w:bodyDiv w:val="1"/>
      <w:marLeft w:val="0"/>
      <w:marRight w:val="0"/>
      <w:marTop w:val="0"/>
      <w:marBottom w:val="0"/>
      <w:divBdr>
        <w:top w:val="none" w:sz="0" w:space="0" w:color="auto"/>
        <w:left w:val="none" w:sz="0" w:space="0" w:color="auto"/>
        <w:bottom w:val="none" w:sz="0" w:space="0" w:color="auto"/>
        <w:right w:val="none" w:sz="0" w:space="0" w:color="auto"/>
      </w:divBdr>
    </w:div>
    <w:div w:id="794107571">
      <w:bodyDiv w:val="1"/>
      <w:marLeft w:val="0"/>
      <w:marRight w:val="0"/>
      <w:marTop w:val="0"/>
      <w:marBottom w:val="0"/>
      <w:divBdr>
        <w:top w:val="none" w:sz="0" w:space="0" w:color="auto"/>
        <w:left w:val="none" w:sz="0" w:space="0" w:color="auto"/>
        <w:bottom w:val="none" w:sz="0" w:space="0" w:color="auto"/>
        <w:right w:val="none" w:sz="0" w:space="0" w:color="auto"/>
      </w:divBdr>
    </w:div>
    <w:div w:id="816723371">
      <w:bodyDiv w:val="1"/>
      <w:marLeft w:val="0"/>
      <w:marRight w:val="0"/>
      <w:marTop w:val="0"/>
      <w:marBottom w:val="0"/>
      <w:divBdr>
        <w:top w:val="none" w:sz="0" w:space="0" w:color="auto"/>
        <w:left w:val="none" w:sz="0" w:space="0" w:color="auto"/>
        <w:bottom w:val="none" w:sz="0" w:space="0" w:color="auto"/>
        <w:right w:val="none" w:sz="0" w:space="0" w:color="auto"/>
      </w:divBdr>
    </w:div>
    <w:div w:id="1385713338">
      <w:bodyDiv w:val="1"/>
      <w:marLeft w:val="0"/>
      <w:marRight w:val="0"/>
      <w:marTop w:val="0"/>
      <w:marBottom w:val="0"/>
      <w:divBdr>
        <w:top w:val="none" w:sz="0" w:space="0" w:color="auto"/>
        <w:left w:val="none" w:sz="0" w:space="0" w:color="auto"/>
        <w:bottom w:val="none" w:sz="0" w:space="0" w:color="auto"/>
        <w:right w:val="none" w:sz="0" w:space="0" w:color="auto"/>
      </w:divBdr>
    </w:div>
    <w:div w:id="169692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u%C3%ADa_de_los_fundamentos_para_la_direcci%C3%B3n_de_proyectos" TargetMode="External"/><Relationship Id="rId3" Type="http://schemas.openxmlformats.org/officeDocument/2006/relationships/settings" Target="settings.xml"/><Relationship Id="rId7" Type="http://schemas.openxmlformats.org/officeDocument/2006/relationships/hyperlink" Target="https://www.esan.edu.pe/apuntes-empresariales/2016/09/que-es-la-guia-del-pmbok/#:~:text=El%20PMBOK%20constituye%20as%C3%AD%20una,proyecto%20no%20alcance%20sus%20objetiv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stiondeproyectosplus.com/areas-de-conocimiento-en-pmbok6/" TargetMode="External"/><Relationship Id="rId5" Type="http://schemas.openxmlformats.org/officeDocument/2006/relationships/hyperlink" Target="https://gestiondeproyectosplus.com/que-son-las-pd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720</Words>
  <Characters>3961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2021-04-28T17:34:00Z</dcterms:created>
  <dcterms:modified xsi:type="dcterms:W3CDTF">2021-04-28T18:29:00Z</dcterms:modified>
</cp:coreProperties>
</file>