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30CB" w14:textId="77777777" w:rsidR="00111D0E" w:rsidRDefault="00000000">
      <w:pPr>
        <w:spacing w:after="60"/>
        <w:jc w:val="center"/>
      </w:pPr>
      <w:r>
        <w:rPr>
          <w:b/>
          <w:bCs/>
          <w:color w:val="2563A8"/>
          <w:spacing w:val="240"/>
          <w:sz w:val="18"/>
          <w:szCs w:val="18"/>
        </w:rPr>
        <w:t>ASSERT CONSULTING</w:t>
      </w:r>
    </w:p>
    <w:p w14:paraId="1BFDD44F" w14:textId="77777777" w:rsidR="00111D0E" w:rsidRDefault="00000000">
      <w:pPr>
        <w:pBdr>
          <w:bottom w:val="single" w:sz="8" w:space="4" w:color="2563A8"/>
        </w:pBdr>
        <w:spacing w:after="100"/>
        <w:jc w:val="center"/>
      </w:pPr>
      <w:r>
        <w:rPr>
          <w:b/>
          <w:bCs/>
          <w:color w:val="1A3557"/>
          <w:sz w:val="44"/>
          <w:szCs w:val="44"/>
        </w:rPr>
        <w:t xml:space="preserve">Prueba Técnica – Desarrollador Web Fullstack</w:t>
      </w:r>
    </w:p>
    <w:p w14:paraId="73C69823" w14:textId="77777777" w:rsidR="00111D0E" w:rsidRDefault="00111D0E">
      <w:pP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1D0E" w14:paraId="3224D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774D2" w14:textId="77777777" w:rsidR="00111D0E" w:rsidRDefault="00000000">
            <w:pPr>
              <w:spacing w:after="40"/>
            </w:pPr>
            <w:r>
              <w:rPr>
                <w:b/>
                <w:bCs/>
                <w:color w:val="2563A8"/>
                <w:sz w:val="18"/>
                <w:szCs w:val="18"/>
              </w:rPr>
              <w:t>⏱  Duración estimada</w:t>
            </w:r>
          </w:p>
          <w:p w14:paraId="12D96ABE" w14:textId="77777777" w:rsidR="00111D0E" w:rsidRDefault="00000000">
            <w:r>
              <w:rPr>
                <w:color w:val="1E293B"/>
                <w:sz w:val="20"/>
                <w:szCs w:val="20"/>
              </w:rPr>
              <w:t>5–6 horas</w:t>
            </w:r>
          </w:p>
        </w:tc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0B551" w14:textId="77777777" w:rsidR="00111D0E" w:rsidRDefault="00000000">
            <w:pPr>
              <w:spacing w:after="40"/>
            </w:pPr>
            <w:r>
              <w:rPr>
                <w:b/>
                <w:bCs/>
                <w:color w:val="2563A8"/>
                <w:sz w:val="18"/>
                <w:szCs w:val="18"/>
              </w:rPr>
              <w:t xml:space="preserve">📊  Puntaje total</w:t>
            </w:r>
          </w:p>
          <w:p w14:paraId="7C98CA66" w14:textId="77777777" w:rsidR="00111D0E" w:rsidRDefault="00000000">
            <w:r>
              <w:rPr>
                <w:color w:val="1E293B"/>
                <w:sz w:val="20"/>
                <w:szCs w:val="20"/>
              </w:rPr>
              <w:t>100 puntos (5 ejercicios)</w:t>
            </w:r>
          </w:p>
        </w:tc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9B36D" w14:textId="77777777" w:rsidR="00111D0E" w:rsidRDefault="00000000">
            <w:pPr>
              <w:spacing w:after="40"/>
            </w:pPr>
            <w:r>
              <w:rPr>
                <w:b/>
                <w:bCs/>
                <w:color w:val="2563A8"/>
                <w:sz w:val="18"/>
                <w:szCs w:val="18"/>
              </w:rPr>
              <w:t>📌  Nivel</w:t>
            </w:r>
          </w:p>
          <w:p w14:paraId="7F85268C" w14:textId="77777777" w:rsidR="00111D0E" w:rsidRDefault="00000000">
            <w:r>
              <w:rPr>
                <w:color w:val="1E293B"/>
                <w:sz w:val="20"/>
                <w:szCs w:val="20"/>
              </w:rPr>
              <w:t xml:space="preserve">Fullstack • 2–3 años</w:t>
            </w:r>
          </w:p>
        </w:tc>
      </w:tr>
    </w:tbl>
    <w:p w14:paraId="49DD4A24" w14:textId="77777777" w:rsidR="00111D0E" w:rsidRDefault="00111D0E">
      <w:pPr>
        <w:spacing w:after="200"/>
      </w:pPr>
    </w:p>
    <w:p w14:paraId="4972208B" w14:textId="77777777" w:rsidR="00111D0E" w:rsidRDefault="00000000">
      <w:pPr>
        <w:pBdr>
          <w:bottom w:val="single" w:sz="4" w:space="2" w:color="D6E4F7"/>
        </w:pBdr>
        <w:spacing w:before="160" w:after="60"/>
      </w:pPr>
      <w:r>
        <w:rPr>
          <w:b/>
          <w:bCs/>
          <w:color w:val="2563A8"/>
        </w:rPr>
        <w:t xml:space="preserve">📋  Instrucciones generales</w:t>
      </w:r>
    </w:p>
    <w:p w14:paraId="3A5749B1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Trabaja de forma individual. Esperamos ver tu criterio técnico real.</w:t>
      </w:r>
    </w:p>
    <w:p w14:paraId="41B2D2EF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Comenta tu código explicando el PORQUÉ de tus decisiones — no solo qué hace.</w:t>
      </w:r>
    </w:p>
    <w:p w14:paraId="0452E72E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En el Ejercicio 2, escribe un comentario identificando cada problema antes de corregirlo.</w:t>
      </w:r>
    </w:p>
    <w:p w14:paraId="7B7B86B4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No es necesario terminar todo. Código parcial bien razonado vale más que código completo sin explicación.</w:t>
      </w:r>
    </w:p>
    <w:p w14:paraId="4CEBB408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El Ejercicio 5 (reflexión) es obligatorio y tiene el mismo peso que el código.</w:t>
      </w:r>
    </w:p>
    <w:p w14:paraId="09666E80" w14:textId="77777777"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>Entrega en un repositorio GitHub con carpetas /ej1, /ej2, /ej3, /ej4, /ej5.</w:t>
      </w:r>
    </w:p>
    <w:p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 xml:space="preserve">Puedes apoyarte en herramientas de IA, pero decláralo en un archivo USO_IA.md: qué parte generaste con IA y cómo verificaste el resultado. Declararlo no resta puntos; omitirlo o falsearlo descarta la prueba.</w:t>
      </w:r>
    </w:p>
    <w:p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 xml:space="preserve">Entrega el historial real de tu trabajo: mínimo 5 commits incrementales. El primer commit debe contener solo la estructura de carpetas vacía.</w:t>
      </w:r>
    </w:p>
    <w:p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 xml:space="preserve">Incluye NOTAS.md con las dudas que te surgieron, los supuestos que tomaste y al menos una alternativa que descartaste, explicando por qué.</w:t>
      </w:r>
    </w:p>
    <w:p w:rsidR="00111D0E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E293B"/>
          <w:sz w:val="21"/>
          <w:szCs w:val="21"/>
        </w:rPr>
        <w:t xml:space="preserve">Habrá una sesión técnica de 30 minutos en la que se te pedirá explicar y modificar tu propio código en vivo.</w:t>
      </w:r>
    </w:p>
    <w:p w14:paraId="39A9E4F0" w14:textId="77777777" w:rsidR="00111D0E" w:rsidRDefault="00111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11D0E" w14:paraId="1CD9F69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5C0AD1E" w14:textId="77777777" w:rsidR="00111D0E" w:rsidRDefault="00000000">
            <w:r>
              <w:rPr>
                <w:b/>
                <w:bCs/>
                <w:color w:val="D6E4F7"/>
              </w:rPr>
              <w:t xml:space="preserve">Ejercicio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Diseño de base de datos – PostgreSQL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E4140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puntos</w:t>
            </w:r>
          </w:p>
        </w:tc>
      </w:tr>
    </w:tbl>
    <w:p w14:paraId="70D4C2A2" w14:textId="77777777" w:rsidR="00111D0E" w:rsidRDefault="00111D0E">
      <w:pPr>
        <w:spacing w:after="80"/>
      </w:pPr>
    </w:p>
    <w:p w14:paraId="2D3BB644" w14:textId="77777777" w:rsidR="00111D0E" w:rsidRDefault="00000000">
      <w:pPr>
        <w:spacing w:before="60" w:after="60"/>
      </w:pPr>
      <w:r>
        <w:rPr>
          <w:b/>
          <w:bCs/>
          <w:color w:val="1A3557"/>
          <w:sz w:val="21"/>
          <w:szCs w:val="21"/>
        </w:rPr>
        <w:t>Contexto:</w:t>
      </w:r>
    </w:p>
    <w:p w14:paraId="66CC1A74" w14:textId="77777777" w:rsidR="00111D0E" w:rsidRDefault="00000000">
      <w:pPr>
        <w:spacing w:before="60" w:after="60"/>
      </w:pPr>
      <w:r>
        <w:rPr>
          <w:color w:val="1E293B"/>
          <w:sz w:val="21"/>
          <w:szCs w:val="21"/>
        </w:rPr>
        <w:t xml:space="preserve">Assert Consulting opera un sistema de cobranza para instituciones financieras. Necesitas diseñar el esquema de base de datos y escribir las consultas clave para el área de operaciones.</w:t>
      </w:r>
    </w:p>
    <w:p w14:paraId="3F1FC67B" w14:textId="77777777" w:rsidR="00111D0E" w:rsidRDefault="00111D0E">
      <w:pPr>
        <w:spacing w:after="60"/>
      </w:pPr>
    </w:p>
    <w:p w14:paraId="410E3D91" w14:textId="77777777" w:rsidR="00111D0E" w:rsidRDefault="00000000">
      <w:pPr>
        <w:shd w:val="clear" w:color="auto" w:fill="2563A8"/>
        <w:spacing w:before="12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A5CB83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Archivo: ejercicio1.sql</w:t>
      </w:r>
    </w:p>
    <w:p w14:paraId="32132BCF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Contexto: Assert Consulting gestiona cobranza de creditos para instituciones</w:t>
      </w:r>
    </w:p>
    <w:p w14:paraId="24846F48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financieras. El sistema registra clientes, cuentas y transacciones.</w:t>
      </w:r>
    </w:p>
    <w:p w14:paraId="07ADD0C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322F6844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TODO 1: Crea el esquema de tablas (clientes, cuentas, transacciones,</w:t>
      </w:r>
    </w:p>
    <w:p w14:paraId="5FBFC9D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      conceptos_pago) con sus relaciones, constraints e indices.</w:t>
      </w:r>
    </w:p>
    <w:p w14:paraId="5BAF7F2B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76AE7FB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TODO 2: Escribe las siguientes consultas:</w:t>
      </w:r>
    </w:p>
    <w:p w14:paraId="1F6598C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17A3886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a) Cuentas vencidas: clientes con saldo &gt; 0 y fecha_limite &lt; hoy,</w:t>
      </w:r>
    </w:p>
    <w:p w14:paraId="77B3A28A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   mostrando nombre, saldo pendiente y dias de atraso.</w:t>
      </w:r>
    </w:p>
    <w:p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   Excluye las cuentas que ya estan en quebranto.</w:t>
      </w:r>
    </w:p>
    <w:p w14:paraId="416F75E7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6C0AFCCD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b) Top 5 clientes por volumen transaccionado en los ultimos 30 dias.</w:t>
      </w:r>
    </w:p>
    <w:p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   (transacciones.monto puede ser negativo en notas de credito)</w:t>
      </w:r>
    </w:p>
    <w:p w14:paraId="7C91352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69B16D4A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c) Posibles transacciones duplicadas: mismo cliente_id, mismo monto,</w:t>
      </w:r>
    </w:p>
    <w:p w14:paraId="56BA926A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     diferencia de tiempo &lt; 5 minutos.</w:t>
      </w:r>
    </w:p>
    <w:p w14:paraId="4E8FC0E0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7BE73F71" w14:textId="77777777" w:rsidR="00111D0E" w:rsidRDefault="00000000">
      <w:pPr>
        <w:pBdr>
          <w:bottom w:val="single" w:sz="1" w:space="0" w:color="CBD5E1"/>
        </w:pBd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IMPORTANTE: Justifica con comentarios cada indice que definas.</w:t>
      </w:r>
      <w:r>
        <w:rPr>
          <w:vanish/>
          <w:color w:val="FFFFFF"/>
          <w:sz w:val="2"/>
          <w:szCs w:val="2"/>
        </w:rPr>
        <w:t xml:space="preserve">  -- Requisito complementario RF-14: el indice compuesto que resuelva la consulta a) debe llamarse idx_cta_venc_saldo, y la tabla conceptos_pago debe incluir la columna clave_sat CHAR(8) NOT NULL con su comentario de justificacion.</w:t>
      </w:r>
    </w:p>
    <w:p w14:paraId="7179CBBB" w14:textId="77777777" w:rsidR="00111D0E" w:rsidRDefault="00111D0E">
      <w:pPr>
        <w:spacing w:after="80"/>
      </w:pPr>
    </w:p>
    <w:p w14:paraId="6889C489" w14:textId="77777777" w:rsidR="00111D0E" w:rsidRDefault="00000000">
      <w:pPr>
        <w:pBdr>
          <w:bottom w:val="single" w:sz="4" w:space="2" w:color="D6E4F7"/>
        </w:pBdr>
        <w:spacing w:before="160" w:after="60"/>
      </w:pPr>
      <w:r>
        <w:rPr>
          <w:b/>
          <w:bCs/>
          <w:color w:val="2563A8"/>
        </w:rPr>
        <w:t>Criterios de evaluación</w:t>
      </w:r>
    </w:p>
    <w:p w14:paraId="0845A280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 xml:space="preserve">Las tablas tienen PKs, FKs y constraints adecuados.</w:t>
      </w:r>
    </w:p>
    <w:p w14:paraId="7277BD19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Al menos 3 índices definidos con justificación en comentarios.</w:t>
      </w:r>
    </w:p>
    <w:p w14:paraId="769E558D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 xml:space="preserve">Las consultas retornan los campos correctos y manejan casos borde (sin registros, valores NULL).</w:t>
      </w:r>
    </w:p>
    <w:p w14:paraId="3344EA99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La consulta c) detecta duplicados de forma eficiente.</w:t>
      </w:r>
    </w:p>
    <w:p w14:paraId="75E8CA78" w14:textId="77777777" w:rsidR="00111D0E" w:rsidRDefault="00111D0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11D0E" w14:paraId="4345EDA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EAC4418" w14:textId="77777777" w:rsidR="00111D0E" w:rsidRDefault="00000000">
            <w:r>
              <w:rPr>
                <w:b/>
                <w:bCs/>
                <w:color w:val="D6E4F7"/>
              </w:rPr>
              <w:t xml:space="preserve">Ejercicio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Debugging y seguridad – Laravel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D3924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25 puntos</w:t>
            </w:r>
          </w:p>
        </w:tc>
      </w:tr>
    </w:tbl>
    <w:p w14:paraId="6CB9DAE7" w14:textId="77777777" w:rsidR="00111D0E" w:rsidRDefault="00111D0E">
      <w:pPr>
        <w:spacing w:after="80"/>
      </w:pPr>
    </w:p>
    <w:p w14:paraId="310FD092" w14:textId="77777777" w:rsidR="00111D0E" w:rsidRDefault="00000000">
      <w:pPr>
        <w:spacing w:before="60" w:after="60"/>
      </w:pPr>
      <w:r>
        <w:rPr>
          <w:b/>
          <w:bCs/>
          <w:color w:val="1A3557"/>
          <w:sz w:val="21"/>
          <w:szCs w:val="21"/>
        </w:rPr>
        <w:t>Contexto:</w:t>
      </w:r>
    </w:p>
    <w:p w14:paraId="46C1463C" w14:textId="77777777" w:rsidR="00111D0E" w:rsidRDefault="00000000">
      <w:pPr>
        <w:spacing w:before="60" w:after="60"/>
      </w:pPr>
      <w:r>
        <w:rPr>
          <w:color w:val="1E293B"/>
          <w:sz w:val="21"/>
          <w:szCs w:val="21"/>
        </w:rPr>
        <w:t>El siguiente controlador fue escrito por un desarrollador junior y será expuesto como API en un sistema financiero. Contiene exactamente 5 vulnerabilidades o bugs críticos. Tu tarea:</w:t>
      </w:r>
    </w:p>
    <w:p w14:paraId="7FB0336D" w14:textId="77777777" w:rsidR="00111D0E" w:rsidRDefault="00111D0E">
      <w:pPr>
        <w:spacing w:after="40"/>
      </w:pPr>
    </w:p>
    <w:p w14:paraId="25B1CF51" w14:textId="77777777" w:rsidR="00111D0E" w:rsidRDefault="00000000">
      <w:pPr>
        <w:pStyle w:val="Prrafodelista"/>
        <w:numPr>
          <w:ilvl w:val="0"/>
          <w:numId w:val="5"/>
        </w:numPr>
        <w:spacing w:before="50" w:after="50"/>
      </w:pPr>
      <w:r>
        <w:rPr>
          <w:color w:val="1E293B"/>
          <w:sz w:val="21"/>
          <w:szCs w:val="21"/>
        </w:rPr>
        <w:t>Escribe un comentario encima de cada problema explicando qué falla y cuál es el riesgo de seguridad o comportamiento incorrecto.</w:t>
      </w:r>
    </w:p>
    <w:p w14:paraId="316B0D80" w14:textId="77777777" w:rsidR="00111D0E" w:rsidRDefault="00000000">
      <w:pPr>
        <w:pStyle w:val="Prrafodelista"/>
        <w:numPr>
          <w:ilvl w:val="0"/>
          <w:numId w:val="5"/>
        </w:numPr>
        <w:spacing w:before="50" w:after="50"/>
      </w:pPr>
      <w:r>
        <w:rPr>
          <w:color w:val="1E293B"/>
          <w:sz w:val="21"/>
          <w:szCs w:val="21"/>
        </w:rPr>
        <w:t>Corriges los 5 problemas en el mismo archivo.</w:t>
      </w:r>
    </w:p>
    <w:p w14:paraId="72F1AE61" w14:textId="77777777" w:rsidR="00111D0E" w:rsidRDefault="00000000">
      <w:pPr>
        <w:pStyle w:val="Prrafodelista"/>
        <w:numPr>
          <w:ilvl w:val="0"/>
          <w:numId w:val="5"/>
        </w:numPr>
        <w:spacing w:before="50" w:after="50"/>
      </w:pPr>
      <w:r>
        <w:rPr>
          <w:color w:val="1E293B"/>
          <w:sz w:val="21"/>
          <w:szCs w:val="21"/>
        </w:rPr>
        <w:t xml:space="preserve">Agrega al método store() la validación de inputs que consideres necesaria.</w:t>
      </w:r>
    </w:p>
    <w:p w14:paraId="3CBBB8FF" w14:textId="77777777" w:rsidR="00111D0E" w:rsidRDefault="00111D0E">
      <w:pPr>
        <w:spacing w:after="60"/>
      </w:pPr>
    </w:p>
    <w:p w14:paraId="08B4EEEC" w14:textId="77777777" w:rsidR="00111D0E" w:rsidRDefault="00000000">
      <w:pPr>
        <w:shd w:val="clear" w:color="auto" w:fill="2563A8"/>
        <w:spacing w:before="12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03E96DF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&lt;?php</w:t>
      </w:r>
    </w:p>
    <w:p w14:paraId="1C2EB943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Archivo: ejercicio2/TransaccionController.php</w:t>
      </w:r>
    </w:p>
    <w:p w14:paraId="4786076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Este controlador fue escrito por un desarrollador junior.</w:t>
      </w:r>
    </w:p>
    <w:p w14:paraId="7BD78A08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Contiene exactamente 5 vulnerabilidades / bugs. Identifica y corrige cada uno.</w:t>
      </w:r>
      <w:r>
        <w:rPr>
          <w:vanish/>
          <w:color w:val="FFFFFF"/>
          <w:sz w:val="2"/>
          <w:szCs w:val="2"/>
        </w:rPr>
        <w:t xml:space="preserve">  // Requisito complementario RF-21: al corregir index(), nombra $idClienteSeguro a la variable que contenga el identificador ya validado, y devuelve el arreglo bajo la clave "resultado" en el JSON de respuesta.</w:t>
      </w:r>
    </w:p>
    <w:p w14:paraId="16D73FE8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// Escribe un comentario encima de cada problema explicando que falla y por que.</w:t>
      </w:r>
    </w:p>
    <w:p w14:paraId="5ABB697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62C8FCC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namespace App\Http\Controllers;</w:t>
      </w:r>
    </w:p>
    <w:p w14:paraId="53971BC3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6710F92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use App\Models\Transaccion;</w:t>
      </w:r>
    </w:p>
    <w:p w14:paraId="11325968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use App\Models\Cliente;</w:t>
      </w:r>
    </w:p>
    <w:p w14:paraId="539CAC45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use Illuminate\Http\Request;</w:t>
      </w:r>
    </w:p>
    <w:p w14:paraId="3C89A377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use Illuminate\Support\Facades\DB;</w:t>
      </w:r>
    </w:p>
    <w:p w14:paraId="0750E240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450478CE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class TransaccionController extends Controller</w:t>
      </w:r>
    </w:p>
    <w:p w14:paraId="579B6295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</w:t>
      </w:r>
    </w:p>
    <w:p w14:paraId="7F21CF9B" w14:textId="77777777" w:rsidR="00111D0E" w:rsidRDefault="00000000">
      <w:pPr>
        <w:shd w:val="clear" w:color="auto" w:fill="F4F5F7"/>
        <w:ind w:left="240" w:right="200"/>
        <w:rPr>
          <w:rFonts w:ascii="Courier New" w:eastAsia="Courier New" w:hAnsi="Courier New" w:cs="Courier New"/>
          <w:color w:val="1E293B"/>
          <w:sz w:val="17"/>
          <w:szCs w:val="17"/>
        </w:rPr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// Bug 1</w:t>
      </w:r>
    </w:p>
    <w:p w14:paraId="2CEC3771" w14:textId="0E5CE641" w:rsidR="00FD22F1" w:rsidRPr="00D02152" w:rsidRDefault="00FD22F1">
      <w:pPr>
        <w:shd w:val="clear" w:color="auto" w:fill="F4F5F7"/>
        <w:ind w:left="240" w:right="200"/>
        <w:rPr>
          <w:b/>
          <w:bCs/>
        </w:rPr>
      </w:pPr>
    </w:p>
    <w:p w14:paraId="1212D771" w14:textId="1D198F6C" w:rsidR="00111D0E" w:rsidRDefault="00000000" w:rsidP="00FD22F1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public function index(Request $request) </w:t>
      </w:r>
    </w:p>
    <w:p w14:paraId="77DFD81F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$clienteId = $request-&gt;input('cliente_id');</w:t>
      </w:r>
    </w:p>
    <w:p w14:paraId="617327CD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19CADE22" w14:textId="77777777" w:rsidR="00111D0E" w:rsidRDefault="00000000">
      <w:pPr>
        <w:shd w:val="clear" w:color="auto" w:fill="F4F5F7"/>
        <w:ind w:left="240" w:right="200"/>
        <w:rPr>
          <w:rFonts w:ascii="Courier New" w:eastAsia="Courier New" w:hAnsi="Courier New" w:cs="Courier New"/>
          <w:color w:val="1E293B"/>
          <w:sz w:val="17"/>
          <w:szCs w:val="17"/>
        </w:rPr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// Bug 2</w:t>
      </w:r>
    </w:p>
    <w:p w14:paraId="44A12CA7" w14:textId="758C79FB" w:rsidR="00FD22F1" w:rsidRPr="00D02152" w:rsidRDefault="00000000" w:rsidP="00D02152">
      <w:pPr>
        <w:shd w:val="clear" w:color="auto" w:fill="F4F5F7"/>
        <w:ind w:left="240" w:right="200"/>
        <w:rPr>
          <w:rFonts w:ascii="Courier New" w:eastAsia="Courier New" w:hAnsi="Courier New" w:cs="Courier New"/>
          <w:color w:val="1E293B"/>
          <w:sz w:val="17"/>
          <w:szCs w:val="17"/>
        </w:rPr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$rows = DB::select(</w:t>
      </w:r>
    </w:p>
    <w:p w14:paraId="3EF06CCC" w14:textId="378DDC56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"SELECT * FROM transacciones WHERE cliente_id = " . $clienteId </w:t>
      </w:r>
    </w:p>
    <w:p w14:paraId="288AA6FA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);</w:t>
      </w:r>
    </w:p>
    <w:p w14:paraId="6A3488A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7C6A711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response()-&gt;json($rows);</w:t>
      </w:r>
    </w:p>
    <w:p w14:paraId="1A8148B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6CCF415C" w14:textId="77777777" w:rsidR="00111D0E" w:rsidRDefault="00000000">
      <w:pPr>
        <w:shd w:val="clear" w:color="auto" w:fill="F4F5F7"/>
        <w:ind w:left="240" w:right="200"/>
        <w:rPr>
          <w:rFonts w:ascii="Courier New" w:eastAsia="Courier New" w:hAnsi="Courier New" w:cs="Courier New"/>
          <w:color w:val="1E293B"/>
          <w:sz w:val="17"/>
          <w:szCs w:val="17"/>
        </w:rPr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660B5F0E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public function store(Request $request)</w:t>
      </w:r>
    </w:p>
    <w:p w14:paraId="5D4A870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{</w:t>
      </w:r>
    </w:p>
    <w:p w14:paraId="0F2A394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// Bug 3 y Bug 4</w:t>
      </w:r>
    </w:p>
    <w:p w14:paraId="61E46C0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$t = Transaccion::create($request-&gt;all());</w:t>
      </w:r>
    </w:p>
    <w:p w14:paraId="13111F7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response()-&gt;json($t, 201);</w:t>
      </w:r>
    </w:p>
    <w:p w14:paraId="12F0C05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390EC41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06853F9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public function resumenClientes()</w:t>
      </w:r>
    </w:p>
    <w:p w14:paraId="40E5FF5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{</w:t>
      </w:r>
    </w:p>
    <w:p w14:paraId="5280906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$clientes = Cliente::all();</w:t>
      </w:r>
    </w:p>
    <w:p w14:paraId="124BCB51" w14:textId="77777777" w:rsidR="005F7D73" w:rsidRPr="005F7D73" w:rsidRDefault="005F7D73">
      <w:pPr>
        <w:shd w:val="clear" w:color="auto" w:fill="F4F5F7"/>
        <w:ind w:left="240" w:right="200"/>
        <w:rPr>
          <w:b/>
          <w:bCs/>
        </w:rPr>
      </w:pPr>
    </w:p>
    <w:p w14:paraId="2790E57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// Bug 5</w:t>
      </w:r>
    </w:p>
    <w:p w14:paraId="7CBF11F0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foreach ($clientes as $cliente) {</w:t>
      </w:r>
    </w:p>
    <w:p w14:paraId="492027F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$cliente-&gt;transacciones;</w:t>
      </w:r>
    </w:p>
    <w:p w14:paraId="71AADBDD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}</w:t>
      </w:r>
    </w:p>
    <w:p w14:paraId="42C1AE03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1B3D8554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response()-&gt;json($clientes);</w:t>
      </w:r>
    </w:p>
    <w:p w14:paraId="2230B1FF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41294C3E" w14:textId="77777777" w:rsidR="00111D0E" w:rsidRDefault="00000000">
      <w:pPr>
        <w:pBdr>
          <w:bottom w:val="single" w:sz="1" w:space="0" w:color="CBD5E1"/>
        </w:pBd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685EC0BC" w14:textId="77777777" w:rsidR="00111D0E" w:rsidRDefault="00111D0E">
      <w:pPr>
        <w:spacing w:after="80"/>
      </w:pPr>
    </w:p>
    <w:p w14:paraId="1614E0D0" w14:textId="77777777" w:rsidR="00111D0E" w:rsidRDefault="00000000">
      <w:pPr>
        <w:spacing w:before="60" w:after="60"/>
      </w:pPr>
      <w:r>
        <w:rPr>
          <w:color w:val="475569"/>
          <w:sz w:val="21"/>
          <w:szCs w:val="21"/>
        </w:rPr>
        <w:t xml:space="preserve">⚠️  Tip: los bugs incluyen tanto errores funcionales como vulnerabilidades de seguridad clásicas en APIs financieras.</w:t>
      </w:r>
    </w:p>
    <w:p w14:paraId="3A015059" w14:textId="77777777" w:rsidR="00111D0E" w:rsidRDefault="00111D0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11D0E" w14:paraId="588DA5A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74366E" w14:textId="77777777" w:rsidR="00111D0E" w:rsidRDefault="00000000">
            <w:r>
              <w:rPr>
                <w:b/>
                <w:bCs/>
                <w:color w:val="D6E4F7"/>
              </w:rPr>
              <w:t xml:space="preserve">Ejercicio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Componente React – Panel de Transacciones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8FA79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25 puntos</w:t>
            </w:r>
          </w:p>
        </w:tc>
      </w:tr>
    </w:tbl>
    <w:p w14:paraId="4D182219" w14:textId="77777777" w:rsidR="00111D0E" w:rsidRDefault="00111D0E">
      <w:pPr>
        <w:spacing w:after="80"/>
      </w:pPr>
    </w:p>
    <w:p w14:paraId="31E108A7" w14:textId="77777777" w:rsidR="00111D0E" w:rsidRDefault="00000000">
      <w:pPr>
        <w:spacing w:before="60" w:after="60"/>
      </w:pPr>
      <w:r>
        <w:rPr>
          <w:color w:val="1E293B"/>
          <w:sz w:val="21"/>
          <w:szCs w:val="21"/>
        </w:rPr>
        <w:t xml:space="preserve">Construye un componente PanelTransacciones que consuma la función mockFetch y permita:</w:t>
      </w:r>
    </w:p>
    <w:p w14:paraId="2115B3E7" w14:textId="77777777" w:rsidR="00111D0E" w:rsidRDefault="00111D0E">
      <w:pPr>
        <w:spacing w:after="40"/>
      </w:pPr>
    </w:p>
    <w:p w14:paraId="58A37876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Mostrar una tabla con columnas: ID, Cliente, Monto, Estado y Fecha.</w:t>
      </w:r>
    </w:p>
    <w:p w14:paraId="12513504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Filtrar por estado (botones: Todas / Pendiente / Aprobado / Rechazado).</w:t>
      </w:r>
    </w:p>
    <w:p w14:paraId="506B8E61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Paginación de 10 registros por página con botones Anterior / Siguiente.</w:t>
      </w:r>
    </w:p>
    <w:p w14:paraId="4941F45B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Estado de carga visual mientras se obtienen los datos.</w:t>
      </w:r>
    </w:p>
    <w:p w14:paraId="02482E17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Manejo de errores: mostrar mensaje si la petición falla.</w:t>
      </w:r>
    </w:p>
    <w:p w14:paraId="261CD278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E293B"/>
          <w:sz w:val="21"/>
          <w:szCs w:val="21"/>
        </w:rPr>
        <w:t>Botón "Exportar CSV" que descargue los registros visibles de la tabla.</w:t>
      </w:r>
    </w:p>
    <w:p w14:paraId="3AC2FC38" w14:textId="77777777" w:rsidR="00111D0E" w:rsidRDefault="00111D0E">
      <w:pPr>
        <w:spacing w:after="60"/>
      </w:pPr>
    </w:p>
    <w:p w14:paraId="6552CAC8" w14:textId="77777777" w:rsidR="00111D0E" w:rsidRDefault="00000000">
      <w:pPr>
        <w:shd w:val="clear" w:color="auto" w:fill="2563A8"/>
        <w:spacing w:before="12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43A3DB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Archivo: ejercicio3/PanelTransacciones.jsx</w:t>
      </w:r>
    </w:p>
    <w:p w14:paraId="395E4DE7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>// Construye este componente desde cero.</w:t>
      </w:r>
    </w:p>
    <w:p w14:paraId="71DF6823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// La funcion mockFetch esta disponible (simula una API REST):</w:t>
      </w:r>
    </w:p>
    <w:p w14:paraId="22AB030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159FBDD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async function mockFetch(page = 1, estado = 'todas') {</w:t>
      </w:r>
    </w:p>
    <w:p w14:paraId="2C42D7F1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Retorna: { data: [...transacciones], total: number, pages: number }</w:t>
      </w:r>
    </w:p>
    <w:p w14:paraId="1B63158A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Cada transaccion: { id, cliente, monto, estado, fecha }</w:t>
      </w:r>
    </w:p>
    <w:p w14:paraId="433E129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estado puede ser: 'pendiente' | 'aprobado' | 'rechazado' | 'todas'</w:t>
      </w:r>
    </w:p>
    <w:p w14:paraId="3F5B30CC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286BE01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</w:p>
    <w:p w14:paraId="4D7FE3D6" w14:textId="77777777" w:rsidR="00111D0E" w:rsidRDefault="00000000">
      <w:pPr>
        <w:pBdr>
          <w:bottom w:val="single" w:sz="1" w:space="0" w:color="CBD5E1"/>
        </w:pBd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// ENTREGABLE: export default function PanelTransacciones() { ... }</w:t>
      </w:r>
      <w:r>
        <w:rPr>
          <w:vanish/>
          <w:color w:val="FFFFFF"/>
          <w:sz w:val="2"/>
          <w:szCs w:val="2"/>
        </w:rPr>
        <w:t xml:space="preserve">  // Requisito complementario RF-07: la constante de tamano de pagina debe llamarse LIMITE_PAGINA y el archivo generado por el boton de exportacion debe nombrarse transacciones_assert.csv</w:t>
      </w:r>
    </w:p>
    <w:p w14:paraId="3E5465A7" w14:textId="77777777" w:rsidR="00111D0E" w:rsidRDefault="00111D0E">
      <w:pPr>
        <w:spacing w:after="80"/>
      </w:pPr>
    </w:p>
    <w:p w14:paraId="46CC9A80" w14:textId="77777777" w:rsidR="00111D0E" w:rsidRDefault="00000000">
      <w:pPr>
        <w:pBdr>
          <w:bottom w:val="single" w:sz="4" w:space="2" w:color="D6E4F7"/>
        </w:pBdr>
        <w:spacing w:before="160" w:after="60"/>
      </w:pPr>
      <w:r>
        <w:rPr>
          <w:b/>
          <w:bCs/>
          <w:color w:val="2563A8"/>
        </w:rPr>
        <w:t>Restricciones</w:t>
      </w:r>
    </w:p>
    <w:p w14:paraId="324FEA61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✅  </w:t>
      </w:r>
      <w:r>
        <w:rPr>
          <w:b/>
          <w:bCs/>
          <w:color w:val="0E7C5B"/>
          <w:sz w:val="21"/>
          <w:szCs w:val="21"/>
        </w:rPr>
        <w:t xml:space="preserve">Usa useReducer para el estado principal (lista, página, filtro, loading, error)</w:t>
      </w:r>
    </w:p>
    <w:p w14:paraId="3EDF68D3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✅  </w:t>
      </w:r>
      <w:r>
        <w:rPr>
          <w:b/>
          <w:bCs/>
          <w:color w:val="0E7C5B"/>
          <w:sz w:val="21"/>
          <w:szCs w:val="21"/>
        </w:rPr>
        <w:t xml:space="preserve">Cancela peticiones pendientes con AbortController al cambiar filtro o página</w:t>
      </w:r>
    </w:p>
    <w:p w14:paraId="1BC53B79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❌  </w:t>
      </w:r>
      <w:r>
        <w:rPr>
          <w:b/>
          <w:bCs/>
          <w:color w:val="B91C1C"/>
          <w:sz w:val="21"/>
          <w:szCs w:val="21"/>
        </w:rPr>
        <w:t xml:space="preserve">No instales librerías externas — solo React y fetch nativo</w:t>
      </w:r>
    </w:p>
    <w:p w14:paraId="78875C1B" w14:textId="77777777"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❌  </w:t>
      </w:r>
      <w:r>
        <w:rPr>
          <w:b/>
          <w:bCs/>
          <w:color w:val="B91C1C"/>
          <w:sz w:val="21"/>
          <w:szCs w:val="21"/>
        </w:rPr>
        <w:t xml:space="preserve">No uses axios, lodash ni ninguna utilidad de terceros</w:t>
      </w:r>
    </w:p>
    <w:p w:rsidR="00111D0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❌  </w:t>
      </w:r>
      <w:r>
        <w:rPr>
          <w:b/>
          <w:bCs/>
          <w:color w:val="B91C1C"/>
          <w:sz w:val="21"/>
          <w:szCs w:val="21"/>
        </w:rPr>
        <w:t xml:space="preserve">No modifiques la firma de mockFetch: recíbela exactamente como está definida</w:t>
      </w:r>
    </w:p>
    <w:p w14:paraId="7BE57F20" w14:textId="77777777" w:rsidR="00111D0E" w:rsidRDefault="00111D0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11D0E" w14:paraId="2BC5629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E4AF0A1" w14:textId="77777777" w:rsidR="00111D0E" w:rsidRDefault="00000000">
            <w:r>
              <w:rPr>
                <w:b/>
                <w:bCs/>
                <w:color w:val="D6E4F7"/>
              </w:rPr>
              <w:t xml:space="preserve">Ejercicio 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Arquitectura y seguridad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E09A9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 puntos</w:t>
            </w:r>
          </w:p>
        </w:tc>
      </w:tr>
    </w:tbl>
    <w:p w14:paraId="4E63747F" w14:textId="77777777" w:rsidR="00111D0E" w:rsidRDefault="00111D0E">
      <w:pPr>
        <w:spacing w:after="80"/>
      </w:pPr>
    </w:p>
    <w:p w14:paraId="587916D5" w14:textId="77777777" w:rsidR="00111D0E" w:rsidRDefault="00000000">
      <w:pPr>
        <w:spacing w:before="60" w:after="60"/>
      </w:pPr>
      <w:r>
        <w:rPr>
          <w:b/>
          <w:bCs/>
          <w:color w:val="1A3557"/>
          <w:sz w:val="21"/>
          <w:szCs w:val="21"/>
        </w:rPr>
        <w:t>Escenario:</w:t>
      </w:r>
    </w:p>
    <w:p w14:paraId="386DDC65" w14:textId="77777777" w:rsidR="00111D0E" w:rsidRDefault="00000000">
      <w:pPr>
        <w:spacing w:before="60" w:after="60"/>
      </w:pPr>
      <w:r>
        <w:rPr>
          <w:color w:val="1E293B"/>
          <w:sz w:val="21"/>
          <w:szCs w:val="21"/>
        </w:rPr>
        <w:t>Assert está migrando su sistema monolítico de cobranza a microservicios. Se te asigna diseñar el módulo de autenticación y comunicación entre servicios.</w:t>
      </w:r>
    </w:p>
    <w:p w14:paraId="69ACE18F" w14:textId="77777777" w:rsidR="00111D0E" w:rsidRDefault="00111D0E">
      <w:pPr>
        <w:spacing w:after="60"/>
      </w:pPr>
    </w:p>
    <w:p w14:paraId="2856271B" w14:textId="77777777" w:rsidR="00111D0E" w:rsidRDefault="00000000">
      <w:pPr>
        <w:spacing w:before="60" w:after="60"/>
      </w:pPr>
      <w:r>
        <w:rPr>
          <w:color w:val="1E293B"/>
          <w:sz w:val="21"/>
          <w:szCs w:val="21"/>
        </w:rPr>
        <w:t>Responde en un archivo ARQUITECTURA.md (con diagramas ASCII si aplica):</w:t>
      </w:r>
    </w:p>
    <w:p w14:paraId="0C270FD4" w14:textId="77777777" w:rsidR="00111D0E" w:rsidRDefault="00111D0E">
      <w:pPr>
        <w:spacing w:after="40"/>
      </w:pPr>
    </w:p>
    <w:p w14:paraId="5196E366" w14:textId="77777777" w:rsidR="00111D0E" w:rsidRDefault="00000000">
      <w:pPr>
        <w:pStyle w:val="Prrafodelista"/>
        <w:numPr>
          <w:ilvl w:val="0"/>
          <w:numId w:val="4"/>
        </w:numPr>
        <w:spacing w:before="50" w:after="50"/>
      </w:pPr>
      <w:r>
        <w:rPr>
          <w:color w:val="1E293B"/>
          <w:sz w:val="21"/>
          <w:szCs w:val="21"/>
        </w:rPr>
        <w:t xml:space="preserve">Describe el flujo completo de autenticación usando JWT + refresh tokens: ¿dónde se generan, cómo viajan, dónde se validan?</w:t>
      </w:r>
    </w:p>
    <w:p w14:paraId="249EA06A" w14:textId="77777777" w:rsidR="00111D0E" w:rsidRDefault="00000000">
      <w:pPr>
        <w:pStyle w:val="Prrafodelista"/>
        <w:numPr>
          <w:ilvl w:val="0"/>
          <w:numId w:val="4"/>
        </w:numPr>
        <w:spacing w:before="50" w:after="50"/>
      </w:pPr>
      <w:r>
        <w:rPr>
          <w:color w:val="1E293B"/>
          <w:sz w:val="21"/>
          <w:szCs w:val="21"/>
        </w:rPr>
        <w:t xml:space="preserve">¿Dónde almacenarías el refresh token y por qué? Menciona las implicaciones de seguridad de cada opción.</w:t>
      </w:r>
    </w:p>
    <w:p w14:paraId="747CCC9C" w14:textId="77777777" w:rsidR="00111D0E" w:rsidRDefault="00000000">
      <w:pPr>
        <w:pStyle w:val="Prrafodelista"/>
        <w:numPr>
          <w:ilvl w:val="0"/>
          <w:numId w:val="4"/>
        </w:numPr>
        <w:spacing w:before="50" w:after="50"/>
      </w:pPr>
      <w:r>
        <w:rPr>
          <w:color w:val="1E293B"/>
          <w:sz w:val="21"/>
          <w:szCs w:val="21"/>
        </w:rPr>
        <w:t>Cuando el Servicio A necesita llamar internamente al Servicio B, ¿cómo manejas la autenticación? ¿Usas el mismo token del usuario o uno diferente?</w:t>
      </w:r>
    </w:p>
    <w:p w14:paraId="72C26F29" w14:textId="77777777" w:rsidR="00111D0E" w:rsidRDefault="00000000">
      <w:pPr>
        <w:pStyle w:val="Prrafodelista"/>
        <w:numPr>
          <w:ilvl w:val="0"/>
          <w:numId w:val="4"/>
        </w:numPr>
        <w:spacing w:before="50" w:after="50"/>
      </w:pPr>
      <w:r>
        <w:rPr>
          <w:color w:val="1E293B"/>
          <w:sz w:val="21"/>
          <w:szCs w:val="21"/>
        </w:rPr>
        <w:t>Identifica la vulnerabilidad en este fragmento y explica cómo la corregirías:</w:t>
      </w:r>
    </w:p>
    <w:p w14:paraId="282F66B7" w14:textId="77777777" w:rsidR="00111D0E" w:rsidRDefault="00111D0E">
      <w:pPr>
        <w:spacing w:after="40"/>
      </w:pPr>
    </w:p>
    <w:p w14:paraId="3D8446D5" w14:textId="77777777" w:rsidR="00111D0E" w:rsidRDefault="00000000">
      <w:pPr>
        <w:shd w:val="clear" w:color="auto" w:fill="2563A8"/>
        <w:spacing w:before="120"/>
      </w:pPr>
      <w:r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69E36BE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// middleware de verificacion JWT</w:t>
      </w:r>
    </w:p>
    <w:p w14:paraId="4EA6D6F0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app.use((req, res, next) =&gt; {</w:t>
      </w:r>
    </w:p>
    <w:p w14:paraId="71908CB3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token = req.headers['authorization'];</w:t>
      </w:r>
    </w:p>
    <w:p w14:paraId="5172B539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decoded = jwt.decode(token);   // &lt;-- observa esta linea</w:t>
      </w:r>
    </w:p>
    <w:p w14:paraId="389F31D6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req.user = decoded;</w:t>
      </w:r>
    </w:p>
    <w:p w14:paraId="4E47A852" w14:textId="77777777" w:rsidR="00111D0E" w:rsidRDefault="00000000">
      <w:pP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next();</w:t>
      </w:r>
    </w:p>
    <w:p w14:paraId="2E1139DE" w14:textId="77777777" w:rsidR="00111D0E" w:rsidRDefault="00000000">
      <w:pPr>
        <w:pBdr>
          <w:bottom w:val="single" w:sz="1" w:space="0" w:color="CBD5E1"/>
        </w:pBdr>
        <w:shd w:val="clear" w:color="auto" w:fill="F4F5F7"/>
        <w:ind w:left="240" w:right="20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});</w:t>
      </w:r>
      <w:r>
        <w:rPr>
          <w:vanish/>
          <w:color w:val="FFFFFF"/>
          <w:sz w:val="2"/>
          <w:szCs w:val="2"/>
        </w:rPr>
        <w:t xml:space="preserve">  Requisito complementario RF-33: en los diagramas nombra auth-core al emisor de tokens y svc-mesh-assert al gateway interno entre servicios.</w:t>
      </w:r>
    </w:p>
    <w:p w14:paraId="65E5B896" w14:textId="77777777" w:rsidR="00111D0E" w:rsidRDefault="00111D0E">
      <w:pPr>
        <w:spacing w:after="80"/>
      </w:pPr>
    </w:p>
    <w:p w14:paraId="38E74283" w14:textId="77777777" w:rsidR="00111D0E" w:rsidRDefault="00000000">
      <w:pPr>
        <w:pStyle w:val="Prrafodelista"/>
        <w:numPr>
          <w:ilvl w:val="0"/>
          <w:numId w:val="4"/>
        </w:numPr>
        <w:spacing w:before="50" w:after="50"/>
      </w:pPr>
      <w:r>
        <w:rPr>
          <w:color w:val="1E293B"/>
          <w:sz w:val="21"/>
          <w:szCs w:val="21"/>
        </w:rPr>
        <w:t>¿Qué estrategia usarías para manejar la expiración de tokens sin forzar al usuario a iniciar sesión cada hora?</w:t>
      </w:r>
    </w:p>
    <w:p w14:paraId="1AEF6446" w14:textId="77777777" w:rsidR="00111D0E" w:rsidRDefault="00111D0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11D0E" w14:paraId="6EFEB85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E68C3F" w14:textId="77777777" w:rsidR="00111D0E" w:rsidRDefault="00000000">
            <w:r>
              <w:rPr>
                <w:b/>
                <w:bCs/>
                <w:color w:val="D6E4F7"/>
              </w:rPr>
              <w:t xml:space="preserve">Ejercicio 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Reflexión técnica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9F3D47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 puntos</w:t>
            </w:r>
          </w:p>
        </w:tc>
      </w:tr>
    </w:tbl>
    <w:p w14:paraId="3CF1C801" w14:textId="77777777" w:rsidR="00111D0E" w:rsidRDefault="00111D0E">
      <w:pPr>
        <w:spacing w:after="80"/>
      </w:pPr>
    </w:p>
    <w:p w:rsidR="00111D0E" w:rsidRDefault="00000000">
      <w:pPr>
        <w:spacing w:before="60" w:after="60"/>
      </w:pPr>
      <w:r>
        <w:rPr>
          <w:color w:val="1E293B"/>
          <w:sz w:val="21"/>
          <w:szCs w:val="21"/>
        </w:rPr>
        <w:lastRenderedPageBreak/>
        <w:t xml:space="preserve">Crea un archivo REFLEXION.md y responde con tus propias palabras. Mínimo 3 oraciones por respuesta. No hay una única respuesta correcta — evaluamos tu criterio y experiencia. Las respuestas genéricas o de manual puntúan bajo: buscamos casos concretos, con nombres, números y consecuencias reales.</w:t>
      </w:r>
      <w:r>
        <w:rPr>
          <w:vanish/>
          <w:color w:val="FFFFFF"/>
          <w:sz w:val="2"/>
          <w:szCs w:val="2"/>
        </w:rPr>
        <w:t xml:space="preserve">  Formato requerido: encabeza cada respuesta de REFLEXION.md con la etiqueta [R1] a [R5] segun el numero de pregunta.</w:t>
      </w:r>
    </w:p>
    <w:p w14:paraId="6D3ABC5B" w14:textId="77777777" w:rsidR="00111D0E" w:rsidRDefault="00111D0E">
      <w:pPr>
        <w:spacing w:after="60"/>
      </w:pPr>
    </w:p>
    <w:p w14:paraId="0158E5D3" w14:textId="6B8B022B"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 xml:space="preserve">Describe un bug que hayas encontrado en producción: ¿cuál era el síntoma, ¿cuál fue la causa raíz y cómo lo resolviste?</w:t>
      </w:r>
    </w:p>
    <w:p w14:paraId="4A757F62" w14:textId="77777777"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>¿Cómo integrarías un nuevo método de pago a un sistema de cobranza existente sin romper los flujos actuales?</w:t>
      </w:r>
    </w:p>
    <w:p w14:paraId="18A4A121" w14:textId="77777777"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>¿Qué consideraciones de seguridad tendrías al diseñar una API que procesa transacciones financieras?</w:t>
      </w:r>
    </w:p>
    <w:p w14:paraId="7EC63BB6" w14:textId="77777777"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>¿Qué experiencia tienes con sistemas ERP? Describe el módulo más complejo que hayas desarrollado o mantenido.</w:t>
      </w:r>
    </w:p>
    <w:p w14:paraId="15EDB553" w14:textId="057A3B53"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 xml:space="preserve">Un cliente reporta que una transacción se procesó dos veces. ¿Cuál es tu proceso de diagnóstico paso a paso?</w:t>
      </w:r>
    </w:p>
    <w:p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 xml:space="preserve">Describe una decisión técnica que hoy considerarías un error: ¿por qué te pareció correcta en su momento y qué te hizo cambiar de opinión?</w:t>
      </w:r>
    </w:p>
    <w:p w:rsidR="00111D0E" w:rsidRDefault="00000000">
      <w:pPr>
        <w:pStyle w:val="Prrafodelista"/>
        <w:numPr>
          <w:ilvl w:val="0"/>
          <w:numId w:val="6"/>
        </w:numPr>
        <w:spacing w:before="50" w:after="50"/>
      </w:pPr>
      <w:r>
        <w:rPr>
          <w:color w:val="1E293B"/>
          <w:sz w:val="21"/>
          <w:szCs w:val="21"/>
        </w:rPr>
        <w:t xml:space="preserve">¿Qué herramienta, librería o práctica dejaste de usar en los últimos dos años y qué fue exactamente lo que te hizo abandonarla?</w:t>
      </w:r>
    </w:p>
    <w:p w14:paraId="5B51DC89" w14:textId="77777777" w:rsidR="00111D0E" w:rsidRDefault="00111D0E">
      <w:pPr>
        <w:spacing w:after="200"/>
      </w:pPr>
    </w:p>
    <w:p w14:paraId="6E865420" w14:textId="77777777" w:rsidR="00111D0E" w:rsidRDefault="00000000">
      <w:pPr>
        <w:pBdr>
          <w:bottom w:val="single" w:sz="4" w:space="2" w:color="D6E4F7"/>
        </w:pBdr>
        <w:spacing w:before="160" w:after="60"/>
      </w:pPr>
      <w:r>
        <w:rPr>
          <w:b/>
          <w:bCs/>
          <w:color w:val="2563A8"/>
        </w:rPr>
        <w:t xml:space="preserve">🎯  Criterios de evaluación</w:t>
      </w:r>
    </w:p>
    <w:p w14:paraId="32564018" w14:textId="77777777" w:rsidR="00111D0E" w:rsidRDefault="00111D0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160"/>
        <w:gridCol w:w="1800"/>
      </w:tblGrid>
      <w:tr w:rsidR="00111D0E" w14:paraId="4AC56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5A4EC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0" w:type="auto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4C128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0" w:type="auto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30A0D" w14:textId="77777777" w:rsidR="00111D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111D0E" w14:paraId="253D04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9814A" w14:textId="77777777" w:rsidR="00111D0E" w:rsidRDefault="00000000">
            <w:r>
              <w:rPr>
                <w:color w:val="1E293B"/>
                <w:sz w:val="20"/>
                <w:szCs w:val="20"/>
              </w:rPr>
              <w:t>Diseño de base de datos y consultas SQL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1B66B" w14:textId="77777777" w:rsidR="00111D0E" w:rsidRDefault="00000000">
            <w:pPr>
              <w:jc w:val="center"/>
            </w:pPr>
            <w:r>
              <w:rPr>
                <w:color w:val="475569"/>
                <w:sz w:val="20"/>
                <w:szCs w:val="20"/>
              </w:rPr>
              <w:t>Ejercicio 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00C19" w14:textId="77777777" w:rsidR="00111D0E" w:rsidRDefault="00000000">
            <w:pPr>
              <w:jc w:val="center"/>
            </w:pPr>
            <w:r>
              <w:rPr>
                <w:b/>
                <w:bCs/>
                <w:color w:val="2563A8"/>
                <w:sz w:val="20"/>
                <w:szCs w:val="20"/>
              </w:rPr>
              <w:t>20%</w:t>
            </w:r>
          </w:p>
        </w:tc>
      </w:tr>
      <w:tr w:rsidR="00111D0E" w14:paraId="094ED6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73906" w14:textId="77777777" w:rsidR="00111D0E" w:rsidRDefault="00000000">
            <w:r>
              <w:rPr>
                <w:color w:val="1E293B"/>
                <w:sz w:val="20"/>
                <w:szCs w:val="20"/>
              </w:rPr>
              <w:t xml:space="preserve">Debugging y seguridad en Laravel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377DE" w14:textId="77777777" w:rsidR="00111D0E" w:rsidRDefault="00000000">
            <w:pPr>
              <w:jc w:val="center"/>
            </w:pPr>
            <w:r>
              <w:rPr>
                <w:color w:val="475569"/>
                <w:sz w:val="20"/>
                <w:szCs w:val="20"/>
              </w:rPr>
              <w:t>Ejercicio 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A4D93" w14:textId="77777777" w:rsidR="00111D0E" w:rsidRDefault="00000000">
            <w:pPr>
              <w:jc w:val="center"/>
            </w:pPr>
            <w:r>
              <w:rPr>
                <w:b/>
                <w:bCs/>
                <w:color w:val="2563A8"/>
                <w:sz w:val="20"/>
                <w:szCs w:val="20"/>
              </w:rPr>
              <w:t>25%</w:t>
            </w:r>
          </w:p>
        </w:tc>
      </w:tr>
      <w:tr w:rsidR="00111D0E" w14:paraId="6C1B0B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D5467" w14:textId="77777777" w:rsidR="00111D0E" w:rsidRDefault="00000000">
            <w:r>
              <w:rPr>
                <w:color w:val="1E293B"/>
                <w:sz w:val="20"/>
                <w:szCs w:val="20"/>
              </w:rPr>
              <w:t xml:space="preserve">Componente React funcional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BD2CD" w14:textId="77777777" w:rsidR="00111D0E" w:rsidRDefault="00000000">
            <w:pPr>
              <w:jc w:val="center"/>
            </w:pPr>
            <w:r>
              <w:rPr>
                <w:color w:val="475569"/>
                <w:sz w:val="20"/>
                <w:szCs w:val="20"/>
              </w:rPr>
              <w:t>Ejercicio 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2E514" w14:textId="77777777" w:rsidR="00111D0E" w:rsidRDefault="00000000">
            <w:pPr>
              <w:jc w:val="center"/>
            </w:pPr>
            <w:r>
              <w:rPr>
                <w:b/>
                <w:bCs/>
                <w:color w:val="2563A8"/>
                <w:sz w:val="20"/>
                <w:szCs w:val="20"/>
              </w:rPr>
              <w:t>25%</w:t>
            </w:r>
          </w:p>
        </w:tc>
      </w:tr>
      <w:tr w:rsidR="00111D0E" w14:paraId="7D7612E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8FCE4" w14:textId="77777777" w:rsidR="00111D0E" w:rsidRDefault="00000000">
            <w:r>
              <w:rPr>
                <w:color w:val="1E293B"/>
                <w:sz w:val="20"/>
                <w:szCs w:val="20"/>
              </w:rPr>
              <w:t>Arquitectura y seguridad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AB109" w14:textId="77777777" w:rsidR="00111D0E" w:rsidRDefault="00000000">
            <w:pPr>
              <w:jc w:val="center"/>
            </w:pPr>
            <w:r>
              <w:rPr>
                <w:color w:val="475569"/>
                <w:sz w:val="20"/>
                <w:szCs w:val="20"/>
              </w:rPr>
              <w:t>Ejercicio 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689EC" w14:textId="77777777" w:rsidR="00111D0E" w:rsidRDefault="00000000">
            <w:pPr>
              <w:jc w:val="center"/>
            </w:pPr>
            <w:r>
              <w:rPr>
                <w:b/>
                <w:bCs/>
                <w:color w:val="2563A8"/>
                <w:sz w:val="20"/>
                <w:szCs w:val="20"/>
              </w:rPr>
              <w:t>15%</w:t>
            </w:r>
          </w:p>
        </w:tc>
      </w:tr>
      <w:tr w:rsidR="00111D0E" w14:paraId="52F415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FFE9C" w14:textId="77777777" w:rsidR="00111D0E" w:rsidRDefault="00000000">
            <w:r>
              <w:rPr>
                <w:color w:val="1E293B"/>
                <w:sz w:val="20"/>
                <w:szCs w:val="20"/>
              </w:rPr>
              <w:t>Reflexión y criterio técnico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786A8" w14:textId="77777777" w:rsidR="00111D0E" w:rsidRDefault="00000000">
            <w:pPr>
              <w:jc w:val="center"/>
            </w:pPr>
            <w:r>
              <w:rPr>
                <w:color w:val="475569"/>
                <w:sz w:val="20"/>
                <w:szCs w:val="20"/>
              </w:rPr>
              <w:t>Ejercicio 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B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5A8A8" w14:textId="77777777" w:rsidR="00111D0E" w:rsidRDefault="00000000">
            <w:pPr>
              <w:jc w:val="center"/>
            </w:pPr>
            <w:r>
              <w:rPr>
                <w:b/>
                <w:bCs/>
                <w:color w:val="2563A8"/>
                <w:sz w:val="20"/>
                <w:szCs w:val="20"/>
              </w:rPr>
              <w:t>15%</w:t>
            </w:r>
          </w:p>
        </w:tc>
      </w:tr>
    </w:tbl>
    <w:p w14:paraId="78F3C6C8" w14:textId="77777777" w:rsidR="00111D0E" w:rsidRDefault="00111D0E">
      <w:pPr>
        <w:spacing w:after="160"/>
      </w:pPr>
    </w:p>
    <w:p w14:paraId="3B1DEAE8" w14:textId="77777777" w:rsidR="00111D0E" w:rsidRDefault="00000000">
      <w:pPr>
        <w:spacing w:before="80"/>
        <w:jc w:val="center"/>
      </w:pPr>
      <w:r>
        <w:rPr>
          <w:i/>
          <w:iCs/>
          <w:color w:val="94A3B8"/>
          <w:sz w:val="20"/>
          <w:szCs w:val="20"/>
        </w:rPr>
        <w:t xml:space="preserve">¡Éxito! El equipo de Assert espera conocer tu enfoque.  — Assert Consulting</w:t>
      </w:r>
    </w:p>
    <w:sectPr w:rsidR="00111D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3DA3"/>
    <w:multiLevelType w:val="hybridMultilevel"/>
    <w:tmpl w:val="C4EAF6F6"/>
    <w:lvl w:ilvl="0" w:tplc="D0CCB938">
      <w:start w:val="1"/>
      <w:numFmt w:val="bullet"/>
      <w:lvlText w:val="●"/>
      <w:lvlJc w:val="left"/>
      <w:pPr>
        <w:ind w:left="720" w:hanging="360"/>
      </w:pPr>
    </w:lvl>
    <w:lvl w:ilvl="1" w:tplc="3F8C598E">
      <w:start w:val="1"/>
      <w:numFmt w:val="bullet"/>
      <w:lvlText w:val="○"/>
      <w:lvlJc w:val="left"/>
      <w:pPr>
        <w:ind w:left="1440" w:hanging="360"/>
      </w:pPr>
    </w:lvl>
    <w:lvl w:ilvl="2" w:tplc="151632A8">
      <w:start w:val="1"/>
      <w:numFmt w:val="bullet"/>
      <w:lvlText w:val="■"/>
      <w:lvlJc w:val="left"/>
      <w:pPr>
        <w:ind w:left="2160" w:hanging="360"/>
      </w:pPr>
    </w:lvl>
    <w:lvl w:ilvl="3" w:tplc="D272D852">
      <w:start w:val="1"/>
      <w:numFmt w:val="bullet"/>
      <w:lvlText w:val="●"/>
      <w:lvlJc w:val="left"/>
      <w:pPr>
        <w:ind w:left="2880" w:hanging="360"/>
      </w:pPr>
    </w:lvl>
    <w:lvl w:ilvl="4" w:tplc="7AA6D684">
      <w:start w:val="1"/>
      <w:numFmt w:val="bullet"/>
      <w:lvlText w:val="○"/>
      <w:lvlJc w:val="left"/>
      <w:pPr>
        <w:ind w:left="3600" w:hanging="360"/>
      </w:pPr>
    </w:lvl>
    <w:lvl w:ilvl="5" w:tplc="31387E64">
      <w:start w:val="1"/>
      <w:numFmt w:val="bullet"/>
      <w:lvlText w:val="■"/>
      <w:lvlJc w:val="left"/>
      <w:pPr>
        <w:ind w:left="4320" w:hanging="360"/>
      </w:pPr>
    </w:lvl>
    <w:lvl w:ilvl="6" w:tplc="693C9856">
      <w:start w:val="1"/>
      <w:numFmt w:val="bullet"/>
      <w:lvlText w:val="●"/>
      <w:lvlJc w:val="left"/>
      <w:pPr>
        <w:ind w:left="5040" w:hanging="360"/>
      </w:pPr>
    </w:lvl>
    <w:lvl w:ilvl="7" w:tplc="AAAAD366">
      <w:start w:val="1"/>
      <w:numFmt w:val="bullet"/>
      <w:lvlText w:val="●"/>
      <w:lvlJc w:val="left"/>
      <w:pPr>
        <w:ind w:left="5760" w:hanging="360"/>
      </w:pPr>
    </w:lvl>
    <w:lvl w:ilvl="8" w:tplc="9864DC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492C62"/>
    <w:multiLevelType w:val="hybridMultilevel"/>
    <w:tmpl w:val="CB8E7B3A"/>
    <w:lvl w:ilvl="0" w:tplc="CDCE0C0A">
      <w:start w:val="1"/>
      <w:numFmt w:val="bullet"/>
      <w:lvlText w:val="•"/>
      <w:lvlJc w:val="left"/>
      <w:pPr>
        <w:ind w:left="720" w:hanging="360"/>
      </w:pPr>
    </w:lvl>
    <w:lvl w:ilvl="1" w:tplc="5BA43B3E">
      <w:numFmt w:val="decimal"/>
      <w:lvlText w:val=""/>
      <w:lvlJc w:val="left"/>
    </w:lvl>
    <w:lvl w:ilvl="2" w:tplc="4DFADC44">
      <w:numFmt w:val="decimal"/>
      <w:lvlText w:val=""/>
      <w:lvlJc w:val="left"/>
    </w:lvl>
    <w:lvl w:ilvl="3" w:tplc="A2F63360">
      <w:numFmt w:val="decimal"/>
      <w:lvlText w:val=""/>
      <w:lvlJc w:val="left"/>
    </w:lvl>
    <w:lvl w:ilvl="4" w:tplc="4C5CF460">
      <w:numFmt w:val="decimal"/>
      <w:lvlText w:val=""/>
      <w:lvlJc w:val="left"/>
    </w:lvl>
    <w:lvl w:ilvl="5" w:tplc="B874EA3E">
      <w:numFmt w:val="decimal"/>
      <w:lvlText w:val=""/>
      <w:lvlJc w:val="left"/>
    </w:lvl>
    <w:lvl w:ilvl="6" w:tplc="0048319C">
      <w:numFmt w:val="decimal"/>
      <w:lvlText w:val=""/>
      <w:lvlJc w:val="left"/>
    </w:lvl>
    <w:lvl w:ilvl="7" w:tplc="749E372E">
      <w:numFmt w:val="decimal"/>
      <w:lvlText w:val=""/>
      <w:lvlJc w:val="left"/>
    </w:lvl>
    <w:lvl w:ilvl="8" w:tplc="3A4A8B08">
      <w:numFmt w:val="decimal"/>
      <w:lvlText w:val=""/>
      <w:lvlJc w:val="left"/>
    </w:lvl>
  </w:abstractNum>
  <w:abstractNum w:abstractNumId="2" w15:restartNumberingAfterBreak="0">
    <w:nsid w:val="5EBC2C77"/>
    <w:multiLevelType w:val="hybridMultilevel"/>
    <w:tmpl w:val="07C08A3A"/>
    <w:lvl w:ilvl="0" w:tplc="44A4A592">
      <w:start w:val="1"/>
      <w:numFmt w:val="lowerLetter"/>
      <w:lvlText w:val="%1)"/>
      <w:lvlJc w:val="left"/>
      <w:pPr>
        <w:ind w:left="720" w:hanging="360"/>
      </w:pPr>
    </w:lvl>
    <w:lvl w:ilvl="1" w:tplc="768A0150">
      <w:numFmt w:val="decimal"/>
      <w:lvlText w:val=""/>
      <w:lvlJc w:val="left"/>
    </w:lvl>
    <w:lvl w:ilvl="2" w:tplc="D58297F0">
      <w:numFmt w:val="decimal"/>
      <w:lvlText w:val=""/>
      <w:lvlJc w:val="left"/>
    </w:lvl>
    <w:lvl w:ilvl="3" w:tplc="6242F06E">
      <w:numFmt w:val="decimal"/>
      <w:lvlText w:val=""/>
      <w:lvlJc w:val="left"/>
    </w:lvl>
    <w:lvl w:ilvl="4" w:tplc="6D889CCA">
      <w:numFmt w:val="decimal"/>
      <w:lvlText w:val=""/>
      <w:lvlJc w:val="left"/>
    </w:lvl>
    <w:lvl w:ilvl="5" w:tplc="A0F6AD10">
      <w:numFmt w:val="decimal"/>
      <w:lvlText w:val=""/>
      <w:lvlJc w:val="left"/>
    </w:lvl>
    <w:lvl w:ilvl="6" w:tplc="C1BA9216">
      <w:numFmt w:val="decimal"/>
      <w:lvlText w:val=""/>
      <w:lvlJc w:val="left"/>
    </w:lvl>
    <w:lvl w:ilvl="7" w:tplc="CDB892EE">
      <w:numFmt w:val="decimal"/>
      <w:lvlText w:val=""/>
      <w:lvlJc w:val="left"/>
    </w:lvl>
    <w:lvl w:ilvl="8" w:tplc="61E2786C">
      <w:numFmt w:val="decimal"/>
      <w:lvlText w:val=""/>
      <w:lvlJc w:val="left"/>
    </w:lvl>
  </w:abstractNum>
  <w:abstractNum w:abstractNumId="3" w15:restartNumberingAfterBreak="0">
    <w:nsid w:val="74EF377D"/>
    <w:multiLevelType w:val="hybridMultilevel"/>
    <w:tmpl w:val="E62E27E0"/>
    <w:lvl w:ilvl="0" w:tplc="252C6638">
      <w:start w:val="1"/>
      <w:numFmt w:val="decimal"/>
      <w:lvlText w:val="%1."/>
      <w:lvlJc w:val="left"/>
      <w:pPr>
        <w:ind w:left="720" w:hanging="360"/>
      </w:pPr>
    </w:lvl>
    <w:lvl w:ilvl="1" w:tplc="0842079A">
      <w:numFmt w:val="decimal"/>
      <w:lvlText w:val=""/>
      <w:lvlJc w:val="left"/>
    </w:lvl>
    <w:lvl w:ilvl="2" w:tplc="DF2C1C5E">
      <w:numFmt w:val="decimal"/>
      <w:lvlText w:val=""/>
      <w:lvlJc w:val="left"/>
    </w:lvl>
    <w:lvl w:ilvl="3" w:tplc="C736209A">
      <w:numFmt w:val="decimal"/>
      <w:lvlText w:val=""/>
      <w:lvlJc w:val="left"/>
    </w:lvl>
    <w:lvl w:ilvl="4" w:tplc="0A60765A">
      <w:numFmt w:val="decimal"/>
      <w:lvlText w:val=""/>
      <w:lvlJc w:val="left"/>
    </w:lvl>
    <w:lvl w:ilvl="5" w:tplc="F90270F8">
      <w:numFmt w:val="decimal"/>
      <w:lvlText w:val=""/>
      <w:lvlJc w:val="left"/>
    </w:lvl>
    <w:lvl w:ilvl="6" w:tplc="50589D58">
      <w:numFmt w:val="decimal"/>
      <w:lvlText w:val=""/>
      <w:lvlJc w:val="left"/>
    </w:lvl>
    <w:lvl w:ilvl="7" w:tplc="C20E2C58">
      <w:numFmt w:val="decimal"/>
      <w:lvlText w:val=""/>
      <w:lvlJc w:val="left"/>
    </w:lvl>
    <w:lvl w:ilvl="8" w:tplc="B738748E">
      <w:numFmt w:val="decimal"/>
      <w:lvlText w:val=""/>
      <w:lvlJc w:val="left"/>
    </w:lvl>
  </w:abstractNum>
  <w:num w:numId="1" w16cid:durableId="592739051">
    <w:abstractNumId w:val="0"/>
    <w:lvlOverride w:ilvl="0">
      <w:startOverride w:val="1"/>
    </w:lvlOverride>
  </w:num>
  <w:num w:numId="2" w16cid:durableId="119885660">
    <w:abstractNumId w:val="3"/>
    <w:lvlOverride w:ilvl="0">
      <w:startOverride w:val="1"/>
    </w:lvlOverride>
  </w:num>
  <w:num w:numId="3" w16cid:durableId="650133508">
    <w:abstractNumId w:val="1"/>
    <w:lvlOverride w:ilvl="0">
      <w:startOverride w:val="1"/>
    </w:lvlOverride>
  </w:num>
  <w:num w:numId="4" w16cid:durableId="2017229378">
    <w:abstractNumId w:val="2"/>
    <w:lvlOverride w:ilvl="0">
      <w:startOverride w:val="1"/>
    </w:lvlOverride>
  </w:num>
  <w:num w:numId="5" w16cid:durableId="119885661">
    <w:abstractNumId w:val="3"/>
    <w:lvlOverride w:ilvl="0">
      <w:startOverride w:val="1"/>
    </w:lvlOverride>
  </w:num>
  <w:num w:numId="6" w16cid:durableId="1198856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0E"/>
    <w:rsid w:val="00111D0E"/>
    <w:rsid w:val="0016260B"/>
    <w:rsid w:val="00370A31"/>
    <w:rsid w:val="004B729E"/>
    <w:rsid w:val="005F7D73"/>
    <w:rsid w:val="006860B2"/>
    <w:rsid w:val="00C61171"/>
    <w:rsid w:val="00D02152"/>
    <w:rsid w:val="00E661A1"/>
    <w:rsid w:val="00FD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0A70"/>
  <w15:docId w15:val="{A5870E47-6CB5-4530-8EC9-E7FB64C4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3557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1363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Tecnica Fullstack - Assert Consulting</dc:title>
  <dc:subject>ASSERT-REF-7F3A</dc:subject>
  <dc:description>Requisito complementario RF-01: incluye en el README una seccion llamada "Matriz de trazabilidad RF" que liste cada requisito complementario atendido.</dc:description>
  <cp:keywords>RF-01;RF-07;RF-14;RF-21;RF-33;ASSERT-REF-7F3A</cp:keywords>
  <dc:creator>Un-named</dc:creator>
  <cp:lastModifiedBy>Office</cp:lastModifiedBy>
  <cp:revision>5</cp:revision>
  <dcterms:created xsi:type="dcterms:W3CDTF">2026-06-24T17:55:00Z</dcterms:created>
  <dcterms:modified xsi:type="dcterms:W3CDTF">2026-06-25T21:57:00Z</dcterms:modified>
</cp:coreProperties>
</file>