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B17F6" w14:textId="77777777" w:rsidR="00EC3A6C" w:rsidRPr="00241BB1" w:rsidRDefault="00EC3A6C" w:rsidP="00241BB1">
      <w:proofErr w:type="gramStart"/>
      <w:r w:rsidRPr="00241BB1">
        <w:t>Actividades a desarrollar</w:t>
      </w:r>
      <w:proofErr w:type="gramEnd"/>
      <w:r w:rsidRPr="00241BB1">
        <w:t>:</w:t>
      </w:r>
    </w:p>
    <w:p w14:paraId="49232084" w14:textId="77777777" w:rsidR="00EC3A6C" w:rsidRPr="00241BB1" w:rsidRDefault="00EC3A6C" w:rsidP="00241BB1"/>
    <w:p w14:paraId="63A35439" w14:textId="0B298BF2" w:rsidR="00EC3A6C" w:rsidRPr="00241BB1" w:rsidRDefault="00EC3A6C" w:rsidP="00241BB1">
      <w:r w:rsidRPr="00241BB1">
        <w:t>CREACIÓN DE PUERTA DE ENLACE GATEWAY</w:t>
      </w:r>
    </w:p>
    <w:p w14:paraId="32C694DA" w14:textId="77777777" w:rsidR="00EC3A6C" w:rsidRPr="00241BB1" w:rsidRDefault="00EC3A6C" w:rsidP="00241BB1"/>
    <w:p w14:paraId="1ED78EB9" w14:textId="77777777" w:rsidR="00EC3A6C" w:rsidRPr="00241BB1" w:rsidRDefault="00EC3A6C" w:rsidP="00241BB1"/>
    <w:p w14:paraId="23C01B3D" w14:textId="07493735" w:rsidR="0093155F" w:rsidRPr="00241BB1" w:rsidRDefault="00EC3A6C" w:rsidP="00241BB1">
      <w:r w:rsidRPr="00241BB1">
        <w:rPr>
          <w:noProof/>
        </w:rPr>
        <w:drawing>
          <wp:inline distT="0" distB="0" distL="0" distR="0" wp14:anchorId="14522533" wp14:editId="1C2F27C6">
            <wp:extent cx="5400040" cy="2628900"/>
            <wp:effectExtent l="0" t="0" r="0" b="0"/>
            <wp:docPr id="85192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DD7B" w14:textId="77777777" w:rsidR="00EC3A6C" w:rsidRPr="00241BB1" w:rsidRDefault="00EC3A6C" w:rsidP="00241BB1"/>
    <w:p w14:paraId="64A18DF0" w14:textId="40003CE9" w:rsidR="00EC3A6C" w:rsidRDefault="00EC3A6C" w:rsidP="005771E7">
      <w:pPr>
        <w:pStyle w:val="Prrafodelista"/>
        <w:numPr>
          <w:ilvl w:val="1"/>
          <w:numId w:val="6"/>
        </w:numPr>
      </w:pPr>
      <w:r w:rsidRPr="00241BB1">
        <w:t xml:space="preserve">Buscar y poner en esta parte </w:t>
      </w:r>
      <w:r w:rsidR="0071097A" w:rsidRPr="00241BB1">
        <w:t>el concepto de Spring Cloud Gateway</w:t>
      </w:r>
    </w:p>
    <w:p w14:paraId="7D083C5A" w14:textId="0C3A59B1" w:rsidR="005771E7" w:rsidRPr="00241BB1" w:rsidRDefault="005771E7" w:rsidP="005771E7">
      <w:pPr>
        <w:pStyle w:val="Prrafodelista"/>
        <w:ind w:left="372"/>
      </w:pPr>
      <w:r>
        <w:t xml:space="preserve">R// </w:t>
      </w:r>
      <w:r w:rsidRPr="005771E7">
        <w:t>Spring Cloud Gateway es un proyecto que se usa para gestionar y redirigir de manera reactiva las solicitudes entrantes a servicios en una arquitectura basada en microservicios. Proporciona funciones como predicados y filtros que ayudan a determinar cómo deben procesarse las solicitudes, permitiendo tareas como agregar o modificar encabezados, balanceo de carga, redirección de rutas</w:t>
      </w:r>
      <w:r>
        <w:t xml:space="preserve">, </w:t>
      </w:r>
      <w:proofErr w:type="spellStart"/>
      <w:r>
        <w:t>etc</w:t>
      </w:r>
      <w:proofErr w:type="spellEnd"/>
    </w:p>
    <w:p w14:paraId="37CCB493" w14:textId="17FF0341" w:rsidR="00EC3A6C" w:rsidRPr="00241BB1" w:rsidRDefault="00EC3A6C" w:rsidP="00241BB1">
      <w:r w:rsidRPr="00241BB1">
        <w:rPr>
          <w:noProof/>
        </w:rPr>
        <w:lastRenderedPageBreak/>
        <w:drawing>
          <wp:inline distT="0" distB="0" distL="0" distR="0" wp14:anchorId="2D2CA3AA" wp14:editId="2A064244">
            <wp:extent cx="5400040" cy="2714625"/>
            <wp:effectExtent l="0" t="0" r="0" b="9525"/>
            <wp:docPr id="16464922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9221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1B34" w14:textId="77777777" w:rsidR="00EC3A6C" w:rsidRPr="00241BB1" w:rsidRDefault="00EC3A6C" w:rsidP="00241BB1"/>
    <w:p w14:paraId="0BB568B2" w14:textId="452F91E7" w:rsidR="00EC3A6C" w:rsidRPr="00241BB1" w:rsidRDefault="00EC3A6C" w:rsidP="00241BB1">
      <w:r w:rsidRPr="00241BB1">
        <w:rPr>
          <w:noProof/>
        </w:rPr>
        <w:drawing>
          <wp:inline distT="0" distB="0" distL="0" distR="0" wp14:anchorId="4CFD250E" wp14:editId="188CBC8F">
            <wp:extent cx="5400040" cy="2746375"/>
            <wp:effectExtent l="0" t="0" r="0" b="0"/>
            <wp:docPr id="111502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25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BB0" w14:textId="77777777" w:rsidR="0071097A" w:rsidRPr="00241BB1" w:rsidRDefault="0071097A" w:rsidP="00241BB1"/>
    <w:p w14:paraId="69B50799" w14:textId="717A9D04" w:rsidR="0071097A" w:rsidRPr="00241BB1" w:rsidRDefault="0071097A" w:rsidP="00241BB1">
      <w:r w:rsidRPr="00241BB1">
        <w:rPr>
          <w:noProof/>
        </w:rPr>
        <w:lastRenderedPageBreak/>
        <w:drawing>
          <wp:inline distT="0" distB="0" distL="0" distR="0" wp14:anchorId="3DCFD898" wp14:editId="2068D9DC">
            <wp:extent cx="5400040" cy="3188335"/>
            <wp:effectExtent l="0" t="0" r="0" b="0"/>
            <wp:docPr id="762066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AC59" w14:textId="358F9AEA" w:rsidR="00241BB1" w:rsidRDefault="00241BB1" w:rsidP="00241BB1">
      <w:r>
        <w:t xml:space="preserve">1.2 </w:t>
      </w:r>
      <w:r w:rsidR="0071097A" w:rsidRPr="00241BB1">
        <w:t xml:space="preserve">Se debe crear un nuevo servicio que servirá como </w:t>
      </w:r>
      <w:proofErr w:type="spellStart"/>
      <w:r w:rsidR="0071097A" w:rsidRPr="00241BB1">
        <w:t>apigateway</w:t>
      </w:r>
      <w:proofErr w:type="spellEnd"/>
    </w:p>
    <w:p w14:paraId="0D3EE572" w14:textId="4E31BA46" w:rsidR="00C8685A" w:rsidRPr="005771E7" w:rsidRDefault="00C8685A" w:rsidP="00241BB1">
      <w:pPr>
        <w:pStyle w:val="Prrafodelista"/>
        <w:numPr>
          <w:ilvl w:val="0"/>
          <w:numId w:val="5"/>
        </w:numPr>
        <w:jc w:val="center"/>
        <w:rPr>
          <w:b/>
          <w:bCs/>
        </w:rPr>
      </w:pPr>
      <w:r w:rsidRPr="00C8685A">
        <w:rPr>
          <w:b/>
          <w:bCs/>
        </w:rPr>
        <w:t>CREACIÓN DE APIGATEWAY</w:t>
      </w:r>
    </w:p>
    <w:p w14:paraId="7BA5E8B3" w14:textId="7B36CE10" w:rsidR="00241BB1" w:rsidRPr="00241BB1" w:rsidRDefault="00241BB1" w:rsidP="00241BB1">
      <w:r w:rsidRPr="00241BB1">
        <w:rPr>
          <w:noProof/>
        </w:rPr>
        <w:drawing>
          <wp:inline distT="0" distB="0" distL="0" distR="0" wp14:anchorId="008C3055" wp14:editId="5C7938DD">
            <wp:extent cx="5400040" cy="4247515"/>
            <wp:effectExtent l="0" t="0" r="0" b="635"/>
            <wp:docPr id="797857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57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F7B5" w14:textId="7C32552B" w:rsidR="00241BB1" w:rsidRPr="00241BB1" w:rsidRDefault="00241BB1" w:rsidP="00241BB1">
      <w:r>
        <w:t xml:space="preserve">1.3 </w:t>
      </w:r>
      <w:r w:rsidRPr="00241BB1">
        <w:t>Las dependencias a usar son las siguientes:</w:t>
      </w:r>
    </w:p>
    <w:p w14:paraId="4A387424" w14:textId="3D48B9CA" w:rsidR="00241BB1" w:rsidRDefault="00241BB1" w:rsidP="00241BB1">
      <w:r w:rsidRPr="00241BB1">
        <w:rPr>
          <w:noProof/>
        </w:rPr>
        <w:lastRenderedPageBreak/>
        <w:drawing>
          <wp:inline distT="0" distB="0" distL="0" distR="0" wp14:anchorId="2A0C3F05" wp14:editId="1219EAE3">
            <wp:extent cx="5400040" cy="4011295"/>
            <wp:effectExtent l="0" t="0" r="0" b="8255"/>
            <wp:docPr id="604430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30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0508" w14:textId="1CEEE6D3" w:rsidR="00241BB1" w:rsidRDefault="00241BB1" w:rsidP="00241BB1">
      <w:r>
        <w:t xml:space="preserve">1.4 Luego de haber creado el proyecto en la clase principal colocamos a nivel de la clase la anotación </w:t>
      </w:r>
    </w:p>
    <w:p w14:paraId="4321FC58" w14:textId="378F321E" w:rsidR="00241BB1" w:rsidRDefault="00241BB1" w:rsidP="00241BB1">
      <w:r w:rsidRPr="00241BB1">
        <w:t>@EnableDiscoveryClient</w:t>
      </w:r>
    </w:p>
    <w:p w14:paraId="411AD2DE" w14:textId="0F9C71D6" w:rsidR="00250450" w:rsidRDefault="00E04641" w:rsidP="00E04641">
      <w:pPr>
        <w:jc w:val="center"/>
      </w:pPr>
      <w:r w:rsidRPr="00E04641">
        <w:rPr>
          <w:noProof/>
        </w:rPr>
        <w:drawing>
          <wp:inline distT="0" distB="0" distL="0" distR="0" wp14:anchorId="7FC7CB3F" wp14:editId="4A1930CB">
            <wp:extent cx="4759036" cy="1401856"/>
            <wp:effectExtent l="0" t="0" r="3810" b="8255"/>
            <wp:docPr id="159175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536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971" cy="14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FA81" w14:textId="475B4D23" w:rsidR="00241BB1" w:rsidRDefault="00983682" w:rsidP="00241BB1">
      <w:r>
        <w:t>1.5 En el archivo de propiedades colocamos las siguientes propiedades relacionadas con Gateway</w:t>
      </w:r>
    </w:p>
    <w:p w14:paraId="02C19B45" w14:textId="36A52089" w:rsidR="00983682" w:rsidRDefault="00AD7BBD" w:rsidP="00AD7BBD">
      <w:pPr>
        <w:jc w:val="center"/>
      </w:pPr>
      <w:r w:rsidRPr="00AD7BBD">
        <w:rPr>
          <w:noProof/>
        </w:rPr>
        <w:drawing>
          <wp:inline distT="0" distB="0" distL="0" distR="0" wp14:anchorId="77DDE608" wp14:editId="3872F721">
            <wp:extent cx="4759036" cy="1728676"/>
            <wp:effectExtent l="0" t="0" r="3810" b="5080"/>
            <wp:docPr id="16948637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6374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226" cy="17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89F2" w14:textId="20855829" w:rsidR="00983682" w:rsidRDefault="00C8685A" w:rsidP="00422E19">
      <w:pPr>
        <w:pStyle w:val="Prrafodelista"/>
        <w:numPr>
          <w:ilvl w:val="1"/>
          <w:numId w:val="5"/>
        </w:numPr>
      </w:pPr>
      <w:r>
        <w:lastRenderedPageBreak/>
        <w:t>con</w:t>
      </w:r>
      <w:r w:rsidR="00983682">
        <w:t xml:space="preserve"> la orientación del profesor colocar en este parte del documento el significado de cada una de las propiedades del anterior archivo</w:t>
      </w:r>
    </w:p>
    <w:p w14:paraId="09306452" w14:textId="0F7D3DFD" w:rsidR="00422E19" w:rsidRDefault="00422E19" w:rsidP="00422E19">
      <w:pPr>
        <w:pStyle w:val="Prrafodelista"/>
        <w:ind w:left="732"/>
      </w:pPr>
      <w:r>
        <w:t xml:space="preserve">R// </w:t>
      </w:r>
    </w:p>
    <w:p w14:paraId="6350733D" w14:textId="782EED3B" w:rsidR="00422E19" w:rsidRDefault="00422E19" w:rsidP="00422E19">
      <w:pPr>
        <w:pStyle w:val="Prrafodelista"/>
        <w:ind w:left="732"/>
      </w:pPr>
      <w:proofErr w:type="gramStart"/>
      <w:r w:rsidRPr="00422E19">
        <w:rPr>
          <w:i/>
          <w:iCs/>
        </w:rPr>
        <w:t>”</w:t>
      </w:r>
      <w:proofErr w:type="spellStart"/>
      <w:r w:rsidRPr="00422E19">
        <w:rPr>
          <w:i/>
          <w:iCs/>
        </w:rPr>
        <w:t>spring.cloud.gateway.mvc</w:t>
      </w:r>
      <w:proofErr w:type="gramEnd"/>
      <w:r w:rsidRPr="00422E19">
        <w:rPr>
          <w:i/>
          <w:iCs/>
        </w:rPr>
        <w:t>.routes</w:t>
      </w:r>
      <w:proofErr w:type="spellEnd"/>
      <w:r w:rsidRPr="00422E19">
        <w:rPr>
          <w:i/>
          <w:iCs/>
        </w:rPr>
        <w:t>[0].id=Usuario”:</w:t>
      </w:r>
      <w:r>
        <w:t xml:space="preserve"> Define un identificador único para la ruta en la configuración del </w:t>
      </w:r>
      <w:proofErr w:type="spellStart"/>
      <w:r>
        <w:t>gateway</w:t>
      </w:r>
      <w:proofErr w:type="spellEnd"/>
      <w:r>
        <w:t>. En este caso, el ID es "Usuario", lo que sirve para identificar la ruta de forma específica y permite organizar o gestionar varias rutas.</w:t>
      </w:r>
    </w:p>
    <w:p w14:paraId="2061C3CD" w14:textId="77777777" w:rsidR="00422E19" w:rsidRPr="00422E19" w:rsidRDefault="00422E19" w:rsidP="00422E19">
      <w:pPr>
        <w:pStyle w:val="Prrafodelista"/>
        <w:ind w:left="732"/>
        <w:rPr>
          <w:i/>
          <w:iCs/>
        </w:rPr>
      </w:pPr>
    </w:p>
    <w:p w14:paraId="61A164BD" w14:textId="0B39897E" w:rsidR="00422E19" w:rsidRDefault="00422E19" w:rsidP="00422E19">
      <w:pPr>
        <w:pStyle w:val="Prrafodelista"/>
        <w:ind w:left="732"/>
      </w:pPr>
      <w:proofErr w:type="gramStart"/>
      <w:r w:rsidRPr="00422E19">
        <w:rPr>
          <w:i/>
          <w:iCs/>
        </w:rPr>
        <w:t>”</w:t>
      </w:r>
      <w:proofErr w:type="spellStart"/>
      <w:r w:rsidRPr="00422E19">
        <w:rPr>
          <w:i/>
          <w:iCs/>
        </w:rPr>
        <w:t>spring.cloud.gateway.mvc</w:t>
      </w:r>
      <w:proofErr w:type="gramEnd"/>
      <w:r w:rsidRPr="00422E19">
        <w:rPr>
          <w:i/>
          <w:iCs/>
        </w:rPr>
        <w:t>.routes</w:t>
      </w:r>
      <w:proofErr w:type="spellEnd"/>
      <w:r w:rsidRPr="00422E19">
        <w:rPr>
          <w:i/>
          <w:iCs/>
        </w:rPr>
        <w:t>[0].</w:t>
      </w:r>
      <w:proofErr w:type="spellStart"/>
      <w:r w:rsidRPr="00422E19">
        <w:rPr>
          <w:i/>
          <w:iCs/>
        </w:rPr>
        <w:t>uri</w:t>
      </w:r>
      <w:proofErr w:type="spellEnd"/>
      <w:r w:rsidRPr="00422E19">
        <w:rPr>
          <w:i/>
          <w:iCs/>
        </w:rPr>
        <w:t>=lb://Usuario”:</w:t>
      </w:r>
      <w:r>
        <w:t xml:space="preserve"> Indica la URI (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) del servicio al cual se redirigirá la solicitud. El prefijo lb:// especifica que la URI debe usar un balanceador de carga (load </w:t>
      </w:r>
      <w:proofErr w:type="spellStart"/>
      <w:r>
        <w:t>balancer</w:t>
      </w:r>
      <w:proofErr w:type="spellEnd"/>
      <w:r>
        <w:t>), buscando servicios registrados bajo el nombre "Usuario" en el servicio de descubrimiento como Eureka.</w:t>
      </w:r>
    </w:p>
    <w:p w14:paraId="07A29BA1" w14:textId="77777777" w:rsidR="00422E19" w:rsidRDefault="00422E19" w:rsidP="00422E19">
      <w:pPr>
        <w:pStyle w:val="Prrafodelista"/>
        <w:ind w:left="732"/>
      </w:pPr>
    </w:p>
    <w:p w14:paraId="0439115C" w14:textId="7BFBB631" w:rsidR="00422E19" w:rsidRDefault="00422E19" w:rsidP="00422E19">
      <w:pPr>
        <w:pStyle w:val="Prrafodelista"/>
        <w:ind w:left="732"/>
      </w:pPr>
      <w:proofErr w:type="gramStart"/>
      <w:r w:rsidRPr="00422E19">
        <w:rPr>
          <w:i/>
          <w:iCs/>
        </w:rPr>
        <w:t>”spring.cloud.gateway.mvc</w:t>
      </w:r>
      <w:proofErr w:type="gramEnd"/>
      <w:r w:rsidRPr="00422E19">
        <w:rPr>
          <w:i/>
          <w:iCs/>
        </w:rPr>
        <w:t xml:space="preserve">.routes[0].predicates=Path=/api/alumno/**”: </w:t>
      </w:r>
      <w:r>
        <w:t>Define una condición (predicado) que se debe cumplir para que la solicitud sea redirigida. Aquí, la condición es que el camino de la solicitud comience con /api/alumno/, redirigiendo todas las solicitudes que coincidan con esta ruta.</w:t>
      </w:r>
    </w:p>
    <w:p w14:paraId="1C5BADCC" w14:textId="77777777" w:rsidR="00422E19" w:rsidRDefault="00422E19" w:rsidP="00422E19">
      <w:pPr>
        <w:pStyle w:val="Prrafodelista"/>
        <w:ind w:left="732"/>
      </w:pPr>
    </w:p>
    <w:p w14:paraId="04272781" w14:textId="4529131F" w:rsidR="00422E19" w:rsidRDefault="00422E19" w:rsidP="00422E19">
      <w:pPr>
        <w:pStyle w:val="Prrafodelista"/>
        <w:ind w:left="732"/>
      </w:pPr>
      <w:proofErr w:type="gramStart"/>
      <w:r w:rsidRPr="00422E19">
        <w:rPr>
          <w:i/>
          <w:iCs/>
        </w:rPr>
        <w:t>”</w:t>
      </w:r>
      <w:proofErr w:type="spellStart"/>
      <w:r w:rsidRPr="00422E19">
        <w:rPr>
          <w:i/>
          <w:iCs/>
        </w:rPr>
        <w:t>spring.cloud.gateway.mvc</w:t>
      </w:r>
      <w:proofErr w:type="gramEnd"/>
      <w:r w:rsidRPr="00422E19">
        <w:rPr>
          <w:i/>
          <w:iCs/>
        </w:rPr>
        <w:t>.routes</w:t>
      </w:r>
      <w:proofErr w:type="spellEnd"/>
      <w:r w:rsidRPr="00422E19">
        <w:rPr>
          <w:i/>
          <w:iCs/>
        </w:rPr>
        <w:t>[0].</w:t>
      </w:r>
      <w:proofErr w:type="spellStart"/>
      <w:r w:rsidRPr="00422E19">
        <w:rPr>
          <w:i/>
          <w:iCs/>
        </w:rPr>
        <w:t>filters</w:t>
      </w:r>
      <w:proofErr w:type="spellEnd"/>
      <w:r w:rsidRPr="00422E19">
        <w:rPr>
          <w:i/>
          <w:iCs/>
        </w:rPr>
        <w:t>=</w:t>
      </w:r>
      <w:proofErr w:type="spellStart"/>
      <w:r w:rsidRPr="00422E19">
        <w:rPr>
          <w:i/>
          <w:iCs/>
        </w:rPr>
        <w:t>StripPrefix</w:t>
      </w:r>
      <w:proofErr w:type="spellEnd"/>
      <w:r w:rsidRPr="00422E19">
        <w:rPr>
          <w:i/>
          <w:iCs/>
        </w:rPr>
        <w:t>=2”:</w:t>
      </w:r>
      <w:r>
        <w:t xml:space="preserve"> Especifica un filtro que elimina partes del prefijo de la ruta antes de redirigirla al servicio de destino. </w:t>
      </w:r>
      <w:proofErr w:type="spellStart"/>
      <w:r>
        <w:t>StripPrefix</w:t>
      </w:r>
      <w:proofErr w:type="spellEnd"/>
      <w:r>
        <w:t>=2 elimina los dos primeros segmentos del camino de la solicitud, simplificando la URL antes de llegar al servicio objetivo.</w:t>
      </w:r>
    </w:p>
    <w:p w14:paraId="6D2342C6" w14:textId="77777777" w:rsidR="00422E19" w:rsidRDefault="00422E19" w:rsidP="00422E19">
      <w:pPr>
        <w:pStyle w:val="Prrafodelista"/>
        <w:ind w:left="732"/>
      </w:pPr>
    </w:p>
    <w:p w14:paraId="0670DDBD" w14:textId="35249646" w:rsidR="00422E19" w:rsidRDefault="00422E19" w:rsidP="00422E19">
      <w:pPr>
        <w:pStyle w:val="Prrafodelista"/>
        <w:ind w:left="732"/>
      </w:pPr>
      <w:r>
        <w:t>Todas estas propiedades permiten a Spring Cloud Gateway gestionar y modificar las solicitudes entrantes de manera efectiva, facilitando la interacción entre microservicios.</w:t>
      </w:r>
    </w:p>
    <w:p w14:paraId="2F1CDF5F" w14:textId="651487E0" w:rsidR="00983682" w:rsidRDefault="00972DB3" w:rsidP="00241BB1">
      <w:r>
        <w:t>1.7. Para permitir la comunicación y exposición del servicio usuarios a través del balanceador de carga, colocamos en el archivo de propiedades de ese servicio la siguiente anotación, lo cual corresponde una variable de entorno:</w:t>
      </w:r>
    </w:p>
    <w:p w14:paraId="247FAD09" w14:textId="77777777" w:rsidR="004C4FF0" w:rsidRDefault="004C4FF0" w:rsidP="00241BB1">
      <w:proofErr w:type="spellStart"/>
      <w:proofErr w:type="gramStart"/>
      <w:r w:rsidRPr="004C4FF0">
        <w:t>config.balanaceador</w:t>
      </w:r>
      <w:proofErr w:type="gramEnd"/>
      <w:r w:rsidRPr="004C4FF0">
        <w:t>.test</w:t>
      </w:r>
      <w:proofErr w:type="spellEnd"/>
      <w:r w:rsidRPr="004C4FF0">
        <w:t xml:space="preserve">=${BALANCEADOR_TEST: </w:t>
      </w:r>
      <w:proofErr w:type="spellStart"/>
      <w:r w:rsidRPr="004C4FF0">
        <w:t>string</w:t>
      </w:r>
      <w:proofErr w:type="spellEnd"/>
      <w:r w:rsidRPr="004C4FF0">
        <w:t xml:space="preserve"> por defecto}</w:t>
      </w:r>
    </w:p>
    <w:p w14:paraId="4DE67956" w14:textId="038C8036" w:rsidR="004C4FF0" w:rsidRDefault="004C4FF0" w:rsidP="00241BB1">
      <w:r>
        <w:t xml:space="preserve">Esta variable nos permitirá </w:t>
      </w:r>
      <w:r w:rsidR="00C8685A">
        <w:t xml:space="preserve">validar </w:t>
      </w:r>
      <w:r>
        <w:t xml:space="preserve">que instancia </w:t>
      </w:r>
      <w:r w:rsidR="00C8685A">
        <w:t>está</w:t>
      </w:r>
      <w:r>
        <w:t xml:space="preserve"> siendo invocada por el balanceador</w:t>
      </w:r>
    </w:p>
    <w:p w14:paraId="051D29E1" w14:textId="2CC94EBA" w:rsidR="004C4FF0" w:rsidRDefault="004C4FF0" w:rsidP="00241BB1">
      <w:r>
        <w:t>1.8 Luego inyectamos esa variable en el controlador</w:t>
      </w:r>
    </w:p>
    <w:p w14:paraId="7A3F37A6" w14:textId="38BDB616" w:rsidR="004C4FF0" w:rsidRDefault="004C4FF0" w:rsidP="00241BB1">
      <w:r w:rsidRPr="004C4FF0">
        <w:rPr>
          <w:noProof/>
        </w:rPr>
        <w:lastRenderedPageBreak/>
        <w:drawing>
          <wp:inline distT="0" distB="0" distL="0" distR="0" wp14:anchorId="60FF4987" wp14:editId="4E6980F6">
            <wp:extent cx="5400040" cy="2405380"/>
            <wp:effectExtent l="0" t="0" r="0" b="0"/>
            <wp:docPr id="1735951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51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9F4" w14:textId="77777777" w:rsidR="004C4FF0" w:rsidRDefault="004C4FF0" w:rsidP="00241BB1"/>
    <w:p w14:paraId="46969873" w14:textId="2AC3EE81" w:rsidR="004C4FF0" w:rsidRDefault="004C4FF0" w:rsidP="00241BB1">
      <w:r>
        <w:t xml:space="preserve">1.9 Ahora creamos un método de prueba dentro del controlador que nos retorne el valor de esa variable de entorno junto a la lista de alumnos dentro de un </w:t>
      </w:r>
      <w:proofErr w:type="spellStart"/>
      <w:proofErr w:type="gramStart"/>
      <w:r>
        <w:t>HasMap</w:t>
      </w:r>
      <w:proofErr w:type="spellEnd"/>
      <w:r>
        <w:t xml:space="preserve"> ,</w:t>
      </w:r>
      <w:proofErr w:type="gramEnd"/>
      <w:r>
        <w:t xml:space="preserve"> de la siguiente forma</w:t>
      </w:r>
    </w:p>
    <w:p w14:paraId="6D078AB1" w14:textId="7DFE23FB" w:rsidR="004C4FF0" w:rsidRDefault="003F47A0" w:rsidP="00241BB1">
      <w:r w:rsidRPr="003F47A0">
        <w:rPr>
          <w:noProof/>
        </w:rPr>
        <w:drawing>
          <wp:inline distT="0" distB="0" distL="0" distR="0" wp14:anchorId="19B7591C" wp14:editId="1001A92D">
            <wp:extent cx="5400040" cy="2376170"/>
            <wp:effectExtent l="0" t="0" r="0" b="5080"/>
            <wp:docPr id="1288520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0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3905" w14:textId="07B43DB9" w:rsidR="004C4FF0" w:rsidRDefault="003F47A0" w:rsidP="00241BB1">
      <w:r>
        <w:t>El anterior método nos permite validar el funcionamiento del balanceador de carga.</w:t>
      </w:r>
    </w:p>
    <w:p w14:paraId="1903B0E8" w14:textId="3331FD2E" w:rsidR="003F47A0" w:rsidRDefault="003F47A0" w:rsidP="00241BB1">
      <w:r>
        <w:t xml:space="preserve">2.0 para probar </w:t>
      </w:r>
      <w:r w:rsidR="00C8685A">
        <w:t>los servicios</w:t>
      </w:r>
      <w:r>
        <w:t xml:space="preserve"> levantamos primero a eureka </w:t>
      </w:r>
      <w:proofErr w:type="gramStart"/>
      <w:r>
        <w:t>server</w:t>
      </w:r>
      <w:proofErr w:type="gramEnd"/>
      <w:r>
        <w:t xml:space="preserve">, luego el microservicio usuarios y por </w:t>
      </w:r>
      <w:r w:rsidR="00C8685A">
        <w:t>último</w:t>
      </w:r>
      <w:r>
        <w:t xml:space="preserve"> el Gateway.</w:t>
      </w:r>
    </w:p>
    <w:p w14:paraId="78B8F363" w14:textId="6E671D3E" w:rsidR="003F47A0" w:rsidRDefault="003F47A0" w:rsidP="00241BB1">
      <w:r>
        <w:t xml:space="preserve">Podemos ver </w:t>
      </w:r>
      <w:r w:rsidR="00C8685A">
        <w:t>cómo</w:t>
      </w:r>
      <w:r>
        <w:t xml:space="preserve"> están corriendo los 3 servicios</w:t>
      </w:r>
    </w:p>
    <w:p w14:paraId="0C3C609E" w14:textId="3FFDC36B" w:rsidR="003F47A0" w:rsidRDefault="003F47A0" w:rsidP="00241BB1">
      <w:r w:rsidRPr="003F47A0">
        <w:rPr>
          <w:noProof/>
        </w:rPr>
        <w:lastRenderedPageBreak/>
        <w:drawing>
          <wp:inline distT="0" distB="0" distL="0" distR="0" wp14:anchorId="053EC1CE" wp14:editId="12DD0223">
            <wp:extent cx="5400040" cy="2545080"/>
            <wp:effectExtent l="0" t="0" r="0" b="7620"/>
            <wp:docPr id="1679978365" name="Imagen 1" descr="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78365" name="Imagen 1" descr="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FB93" w14:textId="77777777" w:rsidR="003F47A0" w:rsidRDefault="003F47A0" w:rsidP="00241BB1"/>
    <w:p w14:paraId="0BF26242" w14:textId="38AAEA83" w:rsidR="003F47A0" w:rsidRDefault="003F47A0" w:rsidP="00241BB1">
      <w:r>
        <w:t xml:space="preserve">Y vamos a eureka para ver que realmente estén registrados </w:t>
      </w:r>
      <w:r w:rsidR="00C8685A">
        <w:t>allí</w:t>
      </w:r>
    </w:p>
    <w:p w14:paraId="5D2BE2EB" w14:textId="2475DE60" w:rsidR="003F47A0" w:rsidRDefault="00AD7BBD" w:rsidP="00241BB1">
      <w:r w:rsidRPr="00AD7BBD">
        <w:rPr>
          <w:noProof/>
        </w:rPr>
        <w:drawing>
          <wp:inline distT="0" distB="0" distL="0" distR="0" wp14:anchorId="58E0C39E" wp14:editId="286D5C05">
            <wp:extent cx="5400040" cy="2703195"/>
            <wp:effectExtent l="0" t="0" r="0" b="1905"/>
            <wp:docPr id="1921454128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4128" name="Imagen 1" descr="Una captura de pantalla de una red socia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64FF" w14:textId="77777777" w:rsidR="00E963D5" w:rsidRDefault="00E963D5" w:rsidP="00241BB1"/>
    <w:p w14:paraId="0B679367" w14:textId="77777777" w:rsidR="00C8685A" w:rsidRDefault="00C8685A" w:rsidP="00241BB1"/>
    <w:p w14:paraId="3C0A73D1" w14:textId="3D124342" w:rsidR="00C8685A" w:rsidRPr="00C8685A" w:rsidRDefault="00C8685A" w:rsidP="00C8685A">
      <w:pPr>
        <w:jc w:val="center"/>
        <w:rPr>
          <w:b/>
          <w:bCs/>
        </w:rPr>
      </w:pPr>
      <w:r w:rsidRPr="00C8685A">
        <w:rPr>
          <w:b/>
          <w:bCs/>
        </w:rPr>
        <w:t>3. CREACIÓN DE LIBRERÍA</w:t>
      </w:r>
    </w:p>
    <w:p w14:paraId="420527D7" w14:textId="0CAA5CB8" w:rsidR="00E963D5" w:rsidRDefault="00E963D5" w:rsidP="00E963D5">
      <w:r>
        <w:t>3. Vamos a crear un componente genérico que nos va a permitir genera</w:t>
      </w:r>
      <w:r w:rsidR="006A1602">
        <w:t>r</w:t>
      </w:r>
      <w:r>
        <w:t xml:space="preserve"> </w:t>
      </w:r>
      <w:r w:rsidR="00C8685A">
        <w:t>reúso</w:t>
      </w:r>
      <w:r>
        <w:t xml:space="preserve"> de código</w:t>
      </w:r>
      <w:r w:rsidR="00785DAE">
        <w:t>.</w:t>
      </w:r>
    </w:p>
    <w:p w14:paraId="4790A892" w14:textId="517326F0" w:rsidR="00785DAE" w:rsidRDefault="00785DAE" w:rsidP="00E963D5">
      <w:r>
        <w:t xml:space="preserve">Antes de continuar investiga y ponlo en esta parte de la actividad que son los genéricos en </w:t>
      </w:r>
      <w:r w:rsidR="00C8685A">
        <w:t>java,</w:t>
      </w:r>
      <w:r>
        <w:t xml:space="preserve"> sus ventajas y usos.</w:t>
      </w:r>
    </w:p>
    <w:p w14:paraId="315796C9" w14:textId="77777777" w:rsidR="00AD7BBD" w:rsidRDefault="00AD7BBD" w:rsidP="00AD7BBD">
      <w:r>
        <w:t>R//</w:t>
      </w:r>
    </w:p>
    <w:p w14:paraId="748F92E2" w14:textId="0840579E" w:rsidR="00AD7BBD" w:rsidRDefault="00AD7BBD" w:rsidP="00AD7BBD">
      <w:r>
        <w:t xml:space="preserve">En Java, los genéricos permiten definir clases, interfaces y métodos que operan con tipos de datos específicos mientras mantienen la flexibilidad de trabajar con </w:t>
      </w:r>
      <w:r>
        <w:lastRenderedPageBreak/>
        <w:t xml:space="preserve">múltiples tipos sin duplicar el código. Los genéricos ayudan a que el código sea más robusto, legible y seguro, además de facilitar el reúso </w:t>
      </w:r>
      <w:proofErr w:type="gramStart"/>
      <w:r>
        <w:t>del mismo</w:t>
      </w:r>
      <w:proofErr w:type="gramEnd"/>
      <w:r>
        <w:t>.</w:t>
      </w:r>
    </w:p>
    <w:p w14:paraId="4302EB60" w14:textId="77777777" w:rsidR="00AD7BBD" w:rsidRPr="00AD7BBD" w:rsidRDefault="00AD7BBD" w:rsidP="00AD7BBD">
      <w:pPr>
        <w:rPr>
          <w:b/>
          <w:bCs/>
        </w:rPr>
      </w:pPr>
      <w:r w:rsidRPr="00AD7BBD">
        <w:rPr>
          <w:b/>
          <w:bCs/>
        </w:rPr>
        <w:t>Ventajas de los Genéricos</w:t>
      </w:r>
    </w:p>
    <w:p w14:paraId="620CA4B4" w14:textId="6A490B6F" w:rsidR="00AD7BBD" w:rsidRDefault="00AD7BBD" w:rsidP="00AD7BBD">
      <w:pPr>
        <w:pStyle w:val="Prrafodelista"/>
        <w:numPr>
          <w:ilvl w:val="0"/>
          <w:numId w:val="7"/>
        </w:numPr>
      </w:pPr>
      <w:r>
        <w:t>Seguridad en tiempo de compilación: Los genéricos permiten detectar errores en tiempo de compilación, lo que reduce los errores de tipo en el código.</w:t>
      </w:r>
    </w:p>
    <w:p w14:paraId="1A177DA3" w14:textId="153C30C6" w:rsidR="00AD7BBD" w:rsidRDefault="00AD7BBD" w:rsidP="00AD7BBD">
      <w:pPr>
        <w:pStyle w:val="Prrafodelista"/>
        <w:numPr>
          <w:ilvl w:val="0"/>
          <w:numId w:val="7"/>
        </w:numPr>
      </w:pPr>
      <w:r>
        <w:t>Reutilización de código: Se pueden definir estructuras de datos y algoritmos que funcionen con cualquier tipo de datos, lo que evita duplicación de código.</w:t>
      </w:r>
    </w:p>
    <w:p w14:paraId="123B8D71" w14:textId="218ACDF5" w:rsidR="00AD7BBD" w:rsidRDefault="00AD7BBD" w:rsidP="00AD7BBD">
      <w:pPr>
        <w:pStyle w:val="Prrafodelista"/>
        <w:numPr>
          <w:ilvl w:val="0"/>
          <w:numId w:val="7"/>
        </w:numPr>
      </w:pPr>
      <w:r>
        <w:t>Legibilidad y mantenibilidad: El uso de genéricos hace que el código sea más claro y fácil de entender, ya que especifica el tipo de dato que maneja.</w:t>
      </w:r>
    </w:p>
    <w:p w14:paraId="11ADD682" w14:textId="6826F001" w:rsidR="00AD7BBD" w:rsidRDefault="00AD7BBD" w:rsidP="00AD7BBD">
      <w:pPr>
        <w:pStyle w:val="Prrafodelista"/>
        <w:numPr>
          <w:ilvl w:val="0"/>
          <w:numId w:val="7"/>
        </w:numPr>
      </w:pPr>
      <w:r>
        <w:t>Eficiencia: Los genéricos eliminan la necesidad de realizar conversiones innecesarias, mejorando el rendimiento del programa.</w:t>
      </w:r>
    </w:p>
    <w:p w14:paraId="550B0461" w14:textId="77777777" w:rsidR="00AD7BBD" w:rsidRPr="00AD7BBD" w:rsidRDefault="00AD7BBD" w:rsidP="00AD7BBD">
      <w:pPr>
        <w:rPr>
          <w:b/>
          <w:bCs/>
        </w:rPr>
      </w:pPr>
      <w:r w:rsidRPr="00AD7BBD">
        <w:rPr>
          <w:b/>
          <w:bCs/>
        </w:rPr>
        <w:t>Usos Comunes de los Genéricos</w:t>
      </w:r>
    </w:p>
    <w:p w14:paraId="22B3DE33" w14:textId="07431CD9" w:rsidR="00AD7BBD" w:rsidRDefault="00AD7BBD" w:rsidP="00AD7BBD">
      <w:pPr>
        <w:pStyle w:val="Prrafodelista"/>
        <w:numPr>
          <w:ilvl w:val="0"/>
          <w:numId w:val="8"/>
        </w:numPr>
      </w:pPr>
      <w:r>
        <w:t xml:space="preserve">Colecciones: Las colecciones en Java (como </w:t>
      </w:r>
      <w:proofErr w:type="spellStart"/>
      <w:r>
        <w:t>List</w:t>
      </w:r>
      <w:proofErr w:type="spellEnd"/>
      <w:r>
        <w:t xml:space="preserve">, Set y </w:t>
      </w:r>
      <w:proofErr w:type="spellStart"/>
      <w:r>
        <w:t>Map</w:t>
      </w:r>
      <w:proofErr w:type="spellEnd"/>
      <w:r>
        <w:t>) son genéricas, lo que permite especificar el tipo de elementos que contienen.</w:t>
      </w:r>
    </w:p>
    <w:p w14:paraId="3E93BA60" w14:textId="77777777" w:rsidR="00AD7BBD" w:rsidRDefault="00AD7BBD" w:rsidP="00AD7BBD">
      <w:pPr>
        <w:pStyle w:val="Prrafodelista"/>
        <w:numPr>
          <w:ilvl w:val="0"/>
          <w:numId w:val="8"/>
        </w:numPr>
      </w:pPr>
      <w:r>
        <w:t>Métodos Genéricos: Permiten que un método sea escrito de forma que funcione con cualquier tipo de dato.</w:t>
      </w:r>
    </w:p>
    <w:p w14:paraId="4495180F" w14:textId="38A8CB80" w:rsidR="00AD7BBD" w:rsidRDefault="00AD7BBD" w:rsidP="00AD7BBD">
      <w:pPr>
        <w:pStyle w:val="Prrafodelista"/>
        <w:numPr>
          <w:ilvl w:val="0"/>
          <w:numId w:val="8"/>
        </w:numPr>
      </w:pPr>
      <w:r>
        <w:t>Interfaces y Clases Genéricas: Permiten definir interfaces y clases que trabajen con tipos de datos desconocidos en el momento de la creación.</w:t>
      </w:r>
    </w:p>
    <w:p w14:paraId="08BC45CF" w14:textId="041B8CD2" w:rsidR="009365B2" w:rsidRDefault="006A1602" w:rsidP="00E963D5">
      <w:r>
        <w:t xml:space="preserve">3.1 </w:t>
      </w:r>
      <w:r w:rsidR="00E963D5">
        <w:t>Creamos un nuevo proyecto</w:t>
      </w:r>
      <w:r w:rsidR="009365B2">
        <w:t xml:space="preserve"> con las siguientes dependencias </w:t>
      </w:r>
    </w:p>
    <w:p w14:paraId="2C2EA593" w14:textId="11D08CF5" w:rsidR="009365B2" w:rsidRDefault="009365B2" w:rsidP="00E963D5">
      <w:r w:rsidRPr="009365B2">
        <w:rPr>
          <w:noProof/>
        </w:rPr>
        <w:drawing>
          <wp:inline distT="0" distB="0" distL="0" distR="0" wp14:anchorId="3B643F75" wp14:editId="0484747A">
            <wp:extent cx="2497667" cy="2359626"/>
            <wp:effectExtent l="0" t="0" r="0" b="3175"/>
            <wp:docPr id="634658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5806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840" cy="23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F96E" w14:textId="77777777" w:rsidR="009365B2" w:rsidRDefault="009365B2" w:rsidP="00E963D5"/>
    <w:p w14:paraId="7814D62F" w14:textId="3F755A26" w:rsidR="009365B2" w:rsidRDefault="006A1602" w:rsidP="00E963D5">
      <w:r>
        <w:t xml:space="preserve">3.2 </w:t>
      </w:r>
      <w:r w:rsidR="009365B2">
        <w:t xml:space="preserve">Luego de creado el proyecto nos dirigimos al </w:t>
      </w:r>
      <w:r w:rsidR="00022797">
        <w:t>pom.xml</w:t>
      </w:r>
      <w:r w:rsidR="009365B2">
        <w:t xml:space="preserve"> y eliminamos el plugin </w:t>
      </w:r>
      <w:r w:rsidR="00C8685A">
        <w:t>de Maven</w:t>
      </w:r>
      <w:r w:rsidR="009365B2">
        <w:t xml:space="preserve"> como se ve a continuación:</w:t>
      </w:r>
    </w:p>
    <w:p w14:paraId="75163A6F" w14:textId="6C01F64D" w:rsidR="009365B2" w:rsidRDefault="009365B2" w:rsidP="00E963D5">
      <w:r w:rsidRPr="009365B2">
        <w:rPr>
          <w:noProof/>
        </w:rPr>
        <w:lastRenderedPageBreak/>
        <w:drawing>
          <wp:inline distT="0" distB="0" distL="0" distR="0" wp14:anchorId="2252E6E7" wp14:editId="6B784991">
            <wp:extent cx="5400040" cy="2576195"/>
            <wp:effectExtent l="0" t="0" r="0" b="0"/>
            <wp:docPr id="123066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64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DD49" w14:textId="5976C3FD" w:rsidR="009365B2" w:rsidRDefault="009365B2" w:rsidP="00E963D5"/>
    <w:p w14:paraId="5CA44170" w14:textId="4D0FDFB1" w:rsidR="00E963D5" w:rsidRDefault="006A1602" w:rsidP="00241BB1">
      <w:r>
        <w:t xml:space="preserve">3.3 </w:t>
      </w:r>
      <w:r w:rsidR="009365B2">
        <w:t>Luego eliminamos la clase principal ya que lo que se quiere en construir una librería</w:t>
      </w:r>
    </w:p>
    <w:p w14:paraId="31FF84F8" w14:textId="46E9B555" w:rsidR="009365B2" w:rsidRDefault="009365B2" w:rsidP="00241BB1">
      <w:r w:rsidRPr="009365B2">
        <w:rPr>
          <w:noProof/>
        </w:rPr>
        <w:drawing>
          <wp:inline distT="0" distB="0" distL="0" distR="0" wp14:anchorId="0EDE497C" wp14:editId="00B5D817">
            <wp:extent cx="2482978" cy="3010055"/>
            <wp:effectExtent l="0" t="0" r="0" b="0"/>
            <wp:docPr id="1492932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32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2BAB" w14:textId="77777777" w:rsidR="009365B2" w:rsidRDefault="009365B2" w:rsidP="00241BB1"/>
    <w:p w14:paraId="06806E57" w14:textId="06780F79" w:rsidR="009365B2" w:rsidRDefault="006A1602" w:rsidP="00241BB1">
      <w:r>
        <w:t xml:space="preserve">3.4 </w:t>
      </w:r>
      <w:r w:rsidR="009365B2">
        <w:t xml:space="preserve">Luego creamos dos paquetes uno con el </w:t>
      </w:r>
      <w:proofErr w:type="spellStart"/>
      <w:r w:rsidR="009365B2">
        <w:t>path</w:t>
      </w:r>
      <w:proofErr w:type="spellEnd"/>
      <w:r w:rsidR="009365B2">
        <w:t xml:space="preserve"> de </w:t>
      </w:r>
      <w:proofErr w:type="spellStart"/>
      <w:r w:rsidR="009365B2">
        <w:t>service</w:t>
      </w:r>
      <w:proofErr w:type="spellEnd"/>
      <w:r w:rsidR="009365B2">
        <w:t xml:space="preserve"> y el otro de </w:t>
      </w:r>
      <w:proofErr w:type="spellStart"/>
      <w:r w:rsidR="009365B2">
        <w:t>controller</w:t>
      </w:r>
      <w:proofErr w:type="spellEnd"/>
    </w:p>
    <w:p w14:paraId="1B6C1784" w14:textId="77777777" w:rsidR="00022797" w:rsidRDefault="00022797" w:rsidP="00241BB1"/>
    <w:p w14:paraId="47E7F5E8" w14:textId="1DE68842" w:rsidR="00022797" w:rsidRDefault="00022797" w:rsidP="00241BB1">
      <w:r w:rsidRPr="00022797">
        <w:rPr>
          <w:noProof/>
        </w:rPr>
        <w:lastRenderedPageBreak/>
        <w:drawing>
          <wp:inline distT="0" distB="0" distL="0" distR="0" wp14:anchorId="30061123" wp14:editId="73CC384A">
            <wp:extent cx="4527783" cy="4483330"/>
            <wp:effectExtent l="0" t="0" r="6350" b="0"/>
            <wp:docPr id="1419784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84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934" w14:textId="2A807F0B" w:rsidR="009365B2" w:rsidRDefault="006A1602" w:rsidP="00241BB1">
      <w:r>
        <w:t xml:space="preserve">3.5 </w:t>
      </w:r>
      <w:r w:rsidR="00022797">
        <w:t xml:space="preserve">Dentro del paquete </w:t>
      </w:r>
      <w:proofErr w:type="spellStart"/>
      <w:r w:rsidR="00022797">
        <w:t>service</w:t>
      </w:r>
      <w:proofErr w:type="spellEnd"/>
      <w:r w:rsidR="00022797">
        <w:t xml:space="preserve"> copiamos las clases </w:t>
      </w:r>
      <w:proofErr w:type="spellStart"/>
      <w:r w:rsidR="00022797">
        <w:t>AlumnoService</w:t>
      </w:r>
      <w:proofErr w:type="spellEnd"/>
      <w:r w:rsidR="00022797">
        <w:t xml:space="preserve"> y </w:t>
      </w:r>
      <w:proofErr w:type="spellStart"/>
      <w:r w:rsidR="00022797">
        <w:t>AlumnoServiceImpl</w:t>
      </w:r>
      <w:proofErr w:type="spellEnd"/>
      <w:r w:rsidR="00022797">
        <w:t xml:space="preserve"> que tenemos en el proyecto </w:t>
      </w:r>
      <w:proofErr w:type="spellStart"/>
      <w:r w:rsidR="00022797">
        <w:t>MicroservicioUsuarios</w:t>
      </w:r>
      <w:proofErr w:type="spellEnd"/>
    </w:p>
    <w:p w14:paraId="6398E513" w14:textId="662E7049" w:rsidR="00022797" w:rsidRDefault="00022797" w:rsidP="00241BB1">
      <w:r w:rsidRPr="00022797">
        <w:rPr>
          <w:noProof/>
        </w:rPr>
        <w:lastRenderedPageBreak/>
        <w:drawing>
          <wp:inline distT="0" distB="0" distL="0" distR="0" wp14:anchorId="1E969EC7" wp14:editId="53421523">
            <wp:extent cx="5400040" cy="3867150"/>
            <wp:effectExtent l="0" t="0" r="0" b="0"/>
            <wp:docPr id="824994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94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B5E" w14:textId="77777777" w:rsidR="00E963D5" w:rsidRDefault="00E963D5" w:rsidP="00241BB1"/>
    <w:p w14:paraId="7723662A" w14:textId="1410369B" w:rsidR="00022797" w:rsidRDefault="006A1602" w:rsidP="00241BB1">
      <w:r>
        <w:t xml:space="preserve">3.6 </w:t>
      </w:r>
      <w:r w:rsidR="00022797">
        <w:t xml:space="preserve">Vamos a hacer algunos cambios en la </w:t>
      </w:r>
      <w:proofErr w:type="gramStart"/>
      <w:r w:rsidR="00022797">
        <w:t>interface</w:t>
      </w:r>
      <w:proofErr w:type="gramEnd"/>
      <w:r w:rsidR="00022797">
        <w:t xml:space="preserve">, quitamos lo que tenga la entidad Alumno y trabajaremos con el api </w:t>
      </w:r>
      <w:proofErr w:type="spellStart"/>
      <w:r w:rsidR="00022797">
        <w:t>generic</w:t>
      </w:r>
      <w:proofErr w:type="spellEnd"/>
      <w:r w:rsidR="00022797">
        <w:t xml:space="preserve"> de java y quedaría así:</w:t>
      </w:r>
    </w:p>
    <w:p w14:paraId="73876590" w14:textId="77777777" w:rsidR="00022797" w:rsidRDefault="00022797" w:rsidP="00241BB1"/>
    <w:p w14:paraId="39533AD3" w14:textId="7ECFD89C" w:rsidR="00022797" w:rsidRDefault="00A728BD" w:rsidP="00241BB1">
      <w:r w:rsidRPr="00A728BD">
        <w:rPr>
          <w:noProof/>
        </w:rPr>
        <w:drawing>
          <wp:inline distT="0" distB="0" distL="0" distR="0" wp14:anchorId="06B5CEEA" wp14:editId="6A795410">
            <wp:extent cx="3474720" cy="3249576"/>
            <wp:effectExtent l="0" t="0" r="0" b="8255"/>
            <wp:docPr id="789090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0748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018" cy="32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703" w14:textId="77777777" w:rsidR="006A1602" w:rsidRDefault="006A1602" w:rsidP="00241BB1"/>
    <w:p w14:paraId="42FD8E76" w14:textId="4D3B4BA5" w:rsidR="00022797" w:rsidRDefault="006A1602" w:rsidP="00241BB1">
      <w:r>
        <w:lastRenderedPageBreak/>
        <w:t xml:space="preserve">3.7 ahora modificamos la implementación del </w:t>
      </w:r>
      <w:proofErr w:type="spellStart"/>
      <w:r>
        <w:t>service</w:t>
      </w:r>
      <w:proofErr w:type="spellEnd"/>
      <w:r>
        <w:t xml:space="preserve"> de la siguiente manera</w:t>
      </w:r>
    </w:p>
    <w:p w14:paraId="1339C326" w14:textId="134E18B5" w:rsidR="006A1602" w:rsidRDefault="006A1602" w:rsidP="00241BB1">
      <w:r w:rsidRPr="006A1602">
        <w:rPr>
          <w:noProof/>
        </w:rPr>
        <w:drawing>
          <wp:inline distT="0" distB="0" distL="0" distR="0" wp14:anchorId="3616890F" wp14:editId="05F76234">
            <wp:extent cx="4677375" cy="2437765"/>
            <wp:effectExtent l="0" t="0" r="9525" b="635"/>
            <wp:docPr id="120675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502" name="Imagen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37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BCE" w14:textId="77777777" w:rsidR="006A1602" w:rsidRDefault="006A1602" w:rsidP="00241BB1"/>
    <w:p w14:paraId="1BBA366C" w14:textId="4F0FAEEA" w:rsidR="006A1602" w:rsidRDefault="00A04B2A" w:rsidP="00241BB1">
      <w:r>
        <w:t xml:space="preserve">3.8 </w:t>
      </w:r>
      <w:r w:rsidR="006A1602">
        <w:t xml:space="preserve">Cambiamos la inyección del componente </w:t>
      </w:r>
      <w:proofErr w:type="spellStart"/>
      <w:r w:rsidR="006A1602">
        <w:t>repository</w:t>
      </w:r>
      <w:proofErr w:type="spellEnd"/>
      <w:r w:rsidR="006A1602">
        <w:t xml:space="preserve"> para que sea </w:t>
      </w:r>
      <w:r w:rsidR="00C8685A">
        <w:t>genérico,</w:t>
      </w:r>
      <w:r w:rsidR="006A1602">
        <w:t xml:space="preserve"> allí se puede ver que estamos usando dos genéricos la E que corresponde a la entidad de la </w:t>
      </w:r>
      <w:proofErr w:type="spellStart"/>
      <w:r w:rsidR="006A1602">
        <w:t>bd</w:t>
      </w:r>
      <w:proofErr w:type="spellEnd"/>
      <w:r w:rsidR="006A1602">
        <w:t xml:space="preserve"> y la R que corresponde a la capa de acceso a datos.</w:t>
      </w:r>
    </w:p>
    <w:p w14:paraId="7948ACD5" w14:textId="77777777" w:rsidR="006A1602" w:rsidRDefault="006A1602" w:rsidP="00241BB1"/>
    <w:p w14:paraId="2E4C5D6C" w14:textId="22CA8893" w:rsidR="006A1602" w:rsidRDefault="006A1602" w:rsidP="00241BB1">
      <w:r>
        <w:t xml:space="preserve">Y en todas las partes de esta clase donde se encuentre la clase Alumno lo cambiamos por E y la palabra alumno por </w:t>
      </w:r>
      <w:proofErr w:type="spellStart"/>
      <w:r>
        <w:t>entity</w:t>
      </w:r>
      <w:proofErr w:type="spellEnd"/>
    </w:p>
    <w:p w14:paraId="6FBD8D6C" w14:textId="1284CB9C" w:rsidR="006A1602" w:rsidRDefault="006A1602" w:rsidP="00241BB1">
      <w:r w:rsidRPr="006A1602">
        <w:rPr>
          <w:noProof/>
        </w:rPr>
        <w:drawing>
          <wp:inline distT="0" distB="0" distL="0" distR="0" wp14:anchorId="0B83E941" wp14:editId="3C002893">
            <wp:extent cx="5400040" cy="1533525"/>
            <wp:effectExtent l="0" t="0" r="0" b="9525"/>
            <wp:docPr id="1890366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66151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EA33" w14:textId="77777777" w:rsidR="00A04B2A" w:rsidRDefault="00A04B2A" w:rsidP="00241BB1"/>
    <w:p w14:paraId="1C05FCFA" w14:textId="581BDCEC" w:rsidR="00A04B2A" w:rsidRDefault="00A04B2A" w:rsidP="00241BB1">
      <w:r>
        <w:t xml:space="preserve">3.9 Y luego por buenas </w:t>
      </w:r>
      <w:proofErr w:type="spellStart"/>
      <w:r>
        <w:t>practicas</w:t>
      </w:r>
      <w:proofErr w:type="spellEnd"/>
      <w:r>
        <w:t xml:space="preserve"> renombramos las clases que hemos modificado con </w:t>
      </w:r>
      <w:proofErr w:type="spellStart"/>
      <w:r>
        <w:t>CommonService</w:t>
      </w:r>
      <w:proofErr w:type="spellEnd"/>
      <w:r>
        <w:t xml:space="preserve"> y </w:t>
      </w:r>
      <w:proofErr w:type="spellStart"/>
      <w:r>
        <w:t>CommonServiceImpl</w:t>
      </w:r>
      <w:proofErr w:type="spellEnd"/>
    </w:p>
    <w:p w14:paraId="02BBCF00" w14:textId="77777777" w:rsidR="00A04B2A" w:rsidRDefault="00A04B2A" w:rsidP="00241BB1"/>
    <w:p w14:paraId="0D15A4D6" w14:textId="3275C987" w:rsidR="00A04B2A" w:rsidRDefault="00A04B2A" w:rsidP="00241BB1">
      <w:r w:rsidRPr="00A04B2A">
        <w:rPr>
          <w:noProof/>
        </w:rPr>
        <w:lastRenderedPageBreak/>
        <w:drawing>
          <wp:inline distT="0" distB="0" distL="0" distR="0" wp14:anchorId="6BC11083" wp14:editId="6E12D198">
            <wp:extent cx="5203717" cy="2712085"/>
            <wp:effectExtent l="0" t="0" r="0" b="0"/>
            <wp:docPr id="91384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49470" name="Imagen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17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CA0F" w14:textId="42243D51" w:rsidR="00152983" w:rsidRDefault="00152983" w:rsidP="00241BB1">
      <w:r>
        <w:t xml:space="preserve">Y como no es un componente que vamos a inyectar en la clase </w:t>
      </w:r>
      <w:proofErr w:type="spellStart"/>
      <w:r>
        <w:t>CommonServiceImpl</w:t>
      </w:r>
      <w:proofErr w:type="spellEnd"/>
      <w:r>
        <w:t xml:space="preserve"> quitamos el decorador @Service</w:t>
      </w:r>
    </w:p>
    <w:p w14:paraId="1CE86959" w14:textId="09B33C23" w:rsidR="00152983" w:rsidRDefault="00152983" w:rsidP="00241BB1">
      <w:r w:rsidRPr="00152983">
        <w:rPr>
          <w:noProof/>
        </w:rPr>
        <w:drawing>
          <wp:inline distT="0" distB="0" distL="0" distR="0" wp14:anchorId="3C16CC34" wp14:editId="6CC46FE6">
            <wp:extent cx="5400040" cy="2814404"/>
            <wp:effectExtent l="0" t="0" r="0" b="5080"/>
            <wp:docPr id="1437144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44289" name="Imagen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201E" w14:textId="0B6157C5" w:rsidR="000F6A3A" w:rsidRDefault="000F6A3A" w:rsidP="00241BB1">
      <w:r>
        <w:t xml:space="preserve">3.10 ahora se tiene que inyectar este servicio en el microservicio </w:t>
      </w:r>
      <w:r w:rsidR="0022587E">
        <w:t xml:space="preserve">en el </w:t>
      </w:r>
      <w:r>
        <w:t xml:space="preserve">de usuarios para ello copiamos el </w:t>
      </w:r>
    </w:p>
    <w:p w14:paraId="73978F5B" w14:textId="2EB7A6A0" w:rsidR="000F6A3A" w:rsidRDefault="000F6A3A" w:rsidP="000F6A3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proofErr w:type="spellStart"/>
      <w:proofErr w:type="gramStart"/>
      <w:r>
        <w:rPr>
          <w:rFonts w:ascii="Courier New" w:hAnsi="Courier New" w:cs="Courier New"/>
          <w:color w:val="268BD2"/>
          <w:sz w:val="32"/>
          <w:szCs w:val="32"/>
        </w:rPr>
        <w:t>groupId</w:t>
      </w:r>
      <w:proofErr w:type="spellEnd"/>
      <w:r>
        <w:rPr>
          <w:rFonts w:ascii="Courier New" w:hAnsi="Courier New" w:cs="Courier New"/>
          <w:color w:val="268BD2"/>
          <w:sz w:val="32"/>
          <w:szCs w:val="32"/>
        </w:rPr>
        <w:t xml:space="preserve"> ,</w:t>
      </w:r>
      <w:proofErr w:type="gramEnd"/>
      <w:r>
        <w:rPr>
          <w:rFonts w:ascii="Courier New" w:hAnsi="Courier New" w:cs="Courier New"/>
          <w:color w:val="268BD2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268BD2"/>
          <w:sz w:val="32"/>
          <w:szCs w:val="32"/>
        </w:rPr>
        <w:t>artifactId</w:t>
      </w:r>
      <w:proofErr w:type="spellEnd"/>
      <w:r>
        <w:rPr>
          <w:rFonts w:ascii="Courier New" w:hAnsi="Courier New" w:cs="Courier New"/>
          <w:color w:val="268BD2"/>
          <w:sz w:val="32"/>
          <w:szCs w:val="32"/>
        </w:rPr>
        <w:t xml:space="preserve"> y </w:t>
      </w:r>
      <w:proofErr w:type="spellStart"/>
      <w:r>
        <w:rPr>
          <w:rFonts w:ascii="Courier New" w:hAnsi="Courier New" w:cs="Courier New"/>
          <w:color w:val="268BD2"/>
          <w:sz w:val="32"/>
          <w:szCs w:val="32"/>
        </w:rPr>
        <w:t>version</w:t>
      </w:r>
      <w:proofErr w:type="spellEnd"/>
    </w:p>
    <w:p w14:paraId="548048A9" w14:textId="77777777" w:rsidR="000F6A3A" w:rsidRDefault="000F6A3A" w:rsidP="00241BB1"/>
    <w:p w14:paraId="104F3639" w14:textId="168E7D83" w:rsidR="0022587E" w:rsidRDefault="000F6A3A" w:rsidP="00241BB1">
      <w:r>
        <w:t xml:space="preserve">Estas </w:t>
      </w:r>
      <w:r w:rsidR="0022587E">
        <w:t xml:space="preserve">dependencias del servicio de </w:t>
      </w:r>
      <w:proofErr w:type="spellStart"/>
      <w:proofErr w:type="gramStart"/>
      <w:r w:rsidR="0022587E">
        <w:t>Common</w:t>
      </w:r>
      <w:proofErr w:type="spellEnd"/>
      <w:r w:rsidR="0022587E">
        <w:t xml:space="preserve"> ,</w:t>
      </w:r>
      <w:proofErr w:type="gramEnd"/>
      <w:r w:rsidR="0022587E">
        <w:t xml:space="preserve"> deben ser llevadas al servicio de Usuarios como una dependencia y de momento dejamos allí</w:t>
      </w:r>
    </w:p>
    <w:p w14:paraId="4339BAB5" w14:textId="77777777" w:rsidR="0022587E" w:rsidRDefault="0022587E" w:rsidP="00241BB1"/>
    <w:p w14:paraId="2E816C8E" w14:textId="77777777" w:rsidR="0022587E" w:rsidRDefault="0022587E" w:rsidP="00241BB1"/>
    <w:p w14:paraId="70404565" w14:textId="49DFEC84" w:rsidR="000F6A3A" w:rsidRPr="00241BB1" w:rsidRDefault="0022587E" w:rsidP="00241BB1">
      <w:r>
        <w:t xml:space="preserve"> </w:t>
      </w:r>
    </w:p>
    <w:sectPr w:rsidR="000F6A3A" w:rsidRPr="00241BB1">
      <w:footerReference w:type="even" r:id="rId27"/>
      <w:footerReference w:type="default" r:id="rId28"/>
      <w:footerReference w:type="firs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F701B0" w14:textId="77777777" w:rsidR="008745DC" w:rsidRDefault="008745DC" w:rsidP="006F65A0">
      <w:pPr>
        <w:spacing w:after="0" w:line="240" w:lineRule="auto"/>
      </w:pPr>
      <w:r>
        <w:separator/>
      </w:r>
    </w:p>
  </w:endnote>
  <w:endnote w:type="continuationSeparator" w:id="0">
    <w:p w14:paraId="43118787" w14:textId="77777777" w:rsidR="008745DC" w:rsidRDefault="008745DC" w:rsidP="006F6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F8C19" w14:textId="1E381E5F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9F1EB6A" wp14:editId="22EF7DF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1107630306" name="Cuadro de texto 2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DCAB89" w14:textId="49AD743F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F1EB6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Datos elaborados por BCP para uso Interno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41DCAB89" w14:textId="49AD743F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2027B" w14:textId="0F0829E5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73BF668" wp14:editId="75A48E04">
              <wp:simplePos x="1079500" y="100584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888948312" name="Cuadro de texto 3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84A669" w14:textId="28F338A1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3BF66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Datos elaborados por BCP para uso Interno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5584A669" w14:textId="28F338A1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EB06A" w14:textId="610A7D0E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A6C618B" wp14:editId="3D7A9D3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743623783" name="Cuadro de texto 1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9E1972" w14:textId="3242F5DE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6C618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Datos elaborados por BCP para uso Interno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1E9E1972" w14:textId="3242F5DE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053AF2" w14:textId="77777777" w:rsidR="008745DC" w:rsidRDefault="008745DC" w:rsidP="006F65A0">
      <w:pPr>
        <w:spacing w:after="0" w:line="240" w:lineRule="auto"/>
      </w:pPr>
      <w:r>
        <w:separator/>
      </w:r>
    </w:p>
  </w:footnote>
  <w:footnote w:type="continuationSeparator" w:id="0">
    <w:p w14:paraId="3BA6DA0A" w14:textId="77777777" w:rsidR="008745DC" w:rsidRDefault="008745DC" w:rsidP="006F6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4168F"/>
    <w:multiLevelType w:val="hybridMultilevel"/>
    <w:tmpl w:val="7CB23F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57F04"/>
    <w:multiLevelType w:val="multilevel"/>
    <w:tmpl w:val="799263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A795B53"/>
    <w:multiLevelType w:val="hybridMultilevel"/>
    <w:tmpl w:val="6786EB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93859"/>
    <w:multiLevelType w:val="hybridMultilevel"/>
    <w:tmpl w:val="F4A857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80527"/>
    <w:multiLevelType w:val="hybridMultilevel"/>
    <w:tmpl w:val="15A6F95A"/>
    <w:lvl w:ilvl="0" w:tplc="475C1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B55FC3"/>
    <w:multiLevelType w:val="hybridMultilevel"/>
    <w:tmpl w:val="C73A8392"/>
    <w:lvl w:ilvl="0" w:tplc="513AB7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637A87"/>
    <w:multiLevelType w:val="multilevel"/>
    <w:tmpl w:val="C1D8F4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96912E3"/>
    <w:multiLevelType w:val="multilevel"/>
    <w:tmpl w:val="74E4E5E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436288182">
    <w:abstractNumId w:val="1"/>
  </w:num>
  <w:num w:numId="2" w16cid:durableId="1379403296">
    <w:abstractNumId w:val="5"/>
  </w:num>
  <w:num w:numId="3" w16cid:durableId="524758583">
    <w:abstractNumId w:val="4"/>
  </w:num>
  <w:num w:numId="4" w16cid:durableId="477574795">
    <w:abstractNumId w:val="0"/>
  </w:num>
  <w:num w:numId="5" w16cid:durableId="410466796">
    <w:abstractNumId w:val="6"/>
  </w:num>
  <w:num w:numId="6" w16cid:durableId="1147472132">
    <w:abstractNumId w:val="7"/>
  </w:num>
  <w:num w:numId="7" w16cid:durableId="1975527537">
    <w:abstractNumId w:val="2"/>
  </w:num>
  <w:num w:numId="8" w16cid:durableId="1808621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1A"/>
    <w:rsid w:val="000105BC"/>
    <w:rsid w:val="00022797"/>
    <w:rsid w:val="00060C33"/>
    <w:rsid w:val="00075E60"/>
    <w:rsid w:val="000929A4"/>
    <w:rsid w:val="000B6D51"/>
    <w:rsid w:val="000F6A3A"/>
    <w:rsid w:val="00103E15"/>
    <w:rsid w:val="00130774"/>
    <w:rsid w:val="0014498A"/>
    <w:rsid w:val="00152983"/>
    <w:rsid w:val="001C78F6"/>
    <w:rsid w:val="001F4423"/>
    <w:rsid w:val="0022587E"/>
    <w:rsid w:val="00241BB1"/>
    <w:rsid w:val="00250450"/>
    <w:rsid w:val="002C6A00"/>
    <w:rsid w:val="002F0EFD"/>
    <w:rsid w:val="00307E06"/>
    <w:rsid w:val="00321EB4"/>
    <w:rsid w:val="003B5467"/>
    <w:rsid w:val="003F47A0"/>
    <w:rsid w:val="0040181C"/>
    <w:rsid w:val="00422E19"/>
    <w:rsid w:val="00422F3F"/>
    <w:rsid w:val="00477208"/>
    <w:rsid w:val="0049060C"/>
    <w:rsid w:val="004A4EA8"/>
    <w:rsid w:val="004A675C"/>
    <w:rsid w:val="004C4FF0"/>
    <w:rsid w:val="00571A68"/>
    <w:rsid w:val="005771E7"/>
    <w:rsid w:val="005D2142"/>
    <w:rsid w:val="005D5171"/>
    <w:rsid w:val="0063292D"/>
    <w:rsid w:val="0065048D"/>
    <w:rsid w:val="006A1602"/>
    <w:rsid w:val="006F65A0"/>
    <w:rsid w:val="0070734D"/>
    <w:rsid w:val="0071097A"/>
    <w:rsid w:val="00785DAE"/>
    <w:rsid w:val="00794E46"/>
    <w:rsid w:val="007C2C64"/>
    <w:rsid w:val="007C2E24"/>
    <w:rsid w:val="00824D09"/>
    <w:rsid w:val="008440FE"/>
    <w:rsid w:val="008745DC"/>
    <w:rsid w:val="0093155F"/>
    <w:rsid w:val="009365B2"/>
    <w:rsid w:val="00972DB3"/>
    <w:rsid w:val="00983682"/>
    <w:rsid w:val="009D0CBA"/>
    <w:rsid w:val="00A04B2A"/>
    <w:rsid w:val="00A31060"/>
    <w:rsid w:val="00A528FD"/>
    <w:rsid w:val="00A728BD"/>
    <w:rsid w:val="00A81B7D"/>
    <w:rsid w:val="00A860B3"/>
    <w:rsid w:val="00AD7BBD"/>
    <w:rsid w:val="00B51B1A"/>
    <w:rsid w:val="00B938C6"/>
    <w:rsid w:val="00BF0203"/>
    <w:rsid w:val="00C8685A"/>
    <w:rsid w:val="00D24974"/>
    <w:rsid w:val="00DD5D43"/>
    <w:rsid w:val="00DF4F4E"/>
    <w:rsid w:val="00DF7635"/>
    <w:rsid w:val="00E04641"/>
    <w:rsid w:val="00E963D5"/>
    <w:rsid w:val="00EC3A6C"/>
    <w:rsid w:val="00EF1377"/>
    <w:rsid w:val="00F10A96"/>
    <w:rsid w:val="00F777FF"/>
    <w:rsid w:val="00FD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856C96"/>
  <w15:chartTrackingRefBased/>
  <w15:docId w15:val="{ED739362-F68E-48F2-9577-642A42C3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1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1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1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1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1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1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1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1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1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1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1B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1B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1B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1B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1B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1B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1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1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1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1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1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1B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1B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1B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1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1B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1B1A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6F6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5A0"/>
  </w:style>
  <w:style w:type="paragraph" w:styleId="Encabezado">
    <w:name w:val="header"/>
    <w:basedOn w:val="Normal"/>
    <w:link w:val="EncabezadoCar"/>
    <w:uiPriority w:val="99"/>
    <w:unhideWhenUsed/>
    <w:rsid w:val="004A4E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EA8"/>
  </w:style>
  <w:style w:type="paragraph" w:styleId="NormalWeb">
    <w:name w:val="Normal (Web)"/>
    <w:basedOn w:val="Normal"/>
    <w:uiPriority w:val="99"/>
    <w:unhideWhenUsed/>
    <w:rsid w:val="009D0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3155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15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6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2768</TotalTime>
  <Pages>13</Pages>
  <Words>1005</Words>
  <Characters>5531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Manuel Vanegas Solis</dc:creator>
  <cp:keywords/>
  <dc:description/>
  <cp:lastModifiedBy>MARIANA  CRUZ GOMEZ</cp:lastModifiedBy>
  <cp:revision>20</cp:revision>
  <dcterms:created xsi:type="dcterms:W3CDTF">2024-04-16T00:23:00Z</dcterms:created>
  <dcterms:modified xsi:type="dcterms:W3CDTF">2024-11-27T01:02:00Z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2c52cc67,420518e2,34fc4658</vt:lpwstr>
  </property>
  <property fmtid="{D5CDD505-2E9C-101B-9397-08002B2CF9AE}" pid="3" name="ClassificationContentMarkingFooterFontProps">
    <vt:lpwstr>#0000ff,8,Calibri</vt:lpwstr>
  </property>
  <property fmtid="{D5CDD505-2E9C-101B-9397-08002B2CF9AE}" pid="4" name="ClassificationContentMarkingFooterText">
    <vt:lpwstr>Datos elaborados por BCP para uso Interno</vt:lpwstr>
  </property>
  <property fmtid="{D5CDD505-2E9C-101B-9397-08002B2CF9AE}" pid="5" name="MSIP_Label_c15ead3b-a842-409e-8059-3e3468c48585_Enabled">
    <vt:lpwstr>true</vt:lpwstr>
  </property>
  <property fmtid="{D5CDD505-2E9C-101B-9397-08002B2CF9AE}" pid="6" name="MSIP_Label_c15ead3b-a842-409e-8059-3e3468c48585_SetDate">
    <vt:lpwstr>2024-04-16T00:48:13Z</vt:lpwstr>
  </property>
  <property fmtid="{D5CDD505-2E9C-101B-9397-08002B2CF9AE}" pid="7" name="MSIP_Label_c15ead3b-a842-409e-8059-3e3468c48585_Method">
    <vt:lpwstr>Standard</vt:lpwstr>
  </property>
  <property fmtid="{D5CDD505-2E9C-101B-9397-08002B2CF9AE}" pid="8" name="MSIP_Label_c15ead3b-a842-409e-8059-3e3468c48585_Name">
    <vt:lpwstr>Interna BCP</vt:lpwstr>
  </property>
  <property fmtid="{D5CDD505-2E9C-101B-9397-08002B2CF9AE}" pid="9" name="MSIP_Label_c15ead3b-a842-409e-8059-3e3468c48585_SiteId">
    <vt:lpwstr>5d93ebcc-f769-4380-8b7e-289fc972da1b</vt:lpwstr>
  </property>
  <property fmtid="{D5CDD505-2E9C-101B-9397-08002B2CF9AE}" pid="10" name="MSIP_Label_c15ead3b-a842-409e-8059-3e3468c48585_ActionId">
    <vt:lpwstr>00294915-c00b-4588-b310-07ea33bf4460</vt:lpwstr>
  </property>
  <property fmtid="{D5CDD505-2E9C-101B-9397-08002B2CF9AE}" pid="11" name="MSIP_Label_c15ead3b-a842-409e-8059-3e3468c48585_ContentBits">
    <vt:lpwstr>2</vt:lpwstr>
  </property>
</Properties>
</file>