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drawing>
          <wp:inline distT="0" distR="0" distB="0" distL="0">
            <wp:extent cx="1270000" cy="1270000"/>
            <wp:docPr id="0" name="Drawing 0" descr="src/imagenes/logoFrancachel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imagenes/logoFrancachela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MiniMarket Francachela</w:t>
        <w:br/>
        <w:t>RUC: 10445779861</w:t>
        <w:br/>
        <w:t>Dirección: A.H. Los titanes 2 Etapa, Mz G Lt 8, Piura, Piura.</w:t>
        <w:br/>
        <w:t>Teléfono: 912660632</w:t>
        <w:br/>
        <w:t>Correo: francachela.minimarket@gmail.com</w:t>
      </w:r>
    </w:p>
    <w:p/>
    <w:p>
      <w:r>
        <w:t>Cliente: fasfa sfasfa</w:t>
        <w:br/>
        <w:t>DNI: 23423423</w:t>
      </w:r>
    </w:p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Cantidad</w:t>
            </w:r>
          </w:p>
        </w:tc>
        <w:tc>
          <w:p>
            <w:r>
              <w:t>Subtotal</w:t>
            </w:r>
          </w:p>
        </w:tc>
      </w:tr>
      <w:tr>
        <w:tc>
          <w:p>
            <w:r>
              <w:t>Paltomiel Adulto 200ml</w:t>
            </w:r>
          </w:p>
        </w:tc>
        <w:tc>
          <w:p>
            <w:r>
              <w:t>2</w:t>
            </w:r>
          </w:p>
        </w:tc>
        <w:tc>
          <w:p>
            <w:r>
              <w:t>30.8</w:t>
            </w:r>
          </w:p>
        </w:tc>
      </w:tr>
    </w:tbl>
    <w:p/>
    <w:p>
      <w:pPr>
        <w:jc w:val="right"/>
      </w:pPr>
      <w:r>
        <w:t>Descuento: -2.16 %</w:t>
      </w:r>
    </w:p>
    <w:p>
      <w:pPr>
        <w:jc w:val="right"/>
      </w:pPr>
      <w:r>
        <w:t>Total: S/ 28.64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2025-06-11T22:34:24Z</dcterms:created>
  <dc:creator>Apache POI</dc:creator>
</cp:coreProperties>
</file>