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Dr. </w:t>
      </w:r>
      <w:r>
        <w:rPr>
          <w:rFonts w:ascii="Segoe UI" w:hAnsi="Segoe UI"/>
          <w:b/>
          <w:i w:val="0"/>
          <w:color w:val="404040"/>
          <w:sz w:val="20"/>
          <w:u w:val="none"/>
        </w:rPr>
        <w:t>Raffaele Mineo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, Eng. Ph.D.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Italian National PhD in Artificial Intelligence - Health and Life Sciences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Research Fellow | PeRCeiVe.AI Lab | University of Catania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hyperlink r:id="rId9">
        <w:r>
          <w:rPr>
            <w:rFonts w:ascii="Segoe UI" w:hAnsi="Segoe UI" w:eastAsia="Segoe UI" w:cs="Segoe UI"/>
            <w:color w:val="365F7D"/>
            <w:sz w:val="18"/>
            <w:u w:val="none"/>
          </w:rPr>
          <w:t>raffaele.mineo@phd.unict.it</w:t>
        </w:r>
      </w:hyperlink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 | </w:t>
      </w:r>
      <w:hyperlink r:id="rId10">
        <w:r>
          <w:rPr>
            <w:rFonts w:ascii="Segoe UI" w:hAnsi="Segoe UI" w:eastAsia="Segoe UI" w:cs="Segoe UI"/>
            <w:color w:val="365F7D"/>
            <w:sz w:val="18"/>
            <w:u w:val="none"/>
          </w:rPr>
          <w:t>ingraffaelemineo.github.io</w:t>
        </w:r>
      </w:hyperlink>
    </w:p>
    <w:sectPr w:rsidR="00FC693F" w:rsidRPr="0006063C" w:rsidSect="00034616">
      <w:pgSz w:w="12240" w:h="15840"/>
      <w:pgMar w:top="461" w:right="634" w:bottom="461" w:left="6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Segoe UI" w:hAnsi="Segoe UI"/>
      <w:b w:val="0"/>
      <w:i w:val="0"/>
      <w:color w:val="606060"/>
      <w:sz w:val="1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affaele.mineo@phd.unict.it" TargetMode="External"/><Relationship Id="rId10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- Short email signature</dc:title>
  <dc:subject>Outlook-compatible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