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2563EB"/>
          <w:sz w:val="28"/>
          <w:szCs w:val="28"/>
        </w:rPr>
        <w:t xml:space="preserve">InTech Interventions</w:t>
      </w:r>
    </w:p>
    <w:p>
      <w:pPr>
        <w:spacing w:after="200"/>
      </w:pPr>
      <w:r>
        <w:rPr>
          <w:b/>
          <w:bCs/>
          <w:color w:val="0F172A"/>
          <w:sz w:val="56"/>
          <w:szCs w:val="56"/>
        </w:rPr>
        <w:t xml:space="preserve">Dossier des modifications</w:t>
      </w:r>
    </w:p>
    <w:p>
      <w:pPr>
        <w:spacing w:after="600"/>
      </w:pPr>
      <w:r>
        <w:rPr>
          <w:color w:val="64748B"/>
          <w:sz w:val="26"/>
          <w:szCs w:val="26"/>
        </w:rPr>
        <w:t xml:space="preserve">Plateforme de gestion des interventions techniques — Django + React</w:t>
      </w:r>
    </w:p>
    <w:p>
      <w:pPr>
        <w:pBdr>
          <w:bottom w:val="single" w:color="2563EB" w:sz="12" w:space="4"/>
        </w:pBdr>
      </w:pPr>
    </w:p>
    <w:p>
      <w:pPr>
        <w:spacing w:after="80" w:before="300"/>
      </w:pPr>
      <w:r>
        <w:rPr>
          <w:color w:val="64748B"/>
        </w:rPr>
        <w:t xml:space="preserve">Branche : </w:t>
      </w:r>
      <w:r>
        <w:rPr>
          <w:rFonts w:ascii="Consolas" w:cs="Consolas" w:eastAsia="Consolas" w:hAnsi="Consolas"/>
        </w:rPr>
        <w:t xml:space="preserve">claude/awesome-bohr-423s2v</w:t>
      </w:r>
    </w:p>
    <w:p>
      <w:pPr>
        <w:spacing w:after="80"/>
      </w:pPr>
      <w:r>
        <w:rPr>
          <w:color w:val="64748B"/>
        </w:rPr>
        <w:t xml:space="preserve">Date : </w:t>
      </w:r>
      <w:r>
        <w:t xml:space="preserve">13 octobre 2026</w:t>
      </w:r>
    </w:p>
    <w:p>
      <w:pPr>
        <w:spacing w:after="120"/>
      </w:pPr>
      <w:r>
        <w:rPr>
          <w:color w:val="64748B"/>
        </w:rPr>
        <w:t xml:space="preserve">Objet : </w:t>
      </w:r>
      <w:r>
        <w:t xml:space="preserve">détails des interventions, recherche dans le calendrier, API de localisation, nouveau design, tableaux de bord, sélection du rôle après connexion, nouveau rapport PDF.</w:t>
      </w:r>
    </w:p>
    <w:p>
      <w:r>
        <w:br w:type="page"/>
      </w:r>
    </w:p>
    <w:p>
      <w:pPr>
        <w:pStyle w:val="Heading1"/>
      </w:pPr>
      <w:r>
        <w:t xml:space="preserve">Sommaire</w:t>
      </w:r>
    </w:p>
    <w:p>
      <w:pPr>
        <w:spacing w:after="140"/>
      </w:pPr>
      <w:r>
        <w:rPr>
          <w:sz w:val="24"/>
          <w:szCs w:val="24"/>
        </w:rPr>
        <w:t xml:space="preserve">1. Résumé des modifications</w:t>
      </w:r>
    </w:p>
    <w:p>
      <w:pPr>
        <w:spacing w:after="140"/>
      </w:pPr>
      <w:r>
        <w:rPr>
          <w:sz w:val="24"/>
          <w:szCs w:val="24"/>
        </w:rPr>
        <w:t xml:space="preserve">2. Connexion et sélection du rôle</w:t>
      </w:r>
    </w:p>
    <w:p>
      <w:pPr>
        <w:spacing w:after="140"/>
      </w:pPr>
      <w:r>
        <w:rPr>
          <w:sz w:val="24"/>
          <w:szCs w:val="24"/>
        </w:rPr>
        <w:t xml:space="preserve">3. Consulter les détails d'une intervention</w:t>
      </w:r>
    </w:p>
    <w:p>
      <w:pPr>
        <w:spacing w:after="140"/>
      </w:pPr>
      <w:r>
        <w:rPr>
          <w:sz w:val="24"/>
          <w:szCs w:val="24"/>
        </w:rPr>
        <w:t xml:space="preserve">4. Recherche et filtres dans le calendrier</w:t>
      </w:r>
    </w:p>
    <w:p>
      <w:pPr>
        <w:spacing w:after="140"/>
      </w:pPr>
      <w:r>
        <w:rPr>
          <w:sz w:val="24"/>
          <w:szCs w:val="24"/>
        </w:rPr>
        <w:t xml:space="preserve">5. API de localisation</w:t>
      </w:r>
    </w:p>
    <w:p>
      <w:pPr>
        <w:spacing w:after="140"/>
      </w:pPr>
      <w:r>
        <w:rPr>
          <w:sz w:val="24"/>
          <w:szCs w:val="24"/>
        </w:rPr>
        <w:t xml:space="preserve">6. Nouveau design</w:t>
      </w:r>
    </w:p>
    <w:p>
      <w:pPr>
        <w:spacing w:after="140"/>
      </w:pPr>
      <w:r>
        <w:rPr>
          <w:sz w:val="24"/>
          <w:szCs w:val="24"/>
        </w:rPr>
        <w:t xml:space="preserve">7. Tableaux de bord</w:t>
      </w:r>
    </w:p>
    <w:p>
      <w:pPr>
        <w:spacing w:after="140"/>
      </w:pPr>
      <w:r>
        <w:rPr>
          <w:sz w:val="24"/>
          <w:szCs w:val="24"/>
        </w:rPr>
        <w:t xml:space="preserve">8. Nouveau rapport PDF</w:t>
      </w:r>
    </w:p>
    <w:p>
      <w:pPr>
        <w:spacing w:after="140"/>
      </w:pPr>
      <w:r>
        <w:rPr>
          <w:sz w:val="24"/>
          <w:szCs w:val="24"/>
        </w:rPr>
        <w:t xml:space="preserve">9. Récapitulatif des nouvelles routes API</w:t>
      </w:r>
    </w:p>
    <w:p>
      <w:pPr>
        <w:spacing w:after="140"/>
      </w:pPr>
      <w:r>
        <w:rPr>
          <w:sz w:val="24"/>
          <w:szCs w:val="24"/>
        </w:rPr>
        <w:t xml:space="preserve">10. Comment tester</w:t>
      </w:r>
    </w:p>
    <w:p>
      <w:r>
        <w:br w:type="page"/>
      </w:r>
    </w:p>
    <w:p>
      <w:pPr>
        <w:pStyle w:val="Heading1"/>
      </w:pPr>
      <w:r>
        <w:t xml:space="preserve">1. Résumé des modifications</w:t>
      </w:r>
    </w:p>
    <w:p>
      <w:pPr>
        <w:spacing w:after="120"/>
      </w:pPr>
      <w:r>
        <w:t xml:space="preserve">Ce document explique les modifications apportées à la plateforme, pour comprendre ce qui a changé, où se trouve le code et comment le tester. Les demandes traitées sont reprises dans le tableau ci-dessous.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826"/>
        <w:gridCol w:w="1200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Demande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Ce qui a été fait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Section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Consulter les détails des interventions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Bouton « Détails » dans toutes les listes et page de détail complète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Filtrage / recherche dans le calendrier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Recherche plein texte, 5 filtres, vue Liste, saut à une date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de localisation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REST branchée, repli HTTP, carte enrichie, page « Ma position »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Design plus professionnel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Nouveau thème clair, layout commun (menu latéral + barre du haut)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Tableau de bord dans toutes les interfaces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Dashboard client, technicien, responsable et administrateur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Sélection du rôle après la connexion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Connexion unique puis page « Sélectionnez votre espace »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Nouveau design du rapport PDF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Rapport refait : synthèse, chronologie, compte-rendu, signatures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</w:tr>
    </w:tbl>
    <w:p>
      <w:pPr>
        <w:spacing w:after="120"/>
      </w:pPr>
    </w:p>
    <w:p>
      <w:pPr>
        <w:spacing w:after="120"/>
        <w:rPr>
          <w:b/>
          <w:bCs/>
        </w:rPr>
      </w:pPr>
      <w:r>
        <w:rPr>
          <w:b/>
          <w:bCs/>
        </w:rPr>
        <w:t xml:space="preserve">Fonctionnalités ajoutées en complément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Page « Gestion des utilisateurs » pour l'administrateur (recherche, filtres, activer / désactiver un compte).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Correctif : la page Équipements ne chargeait pas la liste des clients, il était impossible d'attribuer un équipement.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Sécurité : les clients ne reçoivent plus les positions GPS des techniciens.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19 tests automatiques ajoutés côté backend.</w:t>
      </w:r>
    </w:p>
    <w:p>
      <w:pPr>
        <w:pStyle w:val="Heading1"/>
      </w:pPr>
      <w:r>
        <w:t xml:space="preserve">2. Connexion et sélection du rôle</w:t>
      </w:r>
    </w:p>
    <w:p>
      <w:pPr>
        <w:pStyle w:val="Heading2"/>
      </w:pPr>
      <w:r>
        <w:t xml:space="preserve">2.1 Avant / après</w:t>
      </w:r>
    </w:p>
    <w:p>
      <w:pPr>
        <w:spacing w:after="120"/>
      </w:pPr>
      <w:r>
        <w:rPr>
          <w:b/>
          <w:bCs/>
        </w:rPr>
        <w:t xml:space="preserve">Avant : </w:t>
      </w:r>
      <w:r>
        <w:t xml:space="preserve">la première page demandait de choisir son rôle, puis menait à deux pages de connexion différentes (email pour client/admin, matricule pour technicien/responsable).</w:t>
      </w:r>
    </w:p>
    <w:p>
      <w:pPr>
        <w:spacing w:after="120"/>
      </w:pPr>
      <w:r>
        <w:rPr>
          <w:b/>
          <w:bCs/>
        </w:rPr>
        <w:t xml:space="preserve">Après : </w:t>
      </w:r>
      <w:r>
        <w:t xml:space="preserve">une seule page de connexion accepte l'email </w:t>
      </w:r>
      <w:r>
        <w:rPr>
          <w:b/>
          <w:bCs/>
        </w:rPr>
        <w:t xml:space="preserve">ou</w:t>
      </w:r>
      <w:r>
        <w:t xml:space="preserve"> le matricule. Après la connexion, la page « Sélectionnez votre espace » s'affiche : les espaces autorisés pour le rôle sont cliquables, les autres sont visibles mais verrouillés.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administrateur a accès à deux espaces : Administrateur et Responsable maintenance.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lien « Changer d'espace » (menu latéral et menu utilisateur) permet de revenir à cette page.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L'ancienne adresse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/staff-login</w:t>
      </w:r>
      <w:r>
        <w:t xml:space="preserve"> redirige vers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/login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00-login.jpg" descr="Figure 1 — Page de connexion unique" title="Figure 1 — Page de connexion uni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Figure 1 — Page de connexion unique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01-space-select-admin.jpg" descr="Figure 2 — Sélection de l'espace après la connexion (compte administrateur)" title="Figure 2 — Sélection de l'espace après la connexion (compte administrateu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Figure 2 — Sélection de l'espace après la connexion (compte administrateur)</w:t>
      </w:r>
    </w:p>
    <w:p>
      <w:pPr>
        <w:pStyle w:val="Heading2"/>
      </w:pPr>
      <w:r>
        <w:t xml:space="preserve">2.2 Fichiers concernés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D4ED8"/>
          <w:sz w:val="19"/>
          <w:szCs w:val="19"/>
        </w:rPr>
        <w:t xml:space="preserve">frontend/src/pages/LoginPage.tsx</w:t>
      </w:r>
      <w:r>
        <w:t xml:space="preserve"> — nouvelle page de connexion.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D4ED8"/>
          <w:sz w:val="19"/>
          <w:szCs w:val="19"/>
        </w:rPr>
        <w:t xml:space="preserve">frontend/src/pages/SpaceSelectPage.tsx</w:t>
      </w:r>
      <w:r>
        <w:t xml:space="preserve"> — sélection de l'espace.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D4ED8"/>
          <w:sz w:val="19"/>
          <w:szCs w:val="19"/>
        </w:rPr>
        <w:t xml:space="preserve">frontend/src/config/spaces.ts</w:t>
      </w:r>
      <w:r>
        <w:t xml:space="preserve"> — définition des 4 espaces, des rôles autorisés et des menus.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Supprimés :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ClientLoginPage.tsx</w:t>
      </w:r>
      <w:r>
        <w:t xml:space="preserve">,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StaffLoginPage.tsx</w:t>
      </w:r>
      <w:r>
        <w:t xml:space="preserve">,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RoleSelectPage.tsx</w:t>
      </w:r>
      <w:r>
        <w:t xml:space="preserve">.</w:t>
      </w:r>
    </w:p>
    <w:p>
      <w:pPr>
        <w:pStyle w:val="Heading1"/>
      </w:pPr>
      <w:r>
        <w:t xml:space="preserve">3. Consulter les détails d'une intervention</w:t>
      </w:r>
    </w:p>
    <w:p>
      <w:pPr>
        <w:spacing w:after="120"/>
      </w:pPr>
      <w:r>
        <w:t xml:space="preserve">Chaque ligne des listes (client, technicien, responsable) possède un bouton « Détails ». Cliquer sur la ligne ou sur une carte du calendrier ouvre aussi la page de détail.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La page de détail affiche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progression de l'intervention avec la date de chaque étape (En attente → Affectée → En cours → Terminée)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description, les photos avant / après, le compte-rendu du technicien et l'avis du client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informations (priorité, dates, durée) et les coordonnées du client et du technicien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actions possibles selon le rôle : affecter (responsable), démarrer / téléverser les photos / clôturer (technicien), laisser un avis (client), télécharger le rapport PDF.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06-resp-detail.jpg" descr="Figure 3 — Page de détail d'une intervention" title="Figure 3 — Page de détail d'une interven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Figure 3 — Page de détail d'une intervention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05-resp-list.jpg" descr="Figure 4 — Liste des demandes avec onglets, recherche et bouton « Détails »" title="Figure 4 — Liste des demandes avec onglets, recherche et bouton « Détails 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Figure 4 — Liste des demandes avec onglets, recherche et bouton « Détails »</w:t>
      </w:r>
    </w:p>
    <w:p>
      <w:pPr>
        <w:spacing w:after="120"/>
      </w:pPr>
      <w:r>
        <w:rPr>
          <w:b/>
          <w:bCs/>
        </w:rPr>
        <w:t xml:space="preserve">Sécurité : </w:t>
      </w:r>
      <w:r>
        <w:t xml:space="preserve">le backend ne renvoie une intervention que si l'utilisateur a le droit de la voir (client : ses demandes ; technicien : ses affectations ; responsable / admin : toutes). Sinon il répond « introuvable » (404).</w:t>
      </w:r>
    </w:p>
    <w:p>
      <w:pPr>
        <w:pStyle w:val="Heading2"/>
      </w:pPr>
      <w:r>
        <w:t xml:space="preserve">3.1 Fichiers concernés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D4ED8"/>
          <w:sz w:val="19"/>
          <w:szCs w:val="19"/>
        </w:rPr>
        <w:t xml:space="preserve">frontend/src/pages/InterventionDetailPage.tsx</w:t>
      </w:r>
      <w:r>
        <w:t xml:space="preserve"> — page de détail.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D4ED8"/>
          <w:sz w:val="19"/>
          <w:szCs w:val="19"/>
        </w:rPr>
        <w:t xml:space="preserve">frontend/src/components/InterventionsTable.tsx</w:t>
      </w:r>
      <w:r>
        <w:t xml:space="preserve"> — tableau réutilisable (recherche, onglets de statut, filtre priorité, tri).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D4ED8"/>
          <w:sz w:val="19"/>
          <w:szCs w:val="19"/>
        </w:rPr>
        <w:t xml:space="preserve">frontend/src/components/InterventionModals.tsx</w:t>
      </w:r>
      <w:r>
        <w:t xml:space="preserve"> — fenêtres Affecter / Clôturer / Avis partagées.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D4ED8"/>
          <w:sz w:val="19"/>
          <w:szCs w:val="19"/>
        </w:rPr>
        <w:t xml:space="preserve">backend/interventions/views.py</w:t>
      </w:r>
      <w:r>
        <w:t xml:space="preserve"> — InterventionDetailView ;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serializers.py</w:t>
      </w:r>
      <w:r>
        <w:t xml:space="preserve"> — InterventionDetailSerializer.</w:t>
      </w:r>
    </w:p>
    <w:p>
      <w:pPr>
        <w:pStyle w:val="Heading1"/>
      </w:pPr>
      <w:r>
        <w:t xml:space="preserve">4. Recherche et filtres dans le calendrier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Recherche plein texte : n°, type de panne, description, client, technicien (insensible aux accents et majuscules).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Filtres : technicien, statut, priorité, client, et « masquer les techniciens sans intervention 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Trois vues : Semaine, Jour et Liste (agenda) ; navigation et saut direct à une date.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interventions terminées apparaissent désormais, à leur date de clôture.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Chaque carte est cliquable et ouvre la page de détail.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08-resp-calendar-search.jpg" descr="Figure 5 — Calendrier filtré par la recherche « imprimante »" title="Figure 5 — Calendrier filtré par la recherche « imprimante 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Figure 5 — Calendrier filtré par la recherche « imprimante »</w:t>
      </w:r>
    </w:p>
    <w:p>
      <w:pPr>
        <w:spacing w:after="120"/>
      </w:pPr>
      <w:r>
        <w:rPr>
          <w:b/>
          <w:bCs/>
        </w:rPr>
        <w:t xml:space="preserve">Fichiers :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frontend/src/pages/responsable/CalendarPage.tsx</w:t>
      </w:r>
      <w:r>
        <w:t xml:space="preserve"> ; côté serveur,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TechnicianCalendarView</w:t>
      </w:r>
      <w:r>
        <w:t xml:space="preserve"> renvoie un champ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date_calendrier</w:t>
      </w:r>
      <w:r>
        <w:t xml:space="preserve">.</w:t>
      </w:r>
    </w:p>
    <w:p>
      <w:pPr>
        <w:pStyle w:val="Heading1"/>
      </w:pPr>
      <w:r>
        <w:t xml:space="preserve">5. API de localisation</w:t>
      </w:r>
    </w:p>
    <w:p>
      <w:pPr>
        <w:spacing w:after="120"/>
      </w:pPr>
      <w:r>
        <w:rPr>
          <w:b/>
          <w:bCs/>
        </w:rPr>
        <w:t xml:space="preserve">Problème corrigé : </w:t>
      </w:r>
      <w:r>
        <w:t xml:space="preserve">les routes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/api/tracking/</w:t>
      </w:r>
      <w:r>
        <w:t xml:space="preserve"> existaient mais n'étaient pas déclarées dans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config/urls.py</w:t>
      </w:r>
      <w:r>
        <w:t xml:space="preserve"> : la carte ne recevait jamais les positions au chargement.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Route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Rôle</w:t>
            </w:r>
          </w:p>
        </w:tc>
        <w:tc>
          <w:tcPr>
            <w:tcW w:type="dxa" w:w="3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GET /api/tracking/locations/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Responsable, Admin</w:t>
            </w:r>
          </w:p>
        </w:tc>
        <w:tc>
          <w:tcPr>
            <w:tcW w:type="dxa" w:w="3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Positions de tous les techniciens + intervention en cours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GET /api/tracking/me/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Technicien</w:t>
            </w:r>
          </w:p>
        </w:tc>
        <w:tc>
          <w:tcPr>
            <w:tcW w:type="dxa" w:w="3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Dernière position partagée par le technicien connecté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POST /api/tracking/me/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Technicien</w:t>
            </w:r>
          </w:p>
        </w:tc>
        <w:tc>
          <w:tcPr>
            <w:tcW w:type="dxa" w:w="3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Envoi de la position {latitude, longitude} (secours du WebSocket)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ws://…/ws/location/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Technicien (envoi), Responsable/Admin (réception)</w:t>
            </w:r>
          </w:p>
        </w:tc>
        <w:tc>
          <w:tcPr>
            <w:tcW w:type="dxa" w:w="3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Temps réel ; les clients sont refusés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Le technicien partage sa position en temps réel par WebSocket ; si le WebSocket ne fonctionne pas, l'envoi passe par l'API toutes les 15 secondes.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Nouvelle page « Ma position » (technicien) : activer / désactiver le partage, coordonnées, précision, adresse.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Page Localisation (responsable) : liste des techniciens en ligne / hors ligne, recherche, intervention en cours, adresse approximative (OpenStreetMap / Nominatim).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coordonnées invalides (latitude hors -90…90, longitude hors -180…180) sont refusées.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09-resp-tracking.jpg" descr="Figure 6 — Suivi des techniciens (fonds de carte non chargés dans l'environnement de test)" title="Figure 6 — Suivi des techniciens (fonds de carte non chargés dans l'environnement de tes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Figure 6 — Suivi des techniciens (fonds de carte non chargés dans l'environnement de test)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12-tech-position.jpg" descr="Figure 7 — Page « Ma position » du technicien" title="Figure 7 — Page « Ma position » du technici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Figure 7 — Page « Ma position » du technicien</w:t>
      </w:r>
    </w:p>
    <w:p>
      <w:pPr>
        <w:spacing w:after="120"/>
      </w:pPr>
      <w:r>
        <w:rPr>
          <w:b/>
          <w:bCs/>
        </w:rPr>
        <w:t xml:space="preserve">Fichiers :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backend/tracking/views.py</w:t>
      </w:r>
      <w:r>
        <w:t xml:space="preserve">,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urls.py</w:t>
      </w:r>
      <w:r>
        <w:t xml:space="preserve">,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serializers.py</w:t>
      </w:r>
      <w:r>
        <w:t xml:space="preserve">,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consumers.py</w:t>
      </w:r>
      <w:r>
        <w:t xml:space="preserve"> ;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frontend/src/context/LocationContext.tsx</w:t>
      </w:r>
      <w:r>
        <w:t xml:space="preserve">,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pages/technicien/PositionPage.tsx</w:t>
      </w:r>
      <w:r>
        <w:t xml:space="preserve">,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pages/responsable/TrackingPage.tsx</w:t>
      </w:r>
      <w:r>
        <w:t xml:space="preserve">.</w:t>
      </w:r>
    </w:p>
    <w:p>
      <w:pPr>
        <w:pStyle w:val="Heading1"/>
      </w:pPr>
      <w:r>
        <w:t xml:space="preserve">6. Nouveau design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Thème clair et sobre : fond gris très clair, cartes blanches, couleur principale bleue (#2563EB), police Inter.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Layout commun à tous les espaces : menu latéral bleu marine (espace actif, navigation, déconnexion) et barre du haut (recherche rapide, menu utilisateur, indicateur GPS pour le technicien).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Pastilles de statut et de priorité identiques partout (même couleur pour un même statut).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États vides, chargements et messages d'erreur harmonisés ; affichage adapté au mobile (menu repliable).</w:t>
      </w:r>
    </w:p>
    <w:p>
      <w:pPr>
        <w:spacing w:after="120"/>
      </w:pPr>
      <w:r>
        <w:rPr>
          <w:b/>
          <w:bCs/>
        </w:rPr>
        <w:t xml:space="preserve">Fichiers :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frontend/src/theme.css</w:t>
      </w:r>
      <w:r>
        <w:t xml:space="preserve"> (réécrit),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components/AppLayout.tsx</w:t>
      </w:r>
      <w:r>
        <w:t xml:space="preserve">,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components/ui.tsx</w:t>
      </w:r>
      <w:r>
        <w:t xml:space="preserve">.</w:t>
      </w:r>
    </w:p>
    <w:p>
      <w:pPr>
        <w:pStyle w:val="Heading1"/>
      </w:pPr>
      <w:r>
        <w:t xml:space="preserve">7. Tableaux de bord</w:t>
      </w:r>
    </w:p>
    <w:p>
      <w:pPr>
        <w:spacing w:after="120"/>
      </w:pPr>
      <w:r>
        <w:t xml:space="preserve">Chaque espace possède maintenant son tableau de bord. Les chiffres sont calculés par le serveur (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GET /api/interventions/dashboard/</w:t>
      </w:r>
      <w:r>
        <w:t xml:space="preserve">) en ne prenant que les interventions visibles par l'utilisateur.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Espace</w:t>
            </w:r>
          </w:p>
        </w:tc>
        <w:tc>
          <w:tcPr>
            <w:tcW w:type="dxa" w:w="7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Indicateurs affichés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Client</w:t>
            </w:r>
          </w:p>
        </w:tc>
        <w:tc>
          <w:tcPr>
            <w:tcW w:type="dxa" w:w="7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Total, en attente, en traitement, terminées, note moyenne donnée, dernières demandes, activité sur 6 mois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Technicien</w:t>
            </w:r>
          </w:p>
        </w:tc>
        <w:tc>
          <w:tcPr>
            <w:tcW w:type="dxa" w:w="7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À démarrer, en cours, prévues aujourd'hui, en retard, temps moyen, note moyenne, répartition par priorité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7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Demandes en attente, urgentes, temps moyen de résolution, satisfaction, techniciens disponibles et localisés, charge par technicien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Administrateur</w:t>
            </w:r>
          </w:p>
        </w:tc>
        <w:tc>
          <w:tcPr>
            <w:tcW w:type="dxa" w:w="7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Comptes par rôle, comptes désactivés, vue globale des interventions, derniers comptes créés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04-resp-dashboard.jpg" descr="Figure 8 — Tableau de bord du responsable maintenance" title="Figure 8 — Tableau de bord du responsable mainten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Figure 8 — Tableau de bord du responsable maintenance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13-client-dashboard.jpg" descr="Figure 9 — Tableau de bord du client" title="Figure 9 — Tableau de bord du cli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Figure 9 — Tableau de bord du client</w:t>
      </w:r>
    </w:p>
    <w:p>
      <w:pPr>
        <w:spacing w:after="120"/>
      </w:pPr>
      <w:r>
        <w:rPr>
          <w:b/>
          <w:bCs/>
        </w:rPr>
        <w:t xml:space="preserve">Fichiers :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pages/client/ClientDashboardPage.tsx</w:t>
      </w:r>
      <w:r>
        <w:t xml:space="preserve">,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pages/technicien/TechnicienDashboardPage.tsx</w:t>
      </w:r>
      <w:r>
        <w:t xml:space="preserve">,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pages/responsable/ResponsableDashboardPage.tsx</w:t>
      </w:r>
      <w:r>
        <w:t xml:space="preserve">,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pages/admin/AdminDashboardPage.tsx</w:t>
      </w:r>
      <w:r>
        <w:t xml:space="preserve">,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components/DashboardWidgets.tsx</w:t>
      </w:r>
      <w:r>
        <w:t xml:space="preserve">.</w:t>
      </w:r>
    </w:p>
    <w:p>
      <w:pPr>
        <w:pStyle w:val="Heading2"/>
      </w:pPr>
      <w:r>
        <w:t xml:space="preserve">7.1 Gestion des utilisateurs (administrateur)</w:t>
      </w:r>
    </w:p>
    <w:p>
      <w:pPr>
        <w:spacing w:after="120"/>
      </w:pPr>
      <w:r>
        <w:t xml:space="preserve">Nouvelle page avec recherche, filtres par rôle et par état, et bouton Activer / Désactiver (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PATCH /api/auth/users/&lt;id&gt;/</w:t>
      </w:r>
      <w:r>
        <w:t xml:space="preserve">). Un administrateur ne peut pas désactiver son propre compte.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03-admin-users.jpg" descr="Figure 10 — Gestion des utilisateurs" title="Figure 10 — Gestion des utilisateu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Figure 10 — Gestion des utilisateurs</w:t>
      </w:r>
    </w:p>
    <w:p>
      <w:pPr>
        <w:pStyle w:val="Heading1"/>
      </w:pPr>
      <w:r>
        <w:t xml:space="preserve">8. Nouveau rapport PDF</w:t>
      </w:r>
    </w:p>
    <w:p>
      <w:pPr>
        <w:spacing w:after="120"/>
      </w:pPr>
      <w:r>
        <w:t xml:space="preserve">Le rapport téléchargé (client et responsable, intervention terminée) a été entièrement redessiné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bandeau d'en-tête avec une référence lisible (ex. INT-2026-00006)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bandeau de synthèse : statut et priorité en couleur, durée d'intervention, note du client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sections numérotées : intervenants (client / technicien / affecté par), chronologie, description, compte-rendu du technicien (absent de l'ancien rapport), photos avant / après, avis, zone de signatures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pied de page avec référence et numéro de page « Page x / y ».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95750" cy="5791200"/>
            <wp:effectExtent t="0" r="0" b="0" l="0"/>
            <wp:docPr id="1" name="pdf.jpg" descr="Figure 11 — Première page du nouveau rapport PDF" title="Figure 11 — Première page du nouveau rapport 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Figure 11 — Première page du nouveau rapport PDF</w:t>
      </w:r>
    </w:p>
    <w:p>
      <w:pPr>
        <w:spacing w:after="120"/>
      </w:pPr>
      <w:r>
        <w:rPr>
          <w:b/>
          <w:bCs/>
        </w:rPr>
        <w:t xml:space="preserve">Fichiers :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backend/interventions/templates/interventions/report.html</w:t>
      </w:r>
      <w:r>
        <w:t xml:space="preserve"> (réécrit) et la fonction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_report_context</w:t>
      </w:r>
      <w:r>
        <w:t xml:space="preserve"> dans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backend/interventions/views.py</w:t>
      </w:r>
      <w:r>
        <w:t xml:space="preserve">.</w:t>
      </w:r>
    </w:p>
    <w:p>
      <w:pPr>
        <w:pStyle w:val="Heading1"/>
      </w:pPr>
      <w:r>
        <w:t xml:space="preserve">9. Récapitulatif des nouvelles routes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026"/>
      </w:tblGrid>
      <w:tr>
        <w:trPr>
          <w:tblHeader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Accès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Rôle de la route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GET /api/interventions/&lt;id&gt;/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Tous (selon périmètre)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Détail d'une intervention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GET /api/interventions/dashboard/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Tous (selon rôle)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Indicateurs du tableau de bord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GET /api/interventions/calendar/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Responsable, Admin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Planning (inclut maintenant les terminées)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GET/POST /api/tracking/me/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Technicien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Lire / envoyer sa position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GET /api/tracking/locations/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Responsable, Admin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Positions de tous les techniciens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PATCH /api/auth/users/&lt;id&gt;/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Activer / désactiver un compte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Aucune migration de base de données n'est nécessaire : les modèles n'ont pas changé.</w:t>
      </w:r>
    </w:p>
    <w:p>
      <w:pPr>
        <w:pStyle w:val="Heading1"/>
      </w:pPr>
      <w:r>
        <w:t xml:space="preserve">10. Comment tester</w:t>
      </w:r>
    </w:p>
    <w:p>
      <w:pPr>
        <w:pStyle w:val="Heading2"/>
      </w:pPr>
      <w:r>
        <w:t xml:space="preserve">10.1 Tests automatiques (backend)</w:t>
      </w:r>
    </w:p>
    <w:p>
      <w:pPr>
        <w:spacing w:after="120"/>
      </w:pPr>
      <w:r>
        <w:t xml:space="preserve">Depuis le dossier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backend</w:t>
      </w:r>
      <w:r>
        <w:t xml:space="preserve"> : </w:t>
      </w:r>
      <w:r>
        <w:rPr>
          <w:rFonts w:ascii="Consolas" w:cs="Consolas" w:eastAsia="Consolas" w:hAnsi="Consolas"/>
          <w:color w:val="1D4ED8"/>
          <w:sz w:val="19"/>
          <w:szCs w:val="19"/>
        </w:rPr>
        <w:t xml:space="preserve">python manage.py test accounts interventions tracking</w:t>
      </w:r>
      <w:r>
        <w:t xml:space="preserve"> — 19 tests, tous réussis.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accès au détail selon le rôle, indicateurs du tableau de bord par rôle, calendrier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envoi / lecture de position, coordonnées invalides, accès refusé aux clients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activation / désactivation des comptes par l'administrateur.</w:t>
      </w:r>
    </w:p>
    <w:p>
      <w:pPr>
        <w:pStyle w:val="Heading2"/>
      </w:pPr>
      <w:r>
        <w:t xml:space="preserve">10.2 Vérification manuelle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connecter avec un email (client / admin) puis un matricule (T0001 / R0001) et vérifier la page de sélection de l'espace.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Ouvrir « Détails » depuis chaque liste ; tester les actions (affecter, démarrer, photos, clôturer, avis).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Dans le calendrier, saisir une recherche et combiner les filtres.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Ouvrir « Ma position » avec un compte technicien, puis la page Localisation avec un responsable.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Télécharger le rapport PDF d'une intervention terminée.</w:t>
      </w:r>
    </w:p>
    <w:p>
      <w:pPr>
        <w:pStyle w:val="Heading2"/>
      </w:pPr>
      <w:r>
        <w:t xml:space="preserve">10.3 Points d'attention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test frontend (npm test) échoue déjà avant ces modifications : l'outil de test de Create React App ne sait pas charger react-router v7. La compilation (npm run build) fonctionne.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L'adresse affichée sur la carte utilise le service gratuit Nominatim (OpenStreetMap) : il faut un accès Internet et un usage modéré.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géolocalisation du navigateur exige HTTPS en production (ou localhost en développement).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InTech Interventions — Dossier des modifications — 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EB" w:sz="8" w:space="4"/>
      </w:pBdr>
      <w:spacing w:after="160" w:before="360"/>
      <w:outlineLvl w:val="0"/>
    </w:pPr>
    <w:rPr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563E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87e1d9387efc4803e8e1c544edcd5ef04157498.jpg"/><Relationship Id="rId9" Type="http://schemas.openxmlformats.org/officeDocument/2006/relationships/image" Target="media/814ceda829bc5a0622ce299cedb9460c3319fa1e.jpg"/><Relationship Id="rId10" Type="http://schemas.openxmlformats.org/officeDocument/2006/relationships/image" Target="media/8e4f1d90f3f947289540dc4b077c8a8cd22a83fe.jpg"/><Relationship Id="rId11" Type="http://schemas.openxmlformats.org/officeDocument/2006/relationships/image" Target="media/9e73548ed1dabb09d03a5e8627e1c5fad89e6e2b.jpg"/><Relationship Id="rId12" Type="http://schemas.openxmlformats.org/officeDocument/2006/relationships/image" Target="media/994c5433589e93d223803900035e1acf401f0b93.jpg"/><Relationship Id="rId13" Type="http://schemas.openxmlformats.org/officeDocument/2006/relationships/image" Target="media/d89693b66cfbc47f8324d165d0d7a8d4efc7a9aa.jpg"/><Relationship Id="rId14" Type="http://schemas.openxmlformats.org/officeDocument/2006/relationships/image" Target="media/fb85fc8ffc341e369185db02bcd82656042a1b43.jpg"/><Relationship Id="rId15" Type="http://schemas.openxmlformats.org/officeDocument/2006/relationships/image" Target="media/379adc147c90f11cc03e4560fcac366ea0ea5cd5.jpg"/><Relationship Id="rId16" Type="http://schemas.openxmlformats.org/officeDocument/2006/relationships/image" Target="media/f0a0d3531a28619f77eb6e501bdd1b0c864936e6.jpg"/><Relationship Id="rId17" Type="http://schemas.openxmlformats.org/officeDocument/2006/relationships/image" Target="media/747bd45ee6bd1606775226ed09d740d233bcba8e.jpg"/><Relationship Id="rId18" Type="http://schemas.openxmlformats.org/officeDocument/2006/relationships/image" Target="media/f6731d0ef1e5bd8ffe20d650b51fb5c47ec35eb7.jp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Dossier des modifications</dc:title>
  <dc:creator>InTech Interventions</dc:creator>
  <cp:lastModifiedBy>Un-named</cp:lastModifiedBy>
  <cp:revision>1</cp:revision>
  <dcterms:created xsi:type="dcterms:W3CDTF">2026-10-13T19:46:08.959Z</dcterms:created>
  <dcterms:modified xsi:type="dcterms:W3CDTF">2026-10-13T19:46:08.961Z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