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 Spacing"/>
        <w:rPr>
          <w:rStyle w:val="Nessuno"/>
          <w:rFonts w:ascii="Calibri" w:cs="Calibri" w:hAnsi="Calibri" w:eastAsia="Calibri"/>
          <w:b w:val="1"/>
          <w:bCs w:val="1"/>
          <w:sz w:val="48"/>
          <w:szCs w:val="48"/>
        </w:rPr>
      </w:pPr>
      <w:r>
        <w:rPr>
          <w:rStyle w:val="Nessuno"/>
        </w:rPr>
        <w:drawing xmlns:a="http://schemas.openxmlformats.org/drawingml/2006/main">
          <wp:anchor distT="57150" distB="57150" distL="57150" distR="57150" simplePos="0" relativeHeight="251659264" behindDoc="0" locked="0" layoutInCell="1" allowOverlap="1">
            <wp:simplePos x="0" y="0"/>
            <wp:positionH relativeFrom="column">
              <wp:posOffset>-436763</wp:posOffset>
            </wp:positionH>
            <wp:positionV relativeFrom="line">
              <wp:posOffset>366</wp:posOffset>
            </wp:positionV>
            <wp:extent cx="883187" cy="844061"/>
            <wp:effectExtent l="0" t="0" r="0" b="0"/>
            <wp:wrapThrough wrapText="bothSides" distL="57150" distR="57150">
              <wp:wrapPolygon edited="1">
                <wp:start x="9679" y="638"/>
                <wp:lineTo x="10902" y="739"/>
                <wp:lineTo x="10902" y="1383"/>
                <wp:lineTo x="10087" y="1470"/>
                <wp:lineTo x="10087" y="1596"/>
                <wp:lineTo x="11615" y="1702"/>
                <wp:lineTo x="11513" y="2234"/>
                <wp:lineTo x="10800" y="2341"/>
                <wp:lineTo x="11513" y="2447"/>
                <wp:lineTo x="11513" y="2979"/>
                <wp:lineTo x="10800" y="2979"/>
                <wp:lineTo x="10800" y="3831"/>
                <wp:lineTo x="9985" y="3724"/>
                <wp:lineTo x="10087" y="1596"/>
                <wp:lineTo x="10087" y="1470"/>
                <wp:lineTo x="7947" y="1702"/>
                <wp:lineTo x="4992" y="3299"/>
                <wp:lineTo x="3668" y="4788"/>
                <wp:lineTo x="5094" y="5427"/>
                <wp:lineTo x="6928" y="5639"/>
                <wp:lineTo x="8966" y="4469"/>
                <wp:lineTo x="11717" y="4469"/>
                <wp:lineTo x="11717" y="5427"/>
                <wp:lineTo x="8966" y="5533"/>
                <wp:lineTo x="8049" y="6171"/>
                <wp:lineTo x="10800" y="10172"/>
                <wp:lineTo x="10800" y="10747"/>
                <wp:lineTo x="6826" y="13407"/>
                <wp:lineTo x="8457" y="14790"/>
                <wp:lineTo x="10189" y="15322"/>
                <wp:lineTo x="12940" y="14897"/>
                <wp:lineTo x="13347" y="14365"/>
                <wp:lineTo x="10800" y="10747"/>
                <wp:lineTo x="10800" y="10172"/>
                <wp:lineTo x="10902" y="10321"/>
                <wp:lineTo x="14977" y="7555"/>
                <wp:lineTo x="13449" y="5959"/>
                <wp:lineTo x="11717" y="5427"/>
                <wp:lineTo x="11717" y="4469"/>
                <wp:lineTo x="12532" y="4469"/>
                <wp:lineTo x="14875" y="5746"/>
                <wp:lineTo x="16098" y="7023"/>
                <wp:lineTo x="18340" y="5320"/>
                <wp:lineTo x="16709" y="3405"/>
                <wp:lineTo x="13857" y="1809"/>
                <wp:lineTo x="10902" y="1383"/>
                <wp:lineTo x="10902" y="739"/>
                <wp:lineTo x="13551" y="958"/>
                <wp:lineTo x="16913" y="2660"/>
                <wp:lineTo x="18543" y="4436"/>
                <wp:lineTo x="18543" y="5639"/>
                <wp:lineTo x="18034" y="5993"/>
                <wp:lineTo x="18034" y="8193"/>
                <wp:lineTo x="18747" y="8300"/>
                <wp:lineTo x="18747" y="10428"/>
                <wp:lineTo x="17932" y="10321"/>
                <wp:lineTo x="18034" y="8193"/>
                <wp:lineTo x="18034" y="5993"/>
                <wp:lineTo x="16098" y="7342"/>
                <wp:lineTo x="16913" y="9364"/>
                <wp:lineTo x="16608" y="12343"/>
                <wp:lineTo x="16709" y="12875"/>
                <wp:lineTo x="18951" y="14471"/>
                <wp:lineTo x="19868" y="11704"/>
                <wp:lineTo x="19664" y="8087"/>
                <wp:lineTo x="18543" y="5639"/>
                <wp:lineTo x="18543" y="4436"/>
                <wp:lineTo x="19257" y="5214"/>
                <wp:lineTo x="20479" y="8300"/>
                <wp:lineTo x="20479" y="12343"/>
                <wp:lineTo x="19358" y="15109"/>
                <wp:lineTo x="15589" y="11917"/>
                <wp:lineTo x="15894" y="9683"/>
                <wp:lineTo x="15079" y="7767"/>
                <wp:lineTo x="11004" y="10640"/>
                <wp:lineTo x="18340" y="16280"/>
                <wp:lineTo x="17423" y="17557"/>
                <wp:lineTo x="14672" y="19259"/>
                <wp:lineTo x="11717" y="20004"/>
                <wp:lineTo x="8049" y="19685"/>
                <wp:lineTo x="4992" y="18195"/>
                <wp:lineTo x="2853" y="16173"/>
                <wp:lineTo x="1325" y="13194"/>
                <wp:lineTo x="917" y="11279"/>
                <wp:lineTo x="1223" y="7767"/>
                <wp:lineTo x="2343" y="5533"/>
                <wp:lineTo x="2547" y="5698"/>
                <wp:lineTo x="2853" y="6171"/>
                <wp:lineTo x="2547" y="6171"/>
                <wp:lineTo x="2343" y="6762"/>
                <wp:lineTo x="2343" y="10747"/>
                <wp:lineTo x="3872" y="10960"/>
                <wp:lineTo x="4279" y="12130"/>
                <wp:lineTo x="3464" y="12981"/>
                <wp:lineTo x="2242" y="12875"/>
                <wp:lineTo x="2343" y="10747"/>
                <wp:lineTo x="2343" y="6762"/>
                <wp:lineTo x="1630" y="8832"/>
                <wp:lineTo x="1732" y="12343"/>
                <wp:lineTo x="3158" y="15429"/>
                <wp:lineTo x="5604" y="13620"/>
                <wp:lineTo x="4687" y="11279"/>
                <wp:lineTo x="4891" y="8512"/>
                <wp:lineTo x="5094" y="7767"/>
                <wp:lineTo x="2853" y="6171"/>
                <wp:lineTo x="2547" y="5698"/>
                <wp:lineTo x="6011" y="8512"/>
                <wp:lineTo x="5706" y="11172"/>
                <wp:lineTo x="5909" y="11619"/>
                <wp:lineTo x="5909" y="14045"/>
                <wp:lineTo x="4992" y="14365"/>
                <wp:lineTo x="3362" y="15641"/>
                <wp:lineTo x="5298" y="17663"/>
                <wp:lineTo x="8151" y="19046"/>
                <wp:lineTo x="11819" y="19366"/>
                <wp:lineTo x="15385" y="18195"/>
                <wp:lineTo x="17830" y="16067"/>
                <wp:lineTo x="16913" y="15322"/>
                <wp:lineTo x="14468" y="15003"/>
                <wp:lineTo x="12736" y="16067"/>
                <wp:lineTo x="9883" y="16067"/>
                <wp:lineTo x="9883" y="16812"/>
                <wp:lineTo x="10698" y="16918"/>
                <wp:lineTo x="11004" y="17557"/>
                <wp:lineTo x="11004" y="16812"/>
                <wp:lineTo x="11717" y="16812"/>
                <wp:lineTo x="11717" y="19046"/>
                <wp:lineTo x="10902" y="18940"/>
                <wp:lineTo x="10596" y="18301"/>
                <wp:lineTo x="10494" y="19046"/>
                <wp:lineTo x="9883" y="19046"/>
                <wp:lineTo x="9883" y="16812"/>
                <wp:lineTo x="9883" y="16067"/>
                <wp:lineTo x="8864" y="16067"/>
                <wp:lineTo x="6521" y="14684"/>
                <wp:lineTo x="5909" y="14045"/>
                <wp:lineTo x="5909" y="11619"/>
                <wp:lineTo x="6623" y="13194"/>
                <wp:lineTo x="10596" y="10428"/>
                <wp:lineTo x="3057" y="4575"/>
                <wp:lineTo x="3464" y="3724"/>
                <wp:lineTo x="6113" y="1702"/>
                <wp:lineTo x="8966" y="745"/>
                <wp:lineTo x="9679" y="638"/>
              </wp:wrapPolygon>
            </wp:wrapThrough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3187" cy="84406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 Spacing"/>
        <w:rPr>
          <w:rStyle w:val="Nessuno"/>
          <w:rFonts w:ascii="Calibri" w:cs="Calibri" w:hAnsi="Calibri" w:eastAsia="Calibri"/>
          <w:b w:val="1"/>
          <w:bCs w:val="1"/>
          <w:sz w:val="44"/>
          <w:szCs w:val="44"/>
        </w:rPr>
      </w:pPr>
      <w:r>
        <w:rPr>
          <w:rStyle w:val="Nessuno"/>
          <w:rFonts w:ascii="Calibri" w:cs="Calibri" w:hAnsi="Calibri" w:eastAsia="Calibri"/>
          <w:b w:val="1"/>
          <w:bCs w:val="1"/>
          <w:sz w:val="48"/>
          <w:szCs w:val="48"/>
          <w:rtl w:val="0"/>
          <w:lang w:val="it-IT"/>
        </w:rPr>
        <w:t xml:space="preserve"> </w:t>
        <w:tab/>
      </w:r>
      <w:r>
        <w:rPr>
          <w:rStyle w:val="Nessuno"/>
          <w:rFonts w:ascii="Calibri" w:cs="Calibri" w:hAnsi="Calibri" w:eastAsia="Calibri"/>
          <w:b w:val="1"/>
          <w:bCs w:val="1"/>
          <w:sz w:val="44"/>
          <w:szCs w:val="44"/>
          <w:rtl w:val="0"/>
        </w:rPr>
        <w:tab/>
        <w:t xml:space="preserve">REQUISITI FUNZIONALI               </w:t>
      </w:r>
    </w:p>
    <w:p>
      <w:pPr>
        <w:pStyle w:val="No Spacing"/>
        <w:rPr>
          <w:rStyle w:val="Nessuno"/>
          <w:rFonts w:ascii="Calibri" w:cs="Calibri" w:hAnsi="Calibri" w:eastAsia="Calibri"/>
          <w:b w:val="1"/>
          <w:bCs w:val="1"/>
          <w:sz w:val="48"/>
          <w:szCs w:val="48"/>
        </w:rPr>
      </w:pPr>
      <w:r>
        <w:rPr>
          <w:rStyle w:val="Nessuno"/>
          <w:rFonts w:ascii="Calibri" w:cs="Calibri" w:hAnsi="Calibri" w:eastAsia="Calibri"/>
          <w:b w:val="1"/>
          <w:bCs w:val="1"/>
          <w:sz w:val="44"/>
          <w:szCs w:val="44"/>
          <w:rtl w:val="0"/>
          <w:lang w:val="it-IT"/>
        </w:rPr>
        <w:t xml:space="preserve">                          </w:t>
      </w:r>
    </w:p>
    <w:p>
      <w:pPr>
        <w:pStyle w:val="No Spacing"/>
      </w:pPr>
      <w:r>
        <w:rPr>
          <w:rStyle w:val="Nessuno"/>
          <w:rFonts w:ascii="Calibri" w:cs="Calibri" w:hAnsi="Calibri" w:eastAsia="Calibri"/>
          <w:b w:val="1"/>
          <w:bCs w:val="1"/>
          <w:sz w:val="36"/>
          <w:szCs w:val="36"/>
          <w:rtl w:val="0"/>
          <w:lang w:val="it-IT"/>
        </w:rPr>
        <w:t xml:space="preserve">                                                                    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RF1: La piattaforma Find Me deve permettere all</w:t>
      </w:r>
      <w:r>
        <w:rPr>
          <w:rStyle w:val="Nessuno"/>
          <w:sz w:val="28"/>
          <w:szCs w:val="28"/>
          <w:rtl w:val="0"/>
          <w:lang w:val="it-IT"/>
        </w:rPr>
        <w:t>’</w:t>
      </w:r>
      <w:r>
        <w:rPr>
          <w:rStyle w:val="Nessuno"/>
          <w:sz w:val="28"/>
          <w:szCs w:val="28"/>
          <w:rtl w:val="0"/>
          <w:lang w:val="it-IT"/>
        </w:rPr>
        <w:t>utente di registrarsi.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RF2: La piattaforma Find Me deve permettere all</w:t>
      </w:r>
      <w:r>
        <w:rPr>
          <w:rStyle w:val="Nessuno"/>
          <w:sz w:val="28"/>
          <w:szCs w:val="28"/>
          <w:rtl w:val="0"/>
          <w:lang w:val="it-IT"/>
        </w:rPr>
        <w:t>’</w:t>
      </w:r>
      <w:r>
        <w:rPr>
          <w:rStyle w:val="Nessuno"/>
          <w:sz w:val="28"/>
          <w:szCs w:val="28"/>
          <w:rtl w:val="0"/>
          <w:lang w:val="it-IT"/>
        </w:rPr>
        <w:t>utente di effettuare le normali operazioni di autenticazione, quali log-in e log-out.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RF3: La piattaforma Find Me deve permettere a tutti i tipi di utenti di autenticarsi (studenti, professori, responsabili di laboratorio, amministratore).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RF4: La piattaforma Find Me deve permettere la navigazione esclusivamente all</w:t>
      </w:r>
      <w:r>
        <w:rPr>
          <w:rStyle w:val="Nessuno"/>
          <w:sz w:val="28"/>
          <w:szCs w:val="28"/>
          <w:rtl w:val="0"/>
          <w:lang w:val="it-IT"/>
        </w:rPr>
        <w:t>’</w:t>
      </w:r>
      <w:r>
        <w:rPr>
          <w:rStyle w:val="Nessuno"/>
          <w:sz w:val="28"/>
          <w:szCs w:val="28"/>
          <w:rtl w:val="0"/>
          <w:lang w:val="it-IT"/>
        </w:rPr>
        <w:t xml:space="preserve">utente possedente dominio universitario e autenticato.     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RF5: La piattaforma Find Me deve permettere a studenti e professori di farvi ricerche riguardanti la disponibilit</w:t>
      </w:r>
      <w:r>
        <w:rPr>
          <w:rStyle w:val="Nessuno"/>
          <w:sz w:val="28"/>
          <w:szCs w:val="28"/>
          <w:rtl w:val="0"/>
          <w:lang w:val="it-IT"/>
        </w:rPr>
        <w:t xml:space="preserve">à </w:t>
      </w:r>
      <w:r>
        <w:rPr>
          <w:rStyle w:val="Nessuno"/>
          <w:sz w:val="28"/>
          <w:szCs w:val="28"/>
          <w:rtl w:val="0"/>
          <w:lang w:val="it-IT"/>
        </w:rPr>
        <w:t xml:space="preserve">di aule piccole, aule grandi e laboratori liberi.                                                                               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 xml:space="preserve">RF6: La piattaforma Find Me deve permettere ai professori e agli studenti la prenotazione delle aule e dei laboratori liberi. 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   RF7: La piattaforma Find Me deve permettere agli studenti di richiedere la prenotazione di un laboratorio da parte del proprio gruppo studio</w:t>
      </w:r>
      <w:r>
        <w:rPr>
          <w:rStyle w:val="Nessuno"/>
          <w:sz w:val="28"/>
          <w:szCs w:val="28"/>
          <w:rtl w:val="0"/>
          <w:lang w:val="it-IT"/>
        </w:rPr>
        <w:t>.</w:t>
      </w:r>
    </w:p>
    <w:p>
      <w:pPr>
        <w:pStyle w:val="Normal.0"/>
        <w:numPr>
          <w:ilvl w:val="0"/>
          <w:numId w:val="2"/>
        </w:numPr>
        <w:rPr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   RF8: La piattaforma Find Me deve permettere al Lab Manager di accettare eventuali richieste di prenotazione del laboratorio.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</w:t>
      </w:r>
      <w:r>
        <w:rPr>
          <w:rStyle w:val="Nessuno"/>
          <w:sz w:val="28"/>
          <w:szCs w:val="28"/>
          <w:rtl w:val="0"/>
          <w:lang w:val="it-IT"/>
        </w:rPr>
        <w:t>9</w:t>
      </w:r>
      <w:r>
        <w:rPr>
          <w:rStyle w:val="Nessuno"/>
          <w:sz w:val="28"/>
          <w:szCs w:val="28"/>
          <w:rtl w:val="0"/>
          <w:lang w:val="it-IT"/>
        </w:rPr>
        <w:t>: La piattaforma Find Me deve permettere all</w:t>
      </w:r>
      <w:r>
        <w:rPr>
          <w:rStyle w:val="Nessuno"/>
          <w:sz w:val="28"/>
          <w:szCs w:val="28"/>
          <w:rtl w:val="0"/>
          <w:lang w:val="it-IT"/>
        </w:rPr>
        <w:t>’</w:t>
      </w:r>
      <w:r>
        <w:rPr>
          <w:rStyle w:val="Nessuno"/>
          <w:sz w:val="28"/>
          <w:szCs w:val="28"/>
          <w:rtl w:val="0"/>
          <w:lang w:val="it-IT"/>
        </w:rPr>
        <w:t>amministratore di effettuare modifiche sulla disponibilit</w:t>
      </w:r>
      <w:r>
        <w:rPr>
          <w:rStyle w:val="Nessuno"/>
          <w:sz w:val="28"/>
          <w:szCs w:val="28"/>
          <w:rtl w:val="0"/>
          <w:lang w:val="it-IT"/>
        </w:rPr>
        <w:t xml:space="preserve">à </w:t>
      </w:r>
      <w:r>
        <w:rPr>
          <w:rStyle w:val="Nessuno"/>
          <w:sz w:val="28"/>
          <w:szCs w:val="28"/>
          <w:rtl w:val="0"/>
          <w:lang w:val="it-IT"/>
        </w:rPr>
        <w:t>di corsi/aule e orari del semestre.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</w:t>
      </w:r>
      <w:r>
        <w:rPr>
          <w:rStyle w:val="Nessuno"/>
          <w:sz w:val="28"/>
          <w:szCs w:val="28"/>
          <w:rtl w:val="0"/>
          <w:lang w:val="it-IT"/>
        </w:rPr>
        <w:t>10</w:t>
      </w:r>
      <w:r>
        <w:rPr>
          <w:rStyle w:val="Nessuno"/>
          <w:sz w:val="28"/>
          <w:szCs w:val="28"/>
          <w:rtl w:val="0"/>
          <w:lang w:val="it-IT"/>
        </w:rPr>
        <w:t>: La piattaforma Find Me deve permettere allo studente di visionare il proprio orario settimanale</w:t>
      </w:r>
      <w:r>
        <w:rPr>
          <w:rStyle w:val="Nessuno"/>
          <w:sz w:val="28"/>
          <w:szCs w:val="28"/>
          <w:rtl w:val="0"/>
          <w:lang w:val="it-IT"/>
        </w:rPr>
        <w:t>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RF1</w:t>
      </w:r>
      <w:r>
        <w:rPr>
          <w:rStyle w:val="Nessuno"/>
          <w:sz w:val="28"/>
          <w:szCs w:val="28"/>
          <w:rtl w:val="0"/>
          <w:lang w:val="it-IT"/>
        </w:rPr>
        <w:t>1</w:t>
      </w:r>
      <w:r>
        <w:rPr>
          <w:rStyle w:val="Nessuno"/>
          <w:sz w:val="28"/>
          <w:szCs w:val="28"/>
          <w:rtl w:val="0"/>
          <w:lang w:val="it-IT"/>
        </w:rPr>
        <w:t>: La piattaforma Find Me deve permettere allo studente di visionare e cancellare le proprie prenotazioni.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RF1</w:t>
      </w:r>
      <w:r>
        <w:rPr>
          <w:rStyle w:val="Nessuno"/>
          <w:sz w:val="28"/>
          <w:szCs w:val="28"/>
          <w:rtl w:val="0"/>
          <w:lang w:val="it-IT"/>
        </w:rPr>
        <w:t>2</w:t>
      </w:r>
      <w:r>
        <w:rPr>
          <w:rStyle w:val="Nessuno"/>
          <w:sz w:val="28"/>
          <w:szCs w:val="28"/>
          <w:rtl w:val="0"/>
          <w:lang w:val="it-IT"/>
        </w:rPr>
        <w:t>: La piattaforma Find Me deve permettere al professore di fare cambi di orario e classi con altri professori e di proporre nuove date e aule per gli scambi.</w:t>
      </w:r>
    </w:p>
    <w:p>
      <w:pPr>
        <w:pStyle w:val="Normal.0"/>
        <w:rPr>
          <w:rStyle w:val="Nessuno"/>
          <w:sz w:val="28"/>
          <w:szCs w:val="28"/>
        </w:rPr>
      </w:pPr>
      <w:r>
        <w:rPr>
          <w:rStyle w:val="Nessuno"/>
          <w:sz w:val="28"/>
          <w:szCs w:val="28"/>
          <w:rtl w:val="0"/>
          <w:lang w:val="it-IT"/>
        </w:rPr>
        <w:t xml:space="preserve">•    </w:t>
      </w:r>
      <w:r>
        <w:rPr>
          <w:rStyle w:val="Nessuno"/>
          <w:sz w:val="28"/>
          <w:szCs w:val="28"/>
          <w:rtl w:val="0"/>
          <w:lang w:val="it-IT"/>
        </w:rPr>
        <w:t>RF1</w:t>
      </w:r>
      <w:r>
        <w:rPr>
          <w:rStyle w:val="Nessuno"/>
          <w:sz w:val="28"/>
          <w:szCs w:val="28"/>
          <w:rtl w:val="0"/>
          <w:lang w:val="it-IT"/>
        </w:rPr>
        <w:t>3</w:t>
      </w:r>
      <w:r>
        <w:rPr>
          <w:rStyle w:val="Nessuno"/>
          <w:sz w:val="28"/>
          <w:szCs w:val="28"/>
          <w:rtl w:val="0"/>
          <w:lang w:val="it-IT"/>
        </w:rPr>
        <w:t>: La piattaforma Find Me deve permettere agli studenti di creare e gestire gruppi, invitando altri studenti e confermando la propria partecipazione nel gruppo.</w:t>
      </w:r>
    </w:p>
    <w:p>
      <w:pPr>
        <w:pStyle w:val="Normal.0"/>
        <w:rPr>
          <w:rStyle w:val="Nessuno"/>
          <w:b w:val="1"/>
          <w:bCs w:val="1"/>
          <w:sz w:val="28"/>
          <w:szCs w:val="28"/>
        </w:rPr>
      </w:pPr>
    </w:p>
    <w:p>
      <w:pPr>
        <w:pStyle w:val="Normal.0"/>
      </w:pPr>
      <w:r>
        <w:rPr>
          <w:rStyle w:val="Nessuno"/>
          <w:b w:val="1"/>
          <w:bCs w:val="1"/>
          <w:sz w:val="28"/>
          <w:szCs w:val="28"/>
        </w:rPr>
      </w:r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Intestazione e piè di pagina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Punti elenco"/>
  </w:abstractNum>
  <w:abstractNum w:abstractNumId="1">
    <w:multiLevelType w:val="hybridMultilevel"/>
    <w:styleLink w:val="Punti elenco"/>
    <w:lvl w:ilvl="0">
      <w:start w:val="1"/>
      <w:numFmt w:val="bullet"/>
      <w:suff w:val="tab"/>
      <w:lvlText w:val="•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Intestazione e piè di pagina">
    <w:name w:val="Intestazione e piè di pagina"/>
    <w:next w:val="Intestazione e piè di pagina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character" w:styleId="Nessuno">
    <w:name w:val="Nessuno"/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Fill>
        <w14:solidFill>
          <w14:srgbClr w14:val="000000"/>
        </w14:solidFill>
      </w14:textFill>
    </w:rPr>
  </w:style>
  <w:style w:type="numbering" w:styleId="Punti elenco">
    <w:name w:val="Punti elenco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