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0B99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CASI D’USO</w:t>
      </w:r>
    </w:p>
    <w:p w14:paraId="20ED957F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</w:p>
    <w:p w14:paraId="558CE35B" w14:textId="77777777" w:rsidR="0014151B" w:rsidRDefault="0014151B" w:rsidP="0014151B">
      <w:pPr>
        <w:pStyle w:val="DidefaultA"/>
        <w:numPr>
          <w:ilvl w:val="0"/>
          <w:numId w:val="2"/>
        </w:numPr>
        <w:spacing w:before="0"/>
        <w:jc w:val="both"/>
        <w:rPr>
          <w:sz w:val="28"/>
          <w:szCs w:val="28"/>
        </w:rPr>
      </w:pPr>
      <w:r>
        <w:rPr>
          <w:color w:val="FF2600"/>
          <w:sz w:val="28"/>
          <w:szCs w:val="28"/>
        </w:rPr>
        <w:t>Gestione del rifornimento</w:t>
      </w:r>
    </w:p>
    <w:p w14:paraId="18FAF912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Scopo</w:t>
      </w:r>
      <w:r>
        <w:rPr>
          <w:sz w:val="28"/>
          <w:szCs w:val="28"/>
        </w:rPr>
        <w:t>: mantenere sempre rifornito il magazzino.</w:t>
      </w:r>
    </w:p>
    <w:p w14:paraId="6F31E74D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Attore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primario</w:t>
      </w:r>
      <w:proofErr w:type="spellEnd"/>
      <w:r>
        <w:rPr>
          <w:sz w:val="28"/>
          <w:szCs w:val="28"/>
          <w:lang w:val="en-US"/>
        </w:rPr>
        <w:t>: Supply Operator</w:t>
      </w:r>
    </w:p>
    <w:p w14:paraId="688364EA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Stakeholders</w:t>
      </w:r>
      <w:r>
        <w:rPr>
          <w:sz w:val="28"/>
          <w:szCs w:val="28"/>
          <w:lang w:val="en-US"/>
        </w:rPr>
        <w:t>:</w:t>
      </w:r>
    </w:p>
    <w:p w14:paraId="13C34D16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Gestore rifornimento: vuole ordinare forniture </w:t>
      </w:r>
    </w:p>
    <w:p w14:paraId="467103EF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Sistema SW: permette di visualizzare l’elenco nel dettaglio di tutti gli articoli presenti nel magazzino e i rispettivi fornitori.</w:t>
      </w:r>
    </w:p>
    <w:p w14:paraId="78B0B17A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Prerequisiti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affinch</w:t>
      </w:r>
      <w:proofErr w:type="spellEnd"/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il Supply Operator possa accedere alle funzionalità specifiche, è necessario che si sia autenticato nel sistema al fine di ottenere i privilegi corrispondenti.</w:t>
      </w:r>
    </w:p>
    <w:p w14:paraId="2D95845E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Garanzia di successo</w:t>
      </w:r>
      <w:r>
        <w:rPr>
          <w:sz w:val="28"/>
          <w:szCs w:val="28"/>
        </w:rPr>
        <w:t>: l’ordine effettuato viene confermato.</w:t>
      </w:r>
    </w:p>
    <w:p w14:paraId="5C03C4F7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 w14:paraId="17A82820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Supply Operator visualizza tutti i prodotti presenti nel magazzino, con le rispettive quantità e soglie standard </w:t>
      </w:r>
    </w:p>
    <w:p w14:paraId="291818C9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Supply Operator visualizza gli articoli in base alla priorità di riordino</w:t>
      </w:r>
    </w:p>
    <w:p w14:paraId="1C7BA399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Supply Operator seleziona un articolo del magazzino che intende rifornire</w:t>
      </w:r>
    </w:p>
    <w:p w14:paraId="4E3FF07C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Supply Operator visualizza tutti i fornitori dell’articolo selezionato ordinati con prezzo crescente </w:t>
      </w:r>
    </w:p>
    <w:p w14:paraId="05F99EF7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Supply Operator sceglie il fornitore e la quantità</w:t>
      </w:r>
    </w:p>
    <w:p w14:paraId="54541C02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conferma l’eventuale successo dell’ordine</w:t>
      </w:r>
    </w:p>
    <w:p w14:paraId="39C34DFF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aggiorna il registro degli ordini effettuati.</w:t>
      </w:r>
    </w:p>
    <w:p w14:paraId="1493FE3D" w14:textId="77777777" w:rsidR="0014151B" w:rsidRDefault="0014151B" w:rsidP="0014151B">
      <w:pPr>
        <w:pStyle w:val="DidefaultA"/>
        <w:spacing w:befor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Alternative flows:</w:t>
      </w:r>
    </w:p>
    <w:p w14:paraId="0C8D3265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-1) Il Supply Operator intende rifornirsi da un fornitore che non è presente nel           sistema:</w:t>
      </w:r>
    </w:p>
    <w:p w14:paraId="1FD30411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Supply Operator inserisce il fornitore con i rispettivi dati nel sistema</w:t>
      </w:r>
    </w:p>
    <w:p w14:paraId="7D4FBC91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Supply Operator crea una nuova fornitura indicando il fornitore e l’articolo del magazzino</w:t>
      </w:r>
    </w:p>
    <w:p w14:paraId="7701EFF2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Supply Operator può procedere con l’ordine delle forniture.</w:t>
      </w:r>
    </w:p>
    <w:p w14:paraId="205F1F10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-2) Il fornitore selezionato dal Supply Operator permette di ordinare una quantità insufficiente rispetto a quella indicata:</w:t>
      </w:r>
    </w:p>
    <w:p w14:paraId="7C375DEF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segnala il problema indicando la massima quantità ordinabile.</w:t>
      </w:r>
    </w:p>
    <w:p w14:paraId="731B91B5" w14:textId="77777777" w:rsidR="0014151B" w:rsidRDefault="0014151B" w:rsidP="0014151B">
      <w:pPr>
        <w:pStyle w:val="Corpo"/>
        <w:jc w:val="both"/>
        <w:rPr>
          <w:rFonts w:eastAsia="Helvetica Neue" w:cs="Helvetica Neue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-3</w:t>
      </w:r>
      <w:proofErr w:type="gram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)  Il</w:t>
      </w:r>
      <w:proofErr w:type="gram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Supply Operator non intende effettuare nuovi ordini manualmente:</w:t>
      </w:r>
    </w:p>
    <w:p w14:paraId="03B1BE93" w14:textId="77777777" w:rsidR="0014151B" w:rsidRDefault="0014151B" w:rsidP="0014151B">
      <w:pPr>
        <w:pStyle w:val="Corpo"/>
        <w:numPr>
          <w:ilvl w:val="0"/>
          <w:numId w:val="4"/>
        </w:numPr>
        <w:jc w:val="both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Il Supply Operator sceglie una delle strategie di rifornimento messe </w:t>
      </w:r>
      <w:proofErr w:type="gram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 dal</w:t>
      </w:r>
      <w:proofErr w:type="gram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sistema.</w:t>
      </w:r>
    </w:p>
    <w:p w14:paraId="54E8BD95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</w:p>
    <w:p w14:paraId="7FBDCF19" w14:textId="77777777" w:rsidR="0014151B" w:rsidRDefault="0014151B" w:rsidP="0014151B">
      <w:pPr>
        <w:pStyle w:val="DidefaultA"/>
        <w:spacing w:before="0"/>
        <w:jc w:val="both"/>
        <w:rPr>
          <w:color w:val="212121"/>
          <w:sz w:val="28"/>
          <w:szCs w:val="28"/>
        </w:rPr>
      </w:pPr>
      <w:r>
        <w:rPr>
          <w:color w:val="FF2600"/>
          <w:sz w:val="28"/>
          <w:szCs w:val="28"/>
        </w:rPr>
        <w:t>Gestione dell’inventario:</w:t>
      </w:r>
      <w:r>
        <w:rPr>
          <w:color w:val="FF2F92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>l’operatore usa il sistema per visualizzare la posizione degli articoli dell’inventario o per modificarne la quantità disponibile. Se l’operatore ha gli opportuni privilegi (Inventory Operator) può inoltre aggiungere nuovi prodotti all’inventario ed eventualmente rimuoverli, se invece non ha i privilegi necessari il sistema lo notifica.</w:t>
      </w:r>
    </w:p>
    <w:p w14:paraId="2FBEE759" w14:textId="77777777" w:rsidR="0014151B" w:rsidRDefault="0014151B" w:rsidP="0014151B">
      <w:pPr>
        <w:pStyle w:val="DidefaultA"/>
        <w:spacing w:before="0"/>
        <w:jc w:val="both"/>
        <w:rPr>
          <w:color w:val="212121"/>
          <w:sz w:val="28"/>
          <w:szCs w:val="28"/>
        </w:rPr>
      </w:pPr>
    </w:p>
    <w:p w14:paraId="49BDFF26" w14:textId="77777777" w:rsidR="0014151B" w:rsidRDefault="0014151B" w:rsidP="0014151B">
      <w:pPr>
        <w:pStyle w:val="DidefaultA"/>
        <w:numPr>
          <w:ilvl w:val="0"/>
          <w:numId w:val="5"/>
        </w:numPr>
        <w:spacing w:before="0"/>
        <w:jc w:val="both"/>
        <w:rPr>
          <w:sz w:val="28"/>
          <w:szCs w:val="28"/>
        </w:rPr>
      </w:pPr>
      <w:r>
        <w:rPr>
          <w:color w:val="FF2600"/>
          <w:sz w:val="28"/>
          <w:szCs w:val="28"/>
        </w:rPr>
        <w:t>Gestione del servizio di restituzione.</w:t>
      </w:r>
    </w:p>
    <w:p w14:paraId="18F22907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Scopo</w:t>
      </w:r>
      <w:r>
        <w:rPr>
          <w:sz w:val="28"/>
          <w:szCs w:val="28"/>
        </w:rPr>
        <w:t>: Consentire la restituzione di prodotti acquistati da parte del cliente.</w:t>
      </w:r>
    </w:p>
    <w:p w14:paraId="1D1CAB51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Attore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primario</w:t>
      </w:r>
      <w:r>
        <w:rPr>
          <w:sz w:val="28"/>
          <w:szCs w:val="28"/>
        </w:rPr>
        <w:t>: Customer</w:t>
      </w:r>
    </w:p>
    <w:p w14:paraId="6FE4F79F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Stakeholders</w:t>
      </w:r>
      <w:r>
        <w:rPr>
          <w:sz w:val="28"/>
          <w:szCs w:val="28"/>
          <w:lang w:val="en-US"/>
        </w:rPr>
        <w:t>:</w:t>
      </w:r>
    </w:p>
    <w:p w14:paraId="3DFC8D9E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Cliente: vuole restituire uno o più prodotti acquistati.</w:t>
      </w:r>
    </w:p>
    <w:p w14:paraId="1CD1ADCF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Sistema SW: Consente di eseguire una procedura di reso (restituzione) che concerne i prodotti di un certo ordine effettuato dal cliente.</w:t>
      </w:r>
    </w:p>
    <w:p w14:paraId="330595A6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Prerequisiti</w:t>
      </w:r>
      <w:r>
        <w:rPr>
          <w:sz w:val="28"/>
          <w:szCs w:val="28"/>
        </w:rPr>
        <w:t>: affinché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 xml:space="preserve">il cliente possa ultimare una richiesta di reso gli articoli e l’ordine protagonisti della restituzione devono rispettare i requisiti di </w:t>
      </w:r>
      <w:proofErr w:type="spellStart"/>
      <w:r>
        <w:rPr>
          <w:sz w:val="28"/>
          <w:szCs w:val="28"/>
        </w:rPr>
        <w:t>restituibilità</w:t>
      </w:r>
      <w:proofErr w:type="spellEnd"/>
      <w:r>
        <w:rPr>
          <w:sz w:val="28"/>
          <w:szCs w:val="28"/>
        </w:rPr>
        <w:t>.</w:t>
      </w:r>
    </w:p>
    <w:p w14:paraId="784AC4AA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Garanzia di successo</w:t>
      </w:r>
      <w:r>
        <w:rPr>
          <w:sz w:val="28"/>
          <w:szCs w:val="28"/>
        </w:rPr>
        <w:t>: Il reso viene registrato dal sistema con notifica di rimborso avvenuto con successo.</w:t>
      </w:r>
    </w:p>
    <w:p w14:paraId="676792E9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 w14:paraId="0B7BD6BB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visualizza tutti gli ordini da lui effettuati.</w:t>
      </w:r>
    </w:p>
    <w:p w14:paraId="28E96E7F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seleziona l’ordine di cui intende cominciare la procedura di reso.</w:t>
      </w:r>
    </w:p>
    <w:p w14:paraId="1E40B835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visualizza tutti i prodotti appartenenti all’ordine selezionato.</w:t>
      </w:r>
    </w:p>
    <w:p w14:paraId="33E79A54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seleziona uno o più prodotti (eventualmente tutti) e indica per ciascuno di essi una tra le motivazioni possibili per cui intende effettuare la restituzione.</w:t>
      </w:r>
    </w:p>
    <w:p w14:paraId="57185085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sceglie una tra le modalità di rimborso consentite.</w:t>
      </w:r>
    </w:p>
    <w:p w14:paraId="5AD5ED82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sistema presenta al cliente un </w:t>
      </w:r>
      <w:proofErr w:type="spellStart"/>
      <w:r>
        <w:rPr>
          <w:sz w:val="28"/>
          <w:szCs w:val="28"/>
        </w:rPr>
        <w:t>recap</w:t>
      </w:r>
      <w:proofErr w:type="spellEnd"/>
      <w:r>
        <w:rPr>
          <w:sz w:val="28"/>
          <w:szCs w:val="28"/>
        </w:rPr>
        <w:t xml:space="preserve"> delle operazioni.</w:t>
      </w:r>
    </w:p>
    <w:p w14:paraId="5C058358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software notifica l’eventuale successo del pagamento.</w:t>
      </w:r>
    </w:p>
    <w:p w14:paraId="5A8CAF1E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aggiorna il database relativo al servizio di restituzione e salva i dati del rimborso.</w:t>
      </w:r>
    </w:p>
    <w:p w14:paraId="6226FE2B" w14:textId="77777777" w:rsidR="0014151B" w:rsidRDefault="0014151B" w:rsidP="0014151B">
      <w:pPr>
        <w:pStyle w:val="DidefaultA"/>
        <w:spacing w:befor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Alternative flows:</w:t>
      </w:r>
    </w:p>
    <w:p w14:paraId="0CF1A385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-1) Problema relativi alle operazioni di rimborso:</w:t>
      </w:r>
    </w:p>
    <w:p w14:paraId="2D1AEE5F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segnala l’errore durante le operazioni di rimborso.</w:t>
      </w:r>
    </w:p>
    <w:p w14:paraId="7D37902B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tenta nuovamente di ricevere il rimborso mediante la modalità specificata in precedenza (successo solo se il problema era temporaneo) o può scegliere una modalità differente se il problema è cronico.</w:t>
      </w:r>
    </w:p>
    <w:p w14:paraId="57A2C3C5" w14:textId="77777777" w:rsidR="0014151B" w:rsidRDefault="0014151B" w:rsidP="0014151B">
      <w:pPr>
        <w:pStyle w:val="DidefaultA"/>
        <w:spacing w:before="0"/>
        <w:ind w:left="720"/>
        <w:jc w:val="both"/>
        <w:rPr>
          <w:sz w:val="28"/>
          <w:szCs w:val="28"/>
        </w:rPr>
      </w:pPr>
    </w:p>
    <w:p w14:paraId="1A3D4A0A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-2) Requisiti di </w:t>
      </w:r>
      <w:proofErr w:type="spellStart"/>
      <w:r>
        <w:rPr>
          <w:sz w:val="28"/>
          <w:szCs w:val="28"/>
        </w:rPr>
        <w:t>restituibilità</w:t>
      </w:r>
      <w:proofErr w:type="spellEnd"/>
      <w:r>
        <w:rPr>
          <w:sz w:val="28"/>
          <w:szCs w:val="28"/>
        </w:rPr>
        <w:t xml:space="preserve"> non soddisfatti.</w:t>
      </w:r>
    </w:p>
    <w:p w14:paraId="3C4E2392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sistema segnala l’impossibilità di procedere con le operazioni di restituzione in quanto uno più requisiti di </w:t>
      </w:r>
      <w:proofErr w:type="spellStart"/>
      <w:r>
        <w:rPr>
          <w:sz w:val="28"/>
          <w:szCs w:val="28"/>
        </w:rPr>
        <w:t>restituibilità</w:t>
      </w:r>
      <w:proofErr w:type="spellEnd"/>
      <w:r>
        <w:rPr>
          <w:sz w:val="28"/>
          <w:szCs w:val="28"/>
        </w:rPr>
        <w:t xml:space="preserve"> non sono soddisfatti</w:t>
      </w:r>
    </w:p>
    <w:p w14:paraId="1CB76BE3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prende atto dell’impossibilità e continua a navigare nello shop.</w:t>
      </w:r>
    </w:p>
    <w:p w14:paraId="43B2A0C2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</w:p>
    <w:p w14:paraId="36CDFC48" w14:textId="77777777" w:rsidR="0014151B" w:rsidRDefault="0014151B" w:rsidP="0014151B">
      <w:pPr>
        <w:pStyle w:val="DidefaultA"/>
        <w:numPr>
          <w:ilvl w:val="0"/>
          <w:numId w:val="6"/>
        </w:numPr>
        <w:spacing w:before="0"/>
        <w:jc w:val="both"/>
        <w:rPr>
          <w:sz w:val="28"/>
          <w:szCs w:val="28"/>
        </w:rPr>
      </w:pPr>
      <w:r>
        <w:rPr>
          <w:color w:val="FF2600"/>
          <w:sz w:val="28"/>
          <w:szCs w:val="28"/>
        </w:rPr>
        <w:t>Gestione Shop</w:t>
      </w:r>
    </w:p>
    <w:p w14:paraId="17542CC7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Scopo</w:t>
      </w:r>
      <w:r>
        <w:rPr>
          <w:sz w:val="28"/>
          <w:szCs w:val="28"/>
        </w:rPr>
        <w:t>: Consentire al cliente di effettuare ordinazioni</w:t>
      </w:r>
    </w:p>
    <w:p w14:paraId="134680DF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Attore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primario</w:t>
      </w:r>
      <w:r>
        <w:rPr>
          <w:sz w:val="28"/>
          <w:szCs w:val="28"/>
        </w:rPr>
        <w:t>: Customer</w:t>
      </w:r>
    </w:p>
    <w:p w14:paraId="12CAB5CB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Stakeholders</w:t>
      </w:r>
      <w:r>
        <w:rPr>
          <w:sz w:val="28"/>
          <w:szCs w:val="28"/>
          <w:lang w:val="en-US"/>
        </w:rPr>
        <w:t>:</w:t>
      </w:r>
    </w:p>
    <w:p w14:paraId="05ACEADE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Cliente: vuole effettuare l’acquisto di uno o più prodotti.</w:t>
      </w:r>
    </w:p>
    <w:p w14:paraId="55BAEA03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Sistema SW: Consente di eseguire una procedura di pagamento e ordinazione di prodotti. Salva le informazioni relative alle ordinazioni nel livello di persistenza</w:t>
      </w:r>
    </w:p>
    <w:p w14:paraId="7EB06B19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Prerequisiti</w:t>
      </w:r>
      <w:r>
        <w:rPr>
          <w:sz w:val="28"/>
          <w:szCs w:val="28"/>
        </w:rPr>
        <w:t>: affinché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>il cliente possa effettuare ordini deve accedere al software ed essere registrato.</w:t>
      </w:r>
    </w:p>
    <w:p w14:paraId="5109A181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Garanzia di successo</w:t>
      </w:r>
      <w:r>
        <w:rPr>
          <w:sz w:val="28"/>
          <w:szCs w:val="28"/>
        </w:rPr>
        <w:t>: Le ordinazioni vengono registrate dal sistema.</w:t>
      </w:r>
    </w:p>
    <w:p w14:paraId="7985C2A1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 w14:paraId="1B88827E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visualizza tutti gli articoli acquistabili (sopra soglia).</w:t>
      </w:r>
    </w:p>
    <w:p w14:paraId="5F02D3BE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seleziona un articolo e la quantità che vuole aggiungere all’ordine.</w:t>
      </w:r>
    </w:p>
    <w:p w14:paraId="0A82142A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aggiunge l’articolo al carrello.</w:t>
      </w:r>
    </w:p>
    <w:p w14:paraId="3B4C5790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accede alla sezione carrello e visualizza un’anteprima dell’ordine.</w:t>
      </w:r>
    </w:p>
    <w:p w14:paraId="7AC81403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procede al pagamento e seleziona un metodo.</w:t>
      </w:r>
    </w:p>
    <w:p w14:paraId="68B4BC16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software notifica l’eventuale successo del pagamento.</w:t>
      </w:r>
    </w:p>
    <w:p w14:paraId="78A081B6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crea l’ordine e lo salva nel livello di persistenza.</w:t>
      </w:r>
    </w:p>
    <w:p w14:paraId="409D2EA2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sistema presenta al cliente un </w:t>
      </w:r>
      <w:proofErr w:type="spellStart"/>
      <w:r>
        <w:rPr>
          <w:sz w:val="28"/>
          <w:szCs w:val="28"/>
        </w:rPr>
        <w:t>recap</w:t>
      </w:r>
      <w:proofErr w:type="spellEnd"/>
      <w:r>
        <w:rPr>
          <w:sz w:val="28"/>
          <w:szCs w:val="28"/>
        </w:rPr>
        <w:t xml:space="preserve"> dell’operazione effettuata.</w:t>
      </w:r>
    </w:p>
    <w:p w14:paraId="6912DEEE" w14:textId="77777777" w:rsidR="0014151B" w:rsidRDefault="0014151B" w:rsidP="0014151B">
      <w:pPr>
        <w:pStyle w:val="DidefaultA"/>
        <w:spacing w:before="0"/>
        <w:ind w:left="720"/>
        <w:jc w:val="both"/>
        <w:rPr>
          <w:sz w:val="28"/>
          <w:szCs w:val="28"/>
        </w:rPr>
      </w:pPr>
    </w:p>
    <w:p w14:paraId="13FF47C0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Alternative flows:</w:t>
      </w:r>
    </w:p>
    <w:p w14:paraId="43704AD2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-1) Il cliente vuole eliminare un prodotto prima di effettuare l’ordine:</w:t>
      </w:r>
    </w:p>
    <w:p w14:paraId="45F32B5D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accede alla sezione carrello e seleziona il prodotto e la quantità che intende eliminare.</w:t>
      </w:r>
    </w:p>
    <w:p w14:paraId="1CD356CB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cliente può procedere con l’ordinazione e il pagamento.</w:t>
      </w:r>
    </w:p>
    <w:p w14:paraId="72B57293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-2) Il cliente cerca di ordinare una quantità insufficiente di un prodotto:</w:t>
      </w:r>
    </w:p>
    <w:p w14:paraId="35F96086" w14:textId="77777777" w:rsidR="0014151B" w:rsidRDefault="0014151B" w:rsidP="0014151B">
      <w:pPr>
        <w:pStyle w:val="DidefaultA"/>
        <w:numPr>
          <w:ilvl w:val="0"/>
          <w:numId w:val="4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sistema segnala il problema indicando la massima quantità ordinabile fino a quel momento.</w:t>
      </w:r>
    </w:p>
    <w:p w14:paraId="3AF8B68B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</w:p>
    <w:p w14:paraId="727FBF5F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color w:val="FF0000"/>
          <w:sz w:val="28"/>
          <w:szCs w:val="28"/>
          <w:u w:color="FF0000"/>
        </w:rPr>
        <w:t>.Gestione picking</w:t>
      </w:r>
    </w:p>
    <w:p w14:paraId="29DD874A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Scopo:</w:t>
      </w:r>
      <w:r>
        <w:rPr>
          <w:sz w:val="28"/>
          <w:szCs w:val="28"/>
        </w:rPr>
        <w:t xml:space="preserve"> Impacchettare un ordine</w:t>
      </w:r>
    </w:p>
    <w:p w14:paraId="329BEB63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Attore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primario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Picking operator </w:t>
      </w:r>
    </w:p>
    <w:p w14:paraId="22A21613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Stakeholders:</w:t>
      </w:r>
      <w:r>
        <w:rPr>
          <w:sz w:val="28"/>
          <w:szCs w:val="28"/>
          <w:lang w:val="en-US"/>
        </w:rPr>
        <w:t xml:space="preserve"> </w:t>
      </w:r>
    </w:p>
    <w:p w14:paraId="3F3599F7" w14:textId="77777777" w:rsidR="0014151B" w:rsidRDefault="0014151B" w:rsidP="0014151B">
      <w:pPr>
        <w:pStyle w:val="DidefaultA"/>
        <w:numPr>
          <w:ilvl w:val="0"/>
          <w:numId w:val="8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Picking operator: vuole prelevare gli articoli dagli scaffali e impacchettarli in </w:t>
      </w:r>
      <w:proofErr w:type="spellStart"/>
      <w:r>
        <w:rPr>
          <w:sz w:val="28"/>
          <w:szCs w:val="28"/>
        </w:rPr>
        <w:t>fifo</w:t>
      </w:r>
      <w:proofErr w:type="spellEnd"/>
      <w:r>
        <w:rPr>
          <w:sz w:val="28"/>
          <w:szCs w:val="28"/>
        </w:rPr>
        <w:t xml:space="preserve"> </w:t>
      </w:r>
    </w:p>
    <w:p w14:paraId="06606204" w14:textId="77777777" w:rsidR="0014151B" w:rsidRDefault="0014151B" w:rsidP="0014151B">
      <w:pPr>
        <w:pStyle w:val="DidefaultA"/>
        <w:numPr>
          <w:ilvl w:val="0"/>
          <w:numId w:val="8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Sistema SW: Permette al picking operator di visualizzare gli articoli dell’ordine di cui effettuare l’impacchettamento e indica in modo ordinato la rispettiva posizione (</w:t>
      </w:r>
      <w:proofErr w:type="gramStart"/>
      <w:r>
        <w:rPr>
          <w:sz w:val="28"/>
          <w:szCs w:val="28"/>
        </w:rPr>
        <w:t>FILA,POD</w:t>
      </w:r>
      <w:proofErr w:type="gramEnd"/>
      <w:r>
        <w:rPr>
          <w:sz w:val="28"/>
          <w:szCs w:val="28"/>
        </w:rPr>
        <w:t xml:space="preserve">,BIN). Il sistema SW consiglia l’imballaggio più adatto per quel tipo di ordine. Permette di stampare la </w:t>
      </w:r>
      <w:proofErr w:type="spellStart"/>
      <w:r>
        <w:rPr>
          <w:sz w:val="28"/>
          <w:szCs w:val="28"/>
        </w:rPr>
        <w:t>spu</w:t>
      </w:r>
      <w:proofErr w:type="spellEnd"/>
      <w:r>
        <w:rPr>
          <w:sz w:val="28"/>
          <w:szCs w:val="28"/>
        </w:rPr>
        <w:t xml:space="preserve"> label corrispondente. </w:t>
      </w:r>
    </w:p>
    <w:p w14:paraId="3A9CD94B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Prerequisiti:</w:t>
      </w:r>
      <w:r>
        <w:rPr>
          <w:sz w:val="28"/>
          <w:szCs w:val="28"/>
        </w:rPr>
        <w:t xml:space="preserve"> Ci sono ordini da impacchettare. </w:t>
      </w:r>
    </w:p>
    <w:p w14:paraId="2E48E1AC" w14:textId="2CA738A0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Esito del caso d’uso:</w:t>
      </w:r>
      <w:r>
        <w:rPr>
          <w:sz w:val="28"/>
          <w:szCs w:val="28"/>
        </w:rPr>
        <w:t xml:space="preserve"> L’ordine è impacchettato. </w:t>
      </w:r>
    </w:p>
    <w:p w14:paraId="3D064BA4" w14:textId="7166ACDB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Garanzia di successo:</w:t>
      </w:r>
      <w:r>
        <w:rPr>
          <w:sz w:val="28"/>
          <w:szCs w:val="28"/>
        </w:rPr>
        <w:t xml:space="preserve"> Il picking operator visualizza “ordine impacchettato con successo” </w:t>
      </w:r>
    </w:p>
    <w:p w14:paraId="3590A959" w14:textId="77777777" w:rsidR="0014151B" w:rsidRDefault="0014151B" w:rsidP="0014151B">
      <w:pPr>
        <w:pStyle w:val="DidefaultA"/>
        <w:spacing w:befor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flow:</w:t>
      </w:r>
    </w:p>
    <w:p w14:paraId="09BD7BD9" w14:textId="77777777" w:rsidR="0014151B" w:rsidRDefault="0014151B" w:rsidP="0014151B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Picking operator accede al SW </w:t>
      </w:r>
    </w:p>
    <w:p w14:paraId="4544F65E" w14:textId="77777777" w:rsidR="0014151B" w:rsidRDefault="0014151B" w:rsidP="0014151B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L’operator clicca su “ordini da impacchettare” </w:t>
      </w:r>
    </w:p>
    <w:p w14:paraId="01AC5961" w14:textId="77777777" w:rsidR="0014151B" w:rsidRDefault="0014151B" w:rsidP="0014151B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Il sistema visualizza l’ordine da impacchettare (FIFO con priorità): fornisce le coordinate (</w:t>
      </w:r>
      <w:proofErr w:type="gramStart"/>
      <w:r>
        <w:rPr>
          <w:sz w:val="28"/>
          <w:szCs w:val="28"/>
        </w:rPr>
        <w:t>NOME,FILA</w:t>
      </w:r>
      <w:proofErr w:type="gramEnd"/>
      <w:r>
        <w:rPr>
          <w:sz w:val="28"/>
          <w:szCs w:val="28"/>
        </w:rPr>
        <w:t xml:space="preserve">,POD,BIN,QTA) di ogni articolo </w:t>
      </w:r>
    </w:p>
    <w:p w14:paraId="4BEDA0ED" w14:textId="1BBE3460" w:rsidR="0014151B" w:rsidRDefault="0014151B" w:rsidP="0014151B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Preleva i prodotti tante volte quanto la quantità richiede</w:t>
      </w:r>
    </w:p>
    <w:p w14:paraId="764370E6" w14:textId="77777777" w:rsidR="0014151B" w:rsidRDefault="0014151B" w:rsidP="0014151B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L’operator ripete i punti 4 e 5 per tutti gli articoli dell’ordine </w:t>
      </w:r>
    </w:p>
    <w:p w14:paraId="144F1F5E" w14:textId="77777777" w:rsidR="0014151B" w:rsidRDefault="0014151B" w:rsidP="0014151B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L’operator Impacchetta l’ordine nella scatola consigliata dal </w:t>
      </w: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 xml:space="preserve"> </w:t>
      </w:r>
    </w:p>
    <w:p w14:paraId="3A731DB5" w14:textId="77777777" w:rsidR="0014151B" w:rsidRDefault="0014151B" w:rsidP="0014151B">
      <w:pPr>
        <w:pStyle w:val="DidefaultA"/>
        <w:numPr>
          <w:ilvl w:val="0"/>
          <w:numId w:val="10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L’operator mette sul nastro trasportatore il pacchetto e clicca su “fine”</w:t>
      </w:r>
    </w:p>
    <w:p w14:paraId="6D478A4F" w14:textId="77777777" w:rsidR="0014151B" w:rsidRDefault="0014151B" w:rsidP="0014151B">
      <w:pPr>
        <w:pStyle w:val="DidefaultA"/>
        <w:spacing w:befor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Flow Alternativo:</w:t>
      </w:r>
      <w:r>
        <w:rPr>
          <w:sz w:val="28"/>
          <w:szCs w:val="28"/>
        </w:rPr>
        <w:t xml:space="preserve"> </w:t>
      </w:r>
    </w:p>
    <w:p w14:paraId="1FACD505" w14:textId="6050CB20" w:rsidR="0014151B" w:rsidRDefault="0014151B" w:rsidP="0014151B">
      <w:pPr>
        <w:pStyle w:val="DidefaultA"/>
        <w:numPr>
          <w:ilvl w:val="0"/>
          <w:numId w:val="13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picking op sbaglia item</w:t>
      </w:r>
    </w:p>
    <w:p w14:paraId="7A28C091" w14:textId="6FCC3D30" w:rsidR="0014151B" w:rsidRDefault="0014151B" w:rsidP="0014151B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L’operator preleva un articolo (sbagliato) della lista e inserisce la quantità </w:t>
      </w:r>
    </w:p>
    <w:p w14:paraId="0870793C" w14:textId="0FB1360B" w:rsidR="0014151B" w:rsidRDefault="0014151B" w:rsidP="0014151B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Il software segnala che l’articolo è errato </w:t>
      </w:r>
    </w:p>
    <w:p w14:paraId="0D53A953" w14:textId="724A90B7" w:rsidR="0052212A" w:rsidRPr="0052212A" w:rsidRDefault="0014151B" w:rsidP="0014151B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Il picking operator riposiziona l’articolo errato </w:t>
      </w:r>
    </w:p>
    <w:p w14:paraId="5DE79E54" w14:textId="7195726D" w:rsidR="0014151B" w:rsidRDefault="0014151B" w:rsidP="0014151B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Continuare dal punto 6 del </w:t>
      </w:r>
      <w:proofErr w:type="spellStart"/>
      <w:r>
        <w:rPr>
          <w:sz w:val="28"/>
          <w:szCs w:val="28"/>
        </w:rPr>
        <w:t>basic</w:t>
      </w:r>
      <w:proofErr w:type="spellEnd"/>
      <w:r>
        <w:rPr>
          <w:sz w:val="28"/>
          <w:szCs w:val="28"/>
        </w:rPr>
        <w:t xml:space="preserve"> flow</w:t>
      </w:r>
    </w:p>
    <w:p w14:paraId="28409075" w14:textId="06C3B317" w:rsidR="0014151B" w:rsidRPr="0014151B" w:rsidRDefault="0014151B" w:rsidP="0014151B">
      <w:pPr>
        <w:pStyle w:val="DidefaultA"/>
        <w:numPr>
          <w:ilvl w:val="0"/>
          <w:numId w:val="13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picking op sbaglia la quantità</w:t>
      </w:r>
    </w:p>
    <w:p w14:paraId="2C4AB09C" w14:textId="5ADF2D73" w:rsidR="0014151B" w:rsidRDefault="0014151B" w:rsidP="0014151B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L’operator preleva un articolo della lista e inserisce la quantità (di un valore errata)</w:t>
      </w:r>
    </w:p>
    <w:p w14:paraId="48660D70" w14:textId="75928538" w:rsidR="0014151B" w:rsidRDefault="0014151B" w:rsidP="0014151B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Il software segnala che la quantità è errata </w:t>
      </w:r>
    </w:p>
    <w:p w14:paraId="0E1E6772" w14:textId="77777777" w:rsidR="0014151B" w:rsidRDefault="0014151B" w:rsidP="0014151B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Il picking operator riposiziona l’articolo errato nel bin Continuare dal punto 6 del </w:t>
      </w:r>
      <w:proofErr w:type="spellStart"/>
      <w:r>
        <w:rPr>
          <w:sz w:val="28"/>
          <w:szCs w:val="28"/>
        </w:rPr>
        <w:t>basic</w:t>
      </w:r>
      <w:proofErr w:type="spellEnd"/>
      <w:r>
        <w:rPr>
          <w:sz w:val="28"/>
          <w:szCs w:val="28"/>
        </w:rPr>
        <w:t xml:space="preserve"> flow</w:t>
      </w:r>
    </w:p>
    <w:p w14:paraId="787E2398" w14:textId="4E653A1E" w:rsidR="0014151B" w:rsidRPr="0014151B" w:rsidRDefault="0014151B" w:rsidP="0014151B">
      <w:pPr>
        <w:pStyle w:val="DidefaultA"/>
        <w:numPr>
          <w:ilvl w:val="0"/>
          <w:numId w:val="13"/>
        </w:numPr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Il picking op sbaglia il pacchetto</w:t>
      </w:r>
    </w:p>
    <w:p w14:paraId="49CB988D" w14:textId="12CF4B00" w:rsidR="0014151B" w:rsidRDefault="0014151B" w:rsidP="0014151B">
      <w:pPr>
        <w:pStyle w:val="DidefaultA"/>
        <w:numPr>
          <w:ilvl w:val="0"/>
          <w:numId w:val="12"/>
        </w:numPr>
        <w:spacing w:before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Il picking operator sbaglia il tipo di pacco e gli viene segnalato dal sistema</w:t>
      </w:r>
    </w:p>
    <w:p w14:paraId="5949FB39" w14:textId="7C180789" w:rsidR="0014151B" w:rsidRDefault="0014151B">
      <w:pPr>
        <w:rPr>
          <w:lang w:val="it-IT"/>
        </w:rPr>
      </w:pPr>
    </w:p>
    <w:p w14:paraId="1826A4B3" w14:textId="77777777" w:rsidR="0014151B" w:rsidRDefault="0014151B">
      <w:pPr>
        <w:rPr>
          <w:lang w:val="it-IT"/>
        </w:rPr>
      </w:pPr>
    </w:p>
    <w:p w14:paraId="2FBF190E" w14:textId="77777777" w:rsidR="0014151B" w:rsidRDefault="0014151B">
      <w:pPr>
        <w:rPr>
          <w:lang w:val="it-IT"/>
        </w:rPr>
      </w:pPr>
    </w:p>
    <w:p w14:paraId="5DB1474F" w14:textId="77777777" w:rsidR="0014151B" w:rsidRDefault="0014151B">
      <w:pPr>
        <w:rPr>
          <w:lang w:val="it-IT"/>
        </w:rPr>
      </w:pPr>
    </w:p>
    <w:p w14:paraId="07D52ECF" w14:textId="3237E637" w:rsidR="0014151B" w:rsidRPr="0014151B" w:rsidRDefault="0014151B">
      <w:pPr>
        <w:rPr>
          <w:lang w:val="it-IT"/>
        </w:rPr>
      </w:pPr>
    </w:p>
    <w:sectPr w:rsidR="0014151B" w:rsidRPr="0014151B" w:rsidSect="0014151B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CC31F" w14:textId="77777777" w:rsidR="000E31AF" w:rsidRDefault="000E31AF">
      <w:r>
        <w:separator/>
      </w:r>
    </w:p>
  </w:endnote>
  <w:endnote w:type="continuationSeparator" w:id="0">
    <w:p w14:paraId="4E936600" w14:textId="77777777" w:rsidR="000E31AF" w:rsidRDefault="000E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F57A" w14:textId="77777777" w:rsidR="0014151B" w:rsidRDefault="0014151B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B491" w14:textId="77777777" w:rsidR="000E31AF" w:rsidRDefault="000E31AF">
      <w:r>
        <w:separator/>
      </w:r>
    </w:p>
  </w:footnote>
  <w:footnote w:type="continuationSeparator" w:id="0">
    <w:p w14:paraId="24D17DC9" w14:textId="77777777" w:rsidR="000E31AF" w:rsidRDefault="000E3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EAD0" w14:textId="77777777" w:rsidR="0014151B" w:rsidRDefault="0014151B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BD2"/>
    <w:multiLevelType w:val="hybridMultilevel"/>
    <w:tmpl w:val="F8E63EDA"/>
    <w:styleLink w:val="Bullet1"/>
    <w:lvl w:ilvl="0" w:tplc="828A754C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C2DB76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804E3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D4C224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1C01E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8A5F94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D89D42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FA769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98FAA0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E212AE9"/>
    <w:multiLevelType w:val="hybridMultilevel"/>
    <w:tmpl w:val="C04A809C"/>
    <w:styleLink w:val="Numerato"/>
    <w:lvl w:ilvl="0" w:tplc="6408F802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C8BEE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144074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740852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C4A058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4AA38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34C06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54E9BC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BCA04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5A520BE"/>
    <w:multiLevelType w:val="hybridMultilevel"/>
    <w:tmpl w:val="C04A809C"/>
    <w:numStyleLink w:val="Numerato"/>
  </w:abstractNum>
  <w:abstractNum w:abstractNumId="3" w15:restartNumberingAfterBreak="0">
    <w:nsid w:val="22FC4941"/>
    <w:multiLevelType w:val="hybridMultilevel"/>
    <w:tmpl w:val="2A7A144E"/>
    <w:styleLink w:val="Stileimportato3"/>
    <w:lvl w:ilvl="0" w:tplc="633EAD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480C2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9E17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D27F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A9E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502E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2C7F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B8FC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9636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12D4581"/>
    <w:multiLevelType w:val="hybridMultilevel"/>
    <w:tmpl w:val="70444712"/>
    <w:numStyleLink w:val="Stileimportato2"/>
  </w:abstractNum>
  <w:abstractNum w:abstractNumId="5" w15:restartNumberingAfterBreak="0">
    <w:nsid w:val="3DE000CB"/>
    <w:multiLevelType w:val="hybridMultilevel"/>
    <w:tmpl w:val="F8E63EDA"/>
    <w:numStyleLink w:val="Bullet1"/>
  </w:abstractNum>
  <w:abstractNum w:abstractNumId="6" w15:restartNumberingAfterBreak="0">
    <w:nsid w:val="44A418FC"/>
    <w:multiLevelType w:val="hybridMultilevel"/>
    <w:tmpl w:val="70444712"/>
    <w:styleLink w:val="Stileimportato2"/>
    <w:lvl w:ilvl="0" w:tplc="122C94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8CDC3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9C42E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1CA7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14537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D2EC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C41C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58CA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3C3F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1310AD9"/>
    <w:multiLevelType w:val="hybridMultilevel"/>
    <w:tmpl w:val="6EE23C0E"/>
    <w:numStyleLink w:val="Stileimportato1"/>
  </w:abstractNum>
  <w:abstractNum w:abstractNumId="8" w15:restartNumberingAfterBreak="0">
    <w:nsid w:val="5C7A7950"/>
    <w:multiLevelType w:val="hybridMultilevel"/>
    <w:tmpl w:val="C19289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15FCB"/>
    <w:multiLevelType w:val="hybridMultilevel"/>
    <w:tmpl w:val="2A7A144E"/>
    <w:numStyleLink w:val="Stileimportato3"/>
  </w:abstractNum>
  <w:abstractNum w:abstractNumId="10" w15:restartNumberingAfterBreak="0">
    <w:nsid w:val="738875A3"/>
    <w:multiLevelType w:val="hybridMultilevel"/>
    <w:tmpl w:val="6EE23C0E"/>
    <w:styleLink w:val="Stileimportato1"/>
    <w:lvl w:ilvl="0" w:tplc="2E7242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DA817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CE59F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D271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50607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B8C09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EA09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EE712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7E5F2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24138112">
    <w:abstractNumId w:val="1"/>
  </w:num>
  <w:num w:numId="2" w16cid:durableId="2013949636">
    <w:abstractNumId w:val="2"/>
  </w:num>
  <w:num w:numId="3" w16cid:durableId="1554386914">
    <w:abstractNumId w:val="0"/>
  </w:num>
  <w:num w:numId="4" w16cid:durableId="79252860">
    <w:abstractNumId w:val="5"/>
  </w:num>
  <w:num w:numId="5" w16cid:durableId="2075623252">
    <w:abstractNumId w:val="2"/>
    <w:lvlOverride w:ilvl="0">
      <w:startOverride w:val="2"/>
    </w:lvlOverride>
  </w:num>
  <w:num w:numId="6" w16cid:durableId="1036734138">
    <w:abstractNumId w:val="2"/>
    <w:lvlOverride w:ilvl="0">
      <w:startOverride w:val="3"/>
    </w:lvlOverride>
  </w:num>
  <w:num w:numId="7" w16cid:durableId="848910395">
    <w:abstractNumId w:val="10"/>
  </w:num>
  <w:num w:numId="8" w16cid:durableId="1566376306">
    <w:abstractNumId w:val="7"/>
  </w:num>
  <w:num w:numId="9" w16cid:durableId="288321848">
    <w:abstractNumId w:val="6"/>
  </w:num>
  <w:num w:numId="10" w16cid:durableId="2085763441">
    <w:abstractNumId w:val="4"/>
  </w:num>
  <w:num w:numId="11" w16cid:durableId="813958724">
    <w:abstractNumId w:val="3"/>
  </w:num>
  <w:num w:numId="12" w16cid:durableId="1249650976">
    <w:abstractNumId w:val="9"/>
  </w:num>
  <w:num w:numId="13" w16cid:durableId="565267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1B"/>
    <w:rsid w:val="000E31AF"/>
    <w:rsid w:val="0014151B"/>
    <w:rsid w:val="004C35DD"/>
    <w:rsid w:val="0052212A"/>
    <w:rsid w:val="009504C6"/>
    <w:rsid w:val="00E0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22E5D2"/>
  <w15:chartTrackingRefBased/>
  <w15:docId w15:val="{1C147893-7282-C14B-B5CC-9D87C079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5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5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5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5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5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51B"/>
    <w:rPr>
      <w:b/>
      <w:bCs/>
      <w:smallCaps/>
      <w:color w:val="0F4761" w:themeColor="accent1" w:themeShade="BF"/>
      <w:spacing w:val="5"/>
    </w:rPr>
  </w:style>
  <w:style w:type="paragraph" w:customStyle="1" w:styleId="Intestazioneepidipagina">
    <w:name w:val="Intestazione e piè di pagina"/>
    <w:rsid w:val="0014151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DidefaultA">
    <w:name w:val="Di default A"/>
    <w:rsid w:val="0014151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kern w:val="0"/>
      <w:u w:color="000000"/>
      <w:bdr w:val="nil"/>
      <w:lang w:val="it-IT" w:eastAsia="en-GB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numbering" w:customStyle="1" w:styleId="Numerato">
    <w:name w:val="Numerato"/>
    <w:rsid w:val="0014151B"/>
    <w:pPr>
      <w:numPr>
        <w:numId w:val="1"/>
      </w:numPr>
    </w:pPr>
  </w:style>
  <w:style w:type="numbering" w:customStyle="1" w:styleId="Bullet1">
    <w:name w:val="Bullet 1"/>
    <w:rsid w:val="0014151B"/>
    <w:pPr>
      <w:numPr>
        <w:numId w:val="3"/>
      </w:numPr>
    </w:pPr>
  </w:style>
  <w:style w:type="paragraph" w:customStyle="1" w:styleId="Corpo">
    <w:name w:val="Corpo"/>
    <w:rsid w:val="001415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it-IT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Stileimportato1">
    <w:name w:val="Stile importato 1"/>
    <w:rsid w:val="0014151B"/>
    <w:pPr>
      <w:numPr>
        <w:numId w:val="7"/>
      </w:numPr>
    </w:pPr>
  </w:style>
  <w:style w:type="numbering" w:customStyle="1" w:styleId="Stileimportato2">
    <w:name w:val="Stile importato 2"/>
    <w:rsid w:val="0014151B"/>
    <w:pPr>
      <w:numPr>
        <w:numId w:val="9"/>
      </w:numPr>
    </w:pPr>
  </w:style>
  <w:style w:type="numbering" w:customStyle="1" w:styleId="Stileimportato3">
    <w:name w:val="Stile importato 3"/>
    <w:rsid w:val="0014151B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rosciano</dc:creator>
  <cp:keywords/>
  <dc:description/>
  <cp:lastModifiedBy>vito rosciano</cp:lastModifiedBy>
  <cp:revision>3</cp:revision>
  <dcterms:created xsi:type="dcterms:W3CDTF">2024-07-15T19:27:00Z</dcterms:created>
  <dcterms:modified xsi:type="dcterms:W3CDTF">2024-07-15T19:28:00Z</dcterms:modified>
</cp:coreProperties>
</file>