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8186F" w:rsidRDefault="00000000">
      <w:pPr>
        <w:spacing w:line="240" w:lineRule="auto"/>
        <w:ind w:left="-283" w:hanging="270"/>
        <w:rPr>
          <w:sz w:val="30"/>
          <w:szCs w:val="30"/>
        </w:rPr>
      </w:pPr>
      <w:r>
        <w:rPr>
          <w:sz w:val="30"/>
          <w:szCs w:val="30"/>
        </w:rPr>
        <w:t xml:space="preserve"> Requisiti Funzionali</w:t>
      </w:r>
    </w:p>
    <w:p w14:paraId="00000002" w14:textId="77777777" w:rsidR="00C8186F" w:rsidRDefault="00000000">
      <w:pPr>
        <w:numPr>
          <w:ilvl w:val="0"/>
          <w:numId w:val="1"/>
        </w:numPr>
        <w:spacing w:before="240"/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R1: i dipendenti accedono al software con le proprie credenziali</w:t>
      </w:r>
    </w:p>
    <w:p w14:paraId="00000003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R2: dipendenti sono registrati dal titolare</w:t>
      </w:r>
    </w:p>
    <w:p w14:paraId="00000004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R3: i clienti si registrano o accedono al software </w:t>
      </w:r>
    </w:p>
    <w:p w14:paraId="00000005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R4: i clienti possono cercare e selezionare i prodotti che intendono acquistare</w:t>
      </w:r>
    </w:p>
    <w:p w14:paraId="00000006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R5: il software associa ad ogni ordine effettuato dal cliente una spu label e una shipping label</w:t>
      </w:r>
    </w:p>
    <w:p w14:paraId="00000007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R4: il cliente può fare il reso dell’ordine effettuato</w:t>
      </w:r>
    </w:p>
    <w:p w14:paraId="00000008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R6: il software consente di tenere traccia della quantità di ogni prodotto del magazzino</w:t>
      </w:r>
    </w:p>
    <w:p w14:paraId="00000009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R7: il software permette di visualizzare tutti i prodotti presenti nel magazzino con rispettive quantità e posizioni (inventario)</w:t>
      </w:r>
    </w:p>
    <w:p w14:paraId="0000000A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R8: il software segnala al gestore forniture i prodotti sotto soglia standard </w:t>
      </w:r>
    </w:p>
    <w:p w14:paraId="0000000B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R9: il software permette il rifornimento dei prodotti e la registrazione di nuove merci al gestore forniture</w:t>
      </w:r>
    </w:p>
    <w:p w14:paraId="0000000C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R10: il software consente al gestore forniture di visualizzare lo storico degli ordini di forniture </w:t>
      </w:r>
    </w:p>
    <w:p w14:paraId="0000000D" w14:textId="0BDF2C8B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R11: il software fornisce le coordinate precise, rappresentate da Fila, Pod e Bin indicando così la posizione esatta all'interno del magazzino in cui situare la fornitura</w:t>
      </w:r>
    </w:p>
    <w:p w14:paraId="0000000E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R12: il software indica ad ogni picking operator l’ordine di cui effettuare il picking degli articoli</w:t>
      </w:r>
    </w:p>
    <w:p w14:paraId="0000000F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R13: il software indica per ogni ordine il formato migliore del pacchetto e la posizione dei singoli articoli da prelevare </w:t>
      </w:r>
    </w:p>
    <w:p w14:paraId="00000010" w14:textId="77777777" w:rsidR="00C8186F" w:rsidRDefault="00000000">
      <w:pPr>
        <w:numPr>
          <w:ilvl w:val="0"/>
          <w:numId w:val="1"/>
        </w:numPr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R14: il software consente ai dipendenti di visualizzare lo storico degli ordini effettuati dai clienti, seguendo il principio FIFO </w:t>
      </w:r>
    </w:p>
    <w:p w14:paraId="00000011" w14:textId="77777777" w:rsidR="00C8186F" w:rsidRDefault="00000000">
      <w:pPr>
        <w:numPr>
          <w:ilvl w:val="0"/>
          <w:numId w:val="1"/>
        </w:numPr>
        <w:spacing w:after="240"/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R15: Il software permette di visualizzare le richieste di reso ed eliminare i resi già gestiti </w:t>
      </w:r>
    </w:p>
    <w:p w14:paraId="5BA3C7AB" w14:textId="5B6E40ED" w:rsidR="003D30A2" w:rsidRDefault="003D30A2">
      <w:pPr>
        <w:numPr>
          <w:ilvl w:val="0"/>
          <w:numId w:val="1"/>
        </w:numPr>
        <w:spacing w:after="240"/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R16: Il cliente può scegliere quali tra gli items di un ordine intende restituire.</w:t>
      </w:r>
    </w:p>
    <w:p w14:paraId="26535E9B" w14:textId="00034666" w:rsidR="003D30A2" w:rsidRDefault="003D30A2">
      <w:pPr>
        <w:numPr>
          <w:ilvl w:val="0"/>
          <w:numId w:val="1"/>
        </w:numPr>
        <w:spacing w:after="240"/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R17: Il cliente fornisce una motivazione per ogni item che intende restituire e seleziona una tra le modalità di rimborso consentite</w:t>
      </w:r>
    </w:p>
    <w:p w14:paraId="439A6D94" w14:textId="795E5072" w:rsidR="003D30A2" w:rsidRDefault="003D30A2">
      <w:pPr>
        <w:numPr>
          <w:ilvl w:val="0"/>
          <w:numId w:val="1"/>
        </w:numPr>
        <w:spacing w:after="240"/>
        <w:ind w:left="-283" w:hanging="270"/>
        <w:jc w:val="both"/>
        <w:rPr>
          <w:sz w:val="30"/>
          <w:szCs w:val="30"/>
        </w:rPr>
      </w:pPr>
      <w:r>
        <w:rPr>
          <w:sz w:val="30"/>
          <w:szCs w:val="30"/>
        </w:rPr>
        <w:t>R18: il software prende in carico la richiesta di reso effettuando un rimborso</w:t>
      </w:r>
      <w:r w:rsidR="00401BF0">
        <w:rPr>
          <w:sz w:val="30"/>
          <w:szCs w:val="30"/>
        </w:rPr>
        <w:t xml:space="preserve"> tramite una delle piattaforme adibite allo scopo.</w:t>
      </w:r>
    </w:p>
    <w:p w14:paraId="00000012" w14:textId="77777777" w:rsidR="00C8186F" w:rsidRDefault="00C8186F">
      <w:pPr>
        <w:ind w:left="720"/>
        <w:rPr>
          <w:sz w:val="30"/>
          <w:szCs w:val="30"/>
        </w:rPr>
      </w:pPr>
    </w:p>
    <w:sectPr w:rsidR="00C8186F">
      <w:pgSz w:w="11909" w:h="16834"/>
      <w:pgMar w:top="1440" w:right="1115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D5A"/>
    <w:multiLevelType w:val="multilevel"/>
    <w:tmpl w:val="7F60F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8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6F"/>
    <w:rsid w:val="003D30A2"/>
    <w:rsid w:val="00401BF0"/>
    <w:rsid w:val="00C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9EF6"/>
  <w15:docId w15:val="{766EC0F6-2E70-4C26-967D-B552768B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Del Grosso</cp:lastModifiedBy>
  <cp:revision>3</cp:revision>
  <dcterms:created xsi:type="dcterms:W3CDTF">2024-03-27T09:35:00Z</dcterms:created>
  <dcterms:modified xsi:type="dcterms:W3CDTF">2024-03-27T09:44:00Z</dcterms:modified>
</cp:coreProperties>
</file>