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Inoltre l'utente può gestire lo stato di un bagaglio fornendo in ingresso la relativa etichetta. I bagagli che arrivano all'aeroporto di destinazione verranno confermati da un operatore.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3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331A7022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e una che permette di accedere a tutto</w:t>
      </w:r>
      <w:r w:rsidR="00414713">
        <w:rPr>
          <w:rFonts w:ascii="Arial" w:eastAsia="Arial" w:hAnsi="Arial" w:cs="Arial"/>
          <w:color w:val="000000"/>
          <w:lang w:val="it-IT"/>
        </w:rPr>
        <w:t xml:space="preserve"> </w:t>
      </w:r>
      <w:r w:rsidR="0012341A">
        <w:rPr>
          <w:rFonts w:ascii="Arial" w:eastAsia="Arial" w:hAnsi="Arial" w:cs="Arial"/>
          <w:color w:val="000000"/>
          <w:lang w:val="it-IT"/>
        </w:rPr>
        <w:t>ovvero la tipologia “amministratore”, l’amministratore potrà accedere anche ad una schermata all’interno della quale potrà creare, modificare o eliminare gli account</w:t>
      </w:r>
      <w:r w:rsidR="00DB4383">
        <w:rPr>
          <w:rFonts w:ascii="Arial" w:eastAsia="Arial" w:hAnsi="Arial" w:cs="Arial"/>
          <w:color w:val="000000"/>
          <w:lang w:val="it-IT"/>
        </w:rPr>
        <w:t>.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74CCFC4C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</w:t>
      </w:r>
      <w:r w:rsidR="00DB4383">
        <w:rPr>
          <w:rFonts w:ascii="Arial" w:eastAsia="Arial" w:hAnsi="Arial" w:cs="Arial"/>
          <w:color w:val="000000"/>
          <w:lang w:val="it-IT"/>
        </w:rPr>
        <w:t xml:space="preserve"> </w:t>
      </w:r>
      <w:r w:rsidRPr="00A63254">
        <w:rPr>
          <w:rFonts w:ascii="Arial" w:eastAsia="Arial" w:hAnsi="Arial" w:cs="Arial"/>
          <w:color w:val="000000"/>
          <w:lang w:val="it-IT"/>
        </w:rPr>
        <w:t>aggiornati sullo stato dei vari voli.</w:t>
      </w:r>
      <w:r w:rsidR="00A64DB6">
        <w:rPr>
          <w:rFonts w:ascii="Arial" w:eastAsia="Arial" w:hAnsi="Arial" w:cs="Arial"/>
          <w:color w:val="000000"/>
          <w:lang w:val="it-IT"/>
        </w:rPr>
        <w:t xml:space="preserve"> Inoltre possono essere aggiunti dei nuovi voli. </w:t>
      </w:r>
      <w:r w:rsidRPr="00A63254">
        <w:rPr>
          <w:rFonts w:ascii="Arial" w:eastAsia="Arial" w:hAnsi="Arial" w:cs="Arial"/>
          <w:color w:val="000000"/>
          <w:lang w:val="it-IT"/>
        </w:rPr>
        <w:t xml:space="preserve">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12AF" w14:textId="77777777" w:rsidR="00033956" w:rsidRDefault="00033956" w:rsidP="001337D1">
      <w:pPr>
        <w:spacing w:after="0" w:line="240" w:lineRule="auto"/>
      </w:pPr>
      <w:r>
        <w:separator/>
      </w:r>
    </w:p>
  </w:endnote>
  <w:endnote w:type="continuationSeparator" w:id="0">
    <w:p w14:paraId="1179D1E0" w14:textId="77777777" w:rsidR="00033956" w:rsidRDefault="00033956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E8B2" w14:textId="77777777" w:rsidR="00033956" w:rsidRDefault="00033956" w:rsidP="001337D1">
      <w:pPr>
        <w:spacing w:after="0" w:line="240" w:lineRule="auto"/>
      </w:pPr>
      <w:r>
        <w:separator/>
      </w:r>
    </w:p>
  </w:footnote>
  <w:footnote w:type="continuationSeparator" w:id="0">
    <w:p w14:paraId="4A3E4F88" w14:textId="77777777" w:rsidR="00033956" w:rsidRDefault="00033956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33956"/>
    <w:rsid w:val="0012341A"/>
    <w:rsid w:val="001337D1"/>
    <w:rsid w:val="003C5ED8"/>
    <w:rsid w:val="00414713"/>
    <w:rsid w:val="0061162C"/>
    <w:rsid w:val="009B7ABF"/>
    <w:rsid w:val="00A63254"/>
    <w:rsid w:val="00A64DB6"/>
    <w:rsid w:val="00B63FA6"/>
    <w:rsid w:val="00C87AFA"/>
    <w:rsid w:val="00CA66BC"/>
    <w:rsid w:val="00DB4383"/>
    <w:rsid w:val="00DF4352"/>
    <w:rsid w:val="00DF5B30"/>
    <w:rsid w:val="00E623FD"/>
    <w:rsid w:val="00F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canevari</cp:lastModifiedBy>
  <cp:revision>12</cp:revision>
  <dcterms:created xsi:type="dcterms:W3CDTF">2023-01-10T18:30:00Z</dcterms:created>
  <dcterms:modified xsi:type="dcterms:W3CDTF">2023-03-02T16:57:00Z</dcterms:modified>
</cp:coreProperties>
</file>