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FFBE" w14:textId="2538BD6E" w:rsidR="00506C4B" w:rsidRDefault="005A014F" w:rsidP="00A164B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Acta Nº:3</w:t>
            </w:r>
            <w:bookmarkStart w:id="0" w:name="_GoBack"/>
            <w:bookmarkEnd w:id="0"/>
          </w:p>
          <w:p w14:paraId="29115AE2" w14:textId="73896343" w:rsidR="000A69F0" w:rsidRDefault="000A69F0" w:rsidP="000A69F0">
            <w:pPr>
              <w:widowControl w:val="0"/>
              <w:spacing w:line="240" w:lineRule="auto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33D92EDA" w:rsidR="00506C4B" w:rsidRDefault="006459FA" w:rsidP="00DE482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 w:rsidR="00DE4827">
              <w:t xml:space="preserve"> 21</w:t>
            </w:r>
            <w:r w:rsidR="00745909">
              <w:t>Agosto</w:t>
            </w:r>
            <w:r w:rsidR="0096046A">
              <w:t>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15B91ED2" w:rsidR="00506C4B" w:rsidRDefault="00745909" w:rsidP="0074590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10:00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2746B926" w:rsidR="00506C4B" w:rsidRDefault="006459FA" w:rsidP="00745909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745909">
              <w:t xml:space="preserve"> 2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23E03373" w:rsidR="0096046A" w:rsidRDefault="00745909" w:rsidP="00AC5F0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Planeación de trabajo exposición Análisis de Riesgos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38B99F38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441E0946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4F56ABC7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4B08D9F8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2D9ECF6B" w14:textId="77777777" w:rsidR="00745909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022346D3" w14:textId="40880AEC" w:rsidR="0096046A" w:rsidRDefault="00745909" w:rsidP="00745909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3668" w14:textId="41D05FDE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8E46C49" w14:textId="7B034CF6" w:rsidR="00506C4B" w:rsidRDefault="00745909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Subdividir temas</w:t>
            </w:r>
          </w:p>
          <w:p w14:paraId="438549D9" w14:textId="42A96DC1" w:rsidR="00745909" w:rsidRDefault="00745909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9B67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34E9969C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0043B07F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3FD6B91A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2B87E06E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6B6EF461" w14:textId="16B9B6DA" w:rsidR="00506C4B" w:rsidRDefault="00745909" w:rsidP="00745909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382F51CE" w:rsidR="00506C4B" w:rsidRDefault="00745909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Investigar y estar al día sobre su tema para el día siguiente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09EF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3376CFF8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70153522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78A44399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50C2344D" w14:textId="77777777" w:rsidR="00745909" w:rsidRPr="00745909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1358674D" w14:textId="455D4138" w:rsidR="00506C4B" w:rsidRDefault="00745909" w:rsidP="0074590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745909">
              <w:rPr>
                <w:rFonts w:ascii="Calibri" w:eastAsia="Calibri" w:hAnsi="Calibri" w:cs="Calibri"/>
                <w:b/>
              </w:rPr>
              <w:t>●</w:t>
            </w:r>
            <w:r w:rsidRPr="00745909"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1" w:name="_6cdvuz1e9ypo" w:colFirst="0" w:colLast="0"/>
      <w:bookmarkEnd w:id="1"/>
      <w:r>
        <w:t>Conclusiones</w:t>
      </w:r>
    </w:p>
    <w:p w14:paraId="40DA3925" w14:textId="635A8A5C" w:rsidR="0096046A" w:rsidRPr="00745909" w:rsidRDefault="00745909" w:rsidP="00B87EBA">
      <w:pPr>
        <w:numPr>
          <w:ilvl w:val="0"/>
          <w:numId w:val="4"/>
        </w:numPr>
        <w:ind w:left="360"/>
        <w:jc w:val="both"/>
        <w:rPr>
          <w:highlight w:val="white"/>
        </w:rPr>
      </w:pPr>
      <w:r>
        <w:rPr>
          <w:highlight w:val="white"/>
        </w:rPr>
        <w:t>Se distribuyeron los temas y se asignaron tareas para el día siguiente</w:t>
      </w:r>
    </w:p>
    <w:sectPr w:rsidR="0096046A" w:rsidRPr="007459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0A69F0"/>
    <w:rsid w:val="004F62C7"/>
    <w:rsid w:val="00506C4B"/>
    <w:rsid w:val="00517D57"/>
    <w:rsid w:val="005A014F"/>
    <w:rsid w:val="006459FA"/>
    <w:rsid w:val="00745909"/>
    <w:rsid w:val="0096046A"/>
    <w:rsid w:val="00A164B4"/>
    <w:rsid w:val="00AC5F0E"/>
    <w:rsid w:val="00C3386D"/>
    <w:rsid w:val="00CE78D4"/>
    <w:rsid w:val="00DE4827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11DA-520E-45E7-BDDA-4607F472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7</cp:revision>
  <dcterms:created xsi:type="dcterms:W3CDTF">2020-09-07T23:39:00Z</dcterms:created>
  <dcterms:modified xsi:type="dcterms:W3CDTF">2020-09-08T17:18:00Z</dcterms:modified>
</cp:coreProperties>
</file>