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C12B7" w14:textId="75DB7287" w:rsidR="00DE5518" w:rsidRPr="00A82EB2" w:rsidRDefault="00A82EB2" w:rsidP="00A82EB2">
      <w:pPr>
        <w:jc w:val="center"/>
        <w:rPr>
          <w:b/>
          <w:bCs/>
          <w:sz w:val="28"/>
          <w:szCs w:val="28"/>
        </w:rPr>
      </w:pPr>
      <w:r w:rsidRPr="00A82EB2">
        <w:rPr>
          <w:b/>
          <w:bCs/>
          <w:sz w:val="28"/>
          <w:szCs w:val="28"/>
        </w:rPr>
        <w:t>11.2 Anexo Análisis de Riesgos</w:t>
      </w:r>
    </w:p>
    <w:p w14:paraId="5F9A2B0E" w14:textId="77777777" w:rsidR="00DE5518" w:rsidRDefault="00DE5518"/>
    <w:p w14:paraId="3DDA8FD6" w14:textId="02B9FC1B" w:rsidR="00A4529E" w:rsidRDefault="00DE5518" w:rsidP="00EC1F67">
      <w:pPr>
        <w:jc w:val="both"/>
        <w:rPr>
          <w:rStyle w:val="normaltextrun"/>
          <w:rFonts w:ascii="Calibri" w:hAnsi="Calibri" w:cs="Calibri"/>
          <w:color w:val="000000"/>
          <w:shd w:val="clear" w:color="auto" w:fill="FFFFFF"/>
        </w:rPr>
      </w:pPr>
      <w:r>
        <w:t xml:space="preserve">Los riesgos que se tendrán en cuenta en principio fueron planteados por el grupo de desarrollo en la reunión </w:t>
      </w:r>
      <w:proofErr w:type="spellStart"/>
      <w:r>
        <w:t>weekly</w:t>
      </w:r>
      <w:proofErr w:type="spellEnd"/>
      <w:r>
        <w:t xml:space="preserve"> </w:t>
      </w:r>
      <w:r w:rsidR="00E46196">
        <w:t>S</w:t>
      </w:r>
      <w:r>
        <w:t xml:space="preserve">crum. En esta reunión, cada uno de los miembros postuló los principales riesgos que puedan surgir en el campo de acción de cada líder (arquitectura, desarrollo, calidad, etc.). Una vez planteados los riesgos, estos fueron discutidos por todo el equipo, con el objetivo de analizar por cada uno de los riesgos su probabilidad, impacto y finalmente </w:t>
      </w:r>
      <w:r w:rsidR="00A4529E">
        <w:t>su</w:t>
      </w:r>
      <w:r>
        <w:t xml:space="preserve"> valor de riesgo.  </w:t>
      </w:r>
      <w:r w:rsidR="00A4529E">
        <w:t xml:space="preserve">Con respecto a la </w:t>
      </w:r>
      <w:r>
        <w:rPr>
          <w:rStyle w:val="normaltextrun"/>
          <w:rFonts w:ascii="Calibri" w:hAnsi="Calibri" w:cs="Calibri"/>
          <w:color w:val="000000"/>
          <w:shd w:val="clear" w:color="auto" w:fill="FFFFFF"/>
        </w:rPr>
        <w:t>probabilidad y el impacto</w:t>
      </w:r>
      <w:r w:rsidR="00A4529E">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será</w:t>
      </w:r>
      <w:r w:rsidR="00A4529E">
        <w:rPr>
          <w:rStyle w:val="normaltextrun"/>
          <w:rFonts w:ascii="Calibri" w:hAnsi="Calibri" w:cs="Calibri"/>
          <w:color w:val="000000"/>
          <w:shd w:val="clear" w:color="auto" w:fill="FFFFFF"/>
        </w:rPr>
        <w:t>n</w:t>
      </w:r>
      <w:r>
        <w:rPr>
          <w:rStyle w:val="normaltextrun"/>
          <w:rFonts w:ascii="Calibri" w:hAnsi="Calibri" w:cs="Calibri"/>
          <w:color w:val="000000"/>
          <w:shd w:val="clear" w:color="auto" w:fill="FFFFFF"/>
        </w:rPr>
        <w:t xml:space="preserve"> </w:t>
      </w:r>
      <w:r w:rsidR="00A4529E">
        <w:rPr>
          <w:rStyle w:val="normaltextrun"/>
          <w:rFonts w:ascii="Calibri" w:hAnsi="Calibri" w:cs="Calibri"/>
          <w:color w:val="000000"/>
          <w:shd w:val="clear" w:color="auto" w:fill="FFFFFF"/>
        </w:rPr>
        <w:t>medidos</w:t>
      </w:r>
      <w:r>
        <w:rPr>
          <w:rStyle w:val="normaltextrun"/>
          <w:rFonts w:ascii="Calibri" w:hAnsi="Calibri" w:cs="Calibri"/>
          <w:color w:val="000000"/>
          <w:shd w:val="clear" w:color="auto" w:fill="FFFFFF"/>
        </w:rPr>
        <w:t xml:space="preserve"> de 1 –5 siendo 1 </w:t>
      </w:r>
      <w:r w:rsidR="00A4529E">
        <w:rPr>
          <w:rStyle w:val="normaltextrun"/>
          <w:rFonts w:ascii="Calibri" w:hAnsi="Calibri" w:cs="Calibri"/>
          <w:color w:val="000000"/>
          <w:shd w:val="clear" w:color="auto" w:fill="FFFFFF"/>
        </w:rPr>
        <w:t>menor</w:t>
      </w:r>
      <w:r>
        <w:rPr>
          <w:rStyle w:val="normaltextrun"/>
          <w:rFonts w:ascii="Calibri" w:hAnsi="Calibri" w:cs="Calibri"/>
          <w:color w:val="000000"/>
          <w:shd w:val="clear" w:color="auto" w:fill="FFFFFF"/>
        </w:rPr>
        <w:t xml:space="preserve"> probabilidad/impacto y 5 mayor probabilidad/impacto, </w:t>
      </w:r>
      <w:r w:rsidR="00A4529E">
        <w:rPr>
          <w:rStyle w:val="normaltextrun"/>
          <w:rFonts w:ascii="Calibri" w:hAnsi="Calibri" w:cs="Calibri"/>
          <w:color w:val="000000"/>
          <w:shd w:val="clear" w:color="auto" w:fill="FFFFFF"/>
        </w:rPr>
        <w:t>y en cuanto la</w:t>
      </w:r>
      <w:r>
        <w:rPr>
          <w:rStyle w:val="normaltextrun"/>
          <w:rFonts w:ascii="Calibri" w:hAnsi="Calibri" w:cs="Calibri"/>
          <w:color w:val="000000"/>
          <w:shd w:val="clear" w:color="auto" w:fill="FFFFFF"/>
        </w:rPr>
        <w:t xml:space="preserve"> prioridad</w:t>
      </w:r>
      <w:r w:rsidR="00A4529E">
        <w:rPr>
          <w:rStyle w:val="normaltextrun"/>
          <w:rFonts w:ascii="Calibri" w:hAnsi="Calibri" w:cs="Calibri"/>
          <w:color w:val="000000"/>
          <w:shd w:val="clear" w:color="auto" w:fill="FFFFFF"/>
        </w:rPr>
        <w:t xml:space="preserve">, esta será </w:t>
      </w:r>
      <w:r>
        <w:rPr>
          <w:rStyle w:val="normaltextrun"/>
          <w:rFonts w:ascii="Calibri" w:hAnsi="Calibri" w:cs="Calibri"/>
          <w:color w:val="000000"/>
          <w:shd w:val="clear" w:color="auto" w:fill="FFFFFF"/>
        </w:rPr>
        <w:t>la multiplicación de estos dos factores</w:t>
      </w:r>
      <w:r w:rsidR="00A4529E">
        <w:rPr>
          <w:rStyle w:val="normaltextrun"/>
          <w:rFonts w:ascii="Calibri" w:hAnsi="Calibri" w:cs="Calibri"/>
          <w:color w:val="000000"/>
          <w:shd w:val="clear" w:color="auto" w:fill="FFFFFF"/>
        </w:rPr>
        <w:t xml:space="preserve">. Retomando la discusión sobre los riesgos planteados, </w:t>
      </w:r>
      <w:r w:rsidR="00EC1F67">
        <w:rPr>
          <w:rStyle w:val="normaltextrun"/>
          <w:rFonts w:ascii="Calibri" w:hAnsi="Calibri" w:cs="Calibri"/>
          <w:color w:val="000000"/>
          <w:shd w:val="clear" w:color="auto" w:fill="FFFFFF"/>
        </w:rPr>
        <w:t xml:space="preserve">se aceptaron aquellos riesgos que su valor supere los 9 puntos, los cuales impliquen consecuencias que puedan afectar sustancialmente el adecuado desarrollo del proyecto en el tiempo establecido. </w:t>
      </w:r>
      <w:r w:rsidR="00A4529E">
        <w:rPr>
          <w:rStyle w:val="normaltextrun"/>
          <w:rFonts w:ascii="Calibri" w:hAnsi="Calibri" w:cs="Calibri"/>
          <w:color w:val="000000"/>
          <w:shd w:val="clear" w:color="auto" w:fill="FFFFFF"/>
        </w:rPr>
        <w:t xml:space="preserve">Para analizar y gestionar el plan de riesgos </w:t>
      </w:r>
      <w:r w:rsidR="00EC1F67">
        <w:rPr>
          <w:rStyle w:val="normaltextrun"/>
          <w:rFonts w:ascii="Calibri" w:hAnsi="Calibri" w:cs="Calibri"/>
          <w:color w:val="000000"/>
          <w:shd w:val="clear" w:color="auto" w:fill="FFFFFF"/>
        </w:rPr>
        <w:t>s</w:t>
      </w:r>
      <w:r w:rsidR="00A4529E">
        <w:rPr>
          <w:rStyle w:val="normaltextrun"/>
          <w:rFonts w:ascii="Calibri" w:hAnsi="Calibri" w:cs="Calibri"/>
          <w:color w:val="000000"/>
          <w:shd w:val="clear" w:color="auto" w:fill="FFFFFF"/>
        </w:rPr>
        <w:t>e realizarán dos tablas. El contenido de la primera consistirá en todos los riesgos identificados por el equipo de desarrollo y estarán en orden por prioridad. Esta prioridad es el resultado del puntaje de la probabilidad y el impacto que tenga el riesgo. </w:t>
      </w:r>
    </w:p>
    <w:p w14:paraId="28888939" w14:textId="192167CE" w:rsidR="00EC1F67" w:rsidRDefault="00EC1F67" w:rsidP="00EC1F67">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Durante el transcurso de desarrollo del proyecto,</w:t>
      </w:r>
      <w:r w:rsidR="00E46196">
        <w:rPr>
          <w:rStyle w:val="normaltextrun"/>
          <w:rFonts w:ascii="Calibri" w:hAnsi="Calibri" w:cs="Calibri"/>
          <w:color w:val="000000"/>
          <w:shd w:val="clear" w:color="auto" w:fill="FFFFFF"/>
        </w:rPr>
        <w:t xml:space="preserve"> en las reuniones </w:t>
      </w:r>
      <w:proofErr w:type="spellStart"/>
      <w:r w:rsidR="00E46196">
        <w:rPr>
          <w:rStyle w:val="normaltextrun"/>
          <w:rFonts w:ascii="Calibri" w:hAnsi="Calibri" w:cs="Calibri"/>
          <w:color w:val="000000"/>
          <w:shd w:val="clear" w:color="auto" w:fill="FFFFFF"/>
        </w:rPr>
        <w:t>weekly</w:t>
      </w:r>
      <w:proofErr w:type="spellEnd"/>
      <w:r w:rsidR="00E46196">
        <w:rPr>
          <w:rStyle w:val="normaltextrun"/>
          <w:rFonts w:ascii="Calibri" w:hAnsi="Calibri" w:cs="Calibri"/>
          <w:color w:val="000000"/>
          <w:shd w:val="clear" w:color="auto" w:fill="FFFFFF"/>
        </w:rPr>
        <w:t xml:space="preserve"> Scrum se tomará un tiempo enfocado para el planteamiento de nuevos riesgos que los miembros puedan ir identificando a lo largo de las entregas. Por lo tanto, este anexo será constantemente modificado y actualizado para el correcto análisis de riesgos del proyecto.</w:t>
      </w:r>
    </w:p>
    <w:p w14:paraId="3197F72B" w14:textId="2DF20257" w:rsidR="00A82EB2" w:rsidRDefault="00A82EB2" w:rsidP="00EC1F67">
      <w:pPr>
        <w:jc w:val="both"/>
        <w:rPr>
          <w:rStyle w:val="normaltextrun"/>
          <w:rFonts w:ascii="Calibri" w:hAnsi="Calibri" w:cs="Calibri"/>
          <w:color w:val="000000"/>
          <w:shd w:val="clear" w:color="auto" w:fill="FFFFFF"/>
        </w:rPr>
      </w:pPr>
    </w:p>
    <w:p w14:paraId="385095A7" w14:textId="0689FD8A" w:rsidR="00A82EB2" w:rsidRDefault="00A82EB2" w:rsidP="00EC1F67">
      <w:pPr>
        <w:jc w:val="both"/>
        <w:rPr>
          <w:rStyle w:val="normaltextrun"/>
          <w:rFonts w:ascii="Calibri" w:hAnsi="Calibri" w:cs="Calibri"/>
          <w:color w:val="000000"/>
          <w:shd w:val="clear" w:color="auto" w:fill="FFFFFF"/>
        </w:rPr>
      </w:pPr>
    </w:p>
    <w:p w14:paraId="76D050C0" w14:textId="30B6C9BE" w:rsidR="00A82EB2" w:rsidRDefault="00A82EB2" w:rsidP="00EC1F67">
      <w:pPr>
        <w:jc w:val="both"/>
        <w:rPr>
          <w:rStyle w:val="normaltextrun"/>
          <w:rFonts w:ascii="Calibri" w:hAnsi="Calibri" w:cs="Calibri"/>
          <w:color w:val="000000"/>
          <w:shd w:val="clear" w:color="auto" w:fill="FFFFFF"/>
        </w:rPr>
      </w:pPr>
    </w:p>
    <w:p w14:paraId="6F663864" w14:textId="3F8E4146" w:rsidR="00A82EB2" w:rsidRDefault="00A82EB2" w:rsidP="00EC1F67">
      <w:pPr>
        <w:jc w:val="both"/>
        <w:rPr>
          <w:rStyle w:val="normaltextrun"/>
          <w:rFonts w:ascii="Calibri" w:hAnsi="Calibri" w:cs="Calibri"/>
          <w:color w:val="000000"/>
          <w:shd w:val="clear" w:color="auto" w:fill="FFFFFF"/>
        </w:rPr>
      </w:pPr>
    </w:p>
    <w:p w14:paraId="4F6AF877" w14:textId="55CAC57F" w:rsidR="00A82EB2" w:rsidRDefault="00A82EB2" w:rsidP="00EC1F67">
      <w:pPr>
        <w:jc w:val="both"/>
        <w:rPr>
          <w:rStyle w:val="normaltextrun"/>
          <w:rFonts w:ascii="Calibri" w:hAnsi="Calibri" w:cs="Calibri"/>
          <w:color w:val="000000"/>
          <w:shd w:val="clear" w:color="auto" w:fill="FFFFFF"/>
        </w:rPr>
      </w:pPr>
    </w:p>
    <w:p w14:paraId="5F0771ED" w14:textId="3BAA744E" w:rsidR="00A82EB2" w:rsidRDefault="00A82EB2" w:rsidP="00EC1F67">
      <w:pPr>
        <w:jc w:val="both"/>
        <w:rPr>
          <w:rStyle w:val="normaltextrun"/>
          <w:rFonts w:ascii="Calibri" w:hAnsi="Calibri" w:cs="Calibri"/>
          <w:color w:val="000000"/>
          <w:shd w:val="clear" w:color="auto" w:fill="FFFFFF"/>
        </w:rPr>
      </w:pPr>
    </w:p>
    <w:p w14:paraId="153C9AB2" w14:textId="510767A5" w:rsidR="00A82EB2" w:rsidRDefault="00A82EB2" w:rsidP="00EC1F67">
      <w:pPr>
        <w:jc w:val="both"/>
        <w:rPr>
          <w:rStyle w:val="normaltextrun"/>
          <w:rFonts w:ascii="Calibri" w:hAnsi="Calibri" w:cs="Calibri"/>
          <w:color w:val="000000"/>
          <w:shd w:val="clear" w:color="auto" w:fill="FFFFFF"/>
        </w:rPr>
      </w:pPr>
    </w:p>
    <w:p w14:paraId="241FFBA3" w14:textId="77777777" w:rsidR="00A82EB2" w:rsidRDefault="00A82EB2" w:rsidP="00EC1F67">
      <w:pPr>
        <w:jc w:val="both"/>
      </w:pPr>
    </w:p>
    <w:p w14:paraId="547BC959" w14:textId="2BE840A3" w:rsidR="00A4529E" w:rsidRDefault="00A4529E"/>
    <w:p w14:paraId="080476E0" w14:textId="77777777" w:rsidR="00A4529E" w:rsidRDefault="00A4529E">
      <w:bookmarkStart w:id="0" w:name="_Hlk52919982"/>
    </w:p>
    <w:tbl>
      <w:tblPr>
        <w:tblStyle w:val="Tablaconcuadrcula"/>
        <w:tblW w:w="0" w:type="auto"/>
        <w:tblLook w:val="04A0" w:firstRow="1" w:lastRow="0" w:firstColumn="1" w:lastColumn="0" w:noHBand="0" w:noVBand="1"/>
      </w:tblPr>
      <w:tblGrid>
        <w:gridCol w:w="2512"/>
        <w:gridCol w:w="2505"/>
        <w:gridCol w:w="2934"/>
        <w:gridCol w:w="328"/>
        <w:gridCol w:w="421"/>
        <w:gridCol w:w="440"/>
        <w:gridCol w:w="3335"/>
        <w:gridCol w:w="1519"/>
      </w:tblGrid>
      <w:tr w:rsidR="00A708AC" w14:paraId="489E9991" w14:textId="77777777" w:rsidTr="00656C35">
        <w:tc>
          <w:tcPr>
            <w:tcW w:w="2512" w:type="dxa"/>
          </w:tcPr>
          <w:p w14:paraId="3BBE5124" w14:textId="77777777" w:rsidR="00656C35" w:rsidRPr="00CA1239" w:rsidRDefault="00656C35" w:rsidP="006A419B">
            <w:pPr>
              <w:rPr>
                <w:b/>
              </w:rPr>
            </w:pPr>
            <w:r w:rsidRPr="00CA1239">
              <w:rPr>
                <w:b/>
              </w:rPr>
              <w:t>Riesgo</w:t>
            </w:r>
          </w:p>
        </w:tc>
        <w:tc>
          <w:tcPr>
            <w:tcW w:w="2505" w:type="dxa"/>
          </w:tcPr>
          <w:p w14:paraId="0F3B936B" w14:textId="77777777" w:rsidR="00656C35" w:rsidRPr="00CA1239" w:rsidRDefault="00656C35" w:rsidP="006A419B">
            <w:pPr>
              <w:rPr>
                <w:b/>
              </w:rPr>
            </w:pPr>
            <w:r w:rsidRPr="00CA1239">
              <w:rPr>
                <w:b/>
              </w:rPr>
              <w:t>Causas</w:t>
            </w:r>
            <w:r>
              <w:rPr>
                <w:b/>
              </w:rPr>
              <w:t xml:space="preserve"> </w:t>
            </w:r>
          </w:p>
        </w:tc>
        <w:tc>
          <w:tcPr>
            <w:tcW w:w="2934" w:type="dxa"/>
          </w:tcPr>
          <w:p w14:paraId="7B933254" w14:textId="77777777" w:rsidR="00656C35" w:rsidRPr="00CA1239" w:rsidRDefault="00656C35" w:rsidP="006A419B">
            <w:pPr>
              <w:rPr>
                <w:b/>
              </w:rPr>
            </w:pPr>
            <w:r w:rsidRPr="00984BAF">
              <w:rPr>
                <w:b/>
                <w:noProof/>
              </w:rPr>
              <w:drawing>
                <wp:anchor distT="0" distB="0" distL="114300" distR="114300" simplePos="0" relativeHeight="251665408" behindDoc="0" locked="0" layoutInCell="1" allowOverlap="1" wp14:anchorId="77ABF9F4" wp14:editId="1BA1041F">
                  <wp:simplePos x="0" y="0"/>
                  <wp:positionH relativeFrom="column">
                    <wp:posOffset>1585913</wp:posOffset>
                  </wp:positionH>
                  <wp:positionV relativeFrom="paragraph">
                    <wp:posOffset>-182784</wp:posOffset>
                  </wp:positionV>
                  <wp:extent cx="631200" cy="116366"/>
                  <wp:effectExtent l="9842" t="0" r="7303" b="7302"/>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631200" cy="116366"/>
                          </a:xfrm>
                          <a:prstGeom prst="rect">
                            <a:avLst/>
                          </a:prstGeom>
                        </pic:spPr>
                      </pic:pic>
                    </a:graphicData>
                  </a:graphic>
                  <wp14:sizeRelH relativeFrom="margin">
                    <wp14:pctWidth>0</wp14:pctWidth>
                  </wp14:sizeRelH>
                  <wp14:sizeRelV relativeFrom="margin">
                    <wp14:pctHeight>0</wp14:pctHeight>
                  </wp14:sizeRelV>
                </wp:anchor>
              </w:drawing>
            </w:r>
            <w:r w:rsidRPr="00CA1239">
              <w:rPr>
                <w:b/>
              </w:rPr>
              <w:t>Consecuencias</w:t>
            </w:r>
          </w:p>
        </w:tc>
        <w:tc>
          <w:tcPr>
            <w:tcW w:w="328" w:type="dxa"/>
          </w:tcPr>
          <w:p w14:paraId="58FEC523" w14:textId="77777777" w:rsidR="00656C35" w:rsidRPr="00CA1239" w:rsidRDefault="00656C35" w:rsidP="006A419B">
            <w:pPr>
              <w:rPr>
                <w:b/>
              </w:rPr>
            </w:pPr>
            <w:r w:rsidRPr="00810F29">
              <w:rPr>
                <w:noProof/>
              </w:rPr>
              <w:drawing>
                <wp:anchor distT="0" distB="0" distL="114300" distR="114300" simplePos="0" relativeHeight="251666432" behindDoc="0" locked="0" layoutInCell="1" allowOverlap="1" wp14:anchorId="0B27E41E" wp14:editId="146717FC">
                  <wp:simplePos x="0" y="0"/>
                  <wp:positionH relativeFrom="column">
                    <wp:posOffset>25697</wp:posOffset>
                  </wp:positionH>
                  <wp:positionV relativeFrom="paragraph">
                    <wp:posOffset>-172490</wp:posOffset>
                  </wp:positionV>
                  <wp:extent cx="489731" cy="126514"/>
                  <wp:effectExtent l="0" t="889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507826" cy="131189"/>
                          </a:xfrm>
                          <a:prstGeom prst="rect">
                            <a:avLst/>
                          </a:prstGeom>
                        </pic:spPr>
                      </pic:pic>
                    </a:graphicData>
                  </a:graphic>
                  <wp14:sizeRelH relativeFrom="margin">
                    <wp14:pctWidth>0</wp14:pctWidth>
                  </wp14:sizeRelH>
                  <wp14:sizeRelV relativeFrom="margin">
                    <wp14:pctHeight>0</wp14:pctHeight>
                  </wp14:sizeRelV>
                </wp:anchor>
              </w:drawing>
            </w:r>
          </w:p>
        </w:tc>
        <w:tc>
          <w:tcPr>
            <w:tcW w:w="421" w:type="dxa"/>
          </w:tcPr>
          <w:p w14:paraId="40DDBD09" w14:textId="77777777" w:rsidR="00656C35" w:rsidRPr="00CA1239" w:rsidRDefault="00656C35" w:rsidP="006A419B">
            <w:pPr>
              <w:rPr>
                <w:b/>
              </w:rPr>
            </w:pPr>
            <w:r w:rsidRPr="00810F29">
              <w:rPr>
                <w:noProof/>
                <w:lang w:eastAsia="es-CO"/>
              </w:rPr>
              <w:drawing>
                <wp:anchor distT="0" distB="0" distL="114300" distR="114300" simplePos="0" relativeHeight="251667456" behindDoc="0" locked="0" layoutInCell="1" allowOverlap="1" wp14:anchorId="520FE428" wp14:editId="46B0A28E">
                  <wp:simplePos x="0" y="0"/>
                  <wp:positionH relativeFrom="column">
                    <wp:posOffset>24744</wp:posOffset>
                  </wp:positionH>
                  <wp:positionV relativeFrom="paragraph">
                    <wp:posOffset>-216089</wp:posOffset>
                  </wp:positionV>
                  <wp:extent cx="560003" cy="118073"/>
                  <wp:effectExtent l="0" t="7620" r="4445"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560003" cy="118073"/>
                          </a:xfrm>
                          <a:prstGeom prst="rect">
                            <a:avLst/>
                          </a:prstGeom>
                        </pic:spPr>
                      </pic:pic>
                    </a:graphicData>
                  </a:graphic>
                  <wp14:sizeRelH relativeFrom="margin">
                    <wp14:pctWidth>0</wp14:pctWidth>
                  </wp14:sizeRelH>
                  <wp14:sizeRelV relativeFrom="margin">
                    <wp14:pctHeight>0</wp14:pctHeight>
                  </wp14:sizeRelV>
                </wp:anchor>
              </w:drawing>
            </w:r>
          </w:p>
        </w:tc>
        <w:tc>
          <w:tcPr>
            <w:tcW w:w="440" w:type="dxa"/>
          </w:tcPr>
          <w:p w14:paraId="15A9DCA3" w14:textId="77777777" w:rsidR="00656C35" w:rsidRPr="00CA1239" w:rsidRDefault="00656C35" w:rsidP="006A419B">
            <w:pPr>
              <w:rPr>
                <w:b/>
              </w:rPr>
            </w:pPr>
          </w:p>
        </w:tc>
        <w:tc>
          <w:tcPr>
            <w:tcW w:w="3335" w:type="dxa"/>
          </w:tcPr>
          <w:p w14:paraId="30820EF1" w14:textId="77777777" w:rsidR="00656C35" w:rsidRPr="00CA1239" w:rsidRDefault="00656C35" w:rsidP="006A419B">
            <w:pPr>
              <w:rPr>
                <w:b/>
              </w:rPr>
            </w:pPr>
            <w:r w:rsidRPr="00CA1239">
              <w:rPr>
                <w:b/>
              </w:rPr>
              <w:t>Plan de tratamiento</w:t>
            </w:r>
          </w:p>
        </w:tc>
        <w:tc>
          <w:tcPr>
            <w:tcW w:w="1519" w:type="dxa"/>
          </w:tcPr>
          <w:p w14:paraId="0883F019" w14:textId="77777777" w:rsidR="00656C35" w:rsidRPr="00CA1239" w:rsidRDefault="00656C35" w:rsidP="006A419B">
            <w:pPr>
              <w:rPr>
                <w:b/>
              </w:rPr>
            </w:pPr>
            <w:r w:rsidRPr="00CA1239">
              <w:rPr>
                <w:b/>
              </w:rPr>
              <w:t>Responsable</w:t>
            </w:r>
          </w:p>
        </w:tc>
      </w:tr>
      <w:tr w:rsidR="00A708AC" w14:paraId="31BC2D58" w14:textId="77777777" w:rsidTr="00656C35">
        <w:tc>
          <w:tcPr>
            <w:tcW w:w="2512" w:type="dxa"/>
          </w:tcPr>
          <w:p w14:paraId="07762925" w14:textId="77777777" w:rsidR="00656C35" w:rsidRDefault="00656C35" w:rsidP="00656C35">
            <w:r>
              <w:t>Solicitud de cambio en los requerimientos en etapa avanzada. (riesgo de requerimientos)</w:t>
            </w:r>
          </w:p>
        </w:tc>
        <w:tc>
          <w:tcPr>
            <w:tcW w:w="2505" w:type="dxa"/>
          </w:tcPr>
          <w:p w14:paraId="5B151F45" w14:textId="77777777" w:rsidR="00656C35" w:rsidRDefault="00656C35" w:rsidP="00656C35">
            <w:r>
              <w:t>El cliente decide que un nuevo requerimiento es conveniente para su aplicación web.</w:t>
            </w:r>
          </w:p>
        </w:tc>
        <w:tc>
          <w:tcPr>
            <w:tcW w:w="2934" w:type="dxa"/>
          </w:tcPr>
          <w:p w14:paraId="545D880F" w14:textId="77777777" w:rsidR="00656C35" w:rsidRDefault="00656C35" w:rsidP="00656C35">
            <w:r>
              <w:t>Cambios drásticos en la arquitectura del proyecto, implicando rehacer el diseño, más tiempo y complejidad.</w:t>
            </w:r>
          </w:p>
        </w:tc>
        <w:tc>
          <w:tcPr>
            <w:tcW w:w="328" w:type="dxa"/>
          </w:tcPr>
          <w:p w14:paraId="23399A2B" w14:textId="77777777" w:rsidR="00656C35" w:rsidRDefault="00656C35" w:rsidP="00656C35">
            <w:r>
              <w:t>5</w:t>
            </w:r>
          </w:p>
        </w:tc>
        <w:tc>
          <w:tcPr>
            <w:tcW w:w="421" w:type="dxa"/>
          </w:tcPr>
          <w:p w14:paraId="73DC1A9E" w14:textId="77777777" w:rsidR="00656C35" w:rsidRDefault="00656C35" w:rsidP="00656C35">
            <w:r>
              <w:t>4</w:t>
            </w:r>
          </w:p>
        </w:tc>
        <w:tc>
          <w:tcPr>
            <w:tcW w:w="440" w:type="dxa"/>
          </w:tcPr>
          <w:p w14:paraId="5DF605AD" w14:textId="77777777" w:rsidR="00656C35" w:rsidRDefault="00656C35" w:rsidP="00656C35">
            <w:r>
              <w:t>20</w:t>
            </w:r>
          </w:p>
        </w:tc>
        <w:tc>
          <w:tcPr>
            <w:tcW w:w="3335" w:type="dxa"/>
          </w:tcPr>
          <w:p w14:paraId="42449570" w14:textId="77777777" w:rsidR="00656C35" w:rsidRPr="008A3FF4" w:rsidRDefault="00656C35" w:rsidP="00656C35">
            <w:pPr>
              <w:rPr>
                <w:b/>
              </w:rPr>
            </w:pPr>
            <w:r>
              <w:rPr>
                <w:b/>
              </w:rPr>
              <w:t xml:space="preserve">Evitar. </w:t>
            </w:r>
            <w:r>
              <w:t>En los términos y condiciones establecer el NO cambio de requerimientos en etapas avanzadas.</w:t>
            </w:r>
          </w:p>
        </w:tc>
        <w:tc>
          <w:tcPr>
            <w:tcW w:w="1519" w:type="dxa"/>
          </w:tcPr>
          <w:p w14:paraId="5C25D07D" w14:textId="77777777" w:rsidR="00656C35" w:rsidRDefault="00656C35" w:rsidP="00656C35">
            <w:r>
              <w:t>Líder del proyecto.</w:t>
            </w:r>
          </w:p>
        </w:tc>
      </w:tr>
      <w:tr w:rsidR="00A708AC" w14:paraId="5605C4B4" w14:textId="77777777" w:rsidTr="00656C35">
        <w:tc>
          <w:tcPr>
            <w:tcW w:w="2512" w:type="dxa"/>
          </w:tcPr>
          <w:p w14:paraId="1B244BF5" w14:textId="77777777" w:rsidR="00656C35" w:rsidRDefault="00656C35" w:rsidP="00656C35">
            <w:r>
              <w:t>Demora y retraso en el cronograma estimado. (riesgo de estimación)</w:t>
            </w:r>
          </w:p>
        </w:tc>
        <w:tc>
          <w:tcPr>
            <w:tcW w:w="2505" w:type="dxa"/>
          </w:tcPr>
          <w:p w14:paraId="5A82B850" w14:textId="77777777" w:rsidR="00656C35" w:rsidRDefault="00656C35" w:rsidP="00656C35">
            <w:r>
              <w:t>El tiempo estimado para el desarrollo de la aplicación web es demasiado optimista.</w:t>
            </w:r>
          </w:p>
        </w:tc>
        <w:tc>
          <w:tcPr>
            <w:tcW w:w="2934" w:type="dxa"/>
          </w:tcPr>
          <w:p w14:paraId="63E5CBBF" w14:textId="77777777" w:rsidR="00656C35" w:rsidRDefault="00656C35" w:rsidP="00656C35">
            <w:r>
              <w:t>Entregas tardías o incompletas.</w:t>
            </w:r>
          </w:p>
        </w:tc>
        <w:tc>
          <w:tcPr>
            <w:tcW w:w="328" w:type="dxa"/>
          </w:tcPr>
          <w:p w14:paraId="01C653CE" w14:textId="77777777" w:rsidR="00656C35" w:rsidRDefault="00656C35" w:rsidP="00656C35">
            <w:r>
              <w:t>4</w:t>
            </w:r>
          </w:p>
        </w:tc>
        <w:tc>
          <w:tcPr>
            <w:tcW w:w="421" w:type="dxa"/>
          </w:tcPr>
          <w:p w14:paraId="3089AB27" w14:textId="77777777" w:rsidR="00656C35" w:rsidRDefault="00656C35" w:rsidP="00656C35">
            <w:r>
              <w:t>4</w:t>
            </w:r>
          </w:p>
        </w:tc>
        <w:tc>
          <w:tcPr>
            <w:tcW w:w="440" w:type="dxa"/>
          </w:tcPr>
          <w:p w14:paraId="2C77BC2E" w14:textId="77777777" w:rsidR="00656C35" w:rsidRDefault="00656C35" w:rsidP="00656C35">
            <w:r>
              <w:t>16</w:t>
            </w:r>
          </w:p>
        </w:tc>
        <w:tc>
          <w:tcPr>
            <w:tcW w:w="3335" w:type="dxa"/>
          </w:tcPr>
          <w:p w14:paraId="087B065C" w14:textId="77777777" w:rsidR="00656C35" w:rsidRDefault="00656C35" w:rsidP="00656C35">
            <w:pPr>
              <w:rPr>
                <w:b/>
              </w:rPr>
            </w:pPr>
            <w:r>
              <w:rPr>
                <w:b/>
              </w:rPr>
              <w:t xml:space="preserve">Evitar. </w:t>
            </w:r>
            <w:r>
              <w:t>Realizar una correcta estimación y realista del proyecto a desarrollar en el tiempo dado.</w:t>
            </w:r>
          </w:p>
        </w:tc>
        <w:tc>
          <w:tcPr>
            <w:tcW w:w="1519" w:type="dxa"/>
          </w:tcPr>
          <w:p w14:paraId="72AF9C22" w14:textId="77777777" w:rsidR="00656C35" w:rsidRDefault="00656C35" w:rsidP="00656C35">
            <w:r>
              <w:t>Todo el equipo.</w:t>
            </w:r>
          </w:p>
        </w:tc>
      </w:tr>
      <w:tr w:rsidR="00A708AC" w14:paraId="2CFEC98F" w14:textId="77777777" w:rsidTr="00656C35">
        <w:tc>
          <w:tcPr>
            <w:tcW w:w="2512" w:type="dxa"/>
          </w:tcPr>
          <w:p w14:paraId="36580D13" w14:textId="77777777" w:rsidR="00656C35" w:rsidRDefault="00656C35" w:rsidP="00656C35">
            <w:r>
              <w:t>Problemas legales por responsabilidades entre admin de proyecto y usuarios. (riesgo organizacional)</w:t>
            </w:r>
          </w:p>
        </w:tc>
        <w:tc>
          <w:tcPr>
            <w:tcW w:w="2505" w:type="dxa"/>
          </w:tcPr>
          <w:p w14:paraId="6AFA6A04" w14:textId="77777777" w:rsidR="00656C35" w:rsidRDefault="00656C35" w:rsidP="00656C35">
            <w:r>
              <w:t>Desacuerdo o incumplimiento acordados entre admin de proyecto y su equipo.</w:t>
            </w:r>
          </w:p>
        </w:tc>
        <w:tc>
          <w:tcPr>
            <w:tcW w:w="2934" w:type="dxa"/>
          </w:tcPr>
          <w:p w14:paraId="23C20CAC" w14:textId="77777777" w:rsidR="00656C35" w:rsidRDefault="00656C35" w:rsidP="00656C35">
            <w:r>
              <w:t>Implicaciones legales contra Deltasoft.</w:t>
            </w:r>
          </w:p>
        </w:tc>
        <w:tc>
          <w:tcPr>
            <w:tcW w:w="328" w:type="dxa"/>
          </w:tcPr>
          <w:p w14:paraId="666CE7A4" w14:textId="77777777" w:rsidR="00656C35" w:rsidRDefault="00656C35" w:rsidP="00656C35">
            <w:r>
              <w:t>4</w:t>
            </w:r>
          </w:p>
        </w:tc>
        <w:tc>
          <w:tcPr>
            <w:tcW w:w="421" w:type="dxa"/>
          </w:tcPr>
          <w:p w14:paraId="7AFF7184" w14:textId="77777777" w:rsidR="00656C35" w:rsidRDefault="00656C35" w:rsidP="00656C35">
            <w:r>
              <w:t>4</w:t>
            </w:r>
          </w:p>
        </w:tc>
        <w:tc>
          <w:tcPr>
            <w:tcW w:w="440" w:type="dxa"/>
          </w:tcPr>
          <w:p w14:paraId="34B2C738" w14:textId="77777777" w:rsidR="00656C35" w:rsidRDefault="00656C35" w:rsidP="00656C35">
            <w:r>
              <w:t>16</w:t>
            </w:r>
          </w:p>
        </w:tc>
        <w:tc>
          <w:tcPr>
            <w:tcW w:w="3335" w:type="dxa"/>
          </w:tcPr>
          <w:p w14:paraId="49918955" w14:textId="77777777" w:rsidR="00656C35" w:rsidRPr="00C56F0C" w:rsidRDefault="00656C35" w:rsidP="00656C35">
            <w:r>
              <w:rPr>
                <w:b/>
              </w:rPr>
              <w:t xml:space="preserve">Transferir. </w:t>
            </w:r>
            <w:r>
              <w:t>En los términos y condiciones establecer descargo de responsabilidad ante problemas entre usuarios.</w:t>
            </w:r>
          </w:p>
        </w:tc>
        <w:tc>
          <w:tcPr>
            <w:tcW w:w="1519" w:type="dxa"/>
          </w:tcPr>
          <w:p w14:paraId="6F4E617C" w14:textId="77777777" w:rsidR="00656C35" w:rsidRDefault="00656C35" w:rsidP="00656C35">
            <w:r>
              <w:t>Líder del proyecto.</w:t>
            </w:r>
          </w:p>
        </w:tc>
      </w:tr>
      <w:tr w:rsidR="00A708AC" w14:paraId="0D4B7F7C" w14:textId="77777777" w:rsidTr="00656C35">
        <w:tc>
          <w:tcPr>
            <w:tcW w:w="2512" w:type="dxa"/>
          </w:tcPr>
          <w:p w14:paraId="45874200" w14:textId="77777777" w:rsidR="00656C35" w:rsidRDefault="00656C35" w:rsidP="00656C35">
            <w:r>
              <w:t>Ausencia temporal de un miembro del equipo. (riesgo personal)</w:t>
            </w:r>
          </w:p>
        </w:tc>
        <w:tc>
          <w:tcPr>
            <w:tcW w:w="2505" w:type="dxa"/>
          </w:tcPr>
          <w:p w14:paraId="70FBC5AD" w14:textId="77777777" w:rsidR="00656C35" w:rsidRDefault="00656C35" w:rsidP="00656C35">
            <w:r>
              <w:t>A causa de una enfermedad considerable.</w:t>
            </w:r>
          </w:p>
        </w:tc>
        <w:tc>
          <w:tcPr>
            <w:tcW w:w="2934" w:type="dxa"/>
          </w:tcPr>
          <w:p w14:paraId="05DB6939" w14:textId="77777777" w:rsidR="00656C35" w:rsidRDefault="00656C35" w:rsidP="00656C35">
            <w:r>
              <w:t>Retraso en el desarrollo de actividades, aumento  de tiempo y complejidad.</w:t>
            </w:r>
          </w:p>
        </w:tc>
        <w:tc>
          <w:tcPr>
            <w:tcW w:w="328" w:type="dxa"/>
          </w:tcPr>
          <w:p w14:paraId="4D606E6C" w14:textId="77777777" w:rsidR="00656C35" w:rsidRDefault="00656C35" w:rsidP="00656C35">
            <w:r>
              <w:t>4</w:t>
            </w:r>
          </w:p>
        </w:tc>
        <w:tc>
          <w:tcPr>
            <w:tcW w:w="421" w:type="dxa"/>
          </w:tcPr>
          <w:p w14:paraId="0779005A" w14:textId="77777777" w:rsidR="00656C35" w:rsidRDefault="00656C35" w:rsidP="00656C35">
            <w:r>
              <w:t>4</w:t>
            </w:r>
          </w:p>
        </w:tc>
        <w:tc>
          <w:tcPr>
            <w:tcW w:w="440" w:type="dxa"/>
          </w:tcPr>
          <w:p w14:paraId="480F2B60" w14:textId="77777777" w:rsidR="00656C35" w:rsidRDefault="00656C35" w:rsidP="00656C35">
            <w:r>
              <w:t>16</w:t>
            </w:r>
          </w:p>
        </w:tc>
        <w:tc>
          <w:tcPr>
            <w:tcW w:w="3335" w:type="dxa"/>
          </w:tcPr>
          <w:p w14:paraId="08FFE1F0" w14:textId="77777777" w:rsidR="00656C35" w:rsidRPr="002F378A" w:rsidRDefault="00656C35" w:rsidP="00656C35">
            <w:r>
              <w:rPr>
                <w:b/>
              </w:rPr>
              <w:t xml:space="preserve">Mitigar. </w:t>
            </w:r>
            <w:r>
              <w:t>Redistribución carga de trabajo en los integrantes disponibles del grupo.</w:t>
            </w:r>
          </w:p>
        </w:tc>
        <w:tc>
          <w:tcPr>
            <w:tcW w:w="1519" w:type="dxa"/>
          </w:tcPr>
          <w:p w14:paraId="5B8B626B" w14:textId="77777777" w:rsidR="00656C35" w:rsidRDefault="00656C35" w:rsidP="00656C35">
            <w:r>
              <w:t>Líder del grupo.</w:t>
            </w:r>
          </w:p>
        </w:tc>
      </w:tr>
      <w:tr w:rsidR="00A708AC" w14:paraId="171CD723" w14:textId="77777777" w:rsidTr="00656C35">
        <w:tc>
          <w:tcPr>
            <w:tcW w:w="2512" w:type="dxa"/>
          </w:tcPr>
          <w:p w14:paraId="24667F02" w14:textId="77777777" w:rsidR="00656C35" w:rsidRDefault="00656C35" w:rsidP="00656C35">
            <w:r>
              <w:t>Errores o bugs con alta complejidad.(riesgo herramientas)</w:t>
            </w:r>
          </w:p>
        </w:tc>
        <w:tc>
          <w:tcPr>
            <w:tcW w:w="2505" w:type="dxa"/>
          </w:tcPr>
          <w:p w14:paraId="0B2323BB" w14:textId="77777777" w:rsidR="00656C35" w:rsidRDefault="00656C35" w:rsidP="00656C35">
            <w:r>
              <w:t>Malas prácticas de programación o mala implementación en el código.</w:t>
            </w:r>
          </w:p>
        </w:tc>
        <w:tc>
          <w:tcPr>
            <w:tcW w:w="2934" w:type="dxa"/>
          </w:tcPr>
          <w:p w14:paraId="5E1E72A8" w14:textId="77777777" w:rsidR="00656C35" w:rsidRDefault="00656C35" w:rsidP="00656C35">
            <w:r>
              <w:t xml:space="preserve">Desviación del cronograma y replanteamiento de tiempos. </w:t>
            </w:r>
          </w:p>
        </w:tc>
        <w:tc>
          <w:tcPr>
            <w:tcW w:w="328" w:type="dxa"/>
          </w:tcPr>
          <w:p w14:paraId="512179F0" w14:textId="77777777" w:rsidR="00656C35" w:rsidRDefault="00656C35" w:rsidP="00656C35">
            <w:r>
              <w:t>5</w:t>
            </w:r>
          </w:p>
        </w:tc>
        <w:tc>
          <w:tcPr>
            <w:tcW w:w="421" w:type="dxa"/>
          </w:tcPr>
          <w:p w14:paraId="0C4FBD0A" w14:textId="77777777" w:rsidR="00656C35" w:rsidRDefault="00656C35" w:rsidP="00656C35">
            <w:r>
              <w:t>3</w:t>
            </w:r>
          </w:p>
        </w:tc>
        <w:tc>
          <w:tcPr>
            <w:tcW w:w="440" w:type="dxa"/>
          </w:tcPr>
          <w:p w14:paraId="6A13DBBB" w14:textId="77777777" w:rsidR="00656C35" w:rsidRDefault="00656C35" w:rsidP="00656C35">
            <w:r>
              <w:t>15</w:t>
            </w:r>
          </w:p>
        </w:tc>
        <w:tc>
          <w:tcPr>
            <w:tcW w:w="3335" w:type="dxa"/>
          </w:tcPr>
          <w:p w14:paraId="16E1907E" w14:textId="77777777" w:rsidR="00656C35" w:rsidRPr="00CB44D6" w:rsidRDefault="00656C35" w:rsidP="00656C35">
            <w:r>
              <w:rPr>
                <w:b/>
              </w:rPr>
              <w:t xml:space="preserve">[2]Compartir. </w:t>
            </w:r>
            <w:r>
              <w:t xml:space="preserve"> Compartir el problema con terceros para aumentar las probabilidades de solucionarlo.</w:t>
            </w:r>
          </w:p>
        </w:tc>
        <w:tc>
          <w:tcPr>
            <w:tcW w:w="1519" w:type="dxa"/>
          </w:tcPr>
          <w:p w14:paraId="6670F967" w14:textId="77777777" w:rsidR="00656C35" w:rsidRDefault="00656C35" w:rsidP="00656C35">
            <w:r>
              <w:t>Todos los integrantes.</w:t>
            </w:r>
          </w:p>
        </w:tc>
      </w:tr>
      <w:tr w:rsidR="00A708AC" w14:paraId="2022701C" w14:textId="77777777" w:rsidTr="00656C35">
        <w:tc>
          <w:tcPr>
            <w:tcW w:w="2512" w:type="dxa"/>
          </w:tcPr>
          <w:p w14:paraId="487610B6" w14:textId="77777777" w:rsidR="00656C35" w:rsidRDefault="00656C35" w:rsidP="00656C35">
            <w:r>
              <w:t>Disminución de rendimiento por parte de un miembro del equipo. (riesgo herramientas)</w:t>
            </w:r>
          </w:p>
        </w:tc>
        <w:tc>
          <w:tcPr>
            <w:tcW w:w="2505" w:type="dxa"/>
          </w:tcPr>
          <w:p w14:paraId="746BFC64" w14:textId="77777777" w:rsidR="00656C35" w:rsidRDefault="00656C35" w:rsidP="00656C35">
            <w:r>
              <w:t>Por causa de daño en el equipo de cómputo de algún miembro.</w:t>
            </w:r>
          </w:p>
        </w:tc>
        <w:tc>
          <w:tcPr>
            <w:tcW w:w="2934" w:type="dxa"/>
          </w:tcPr>
          <w:p w14:paraId="6DBE8635" w14:textId="77777777" w:rsidR="00656C35" w:rsidRDefault="00656C35" w:rsidP="00656C35">
            <w:r>
              <w:t>Ausencia de herramienta de trabajo trayendo incumplimiento de actividades.</w:t>
            </w:r>
          </w:p>
        </w:tc>
        <w:tc>
          <w:tcPr>
            <w:tcW w:w="328" w:type="dxa"/>
          </w:tcPr>
          <w:p w14:paraId="412F7F16" w14:textId="77777777" w:rsidR="00656C35" w:rsidRDefault="00656C35" w:rsidP="00656C35">
            <w:r>
              <w:t>3</w:t>
            </w:r>
          </w:p>
        </w:tc>
        <w:tc>
          <w:tcPr>
            <w:tcW w:w="421" w:type="dxa"/>
          </w:tcPr>
          <w:p w14:paraId="562B551E" w14:textId="77777777" w:rsidR="00656C35" w:rsidRDefault="00656C35" w:rsidP="00656C35">
            <w:r>
              <w:t>3</w:t>
            </w:r>
          </w:p>
        </w:tc>
        <w:tc>
          <w:tcPr>
            <w:tcW w:w="440" w:type="dxa"/>
          </w:tcPr>
          <w:p w14:paraId="576D4FD7" w14:textId="77777777" w:rsidR="00656C35" w:rsidRDefault="00656C35" w:rsidP="00656C35">
            <w:r>
              <w:t>12</w:t>
            </w:r>
          </w:p>
        </w:tc>
        <w:tc>
          <w:tcPr>
            <w:tcW w:w="3335" w:type="dxa"/>
          </w:tcPr>
          <w:p w14:paraId="179CD32F" w14:textId="77777777" w:rsidR="00656C35" w:rsidRPr="002F378A" w:rsidRDefault="00656C35" w:rsidP="00656C35">
            <w:r>
              <w:rPr>
                <w:b/>
              </w:rPr>
              <w:t xml:space="preserve">Evitar. </w:t>
            </w:r>
            <w:r>
              <w:t>Cada integrante debe tener un equipo de cómputo de respaldo en caso tal.</w:t>
            </w:r>
          </w:p>
        </w:tc>
        <w:tc>
          <w:tcPr>
            <w:tcW w:w="1519" w:type="dxa"/>
          </w:tcPr>
          <w:p w14:paraId="765E7103" w14:textId="77777777" w:rsidR="00656C35" w:rsidRDefault="00656C35" w:rsidP="00656C35">
            <w:r>
              <w:t>Todos los integrantes.</w:t>
            </w:r>
          </w:p>
        </w:tc>
      </w:tr>
      <w:tr w:rsidR="00A708AC" w14:paraId="2084E069" w14:textId="77777777" w:rsidTr="00656C35">
        <w:tc>
          <w:tcPr>
            <w:tcW w:w="2512" w:type="dxa"/>
          </w:tcPr>
          <w:p w14:paraId="6433AAED" w14:textId="77777777" w:rsidR="00656C35" w:rsidRDefault="00656C35" w:rsidP="00656C35">
            <w:pPr>
              <w:jc w:val="both"/>
            </w:pPr>
            <w:r w:rsidRPr="001C683F">
              <w:t>Renuncia de miembro de equipo</w:t>
            </w:r>
            <w:r>
              <w:t>. (riesgo personal)</w:t>
            </w:r>
          </w:p>
        </w:tc>
        <w:tc>
          <w:tcPr>
            <w:tcW w:w="2505" w:type="dxa"/>
          </w:tcPr>
          <w:p w14:paraId="2D312E40" w14:textId="77777777" w:rsidR="00656C35" w:rsidRDefault="00656C35" w:rsidP="00656C35">
            <w:pPr>
              <w:jc w:val="both"/>
            </w:pPr>
            <w:r w:rsidRPr="001C683F">
              <w:t>Sobrecarga en el trabajo, mala relación con los demás miembros</w:t>
            </w:r>
            <w:r>
              <w:t>.</w:t>
            </w:r>
          </w:p>
        </w:tc>
        <w:tc>
          <w:tcPr>
            <w:tcW w:w="2934" w:type="dxa"/>
          </w:tcPr>
          <w:p w14:paraId="52C81328" w14:textId="77777777" w:rsidR="00656C35" w:rsidRDefault="00656C35" w:rsidP="00656C35">
            <w:pPr>
              <w:tabs>
                <w:tab w:val="left" w:pos="2066"/>
              </w:tabs>
              <w:jc w:val="both"/>
            </w:pPr>
            <w:r w:rsidRPr="001C683F">
              <w:t>Perdida de un líder de un campo, más trabajo para los demás</w:t>
            </w:r>
            <w:r>
              <w:t>.</w:t>
            </w:r>
          </w:p>
        </w:tc>
        <w:tc>
          <w:tcPr>
            <w:tcW w:w="328" w:type="dxa"/>
          </w:tcPr>
          <w:p w14:paraId="6093D16D" w14:textId="77777777" w:rsidR="00656C35" w:rsidRDefault="00656C35" w:rsidP="00656C35">
            <w:pPr>
              <w:jc w:val="both"/>
            </w:pPr>
            <w:r>
              <w:t>2</w:t>
            </w:r>
          </w:p>
        </w:tc>
        <w:tc>
          <w:tcPr>
            <w:tcW w:w="421" w:type="dxa"/>
          </w:tcPr>
          <w:p w14:paraId="21D63205" w14:textId="77777777" w:rsidR="00656C35" w:rsidRDefault="00656C35" w:rsidP="00656C35">
            <w:pPr>
              <w:jc w:val="both"/>
            </w:pPr>
            <w:r>
              <w:t>5</w:t>
            </w:r>
          </w:p>
        </w:tc>
        <w:tc>
          <w:tcPr>
            <w:tcW w:w="440" w:type="dxa"/>
          </w:tcPr>
          <w:p w14:paraId="3149A11D" w14:textId="77777777" w:rsidR="00656C35" w:rsidRDefault="00656C35" w:rsidP="00656C35">
            <w:pPr>
              <w:jc w:val="both"/>
            </w:pPr>
            <w:r>
              <w:t>10</w:t>
            </w:r>
          </w:p>
        </w:tc>
        <w:tc>
          <w:tcPr>
            <w:tcW w:w="3335" w:type="dxa"/>
          </w:tcPr>
          <w:p w14:paraId="70B6B152" w14:textId="77777777" w:rsidR="00656C35" w:rsidRDefault="00656C35" w:rsidP="00656C35">
            <w:pPr>
              <w:jc w:val="both"/>
            </w:pPr>
            <w:r w:rsidRPr="00C56F0C">
              <w:rPr>
                <w:b/>
              </w:rPr>
              <w:t>Mitigar</w:t>
            </w:r>
            <w:r>
              <w:rPr>
                <w:b/>
              </w:rPr>
              <w:t>.</w:t>
            </w:r>
            <w:r w:rsidRPr="001C683F">
              <w:t xml:space="preserve"> Redistribución de la carga de trabajo, encontrar un reemplazo</w:t>
            </w:r>
            <w:r>
              <w:t>.</w:t>
            </w:r>
          </w:p>
        </w:tc>
        <w:tc>
          <w:tcPr>
            <w:tcW w:w="1519" w:type="dxa"/>
          </w:tcPr>
          <w:p w14:paraId="2BBD8430" w14:textId="77777777" w:rsidR="00656C35" w:rsidRDefault="00656C35" w:rsidP="00656C35">
            <w:pPr>
              <w:jc w:val="both"/>
            </w:pPr>
            <w:r>
              <w:t>Líder del proyecto.</w:t>
            </w:r>
          </w:p>
        </w:tc>
      </w:tr>
      <w:tr w:rsidR="00A82EB2" w14:paraId="0D310E7A" w14:textId="77777777" w:rsidTr="00656C35">
        <w:tc>
          <w:tcPr>
            <w:tcW w:w="2512" w:type="dxa"/>
          </w:tcPr>
          <w:p w14:paraId="24A1CDC0" w14:textId="63546E3C" w:rsidR="00A82EB2" w:rsidRDefault="00A82EB2" w:rsidP="00A82EB2">
            <w:pPr>
              <w:jc w:val="both"/>
            </w:pPr>
            <w:r w:rsidRPr="001C683F">
              <w:lastRenderedPageBreak/>
              <w:t>Actualización de librerías JavaScript que se esté usando en el proyecto</w:t>
            </w:r>
            <w:r>
              <w:t>. (riesgo herramientas)</w:t>
            </w:r>
          </w:p>
        </w:tc>
        <w:tc>
          <w:tcPr>
            <w:tcW w:w="2505" w:type="dxa"/>
          </w:tcPr>
          <w:p w14:paraId="6E5EFBAA" w14:textId="19753EBA" w:rsidR="00A82EB2" w:rsidRDefault="00A82EB2" w:rsidP="00A82EB2">
            <w:pPr>
              <w:jc w:val="both"/>
            </w:pPr>
            <w:r w:rsidRPr="001C683F">
              <w:t>Java Script decide modificar alguna librería</w:t>
            </w:r>
            <w:r>
              <w:t>.</w:t>
            </w:r>
          </w:p>
        </w:tc>
        <w:tc>
          <w:tcPr>
            <w:tcW w:w="2934" w:type="dxa"/>
          </w:tcPr>
          <w:p w14:paraId="4CE99C72" w14:textId="4F5D1168" w:rsidR="00A82EB2" w:rsidRDefault="00A82EB2" w:rsidP="00A82EB2">
            <w:pPr>
              <w:jc w:val="both"/>
            </w:pPr>
            <w:r w:rsidRPr="001C683F">
              <w:t>Las funciones implementadas ya no serían válidas y no harían su labor</w:t>
            </w:r>
            <w:r>
              <w:t>.</w:t>
            </w:r>
          </w:p>
        </w:tc>
        <w:tc>
          <w:tcPr>
            <w:tcW w:w="328" w:type="dxa"/>
          </w:tcPr>
          <w:p w14:paraId="3923ACA3" w14:textId="47415AD9" w:rsidR="00A82EB2" w:rsidRDefault="00A82EB2" w:rsidP="00A82EB2">
            <w:pPr>
              <w:jc w:val="both"/>
            </w:pPr>
            <w:r>
              <w:t>2</w:t>
            </w:r>
          </w:p>
        </w:tc>
        <w:tc>
          <w:tcPr>
            <w:tcW w:w="421" w:type="dxa"/>
          </w:tcPr>
          <w:p w14:paraId="28A2C049" w14:textId="109C0E09" w:rsidR="00A82EB2" w:rsidRDefault="00A82EB2" w:rsidP="00A82EB2">
            <w:pPr>
              <w:jc w:val="both"/>
            </w:pPr>
            <w:r>
              <w:t>4</w:t>
            </w:r>
          </w:p>
        </w:tc>
        <w:tc>
          <w:tcPr>
            <w:tcW w:w="440" w:type="dxa"/>
          </w:tcPr>
          <w:p w14:paraId="06B7668C" w14:textId="399237EB" w:rsidR="00A82EB2" w:rsidRDefault="00A82EB2" w:rsidP="00A82EB2">
            <w:pPr>
              <w:jc w:val="both"/>
            </w:pPr>
            <w:r>
              <w:t>8</w:t>
            </w:r>
          </w:p>
        </w:tc>
        <w:tc>
          <w:tcPr>
            <w:tcW w:w="3335" w:type="dxa"/>
          </w:tcPr>
          <w:p w14:paraId="44E5BAE9" w14:textId="44ED5B24" w:rsidR="00A82EB2" w:rsidRDefault="00A82EB2" w:rsidP="00A82EB2">
            <w:pPr>
              <w:jc w:val="both"/>
            </w:pPr>
            <w:r w:rsidRPr="00C56F0C">
              <w:rPr>
                <w:b/>
              </w:rPr>
              <w:t>Mitigar</w:t>
            </w:r>
            <w:r>
              <w:rPr>
                <w:b/>
              </w:rPr>
              <w:t>.</w:t>
            </w:r>
            <w:r w:rsidRPr="001C683F">
              <w:t xml:space="preserve"> Operar bajo esa nueva actualización o buscar otra librería para el desarrollo</w:t>
            </w:r>
            <w:r>
              <w:t>.</w:t>
            </w:r>
          </w:p>
        </w:tc>
        <w:tc>
          <w:tcPr>
            <w:tcW w:w="1519" w:type="dxa"/>
          </w:tcPr>
          <w:p w14:paraId="3C40635F" w14:textId="676D2C93" w:rsidR="00A82EB2" w:rsidRDefault="00A82EB2" w:rsidP="00A82EB2">
            <w:pPr>
              <w:jc w:val="both"/>
            </w:pPr>
            <w:r w:rsidRPr="001C683F">
              <w:t>Líder de arquitectura y líder de desarrollo</w:t>
            </w:r>
            <w:r>
              <w:t>.</w:t>
            </w:r>
          </w:p>
        </w:tc>
      </w:tr>
      <w:tr w:rsidR="00A708AC" w14:paraId="793E44C0" w14:textId="77777777" w:rsidTr="00656C35">
        <w:tc>
          <w:tcPr>
            <w:tcW w:w="2512" w:type="dxa"/>
          </w:tcPr>
          <w:p w14:paraId="2E05256E" w14:textId="77777777" w:rsidR="00656C35" w:rsidRDefault="00656C35" w:rsidP="00656C35">
            <w:r w:rsidRPr="001C683F">
              <w:t xml:space="preserve">Caída de plataforma </w:t>
            </w:r>
            <w:r>
              <w:t>Trello. (riesgo tecnológico)</w:t>
            </w:r>
          </w:p>
        </w:tc>
        <w:tc>
          <w:tcPr>
            <w:tcW w:w="2505" w:type="dxa"/>
          </w:tcPr>
          <w:p w14:paraId="1679AEE7" w14:textId="77777777" w:rsidR="00656C35" w:rsidRDefault="00656C35" w:rsidP="00656C35">
            <w:r w:rsidRPr="001C683F">
              <w:t>Mantenimiento o sobrecarga de la plataforma</w:t>
            </w:r>
            <w:r>
              <w:t>.</w:t>
            </w:r>
          </w:p>
        </w:tc>
        <w:tc>
          <w:tcPr>
            <w:tcW w:w="2934" w:type="dxa"/>
          </w:tcPr>
          <w:p w14:paraId="55378166" w14:textId="77777777" w:rsidR="00656C35" w:rsidRDefault="00656C35" w:rsidP="00656C35">
            <w:r>
              <w:t>Desorden en la asignación y control de actividades del proyecto.</w:t>
            </w:r>
          </w:p>
        </w:tc>
        <w:tc>
          <w:tcPr>
            <w:tcW w:w="328" w:type="dxa"/>
          </w:tcPr>
          <w:p w14:paraId="4D6C09B5" w14:textId="77777777" w:rsidR="00656C35" w:rsidRDefault="00656C35" w:rsidP="00656C35">
            <w:r>
              <w:t>1</w:t>
            </w:r>
          </w:p>
        </w:tc>
        <w:tc>
          <w:tcPr>
            <w:tcW w:w="421" w:type="dxa"/>
          </w:tcPr>
          <w:p w14:paraId="44BD54EC" w14:textId="77777777" w:rsidR="00656C35" w:rsidRDefault="00656C35" w:rsidP="00656C35">
            <w:r>
              <w:t>3</w:t>
            </w:r>
          </w:p>
        </w:tc>
        <w:tc>
          <w:tcPr>
            <w:tcW w:w="440" w:type="dxa"/>
          </w:tcPr>
          <w:p w14:paraId="2E6FB85A" w14:textId="77777777" w:rsidR="00656C35" w:rsidRDefault="00656C35" w:rsidP="00656C35">
            <w:r>
              <w:t>3</w:t>
            </w:r>
          </w:p>
        </w:tc>
        <w:tc>
          <w:tcPr>
            <w:tcW w:w="3335" w:type="dxa"/>
          </w:tcPr>
          <w:p w14:paraId="0F002DA3" w14:textId="77777777" w:rsidR="00656C35" w:rsidRPr="00111348" w:rsidRDefault="00656C35" w:rsidP="00656C35">
            <w:r>
              <w:rPr>
                <w:b/>
              </w:rPr>
              <w:t>Mitigar.</w:t>
            </w:r>
            <w:r>
              <w:t xml:space="preserve"> Haciendo uso de otras apps de respaldo con el mismo fin .</w:t>
            </w:r>
          </w:p>
        </w:tc>
        <w:tc>
          <w:tcPr>
            <w:tcW w:w="1519" w:type="dxa"/>
          </w:tcPr>
          <w:p w14:paraId="14E390FF" w14:textId="77777777" w:rsidR="00656C35" w:rsidRDefault="00656C35" w:rsidP="00656C35">
            <w:r>
              <w:t>Todo el equipo.</w:t>
            </w:r>
          </w:p>
        </w:tc>
      </w:tr>
      <w:tr w:rsidR="00A82EB2" w14:paraId="41EC5858" w14:textId="77777777" w:rsidTr="00656C35">
        <w:tc>
          <w:tcPr>
            <w:tcW w:w="2512" w:type="dxa"/>
          </w:tcPr>
          <w:p w14:paraId="64E069D7" w14:textId="7BDD27D9" w:rsidR="00A82EB2" w:rsidRDefault="00A82EB2" w:rsidP="00A82EB2">
            <w:pPr>
              <w:jc w:val="both"/>
            </w:pPr>
            <w:r>
              <w:rPr>
                <w:rStyle w:val="normaltextrun"/>
                <w:rFonts w:ascii="Calibri" w:hAnsi="Calibri" w:cs="Calibri"/>
                <w:color w:val="000000"/>
                <w:shd w:val="clear" w:color="auto" w:fill="FFFFFF"/>
              </w:rPr>
              <w:t>Daño en los servidores de Django. (riesgo</w:t>
            </w:r>
            <w:r>
              <w:rPr>
                <w:rStyle w:val="eop"/>
                <w:rFonts w:ascii="Calibri" w:hAnsi="Calibri" w:cs="Calibri"/>
                <w:color w:val="000000"/>
                <w:shd w:val="clear" w:color="auto" w:fill="FFFFFF"/>
              </w:rPr>
              <w:t> herramientas)</w:t>
            </w:r>
          </w:p>
        </w:tc>
        <w:tc>
          <w:tcPr>
            <w:tcW w:w="2505" w:type="dxa"/>
          </w:tcPr>
          <w:p w14:paraId="1049531F" w14:textId="5A03AF31" w:rsidR="00A82EB2" w:rsidRDefault="00A82EB2" w:rsidP="00A82EB2">
            <w:pPr>
              <w:jc w:val="both"/>
            </w:pPr>
            <w:r>
              <w:t>Sobrecarga en el sistema, alto tráfico de datos.</w:t>
            </w:r>
            <w:r>
              <w:rPr>
                <w:noProof/>
                <w:lang w:eastAsia="es-CO"/>
              </w:rPr>
              <w:t xml:space="preserve"> </w:t>
            </w:r>
          </w:p>
        </w:tc>
        <w:tc>
          <w:tcPr>
            <w:tcW w:w="2934" w:type="dxa"/>
          </w:tcPr>
          <w:p w14:paraId="680682F5" w14:textId="66711DE7" w:rsidR="00A82EB2" w:rsidRDefault="00A82EB2" w:rsidP="00A82EB2">
            <w:pPr>
              <w:jc w:val="both"/>
            </w:pPr>
            <w:r>
              <w:t>R</w:t>
            </w:r>
            <w:r w:rsidRPr="001C683F">
              <w:t>eprime el proceso de desarrollo</w:t>
            </w:r>
            <w:r>
              <w:t>.</w:t>
            </w:r>
          </w:p>
        </w:tc>
        <w:tc>
          <w:tcPr>
            <w:tcW w:w="328" w:type="dxa"/>
          </w:tcPr>
          <w:p w14:paraId="5CDAE1C5" w14:textId="1600D65B" w:rsidR="00A82EB2" w:rsidRDefault="00A82EB2" w:rsidP="00A82EB2">
            <w:pPr>
              <w:jc w:val="both"/>
            </w:pPr>
            <w:r>
              <w:t>1</w:t>
            </w:r>
          </w:p>
        </w:tc>
        <w:tc>
          <w:tcPr>
            <w:tcW w:w="421" w:type="dxa"/>
          </w:tcPr>
          <w:p w14:paraId="54142A91" w14:textId="6DA64036" w:rsidR="00A82EB2" w:rsidRDefault="00A82EB2" w:rsidP="00A82EB2">
            <w:pPr>
              <w:jc w:val="both"/>
            </w:pPr>
            <w:r>
              <w:t>3</w:t>
            </w:r>
          </w:p>
        </w:tc>
        <w:tc>
          <w:tcPr>
            <w:tcW w:w="440" w:type="dxa"/>
          </w:tcPr>
          <w:p w14:paraId="24B1DB03" w14:textId="265E782E" w:rsidR="00A82EB2" w:rsidRDefault="00A82EB2" w:rsidP="00A82EB2">
            <w:pPr>
              <w:jc w:val="both"/>
            </w:pPr>
            <w:r>
              <w:t>3</w:t>
            </w:r>
          </w:p>
        </w:tc>
        <w:tc>
          <w:tcPr>
            <w:tcW w:w="3335" w:type="dxa"/>
          </w:tcPr>
          <w:p w14:paraId="562BCFDD" w14:textId="0D36F7A5" w:rsidR="00A82EB2" w:rsidRDefault="00A82EB2" w:rsidP="00A82EB2">
            <w:pPr>
              <w:jc w:val="both"/>
            </w:pPr>
            <w:r w:rsidRPr="00C56F0C">
              <w:rPr>
                <w:b/>
              </w:rPr>
              <w:t>Mitigar</w:t>
            </w:r>
            <w:r>
              <w:rPr>
                <w:b/>
              </w:rPr>
              <w:t xml:space="preserve"> </w:t>
            </w:r>
            <w:r>
              <w:t xml:space="preserve">solicitando </w:t>
            </w:r>
            <w:r w:rsidRPr="00C56F0C">
              <w:t>vías</w:t>
            </w:r>
            <w:r w:rsidRPr="001C683F">
              <w:t xml:space="preserve"> alternas para suplantar el servidor caído</w:t>
            </w:r>
            <w:r>
              <w:t>.</w:t>
            </w:r>
          </w:p>
        </w:tc>
        <w:tc>
          <w:tcPr>
            <w:tcW w:w="1519" w:type="dxa"/>
          </w:tcPr>
          <w:p w14:paraId="69D23FF4" w14:textId="4138BBA2" w:rsidR="00A82EB2" w:rsidRDefault="00A82EB2" w:rsidP="00A82EB2">
            <w:pPr>
              <w:jc w:val="both"/>
            </w:pPr>
            <w:r>
              <w:t>Líder del proyecto.</w:t>
            </w:r>
          </w:p>
        </w:tc>
      </w:tr>
      <w:tr w:rsidR="00A708AC" w14:paraId="4F8902AB" w14:textId="77777777" w:rsidTr="00656C35">
        <w:tc>
          <w:tcPr>
            <w:tcW w:w="2512" w:type="dxa"/>
          </w:tcPr>
          <w:p w14:paraId="2306069B" w14:textId="40EB0E95" w:rsidR="00F24A29" w:rsidRDefault="00F24A29" w:rsidP="00F24A29">
            <w:pPr>
              <w:jc w:val="both"/>
            </w:pPr>
            <w:r w:rsidRPr="001C683F">
              <w:t>Caída de plataforma OneDrive</w:t>
            </w:r>
            <w:r>
              <w:t xml:space="preserve">. (riesgo </w:t>
            </w:r>
            <w:r w:rsidR="00A82EB2">
              <w:t>tecnológico</w:t>
            </w:r>
            <w:r>
              <w:t>)</w:t>
            </w:r>
          </w:p>
        </w:tc>
        <w:tc>
          <w:tcPr>
            <w:tcW w:w="2505" w:type="dxa"/>
          </w:tcPr>
          <w:p w14:paraId="39382B98" w14:textId="77777777" w:rsidR="00F24A29" w:rsidRDefault="00F24A29" w:rsidP="00F24A29">
            <w:pPr>
              <w:jc w:val="both"/>
            </w:pPr>
            <w:r w:rsidRPr="001C683F">
              <w:t>Mantenimiento o sobrecarga de la plataforma</w:t>
            </w:r>
            <w:r>
              <w:t>.</w:t>
            </w:r>
          </w:p>
        </w:tc>
        <w:tc>
          <w:tcPr>
            <w:tcW w:w="2934" w:type="dxa"/>
          </w:tcPr>
          <w:p w14:paraId="3AED4467" w14:textId="77777777" w:rsidR="00F24A29" w:rsidRDefault="00F24A29" w:rsidP="00F24A29">
            <w:pPr>
              <w:jc w:val="both"/>
            </w:pPr>
            <w:r>
              <w:t>S</w:t>
            </w:r>
            <w:r w:rsidRPr="001C683F">
              <w:t>e deshabilita la opción de autoguardado en la nube y el trabajo simultaneo en el documento</w:t>
            </w:r>
            <w:r>
              <w:t>.</w:t>
            </w:r>
          </w:p>
        </w:tc>
        <w:tc>
          <w:tcPr>
            <w:tcW w:w="328" w:type="dxa"/>
          </w:tcPr>
          <w:p w14:paraId="3B66099F" w14:textId="77777777" w:rsidR="00F24A29" w:rsidRDefault="00F24A29" w:rsidP="00F24A29">
            <w:pPr>
              <w:jc w:val="both"/>
            </w:pPr>
            <w:r>
              <w:t>1</w:t>
            </w:r>
          </w:p>
        </w:tc>
        <w:tc>
          <w:tcPr>
            <w:tcW w:w="421" w:type="dxa"/>
          </w:tcPr>
          <w:p w14:paraId="548BE94F" w14:textId="77777777" w:rsidR="00F24A29" w:rsidRDefault="00F24A29" w:rsidP="00F24A29">
            <w:pPr>
              <w:jc w:val="both"/>
            </w:pPr>
            <w:r>
              <w:t>2</w:t>
            </w:r>
          </w:p>
        </w:tc>
        <w:tc>
          <w:tcPr>
            <w:tcW w:w="440" w:type="dxa"/>
          </w:tcPr>
          <w:p w14:paraId="16825FA8" w14:textId="77777777" w:rsidR="00F24A29" w:rsidRDefault="00F24A29" w:rsidP="00F24A29">
            <w:pPr>
              <w:jc w:val="both"/>
            </w:pPr>
            <w:r>
              <w:t>2</w:t>
            </w:r>
          </w:p>
        </w:tc>
        <w:tc>
          <w:tcPr>
            <w:tcW w:w="3335" w:type="dxa"/>
          </w:tcPr>
          <w:p w14:paraId="229C6F59" w14:textId="77777777" w:rsidR="00F24A29" w:rsidRDefault="00F24A29" w:rsidP="00F24A29">
            <w:pPr>
              <w:jc w:val="both"/>
            </w:pPr>
            <w:r w:rsidRPr="00C56F0C">
              <w:rPr>
                <w:b/>
              </w:rPr>
              <w:t>Mitigar</w:t>
            </w:r>
            <w:r>
              <w:rPr>
                <w:b/>
              </w:rPr>
              <w:t>.</w:t>
            </w:r>
            <w:r w:rsidRPr="001C683F">
              <w:t xml:space="preserve"> Hacer uso de otro programa que permita cambios por varios usuarios en tiempo real</w:t>
            </w:r>
            <w:r>
              <w:t>.</w:t>
            </w:r>
          </w:p>
        </w:tc>
        <w:tc>
          <w:tcPr>
            <w:tcW w:w="1519" w:type="dxa"/>
          </w:tcPr>
          <w:p w14:paraId="66686F77" w14:textId="77777777" w:rsidR="00F24A29" w:rsidRDefault="00F24A29" w:rsidP="00F24A29">
            <w:pPr>
              <w:jc w:val="both"/>
            </w:pPr>
            <w:r>
              <w:t>Todo el equipo de trabajo.</w:t>
            </w:r>
          </w:p>
        </w:tc>
      </w:tr>
      <w:bookmarkEnd w:id="0"/>
    </w:tbl>
    <w:p w14:paraId="56383D2D" w14:textId="77777777" w:rsidR="00656C35" w:rsidRDefault="00656C35"/>
    <w:p w14:paraId="468FC622" w14:textId="77777777" w:rsidR="00F24A29" w:rsidRDefault="00F24A29"/>
    <w:p w14:paraId="14B0D794" w14:textId="77777777" w:rsidR="00F24A29" w:rsidRDefault="00F24A29"/>
    <w:p w14:paraId="5F4AF858" w14:textId="77777777" w:rsidR="00F24A29" w:rsidRDefault="00F24A29"/>
    <w:p w14:paraId="5A262EEB" w14:textId="77777777" w:rsidR="00F24A29" w:rsidRDefault="00F24A29"/>
    <w:p w14:paraId="05E2DD3E" w14:textId="77777777" w:rsidR="00F24A29" w:rsidRDefault="00F24A29"/>
    <w:p w14:paraId="6B4E4E44" w14:textId="77777777" w:rsidR="00F24A29" w:rsidRDefault="00F24A29"/>
    <w:p w14:paraId="361D7021" w14:textId="77777777" w:rsidR="00F24A29" w:rsidRDefault="00F24A29">
      <w:r>
        <w:rPr>
          <w:noProof/>
          <w:lang w:eastAsia="es-CO"/>
        </w:rPr>
        <w:lastRenderedPageBreak/>
        <w:drawing>
          <wp:inline distT="0" distB="0" distL="0" distR="0" wp14:anchorId="0158FB21" wp14:editId="4DA6D6C9">
            <wp:extent cx="8707755" cy="4613275"/>
            <wp:effectExtent l="0" t="0" r="0" b="0"/>
            <wp:docPr id="11" name="Imagen 11" descr="C:\Users\aulasingenieria\AppData\Local\Microsoft\Windows\INetCache\Content.MSO\578EC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lasingenieria\AppData\Local\Microsoft\Windows\INetCache\Content.MSO\578ECBF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07755" cy="4613275"/>
                    </a:xfrm>
                    <a:prstGeom prst="rect">
                      <a:avLst/>
                    </a:prstGeom>
                    <a:noFill/>
                    <a:ln>
                      <a:noFill/>
                    </a:ln>
                  </pic:spPr>
                </pic:pic>
              </a:graphicData>
            </a:graphic>
          </wp:inline>
        </w:drawing>
      </w:r>
    </w:p>
    <w:p w14:paraId="22636B58" w14:textId="77777777" w:rsidR="00F24A29" w:rsidRDefault="00F24A29"/>
    <w:p w14:paraId="5B19E223" w14:textId="77777777" w:rsidR="00F24A29" w:rsidRDefault="00F24A29"/>
    <w:p w14:paraId="0B054A62" w14:textId="77777777" w:rsidR="00F24A29" w:rsidRDefault="00F24A29"/>
    <w:p w14:paraId="65035A21" w14:textId="77777777" w:rsidR="00F24A29" w:rsidRDefault="00F24A29"/>
    <w:p w14:paraId="4CA59D99" w14:textId="77777777" w:rsidR="00F24A29" w:rsidRDefault="00F24A29"/>
    <w:p w14:paraId="089BC8DB" w14:textId="77777777" w:rsidR="00F24A29" w:rsidRDefault="00F24A29"/>
    <w:p w14:paraId="5B753DF7" w14:textId="77777777" w:rsidR="00F24A29" w:rsidRDefault="00F24A29">
      <w:r w:rsidRPr="00F24A29">
        <w:rPr>
          <w:noProof/>
        </w:rPr>
        <w:drawing>
          <wp:anchor distT="0" distB="0" distL="114300" distR="114300" simplePos="0" relativeHeight="251668480" behindDoc="0" locked="0" layoutInCell="1" allowOverlap="1" wp14:anchorId="148AC6E6" wp14:editId="2AFD1762">
            <wp:simplePos x="0" y="0"/>
            <wp:positionH relativeFrom="column">
              <wp:posOffset>160540</wp:posOffset>
            </wp:positionH>
            <wp:positionV relativeFrom="paragraph">
              <wp:posOffset>292677</wp:posOffset>
            </wp:positionV>
            <wp:extent cx="8583223" cy="2810267"/>
            <wp:effectExtent l="0" t="0" r="889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83223" cy="2810267"/>
                    </a:xfrm>
                    <a:prstGeom prst="rect">
                      <a:avLst/>
                    </a:prstGeom>
                  </pic:spPr>
                </pic:pic>
              </a:graphicData>
            </a:graphic>
          </wp:anchor>
        </w:drawing>
      </w:r>
    </w:p>
    <w:p w14:paraId="3BD726B7" w14:textId="77777777" w:rsidR="00F24A29" w:rsidRDefault="00F24A29"/>
    <w:p w14:paraId="47F5093B" w14:textId="77777777" w:rsidR="00F24A29" w:rsidRDefault="00F24A29"/>
    <w:p w14:paraId="1E6FF29A" w14:textId="77777777" w:rsidR="00F24A29" w:rsidRDefault="00F24A29"/>
    <w:p w14:paraId="47BAD370" w14:textId="77777777" w:rsidR="00F24A29" w:rsidRDefault="00F24A29"/>
    <w:sectPr w:rsidR="00F24A29" w:rsidSect="00A708AC">
      <w:pgSz w:w="16838" w:h="11906" w:orient="landscape" w:code="9"/>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239"/>
    <w:rsid w:val="00111348"/>
    <w:rsid w:val="001C683F"/>
    <w:rsid w:val="002E5A61"/>
    <w:rsid w:val="002F378A"/>
    <w:rsid w:val="003F3FB0"/>
    <w:rsid w:val="00656C35"/>
    <w:rsid w:val="00696194"/>
    <w:rsid w:val="00810F29"/>
    <w:rsid w:val="008A3FF4"/>
    <w:rsid w:val="00984BAF"/>
    <w:rsid w:val="00A4529E"/>
    <w:rsid w:val="00A708AC"/>
    <w:rsid w:val="00A82EB2"/>
    <w:rsid w:val="00AA5A46"/>
    <w:rsid w:val="00C56F0C"/>
    <w:rsid w:val="00CA1239"/>
    <w:rsid w:val="00CB44D6"/>
    <w:rsid w:val="00CE355E"/>
    <w:rsid w:val="00CF7033"/>
    <w:rsid w:val="00DE5518"/>
    <w:rsid w:val="00E46196"/>
    <w:rsid w:val="00EC1F67"/>
    <w:rsid w:val="00F24A29"/>
    <w:rsid w:val="00F50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028F"/>
  <w15:chartTrackingRefBased/>
  <w15:docId w15:val="{DCF5D769-1C0D-4B83-9B10-4DF04AC7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CA1239"/>
  </w:style>
  <w:style w:type="character" w:customStyle="1" w:styleId="eop">
    <w:name w:val="eop"/>
    <w:basedOn w:val="Fuentedeprrafopredeter"/>
    <w:rsid w:val="00CA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791</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Burgos Melo</dc:creator>
  <cp:keywords/>
  <dc:description/>
  <cp:lastModifiedBy>Gabriel Gomez Corredor</cp:lastModifiedBy>
  <cp:revision>2</cp:revision>
  <dcterms:created xsi:type="dcterms:W3CDTF">2020-10-17T03:38:00Z</dcterms:created>
  <dcterms:modified xsi:type="dcterms:W3CDTF">2020-10-17T03:38:00Z</dcterms:modified>
</cp:coreProperties>
</file>