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:rsidR="00E648E5" w:rsidRPr="00E648E5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001</w:t>
            </w: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B5AA4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09/08/2020</w:t>
            </w:r>
          </w:p>
        </w:tc>
      </w:tr>
      <w:tr w:rsidR="003B5AA4" w:rsidRPr="008B6259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F22A00" w:rsidRPr="008B6259" w:rsidRDefault="008C240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Díaz Hernandez Diego Fernando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E648E5">
              <w:rPr>
                <w:rFonts w:asciiTheme="minorHAnsi" w:hAnsiTheme="minorHAnsi" w:cstheme="minorHAnsi"/>
                <w:sz w:val="24"/>
              </w:rPr>
              <w:t>12:00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14:00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986"/>
        <w:gridCol w:w="3007"/>
      </w:tblGrid>
      <w:tr w:rsidR="008B6259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:rsidTr="00712EBA">
        <w:tc>
          <w:tcPr>
            <w:tcW w:w="704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710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2208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244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5A1E51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correo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Díaz Hernandez Diego Fernando</w:t>
            </w: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diegofdiazh@javeriana.edu.co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jaherrera@javeriana.edu.co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martinez_ga@javeriana.edu.co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Morales Perez Juan Camilo</w:t>
            </w: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juanc-moralesp@javeriana.edu.co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germansilva@javeriana.edu.co</w:t>
            </w:r>
          </w:p>
        </w:tc>
      </w:tr>
    </w:tbl>
    <w:p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648E5" w:rsidRPr="008B6259" w:rsidRDefault="000C5194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Lluvia de ideas y selección de propuesta de valor.</w:t>
            </w: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484EA8" w:rsidRPr="008B6259" w:rsidRDefault="000C5194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</w:rPr>
              <w:t>Definición de nombre de proyecto.</w:t>
            </w:r>
          </w:p>
        </w:tc>
      </w:tr>
      <w:tr w:rsidR="00E91CDC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91CDC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91CDC" w:rsidRPr="008B6259" w:rsidRDefault="00E648E5" w:rsidP="00E91CDC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Generación de CANVAS.</w:t>
            </w: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0C5194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Consolidación de información requerida.</w:t>
            </w: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F3620F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F3620F" w:rsidRPr="008B6259" w:rsidRDefault="00F3620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F3620F" w:rsidRPr="008B6259" w:rsidRDefault="00F3620F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</w:p>
          <w:p w:rsidR="000C5194" w:rsidRPr="00B53276" w:rsidRDefault="000C5194" w:rsidP="00B62E7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>Lluvia de ideas de procesos empresariales para propuesta de valor.</w:t>
            </w:r>
          </w:p>
          <w:p w:rsidR="000C5194" w:rsidRPr="00B53276" w:rsidRDefault="000C5194" w:rsidP="00B62E7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>Selección de nombre de proyecto, quedando como definido “</w:t>
            </w:r>
            <w:r w:rsidRPr="00B53276">
              <w:rPr>
                <w:rFonts w:asciiTheme="minorHAnsi" w:hAnsiTheme="minorHAnsi" w:cstheme="minorHAnsi"/>
                <w:b/>
                <w:bCs/>
              </w:rPr>
              <w:t>Captura Cognitiva para Tratamiento de Envíos</w:t>
            </w:r>
            <w:r w:rsidRPr="00B53276">
              <w:rPr>
                <w:rFonts w:asciiTheme="minorHAnsi" w:hAnsiTheme="minorHAnsi" w:cstheme="minorHAnsi"/>
              </w:rPr>
              <w:t>”.</w:t>
            </w:r>
          </w:p>
          <w:p w:rsidR="000C5194" w:rsidRPr="00B53276" w:rsidRDefault="000C5194" w:rsidP="00B62E7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>Generación de diagrama CANVAS con la totalidad de sus ítems: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lastRenderedPageBreak/>
              <w:t xml:space="preserve">Socios Claves.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Actividades Claves.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Recursos Claves.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Propuesta de Valor.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Relación con Clientes.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Canales. Segmento de Clientes.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 xml:space="preserve">Estructura de Costos. </w:t>
            </w:r>
          </w:p>
          <w:p w:rsidR="000C5194" w:rsidRPr="00B53276" w:rsidRDefault="000C5194" w:rsidP="00B62E7D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 w:rsidRPr="00B53276">
              <w:rPr>
                <w:rFonts w:asciiTheme="minorHAnsi" w:hAnsiTheme="minorHAnsi" w:cstheme="minorHAnsi"/>
              </w:rPr>
              <w:t>Fuentes de Ingresos.</w:t>
            </w:r>
          </w:p>
          <w:p w:rsidR="000C5194" w:rsidRPr="00B53276" w:rsidRDefault="000C5194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</w:p>
          <w:p w:rsidR="000C5194" w:rsidRDefault="000C5194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Cada item fue aprobado de acuerdo a las siguientes votaciones:</w:t>
            </w:r>
          </w:p>
          <w:p w:rsidR="00343BDB" w:rsidRPr="00343BDB" w:rsidRDefault="00343BDB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 xml:space="preserve">4 </w:t>
            </w: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v</w:t>
            </w: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otos contra 1.</w:t>
            </w:r>
            <w:r w:rsidRPr="00343BDB">
              <w:rPr>
                <w:rFonts w:asciiTheme="minorHAnsi" w:hAnsiTheme="minorHAnsi" w:cstheme="minorHAnsi"/>
                <w:sz w:val="24"/>
              </w:rPr>
              <w:t xml:space="preserve"> Nombre Captura cognitiva para tratamiento de envíos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</w:p>
          <w:p w:rsidR="00343BDB" w:rsidRPr="00343BDB" w:rsidRDefault="00343BDB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343BDB">
              <w:rPr>
                <w:rFonts w:asciiTheme="minorHAnsi" w:hAnsiTheme="minorHAnsi" w:cstheme="minorHAnsi"/>
                <w:sz w:val="24"/>
              </w:rPr>
              <w:t xml:space="preserve">Consenso de </w:t>
            </w: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5 votos</w:t>
            </w:r>
            <w:r w:rsidRPr="00343BDB">
              <w:rPr>
                <w:rFonts w:asciiTheme="minorHAnsi" w:hAnsiTheme="minorHAnsi" w:cstheme="minorHAnsi"/>
                <w:sz w:val="24"/>
              </w:rPr>
              <w:t xml:space="preserve"> por los socios claves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</w:p>
          <w:p w:rsidR="00343BDB" w:rsidRPr="00343BDB" w:rsidRDefault="00343BDB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343BDB">
              <w:rPr>
                <w:rFonts w:asciiTheme="minorHAnsi" w:hAnsiTheme="minorHAnsi" w:cstheme="minorHAnsi"/>
                <w:sz w:val="24"/>
              </w:rPr>
              <w:t xml:space="preserve">Consenso de </w:t>
            </w: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5 votos</w:t>
            </w:r>
            <w:r w:rsidRPr="00343BDB">
              <w:rPr>
                <w:rFonts w:asciiTheme="minorHAnsi" w:hAnsiTheme="minorHAnsi" w:cstheme="minorHAnsi"/>
                <w:sz w:val="24"/>
              </w:rPr>
              <w:t xml:space="preserve"> para actividades claves y recursos claves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</w:p>
          <w:p w:rsidR="00343BDB" w:rsidRPr="00343BDB" w:rsidRDefault="00343BDB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4 Votos contra 1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  <w:r w:rsidRPr="00343BDB">
              <w:rPr>
                <w:rFonts w:asciiTheme="minorHAnsi" w:hAnsiTheme="minorHAnsi" w:cstheme="minorHAnsi"/>
                <w:sz w:val="24"/>
              </w:rPr>
              <w:t xml:space="preserve"> en propuesta de valor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</w:p>
          <w:p w:rsidR="00B62E7D" w:rsidRDefault="00343BDB" w:rsidP="00B62E7D">
            <w:pPr>
              <w:ind w:left="1080"/>
              <w:rPr>
                <w:rFonts w:asciiTheme="minorHAnsi" w:hAnsiTheme="minorHAnsi" w:cstheme="minorHAnsi"/>
                <w:sz w:val="24"/>
              </w:rPr>
            </w:pPr>
            <w:r w:rsidRPr="00343BDB">
              <w:rPr>
                <w:rFonts w:asciiTheme="minorHAnsi" w:hAnsiTheme="minorHAnsi" w:cstheme="minorHAnsi"/>
                <w:sz w:val="24"/>
              </w:rPr>
              <w:t xml:space="preserve">Consenso de </w:t>
            </w:r>
            <w:r w:rsidRPr="00343BDB">
              <w:rPr>
                <w:rFonts w:asciiTheme="minorHAnsi" w:hAnsiTheme="minorHAnsi" w:cstheme="minorHAnsi"/>
                <w:b/>
                <w:bCs/>
                <w:sz w:val="24"/>
              </w:rPr>
              <w:t>5 votos</w:t>
            </w:r>
            <w:r w:rsidRPr="00343BDB">
              <w:rPr>
                <w:rFonts w:asciiTheme="minorHAnsi" w:hAnsiTheme="minorHAnsi" w:cstheme="minorHAnsi"/>
                <w:sz w:val="24"/>
              </w:rPr>
              <w:t xml:space="preserve"> para relación con clientes y canales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</w:p>
          <w:p w:rsidR="00B62E7D" w:rsidRDefault="00B62E7D" w:rsidP="00B62E7D">
            <w:pPr>
              <w:rPr>
                <w:rFonts w:asciiTheme="minorHAnsi" w:hAnsiTheme="minorHAnsi" w:cstheme="minorHAnsi"/>
                <w:sz w:val="24"/>
              </w:rPr>
            </w:pPr>
          </w:p>
          <w:p w:rsidR="00B62E7D" w:rsidRPr="00B62E7D" w:rsidRDefault="00B62E7D" w:rsidP="00B62E7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Consolidación de información (usuario </w:t>
            </w:r>
            <w:proofErr w:type="spellStart"/>
            <w:r>
              <w:rPr>
                <w:rFonts w:asciiTheme="minorHAnsi" w:hAnsiTheme="minorHAnsi" w:cstheme="minorHAnsi"/>
              </w:rPr>
              <w:t>github</w:t>
            </w:r>
            <w:proofErr w:type="spellEnd"/>
            <w:r>
              <w:rPr>
                <w:rFonts w:asciiTheme="minorHAnsi" w:hAnsiTheme="minorHAnsi" w:cstheme="minorHAnsi"/>
              </w:rPr>
              <w:t xml:space="preserve"> y correo institucional) para comunicación a docencia.</w:t>
            </w:r>
          </w:p>
          <w:p w:rsidR="000C5194" w:rsidRDefault="000C5194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:rsidR="005A1E51" w:rsidRDefault="005A1E51" w:rsidP="00CA66E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Los documentos generados se encuentran disponibles en el siguiente enlace:</w:t>
            </w:r>
          </w:p>
          <w:p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</w:p>
          <w:p w:rsidR="005A1E51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  <w:r w:rsidRPr="00361F92">
              <w:rPr>
                <w:rFonts w:asciiTheme="minorHAnsi" w:hAnsiTheme="minorHAnsi" w:cstheme="minorHAnsi"/>
                <w:sz w:val="24"/>
              </w:rPr>
              <w:t>https://livejaverianaedu.sharepoint.com/:f:/s/IngenieradeSoftware/EvVuzOJIpN5ArV_gJ-N5HUkBJ98BgwMfFdHycnNL7vSxVQ?e=1L5v4c</w:t>
            </w:r>
          </w:p>
        </w:tc>
      </w:tr>
    </w:tbl>
    <w:p w:rsidR="00AE0512" w:rsidRDefault="00AE0512" w:rsidP="0021492B">
      <w:pPr>
        <w:rPr>
          <w:rFonts w:asciiTheme="minorHAnsi" w:hAnsiTheme="minorHAnsi" w:cstheme="minorHAnsi"/>
          <w:sz w:val="24"/>
        </w:rPr>
      </w:pPr>
    </w:p>
    <w:p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F3620F" w:rsidRPr="005A1E51" w:rsidRDefault="00F3620F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</w:p>
          <w:p w:rsidR="00F3620F" w:rsidRPr="005A1E51" w:rsidRDefault="005A1E51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5A1E51">
              <w:rPr>
                <w:rFonts w:asciiTheme="minorHAnsi" w:hAnsiTheme="minorHAnsi" w:cstheme="minorHAnsi"/>
                <w:bCs/>
                <w:sz w:val="24"/>
              </w:rPr>
              <w:t>1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5A1E51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Enviar vía correo electronico la información de usuarios (git).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5A1E51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Morales Perez Juan Camilo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5A1E51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09-08-2020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3B5AA4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F3620F" w:rsidRPr="008B6259" w:rsidRDefault="00F3620F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910BF4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B5AA4" w:rsidRPr="008B6259" w:rsidRDefault="003B5AA4" w:rsidP="00120534">
      <w:pPr>
        <w:rPr>
          <w:rFonts w:asciiTheme="minorHAnsi" w:hAnsiTheme="minorHAnsi" w:cstheme="minorHAnsi"/>
        </w:rPr>
      </w:pPr>
    </w:p>
    <w:sectPr w:rsidR="003B5AA4" w:rsidRPr="008B6259" w:rsidSect="0021492B">
      <w:headerReference w:type="default" r:id="rId7"/>
      <w:footerReference w:type="default" r:id="rId8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31EE" w:rsidRDefault="009B31EE">
      <w:r>
        <w:separator/>
      </w:r>
    </w:p>
  </w:endnote>
  <w:endnote w:type="continuationSeparator" w:id="0">
    <w:p w:rsidR="009B31EE" w:rsidRDefault="009B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A16" w:rsidRDefault="00FF7A16" w:rsidP="00FF7A16">
    <w:pPr>
      <w:pStyle w:val="Piedepgina"/>
    </w:pPr>
  </w:p>
  <w:p w:rsidR="0027231D" w:rsidRPr="00B1750C" w:rsidRDefault="0027231D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31EE" w:rsidRDefault="009B31EE">
      <w:r>
        <w:separator/>
      </w:r>
    </w:p>
  </w:footnote>
  <w:footnote w:type="continuationSeparator" w:id="0">
    <w:p w:rsidR="009B31EE" w:rsidRDefault="009B3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>
      <w:trPr>
        <w:trHeight w:val="318"/>
      </w:trPr>
      <w:tc>
        <w:tcPr>
          <w:tcW w:w="6204" w:type="dxa"/>
          <w:vMerge w:val="restart"/>
        </w:tcPr>
        <w:p w:rsidR="00244A89" w:rsidRDefault="008B6259" w:rsidP="008B6259">
          <w:pPr>
            <w:pStyle w:val="Encabezado"/>
            <w:jc w:val="center"/>
          </w:pPr>
          <w:r w:rsidRPr="008B6259">
            <w:drawing>
              <wp:inline distT="0" distB="0" distL="0" distR="0" wp14:anchorId="68021265" wp14:editId="3CE846B2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4A89" w:rsidRDefault="00244A89" w:rsidP="00555342">
          <w:pPr>
            <w:pStyle w:val="Encabezado"/>
          </w:pPr>
        </w:p>
      </w:tc>
      <w:tc>
        <w:tcPr>
          <w:tcW w:w="2704" w:type="dxa"/>
          <w:vAlign w:val="center"/>
        </w:tcPr>
        <w:p w:rsidR="00244A89" w:rsidRPr="0004387E" w:rsidRDefault="00244A89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="008B6259">
            <w:rPr>
              <w:rFonts w:ascii="Arial" w:hAnsi="Arial" w:cs="Arial"/>
              <w:b/>
              <w:sz w:val="20"/>
            </w:rPr>
            <w:t>1</w:t>
          </w:r>
        </w:p>
      </w:tc>
    </w:tr>
    <w:tr w:rsidR="00244A89" w:rsidRPr="005525CA">
      <w:trPr>
        <w:trHeight w:val="318"/>
      </w:trPr>
      <w:tc>
        <w:tcPr>
          <w:tcW w:w="6204" w:type="dxa"/>
          <w:vMerge/>
        </w:tcPr>
        <w:p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:rsidR="00244A89" w:rsidRPr="0004387E" w:rsidRDefault="00244A89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 w:rsidR="00A76D3C"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 w:rsidR="00A76D3C">
            <w:rPr>
              <w:rFonts w:ascii="Arial" w:hAnsi="Arial" w:cs="Arial"/>
              <w:sz w:val="20"/>
            </w:rPr>
            <w:t>01</w:t>
          </w:r>
        </w:p>
      </w:tc>
    </w:tr>
    <w:tr w:rsidR="00244A89" w:rsidRPr="005525CA">
      <w:trPr>
        <w:trHeight w:val="318"/>
      </w:trPr>
      <w:tc>
        <w:tcPr>
          <w:tcW w:w="6204" w:type="dxa"/>
          <w:vMerge/>
        </w:tcPr>
        <w:p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:rsidR="00244A89" w:rsidRPr="0004387E" w:rsidRDefault="00244A89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01673F"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 w:rsidR="00343BDB">
            <w:rPr>
              <w:rFonts w:ascii="Arial" w:hAnsi="Arial" w:cs="Arial"/>
              <w:sz w:val="20"/>
            </w:rPr>
            <w:t>2</w:t>
          </w:r>
        </w:p>
      </w:tc>
    </w:tr>
    <w:tr w:rsidR="00244A89" w:rsidRPr="001E2B52">
      <w:trPr>
        <w:trHeight w:val="559"/>
      </w:trPr>
      <w:tc>
        <w:tcPr>
          <w:tcW w:w="8908" w:type="dxa"/>
          <w:gridSpan w:val="2"/>
          <w:vAlign w:val="center"/>
        </w:tcPr>
        <w:p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:rsidR="0027231D" w:rsidRDefault="0027231D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F02C6"/>
    <w:rsid w:val="00120534"/>
    <w:rsid w:val="00134D60"/>
    <w:rsid w:val="00143014"/>
    <w:rsid w:val="001837B8"/>
    <w:rsid w:val="001E12FD"/>
    <w:rsid w:val="001E1622"/>
    <w:rsid w:val="00212B45"/>
    <w:rsid w:val="0021492B"/>
    <w:rsid w:val="0021719B"/>
    <w:rsid w:val="00231972"/>
    <w:rsid w:val="00244A89"/>
    <w:rsid w:val="0027231D"/>
    <w:rsid w:val="00282369"/>
    <w:rsid w:val="002858EB"/>
    <w:rsid w:val="002937BB"/>
    <w:rsid w:val="002A0166"/>
    <w:rsid w:val="002B414F"/>
    <w:rsid w:val="00340141"/>
    <w:rsid w:val="00343BDB"/>
    <w:rsid w:val="00361F92"/>
    <w:rsid w:val="00364F5E"/>
    <w:rsid w:val="00385EB6"/>
    <w:rsid w:val="003B11AD"/>
    <w:rsid w:val="003B5AA4"/>
    <w:rsid w:val="004057F9"/>
    <w:rsid w:val="00422BAD"/>
    <w:rsid w:val="00440306"/>
    <w:rsid w:val="00447311"/>
    <w:rsid w:val="004641BE"/>
    <w:rsid w:val="00484EA8"/>
    <w:rsid w:val="004A54AD"/>
    <w:rsid w:val="004B5249"/>
    <w:rsid w:val="004D7D0C"/>
    <w:rsid w:val="00523079"/>
    <w:rsid w:val="00543D95"/>
    <w:rsid w:val="00555342"/>
    <w:rsid w:val="00574C55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12EBA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B31EE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D5A4F"/>
    <w:rsid w:val="00C13DF8"/>
    <w:rsid w:val="00C20B93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EAA8A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1EED0-714B-4C7D-B780-4D3637373485}"/>
</file>

<file path=customXml/itemProps2.xml><?xml version="1.0" encoding="utf-8"?>
<ds:datastoreItem xmlns:ds="http://schemas.openxmlformats.org/officeDocument/2006/customXml" ds:itemID="{1868B276-30BB-40D2-9A28-65051FCF6E14}"/>
</file>

<file path=customXml/itemProps3.xml><?xml version="1.0" encoding="utf-8"?>
<ds:datastoreItem xmlns:ds="http://schemas.openxmlformats.org/officeDocument/2006/customXml" ds:itemID="{FDFEEF6E-39E1-4AF8-9703-7359AEC426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Martinez Cobos, Gilberto Andres</cp:lastModifiedBy>
  <cp:revision>19</cp:revision>
  <cp:lastPrinted>2010-04-30T22:31:00Z</cp:lastPrinted>
  <dcterms:created xsi:type="dcterms:W3CDTF">2020-08-09T17:43:00Z</dcterms:created>
  <dcterms:modified xsi:type="dcterms:W3CDTF">2020-08-09T18:52:00Z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