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4DA3" w:rsidRPr="00004DA3" w:rsidRDefault="00004DA3" w:rsidP="00004DA3">
      <w:pPr>
        <w:spacing w:before="100" w:beforeAutospacing="1" w:after="100" w:afterAutospacing="1"/>
        <w:jc w:val="center"/>
        <w:rPr>
          <w:rFonts w:ascii="Arial" w:eastAsia="Times New Roman" w:hAnsi="Arial" w:cs="Arial"/>
          <w:color w:val="000000"/>
          <w:lang w:eastAsia="es-ES_tradnl"/>
        </w:rPr>
      </w:pPr>
      <w:r w:rsidRPr="00004DA3">
        <w:rPr>
          <w:rFonts w:ascii="Arial" w:eastAsia="Times New Roman" w:hAnsi="Arial" w:cs="Arial"/>
          <w:b/>
          <w:bCs/>
          <w:color w:val="000000"/>
          <w:lang w:eastAsia="es-ES_tradnl"/>
        </w:rPr>
        <w:t>Informe Gerencial</w:t>
      </w:r>
      <w:r w:rsidRPr="00A81FDD">
        <w:rPr>
          <w:rFonts w:ascii="Arial" w:eastAsia="Times New Roman" w:hAnsi="Arial" w:cs="Arial"/>
          <w:b/>
          <w:bCs/>
          <w:color w:val="000000"/>
          <w:lang w:eastAsia="es-ES_tradnl"/>
        </w:rPr>
        <w:t xml:space="preserve"> </w:t>
      </w:r>
      <w:r w:rsidR="00AD647A" w:rsidRPr="00A81FDD">
        <w:rPr>
          <w:rFonts w:ascii="Arial" w:eastAsia="Times New Roman" w:hAnsi="Arial" w:cs="Arial"/>
          <w:b/>
          <w:bCs/>
          <w:color w:val="000000"/>
          <w:lang w:eastAsia="es-ES_tradnl"/>
        </w:rPr>
        <w:t>– Toures Balón</w:t>
      </w:r>
    </w:p>
    <w:p w:rsidR="00004DA3" w:rsidRPr="00A81FDD" w:rsidRDefault="00004DA3" w:rsidP="00004DA3">
      <w:pPr>
        <w:spacing w:before="100" w:beforeAutospacing="1" w:after="100" w:afterAutospacing="1"/>
        <w:rPr>
          <w:rFonts w:ascii="Arial" w:eastAsia="Times New Roman" w:hAnsi="Arial" w:cs="Arial"/>
          <w:b/>
          <w:bCs/>
          <w:color w:val="000000"/>
          <w:lang w:eastAsia="es-ES_tradnl"/>
        </w:rPr>
      </w:pPr>
      <w:r w:rsidRPr="00A81FDD">
        <w:rPr>
          <w:rFonts w:ascii="Arial" w:eastAsia="Times New Roman" w:hAnsi="Arial" w:cs="Arial"/>
          <w:b/>
          <w:bCs/>
          <w:color w:val="000000"/>
          <w:lang w:eastAsia="es-ES_tradnl"/>
        </w:rPr>
        <w:t>Junta directiva e interesados:</w:t>
      </w:r>
    </w:p>
    <w:p w:rsidR="00004DA3" w:rsidRPr="00A81FDD" w:rsidRDefault="00004DA3" w:rsidP="00004DA3">
      <w:pPr>
        <w:spacing w:before="100" w:beforeAutospacing="1" w:after="100" w:afterAutospacing="1"/>
        <w:jc w:val="both"/>
        <w:rPr>
          <w:rFonts w:ascii="Arial" w:eastAsia="Times New Roman" w:hAnsi="Arial" w:cs="Arial"/>
          <w:color w:val="000000"/>
          <w:lang w:eastAsia="es-ES_tradnl"/>
        </w:rPr>
      </w:pPr>
      <w:r w:rsidRPr="00A81FDD">
        <w:rPr>
          <w:rFonts w:ascii="Arial" w:eastAsia="Times New Roman" w:hAnsi="Arial" w:cs="Arial"/>
          <w:color w:val="000000"/>
          <w:lang w:eastAsia="es-ES_tradnl"/>
        </w:rPr>
        <w:t>Con el siguiente reporte gerencial se describirán la circunstancia general realizada del trabajo en equipo realizado para TouresBalón como área de desarrollo e innovación tecnológica.</w:t>
      </w:r>
    </w:p>
    <w:p w:rsidR="00004DA3" w:rsidRPr="00A81FDD" w:rsidRDefault="00004DA3" w:rsidP="00004DA3">
      <w:pPr>
        <w:spacing w:before="100" w:beforeAutospacing="1" w:after="100" w:afterAutospacing="1"/>
        <w:jc w:val="both"/>
        <w:rPr>
          <w:rFonts w:ascii="Arial" w:eastAsia="Times New Roman" w:hAnsi="Arial" w:cs="Arial"/>
          <w:color w:val="000000"/>
          <w:lang w:eastAsia="es-ES_tradnl"/>
        </w:rPr>
      </w:pPr>
      <w:r w:rsidRPr="00A81FDD">
        <w:rPr>
          <w:rFonts w:ascii="Arial" w:eastAsia="Times New Roman" w:hAnsi="Arial" w:cs="Arial"/>
          <w:color w:val="000000"/>
          <w:lang w:eastAsia="es-ES_tradnl"/>
        </w:rPr>
        <w:t>En el primer ciclo de trabajo reportado hasta el 23 de agosto del 2020, se realizaron varias actividades que aún corresponden a la etapa de descubrimiento del proyecto y reconocimiento de colaboradores como equipo de trabajo. Las diferentes actividades realizadas corresponden a 6 actas de Reunión Online realizada en plataformas como Microsoft Teams y BlackBoard, estas son:</w:t>
      </w:r>
    </w:p>
    <w:p w:rsidR="00004DA3" w:rsidRPr="00A81FDD" w:rsidRDefault="00004DA3" w:rsidP="00004DA3">
      <w:pPr>
        <w:pStyle w:val="Prrafodelista"/>
        <w:numPr>
          <w:ilvl w:val="0"/>
          <w:numId w:val="3"/>
        </w:numPr>
        <w:spacing w:before="100" w:beforeAutospacing="1" w:after="100" w:afterAutospacing="1"/>
        <w:jc w:val="both"/>
        <w:rPr>
          <w:rFonts w:ascii="Arial" w:eastAsia="Times New Roman" w:hAnsi="Arial" w:cs="Arial"/>
          <w:color w:val="000000"/>
          <w:lang w:eastAsia="es-ES_tradnl"/>
        </w:rPr>
      </w:pPr>
      <w:r w:rsidRPr="00A81FDD">
        <w:rPr>
          <w:rFonts w:ascii="Arial" w:eastAsia="Times New Roman" w:hAnsi="Arial" w:cs="Arial"/>
          <w:color w:val="000000"/>
          <w:lang w:eastAsia="es-ES_tradnl"/>
        </w:rPr>
        <w:t>Conformación de Equipo.</w:t>
      </w:r>
    </w:p>
    <w:p w:rsidR="00004DA3" w:rsidRPr="00A81FDD" w:rsidRDefault="00004DA3" w:rsidP="00004DA3">
      <w:pPr>
        <w:pStyle w:val="Prrafodelista"/>
        <w:numPr>
          <w:ilvl w:val="0"/>
          <w:numId w:val="3"/>
        </w:numPr>
        <w:spacing w:before="100" w:beforeAutospacing="1" w:after="100" w:afterAutospacing="1"/>
        <w:jc w:val="both"/>
        <w:rPr>
          <w:rFonts w:ascii="Arial" w:eastAsia="Times New Roman" w:hAnsi="Arial" w:cs="Arial"/>
          <w:color w:val="000000"/>
          <w:lang w:eastAsia="es-ES_tradnl"/>
        </w:rPr>
      </w:pPr>
      <w:r w:rsidRPr="00A81FDD">
        <w:rPr>
          <w:rFonts w:ascii="Arial" w:eastAsia="Times New Roman" w:hAnsi="Arial" w:cs="Arial"/>
          <w:color w:val="000000"/>
          <w:lang w:eastAsia="es-ES_tradnl"/>
        </w:rPr>
        <w:t>Definición de modelo de Negocio.</w:t>
      </w:r>
    </w:p>
    <w:p w:rsidR="00004DA3" w:rsidRPr="00A81FDD" w:rsidRDefault="00004DA3" w:rsidP="00004DA3">
      <w:pPr>
        <w:pStyle w:val="Prrafodelista"/>
        <w:numPr>
          <w:ilvl w:val="0"/>
          <w:numId w:val="3"/>
        </w:numPr>
        <w:spacing w:before="100" w:beforeAutospacing="1" w:after="100" w:afterAutospacing="1"/>
        <w:jc w:val="both"/>
        <w:rPr>
          <w:rFonts w:ascii="Arial" w:eastAsia="Times New Roman" w:hAnsi="Arial" w:cs="Arial"/>
          <w:color w:val="000000"/>
          <w:lang w:eastAsia="es-ES_tradnl"/>
        </w:rPr>
      </w:pPr>
      <w:r w:rsidRPr="00A81FDD">
        <w:rPr>
          <w:rFonts w:ascii="Arial" w:eastAsia="Times New Roman" w:hAnsi="Arial" w:cs="Arial"/>
          <w:color w:val="000000"/>
          <w:lang w:eastAsia="es-ES_tradnl"/>
        </w:rPr>
        <w:t>Planeación del proyecto.</w:t>
      </w:r>
    </w:p>
    <w:p w:rsidR="00004DA3" w:rsidRPr="00A81FDD" w:rsidRDefault="00004DA3" w:rsidP="00004DA3">
      <w:pPr>
        <w:pStyle w:val="Prrafodelista"/>
        <w:numPr>
          <w:ilvl w:val="0"/>
          <w:numId w:val="3"/>
        </w:numPr>
        <w:spacing w:before="100" w:beforeAutospacing="1" w:after="100" w:afterAutospacing="1"/>
        <w:jc w:val="both"/>
        <w:rPr>
          <w:rFonts w:ascii="Arial" w:eastAsia="Times New Roman" w:hAnsi="Arial" w:cs="Arial"/>
          <w:color w:val="000000"/>
          <w:lang w:eastAsia="es-ES_tradnl"/>
        </w:rPr>
      </w:pPr>
      <w:r w:rsidRPr="00A81FDD">
        <w:rPr>
          <w:rFonts w:ascii="Arial" w:eastAsia="Times New Roman" w:hAnsi="Arial" w:cs="Arial"/>
          <w:color w:val="000000"/>
          <w:lang w:eastAsia="es-ES_tradnl"/>
        </w:rPr>
        <w:t>Definición de costos del proyecto.</w:t>
      </w:r>
    </w:p>
    <w:p w:rsidR="00004DA3" w:rsidRPr="00A81FDD" w:rsidRDefault="00004DA3" w:rsidP="00004DA3">
      <w:pPr>
        <w:pStyle w:val="Prrafodelista"/>
        <w:numPr>
          <w:ilvl w:val="0"/>
          <w:numId w:val="3"/>
        </w:numPr>
        <w:spacing w:before="100" w:beforeAutospacing="1" w:after="100" w:afterAutospacing="1"/>
        <w:jc w:val="both"/>
        <w:rPr>
          <w:rFonts w:ascii="Arial" w:eastAsia="Times New Roman" w:hAnsi="Arial" w:cs="Arial"/>
          <w:color w:val="000000"/>
          <w:lang w:eastAsia="es-ES_tradnl"/>
        </w:rPr>
      </w:pPr>
      <w:r w:rsidRPr="00A81FDD">
        <w:rPr>
          <w:rFonts w:ascii="Arial" w:eastAsia="Times New Roman" w:hAnsi="Arial" w:cs="Arial"/>
          <w:color w:val="000000"/>
          <w:lang w:eastAsia="es-ES_tradnl"/>
        </w:rPr>
        <w:t>Historias de usuario y estimación.</w:t>
      </w:r>
    </w:p>
    <w:p w:rsidR="00004DA3" w:rsidRPr="00A81FDD" w:rsidRDefault="00004DA3" w:rsidP="00004DA3">
      <w:pPr>
        <w:pStyle w:val="Prrafodelista"/>
        <w:numPr>
          <w:ilvl w:val="0"/>
          <w:numId w:val="3"/>
        </w:numPr>
        <w:spacing w:before="100" w:beforeAutospacing="1" w:after="100" w:afterAutospacing="1"/>
        <w:jc w:val="both"/>
        <w:rPr>
          <w:rFonts w:ascii="Arial" w:eastAsia="Times New Roman" w:hAnsi="Arial" w:cs="Arial"/>
          <w:color w:val="000000"/>
          <w:lang w:eastAsia="es-ES_tradnl"/>
        </w:rPr>
      </w:pPr>
      <w:r w:rsidRPr="00A81FDD">
        <w:rPr>
          <w:rFonts w:ascii="Arial" w:eastAsia="Times New Roman" w:hAnsi="Arial" w:cs="Arial"/>
          <w:color w:val="000000"/>
          <w:lang w:eastAsia="es-ES_tradnl"/>
        </w:rPr>
        <w:t>Definición de interfaces de usuario.</w:t>
      </w:r>
    </w:p>
    <w:p w:rsidR="00004DA3" w:rsidRPr="00A81FDD" w:rsidRDefault="00004DA3" w:rsidP="00004DA3">
      <w:pPr>
        <w:spacing w:before="100" w:beforeAutospacing="1" w:after="100" w:afterAutospacing="1"/>
        <w:jc w:val="both"/>
        <w:rPr>
          <w:rFonts w:ascii="Arial" w:eastAsia="Times New Roman" w:hAnsi="Arial" w:cs="Arial"/>
          <w:color w:val="000000"/>
          <w:lang w:eastAsia="es-ES_tradnl"/>
        </w:rPr>
      </w:pPr>
      <w:r w:rsidRPr="00A81FDD">
        <w:rPr>
          <w:rFonts w:ascii="Arial" w:eastAsia="Times New Roman" w:hAnsi="Arial" w:cs="Arial"/>
          <w:color w:val="000000"/>
          <w:lang w:eastAsia="es-ES_tradnl"/>
        </w:rPr>
        <w:t>Con la finalización de estas actividades se realizó la conformación del equipo de la siguiente manera, Juan S. Villanueva como el Arquitecto y Líder Técnico del proyecto, Germán Cubillos como Analista de Calidad, Jheisson A. Morales como Analista de Desarrollo y Juan Pablo Reyes como Gerente del proyecto y Analista Funcional. En la documentación del equipo se encuentra las responsabilidades de cada integrantes teniendo un rol especifico en el desarrollo del proyecto.</w:t>
      </w:r>
    </w:p>
    <w:p w:rsidR="00004DA3" w:rsidRPr="00A81FDD" w:rsidRDefault="00004DA3" w:rsidP="00004DA3">
      <w:pPr>
        <w:spacing w:before="100" w:beforeAutospacing="1" w:after="100" w:afterAutospacing="1"/>
        <w:jc w:val="both"/>
        <w:rPr>
          <w:rFonts w:ascii="Arial" w:eastAsia="Times New Roman" w:hAnsi="Arial" w:cs="Arial"/>
          <w:color w:val="000000"/>
          <w:lang w:eastAsia="es-ES_tradnl"/>
        </w:rPr>
      </w:pPr>
      <w:r w:rsidRPr="00A81FDD">
        <w:rPr>
          <w:rFonts w:ascii="Arial" w:eastAsia="Times New Roman" w:hAnsi="Arial" w:cs="Arial"/>
          <w:color w:val="000000"/>
          <w:lang w:eastAsia="es-ES_tradnl"/>
        </w:rPr>
        <w:t>En las fases siguientes con el fin de tener un conocimiento base del proyecto, se realizarón etapas de descrubrimiento de los objetivos y alcance del proyecto dónde se establece que la pauta del proyecto es ofrecer una nueva cara en el e-commerce a la empresa TouresBalón dónde el usuario pueda interactuar de mejor manera para sus compras</w:t>
      </w:r>
      <w:r w:rsidR="0061384E" w:rsidRPr="00A81FDD">
        <w:rPr>
          <w:rFonts w:ascii="Arial" w:eastAsia="Times New Roman" w:hAnsi="Arial" w:cs="Arial"/>
          <w:color w:val="000000"/>
          <w:lang w:eastAsia="es-ES_tradnl"/>
        </w:rPr>
        <w:t xml:space="preserve"> y ya no haya intermediarios de los procesos para ello. Dicho esto junto con el backlog del trabajo a realizar se establece que se deben hacer tres (3) tareas por cada modulo a entregar, los cuales son UX, Servicios Web (Desarrollo Back – End) y una implementación de estos dos con un desarrollo Front – End.</w:t>
      </w:r>
    </w:p>
    <w:p w:rsidR="00A81FDD" w:rsidRPr="00A81FDD" w:rsidRDefault="00A81FDD" w:rsidP="00A81FDD">
      <w:pPr>
        <w:spacing w:before="100" w:beforeAutospacing="1" w:after="100" w:afterAutospacing="1"/>
        <w:jc w:val="both"/>
        <w:rPr>
          <w:rFonts w:ascii="Arial" w:eastAsia="Times New Roman" w:hAnsi="Arial" w:cs="Arial"/>
          <w:color w:val="000000"/>
          <w:lang w:eastAsia="es-ES_tradnl"/>
        </w:rPr>
      </w:pPr>
      <w:r w:rsidRPr="00A81FDD">
        <w:rPr>
          <w:rFonts w:ascii="Arial" w:eastAsia="Times New Roman" w:hAnsi="Arial" w:cs="Arial"/>
          <w:color w:val="000000"/>
          <w:lang w:eastAsia="es-ES_tradnl"/>
        </w:rPr>
        <w:t>Como resultado de dichas fases en el repositorio se encuentra la estructura de desglose de trabajo, dónde encontraremos los items que conciernen a la propuesta para el desarrollo del proyecto, tomando esta información es necesario aclarar que las funcionalidades a presentar en la finalización de esta fase comprenderán sólo 3 items del desarrollo completo para medir su viabilidad, estas son:</w:t>
      </w:r>
    </w:p>
    <w:p w:rsidR="00A81FDD" w:rsidRPr="00A81FDD" w:rsidRDefault="00A81FDD" w:rsidP="00A81FDD">
      <w:pPr>
        <w:pStyle w:val="Prrafodelista"/>
        <w:numPr>
          <w:ilvl w:val="0"/>
          <w:numId w:val="5"/>
        </w:numPr>
        <w:spacing w:before="100" w:beforeAutospacing="1" w:after="100" w:afterAutospacing="1"/>
        <w:jc w:val="both"/>
        <w:rPr>
          <w:rFonts w:ascii="Arial" w:eastAsia="Times New Roman" w:hAnsi="Arial" w:cs="Arial"/>
          <w:color w:val="000000"/>
          <w:lang w:eastAsia="es-ES_tradnl"/>
        </w:rPr>
      </w:pPr>
      <w:r w:rsidRPr="00A81FDD">
        <w:rPr>
          <w:rFonts w:ascii="Arial" w:eastAsia="Times New Roman" w:hAnsi="Arial" w:cs="Arial"/>
          <w:color w:val="000000"/>
          <w:lang w:eastAsia="es-ES_tradnl"/>
        </w:rPr>
        <w:t>Catalogo de planes o espectaculos.</w:t>
      </w:r>
    </w:p>
    <w:p w:rsidR="00A81FDD" w:rsidRPr="00A81FDD" w:rsidRDefault="00A81FDD" w:rsidP="00A81FDD">
      <w:pPr>
        <w:pStyle w:val="Prrafodelista"/>
        <w:numPr>
          <w:ilvl w:val="0"/>
          <w:numId w:val="5"/>
        </w:numPr>
        <w:spacing w:before="100" w:beforeAutospacing="1" w:after="100" w:afterAutospacing="1"/>
        <w:jc w:val="both"/>
        <w:rPr>
          <w:rFonts w:ascii="Arial" w:eastAsia="Times New Roman" w:hAnsi="Arial" w:cs="Arial"/>
          <w:color w:val="000000"/>
          <w:lang w:eastAsia="es-ES_tradnl"/>
        </w:rPr>
      </w:pPr>
      <w:r w:rsidRPr="00A81FDD">
        <w:rPr>
          <w:rFonts w:ascii="Arial" w:eastAsia="Times New Roman" w:hAnsi="Arial" w:cs="Arial"/>
          <w:color w:val="000000"/>
          <w:lang w:eastAsia="es-ES_tradnl"/>
        </w:rPr>
        <w:t>Reserva de espectaculo.</w:t>
      </w:r>
    </w:p>
    <w:p w:rsidR="00A81FDD" w:rsidRPr="00A81FDD" w:rsidRDefault="00A81FDD" w:rsidP="00A81FDD">
      <w:pPr>
        <w:pStyle w:val="Prrafodelista"/>
        <w:numPr>
          <w:ilvl w:val="0"/>
          <w:numId w:val="5"/>
        </w:numPr>
        <w:spacing w:before="100" w:beforeAutospacing="1" w:after="100" w:afterAutospacing="1"/>
        <w:jc w:val="both"/>
        <w:rPr>
          <w:rFonts w:ascii="Arial" w:eastAsia="Times New Roman" w:hAnsi="Arial" w:cs="Arial"/>
          <w:color w:val="000000"/>
          <w:lang w:eastAsia="es-ES_tradnl"/>
        </w:rPr>
      </w:pPr>
      <w:r w:rsidRPr="00A81FDD">
        <w:rPr>
          <w:rFonts w:ascii="Arial" w:eastAsia="Times New Roman" w:hAnsi="Arial" w:cs="Arial"/>
          <w:color w:val="000000"/>
          <w:lang w:eastAsia="es-ES_tradnl"/>
        </w:rPr>
        <w:t>Compra de espectaculos.</w:t>
      </w:r>
    </w:p>
    <w:p w:rsidR="00004DA3" w:rsidRPr="00A81FDD" w:rsidRDefault="00A81FDD" w:rsidP="0061384E">
      <w:pPr>
        <w:spacing w:before="100" w:beforeAutospacing="1" w:after="100" w:afterAutospacing="1"/>
        <w:jc w:val="both"/>
        <w:rPr>
          <w:rFonts w:ascii="Arial" w:eastAsia="Times New Roman" w:hAnsi="Arial" w:cs="Arial"/>
          <w:color w:val="000000"/>
          <w:lang w:eastAsia="es-ES_tradnl"/>
        </w:rPr>
      </w:pPr>
      <w:r w:rsidRPr="00A81FDD">
        <w:rPr>
          <w:rFonts w:ascii="Arial" w:eastAsia="Times New Roman" w:hAnsi="Arial" w:cs="Arial"/>
          <w:color w:val="000000"/>
          <w:lang w:eastAsia="es-ES_tradnl"/>
        </w:rPr>
        <w:lastRenderedPageBreak/>
        <w:t xml:space="preserve">En las siguiente actividades realizadas las cuales definen la definición de tareas y estimación </w:t>
      </w:r>
      <w:r w:rsidR="0061384E" w:rsidRPr="00A81FDD">
        <w:rPr>
          <w:rFonts w:ascii="Arial" w:eastAsia="Times New Roman" w:hAnsi="Arial" w:cs="Arial"/>
          <w:color w:val="000000"/>
          <w:lang w:eastAsia="es-ES_tradnl"/>
        </w:rPr>
        <w:t>se obtiene que el desarrollo del proyecto tendrá una duración de seis (6) semanas, y se harán 3 entregas paulatinas dónde se demuestre el avance del proyecto</w:t>
      </w:r>
      <w:r w:rsidRPr="00A81FDD">
        <w:rPr>
          <w:rFonts w:ascii="Arial" w:eastAsia="Times New Roman" w:hAnsi="Arial" w:cs="Arial"/>
          <w:color w:val="000000"/>
          <w:lang w:eastAsia="es-ES_tradnl"/>
        </w:rPr>
        <w:t>.</w:t>
      </w:r>
    </w:p>
    <w:p w:rsidR="00A81FDD" w:rsidRPr="00A81FDD" w:rsidRDefault="00A81FDD" w:rsidP="0061384E">
      <w:pPr>
        <w:spacing w:before="100" w:beforeAutospacing="1" w:after="100" w:afterAutospacing="1"/>
        <w:jc w:val="both"/>
        <w:rPr>
          <w:rFonts w:ascii="Arial" w:eastAsia="Times New Roman" w:hAnsi="Arial" w:cs="Arial"/>
          <w:color w:val="000000"/>
          <w:lang w:eastAsia="es-ES_tradnl"/>
        </w:rPr>
      </w:pPr>
      <w:r w:rsidRPr="00A81FDD">
        <w:rPr>
          <w:rFonts w:ascii="Arial" w:eastAsia="Times New Roman" w:hAnsi="Arial" w:cs="Arial"/>
          <w:color w:val="000000"/>
          <w:lang w:eastAsia="es-ES_tradnl"/>
        </w:rPr>
        <w:t>P</w:t>
      </w:r>
      <w:r w:rsidR="0076034F">
        <w:rPr>
          <w:rFonts w:ascii="Arial" w:eastAsia="Times New Roman" w:hAnsi="Arial" w:cs="Arial"/>
          <w:color w:val="000000"/>
          <w:lang w:eastAsia="es-ES_tradnl"/>
        </w:rPr>
        <w:t xml:space="preserve">or finalizar tomando en cuenta los costos y presupuesto necesario del proyecto, las actividades correspondientes nos indican que el proyecto completamente finalizado teniendo en cuenta todas las fases del ciclo de vida de software se debe tener un presupuesto de ____________ dónde comprenden las fases necesarias hasta un paso productivo, observando un alto costo en infraestructura haciendo uso </w:t>
      </w:r>
      <w:r w:rsidR="00FB76B5">
        <w:rPr>
          <w:rFonts w:ascii="Arial" w:eastAsia="Times New Roman" w:hAnsi="Arial" w:cs="Arial"/>
          <w:color w:val="000000"/>
          <w:lang w:eastAsia="es-ES_tradnl"/>
        </w:rPr>
        <w:t>de la nube para lograr los objetivos del proyecto.</w:t>
      </w:r>
    </w:p>
    <w:p w:rsidR="00A81FDD" w:rsidRPr="00A81FDD" w:rsidRDefault="00A81FDD" w:rsidP="00A81FDD">
      <w:pPr>
        <w:spacing w:before="100" w:beforeAutospacing="1" w:after="100" w:afterAutospacing="1"/>
        <w:jc w:val="both"/>
        <w:rPr>
          <w:rFonts w:ascii="Arial" w:eastAsia="Times New Roman" w:hAnsi="Arial" w:cs="Arial"/>
          <w:i/>
          <w:iCs/>
          <w:color w:val="A5A5A5" w:themeColor="accent3"/>
          <w:sz w:val="20"/>
          <w:szCs w:val="20"/>
          <w:lang w:eastAsia="es-ES_tradnl"/>
        </w:rPr>
      </w:pPr>
      <w:r w:rsidRPr="00A81FDD">
        <w:rPr>
          <w:rFonts w:ascii="Arial" w:eastAsia="Times New Roman" w:hAnsi="Arial" w:cs="Arial"/>
          <w:i/>
          <w:iCs/>
          <w:color w:val="A5A5A5" w:themeColor="accent3"/>
          <w:sz w:val="20"/>
          <w:szCs w:val="20"/>
          <w:lang w:eastAsia="es-ES_tradnl"/>
        </w:rPr>
        <w:t>Para más detalle del trabajo realizado por reunión, puede consultar las actas de las 6 reuniones virtuales en el repositorio indicado.</w:t>
      </w:r>
    </w:p>
    <w:p w:rsidR="00004DA3" w:rsidRPr="00A81FDD" w:rsidRDefault="00004DA3" w:rsidP="0061384E">
      <w:pPr>
        <w:spacing w:before="100" w:beforeAutospacing="1" w:after="100" w:afterAutospacing="1"/>
        <w:jc w:val="right"/>
        <w:rPr>
          <w:rFonts w:ascii="Arial" w:eastAsia="Times New Roman" w:hAnsi="Arial" w:cs="Arial"/>
          <w:color w:val="000000"/>
          <w:lang w:eastAsia="es-ES_tradnl"/>
        </w:rPr>
      </w:pPr>
      <w:r w:rsidRPr="00A81FDD">
        <w:rPr>
          <w:rFonts w:ascii="Arial" w:eastAsia="Times New Roman" w:hAnsi="Arial" w:cs="Arial"/>
          <w:color w:val="000000"/>
          <w:lang w:eastAsia="es-ES_tradnl"/>
        </w:rPr>
        <w:t>Bogotá, Colombia. 25 de Agosto del 2020.</w:t>
      </w:r>
    </w:p>
    <w:p w:rsidR="00004DA3" w:rsidRPr="00004DA3" w:rsidRDefault="0061384E" w:rsidP="0061384E">
      <w:pPr>
        <w:spacing w:before="100" w:beforeAutospacing="1" w:after="100" w:afterAutospacing="1"/>
        <w:jc w:val="both"/>
        <w:rPr>
          <w:rFonts w:ascii="Arial" w:eastAsia="Times New Roman" w:hAnsi="Arial" w:cs="Arial"/>
          <w:color w:val="000000"/>
          <w:lang w:eastAsia="es-ES_tradnl"/>
        </w:rPr>
      </w:pPr>
      <w:r w:rsidRPr="00A81FDD">
        <w:rPr>
          <w:rFonts w:ascii="Arial" w:eastAsia="Times New Roman" w:hAnsi="Arial" w:cs="Arial"/>
          <w:noProof/>
          <w:color w:val="000000"/>
          <w:u w:val="single"/>
          <w:lang w:eastAsia="es-ES_tradnl"/>
        </w:rPr>
        <w:drawing>
          <wp:anchor distT="0" distB="0" distL="114300" distR="114300" simplePos="0" relativeHeight="251659264" behindDoc="1" locked="0" layoutInCell="1" allowOverlap="1" wp14:anchorId="339A432B" wp14:editId="400F9AAB">
            <wp:simplePos x="0" y="0"/>
            <wp:positionH relativeFrom="column">
              <wp:posOffset>1544955</wp:posOffset>
            </wp:positionH>
            <wp:positionV relativeFrom="paragraph">
              <wp:posOffset>22437</wp:posOffset>
            </wp:positionV>
            <wp:extent cx="2455333" cy="353298"/>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5">
                      <a:extLst>
                        <a:ext uri="{28A0092B-C50C-407E-A947-70E740481C1C}">
                          <a14:useLocalDpi xmlns:a14="http://schemas.microsoft.com/office/drawing/2010/main" val="0"/>
                        </a:ext>
                      </a:extLst>
                    </a:blip>
                    <a:srcRect l="11752" t="32432" r="10274" b="30140"/>
                    <a:stretch/>
                  </pic:blipFill>
                  <pic:spPr bwMode="auto">
                    <a:xfrm>
                      <a:off x="0" y="0"/>
                      <a:ext cx="2455333" cy="35329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F4893" w:rsidRPr="00A81FDD" w:rsidRDefault="00004DA3" w:rsidP="00004DA3">
      <w:pPr>
        <w:spacing w:before="100" w:beforeAutospacing="1" w:after="100" w:afterAutospacing="1"/>
        <w:jc w:val="center"/>
        <w:rPr>
          <w:rFonts w:ascii="Arial" w:eastAsia="Times New Roman" w:hAnsi="Arial" w:cs="Arial"/>
          <w:color w:val="000000"/>
          <w:lang w:eastAsia="es-ES_tradnl"/>
        </w:rPr>
      </w:pPr>
      <w:r w:rsidRPr="00A81FDD">
        <w:rPr>
          <w:rFonts w:ascii="Arial" w:eastAsia="Times New Roman" w:hAnsi="Arial" w:cs="Arial"/>
          <w:color w:val="000000"/>
          <w:lang w:eastAsia="es-ES_tradnl"/>
        </w:rPr>
        <w:t>Arquitectónicos III ( Firma del Equipo)</w:t>
      </w:r>
    </w:p>
    <w:sectPr w:rsidR="009F4893" w:rsidRPr="00A81F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2715B"/>
    <w:multiLevelType w:val="hybridMultilevel"/>
    <w:tmpl w:val="7D0A482A"/>
    <w:lvl w:ilvl="0" w:tplc="F2CE7294">
      <w:start w:val="1"/>
      <w:numFmt w:val="decimal"/>
      <w:lvlText w:val="%1."/>
      <w:lvlJc w:val="left"/>
      <w:pPr>
        <w:ind w:left="720" w:hanging="360"/>
      </w:pPr>
      <w:rPr>
        <w:rFonts w:hint="default"/>
        <w:b/>
        <w:b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99759DA"/>
    <w:multiLevelType w:val="hybridMultilevel"/>
    <w:tmpl w:val="1E3091D4"/>
    <w:lvl w:ilvl="0" w:tplc="8954E8DE">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FCC1039"/>
    <w:multiLevelType w:val="hybridMultilevel"/>
    <w:tmpl w:val="615A21F8"/>
    <w:lvl w:ilvl="0" w:tplc="8CFABAEC">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28A15224"/>
    <w:multiLevelType w:val="hybridMultilevel"/>
    <w:tmpl w:val="C188F1F6"/>
    <w:lvl w:ilvl="0" w:tplc="170C71E2">
      <w:start w:val="1"/>
      <w:numFmt w:val="decimal"/>
      <w:lvlText w:val="%1."/>
      <w:lvlJc w:val="left"/>
      <w:pPr>
        <w:ind w:left="720" w:hanging="360"/>
      </w:pPr>
      <w:rPr>
        <w:rFonts w:hint="default"/>
        <w:b/>
        <w:b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296841AC"/>
    <w:multiLevelType w:val="multilevel"/>
    <w:tmpl w:val="2A96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C32"/>
    <w:rsid w:val="00004DA3"/>
    <w:rsid w:val="002B4C32"/>
    <w:rsid w:val="0061384E"/>
    <w:rsid w:val="006C0A03"/>
    <w:rsid w:val="0076034F"/>
    <w:rsid w:val="00A81FDD"/>
    <w:rsid w:val="00AD647A"/>
    <w:rsid w:val="00E77018"/>
    <w:rsid w:val="00FB76B5"/>
    <w:rsid w:val="00FF23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6D286"/>
  <w15:chartTrackingRefBased/>
  <w15:docId w15:val="{2C596377-07F9-6141-BC6C-E0F5296E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04DA3"/>
    <w:pPr>
      <w:spacing w:before="100" w:beforeAutospacing="1" w:after="100" w:afterAutospacing="1"/>
    </w:pPr>
    <w:rPr>
      <w:rFonts w:ascii="Times New Roman" w:eastAsia="Times New Roman" w:hAnsi="Times New Roman" w:cs="Times New Roman"/>
      <w:lang w:eastAsia="es-ES_tradnl"/>
    </w:rPr>
  </w:style>
  <w:style w:type="character" w:styleId="Textoennegrita">
    <w:name w:val="Strong"/>
    <w:basedOn w:val="Fuentedeprrafopredeter"/>
    <w:uiPriority w:val="22"/>
    <w:qFormat/>
    <w:rsid w:val="00004DA3"/>
    <w:rPr>
      <w:b/>
      <w:bCs/>
    </w:rPr>
  </w:style>
  <w:style w:type="character" w:styleId="Hipervnculo">
    <w:name w:val="Hyperlink"/>
    <w:basedOn w:val="Fuentedeprrafopredeter"/>
    <w:uiPriority w:val="99"/>
    <w:semiHidden/>
    <w:unhideWhenUsed/>
    <w:rsid w:val="00004DA3"/>
    <w:rPr>
      <w:color w:val="0000FF"/>
      <w:u w:val="single"/>
    </w:rPr>
  </w:style>
  <w:style w:type="paragraph" w:styleId="Prrafodelista">
    <w:name w:val="List Paragraph"/>
    <w:basedOn w:val="Normal"/>
    <w:uiPriority w:val="34"/>
    <w:qFormat/>
    <w:rsid w:val="00004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78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512</Words>
  <Characters>2820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Reyes Cárdenas</dc:creator>
  <cp:keywords/>
  <dc:description/>
  <cp:lastModifiedBy>Juan Pablo Reyes Cárdenas</cp:lastModifiedBy>
  <cp:revision>5</cp:revision>
  <dcterms:created xsi:type="dcterms:W3CDTF">2020-08-26T00:56:00Z</dcterms:created>
  <dcterms:modified xsi:type="dcterms:W3CDTF">2020-08-26T01:34:00Z</dcterms:modified>
</cp:coreProperties>
</file>