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08" w:rsidRDefault="00CD6E08" w:rsidP="00CD6E08">
      <w:pPr>
        <w:rPr>
          <w:rFonts w:ascii="Times New Roman" w:eastAsia="Times New Roman" w:hAnsi="Times New Roman" w:cs="Times New Roman"/>
          <w:sz w:val="24"/>
          <w:szCs w:val="24"/>
        </w:rPr>
      </w:pPr>
      <w:bookmarkStart w:id="0" w:name="_heading=h.pu3lb6wai98d" w:colFirst="0" w:colLast="0"/>
      <w:bookmarkEnd w:id="0"/>
      <w:r>
        <w:rPr>
          <w:noProof/>
        </w:rPr>
        <w:drawing>
          <wp:anchor distT="114300" distB="114300" distL="114300" distR="114300" simplePos="0" relativeHeight="251659264" behindDoc="0" locked="0" layoutInCell="1" hidden="0" allowOverlap="1" wp14:anchorId="087BA869" wp14:editId="0AF87B12">
            <wp:simplePos x="0" y="0"/>
            <wp:positionH relativeFrom="column">
              <wp:posOffset>1457325</wp:posOffset>
            </wp:positionH>
            <wp:positionV relativeFrom="paragraph">
              <wp:posOffset>180975</wp:posOffset>
            </wp:positionV>
            <wp:extent cx="3376613" cy="860081"/>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376613" cy="860081"/>
                    </a:xfrm>
                    <a:prstGeom prst="rect">
                      <a:avLst/>
                    </a:prstGeom>
                    <a:ln/>
                  </pic:spPr>
                </pic:pic>
              </a:graphicData>
            </a:graphic>
          </wp:anchor>
        </w:drawing>
      </w:r>
    </w:p>
    <w:p w:rsidR="00CD6E08" w:rsidRDefault="00CD6E08" w:rsidP="00CD6E08">
      <w:pPr>
        <w:spacing w:line="256" w:lineRule="auto"/>
        <w:ind w:left="360"/>
        <w:jc w:val="center"/>
        <w:rPr>
          <w:rFonts w:ascii="Times New Roman" w:eastAsia="Times New Roman" w:hAnsi="Times New Roman" w:cs="Times New Roman"/>
          <w:b/>
          <w:color w:val="002060"/>
          <w:sz w:val="44"/>
          <w:szCs w:val="44"/>
        </w:rPr>
      </w:pPr>
    </w:p>
    <w:p w:rsidR="00CD6E08" w:rsidRDefault="00CD6E08" w:rsidP="00CD6E08">
      <w:pPr>
        <w:spacing w:line="256" w:lineRule="auto"/>
        <w:rPr>
          <w:rFonts w:ascii="Times New Roman" w:eastAsia="Times New Roman" w:hAnsi="Times New Roman" w:cs="Times New Roman"/>
          <w:b/>
          <w:color w:val="002060"/>
          <w:sz w:val="44"/>
          <w:szCs w:val="44"/>
        </w:rPr>
      </w:pPr>
    </w:p>
    <w:p w:rsidR="00CD6E08" w:rsidRPr="00C05692" w:rsidRDefault="00CD6E08" w:rsidP="00CD6E08">
      <w:pPr>
        <w:spacing w:line="256" w:lineRule="auto"/>
        <w:ind w:left="360"/>
        <w:jc w:val="center"/>
        <w:rPr>
          <w:rFonts w:ascii="Times New Roman" w:eastAsia="Times New Roman" w:hAnsi="Times New Roman" w:cs="Times New Roman"/>
          <w:b/>
          <w:color w:val="002060"/>
          <w:sz w:val="38"/>
          <w:szCs w:val="38"/>
        </w:rPr>
      </w:pPr>
      <w:r w:rsidRPr="00C05692">
        <w:rPr>
          <w:rFonts w:ascii="Times New Roman" w:eastAsia="Times New Roman" w:hAnsi="Times New Roman" w:cs="Times New Roman"/>
          <w:b/>
          <w:color w:val="002060"/>
          <w:sz w:val="38"/>
          <w:szCs w:val="38"/>
        </w:rPr>
        <w:t>PROGRAMME TIC-HAITI-BRH-UNITECH</w:t>
      </w:r>
    </w:p>
    <w:p w:rsidR="00CD6E08" w:rsidRPr="00C05692" w:rsidRDefault="00CD6E08" w:rsidP="00CD6E08">
      <w:pPr>
        <w:spacing w:line="256" w:lineRule="auto"/>
        <w:ind w:left="100"/>
        <w:jc w:val="center"/>
        <w:rPr>
          <w:rFonts w:ascii="Times New Roman" w:eastAsia="Times New Roman" w:hAnsi="Times New Roman" w:cs="Times New Roman"/>
          <w:sz w:val="18"/>
          <w:szCs w:val="18"/>
        </w:rPr>
      </w:pPr>
      <w:r w:rsidRPr="00C05692">
        <w:rPr>
          <w:rFonts w:ascii="Times New Roman" w:eastAsia="Times New Roman" w:hAnsi="Times New Roman" w:cs="Times New Roman"/>
          <w:sz w:val="18"/>
          <w:szCs w:val="18"/>
        </w:rPr>
        <w:t xml:space="preserve"> </w:t>
      </w:r>
    </w:p>
    <w:p w:rsidR="00CD6E08" w:rsidRPr="00C05692" w:rsidRDefault="00CD6E08" w:rsidP="00CD6E08">
      <w:pPr>
        <w:spacing w:line="280" w:lineRule="auto"/>
        <w:ind w:left="320" w:right="240"/>
        <w:jc w:val="center"/>
        <w:rPr>
          <w:rFonts w:ascii="Times New Roman" w:eastAsia="Times New Roman" w:hAnsi="Times New Roman" w:cs="Times New Roman"/>
          <w:b/>
          <w:color w:val="002060"/>
          <w:sz w:val="24"/>
          <w:szCs w:val="24"/>
        </w:rPr>
      </w:pPr>
      <w:r w:rsidRPr="00C05692">
        <w:rPr>
          <w:rFonts w:ascii="Times New Roman" w:eastAsia="Times New Roman" w:hAnsi="Times New Roman" w:cs="Times New Roman"/>
          <w:b/>
          <w:color w:val="002060"/>
          <w:sz w:val="24"/>
          <w:szCs w:val="24"/>
        </w:rPr>
        <w:t>DIPLÔME D’ETUDES SUPÉRIEURES SPÉCIALISÉES (DESS)</w:t>
      </w:r>
    </w:p>
    <w:p w:rsidR="00CD6E08" w:rsidRPr="00C05692" w:rsidRDefault="00CD6E08" w:rsidP="00CD6E08">
      <w:pPr>
        <w:spacing w:line="280" w:lineRule="auto"/>
        <w:ind w:left="320" w:right="240"/>
        <w:jc w:val="center"/>
        <w:rPr>
          <w:rFonts w:ascii="Times New Roman" w:eastAsia="Times New Roman" w:hAnsi="Times New Roman" w:cs="Times New Roman"/>
          <w:b/>
          <w:color w:val="002060"/>
          <w:sz w:val="24"/>
          <w:szCs w:val="24"/>
        </w:rPr>
      </w:pPr>
    </w:p>
    <w:p w:rsidR="00CD6E08" w:rsidRPr="00C05692" w:rsidRDefault="00CD6E08" w:rsidP="00CD6E08">
      <w:pPr>
        <w:jc w:val="center"/>
        <w:rPr>
          <w:rFonts w:ascii="Times New Roman" w:eastAsia="Times New Roman" w:hAnsi="Times New Roman" w:cs="Times New Roman"/>
          <w:sz w:val="24"/>
          <w:szCs w:val="24"/>
        </w:rPr>
      </w:pPr>
    </w:p>
    <w:p w:rsidR="00CD6E08" w:rsidRPr="00C05692" w:rsidRDefault="00CD6E08" w:rsidP="00CD6E08">
      <w:pPr>
        <w:jc w:val="center"/>
        <w:rPr>
          <w:sz w:val="24"/>
          <w:szCs w:val="24"/>
        </w:rPr>
      </w:pPr>
      <w:r>
        <w:rPr>
          <w:noProof/>
        </w:rPr>
        <mc:AlternateContent>
          <mc:Choice Requires="wps">
            <w:drawing>
              <wp:anchor distT="0" distB="0" distL="114300" distR="114300" simplePos="0" relativeHeight="251661312" behindDoc="0" locked="0" layoutInCell="1" allowOverlap="1" wp14:anchorId="03B92B12" wp14:editId="71B6156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D6E08" w:rsidRPr="00CD6E08" w:rsidRDefault="00CD6E08" w:rsidP="00CD6E08">
                            <w:pP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E08">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Sujet : Configuration d’un réseau ATM.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B92B1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CD6E08" w:rsidRPr="00CD6E08" w:rsidRDefault="00CD6E08" w:rsidP="00CD6E08">
                      <w:pPr>
                        <w:jc w:val="cente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E08">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Sujet : Configuration d’un réseau ATM.</w:t>
                      </w:r>
                    </w:p>
                  </w:txbxContent>
                </v:textbox>
                <w10:wrap type="square"/>
              </v:shape>
            </w:pict>
          </mc:Fallback>
        </mc:AlternateContent>
      </w:r>
      <w:r w:rsidRPr="00C05692">
        <w:rPr>
          <w:sz w:val="24"/>
          <w:szCs w:val="24"/>
        </w:rPr>
        <w:t xml:space="preserve">Présenté à : </w:t>
      </w:r>
    </w:p>
    <w:p w:rsidR="00CD6E08" w:rsidRPr="00C05692" w:rsidRDefault="00CD6E08" w:rsidP="00CD6E08">
      <w:pPr>
        <w:jc w:val="center"/>
        <w:rPr>
          <w:color w:val="222222"/>
          <w:sz w:val="24"/>
          <w:szCs w:val="24"/>
          <w:highlight w:val="white"/>
        </w:rPr>
      </w:pPr>
      <w:r>
        <w:rPr>
          <w:color w:val="222222"/>
          <w:sz w:val="24"/>
          <w:szCs w:val="24"/>
          <w:highlight w:val="white"/>
        </w:rPr>
        <w:t>Judith SOULAMITHE</w:t>
      </w:r>
      <w:r>
        <w:rPr>
          <w:color w:val="222222"/>
          <w:sz w:val="24"/>
          <w:szCs w:val="24"/>
          <w:highlight w:val="white"/>
        </w:rPr>
        <w:t xml:space="preserve"> </w:t>
      </w:r>
    </w:p>
    <w:p w:rsidR="00CD6E08" w:rsidRPr="00C05692" w:rsidRDefault="00CD6E08" w:rsidP="00CD6E08">
      <w:pPr>
        <w:jc w:val="center"/>
        <w:rPr>
          <w:color w:val="222222"/>
          <w:sz w:val="24"/>
          <w:szCs w:val="24"/>
          <w:highlight w:val="white"/>
        </w:rPr>
      </w:pPr>
    </w:p>
    <w:p w:rsidR="00CD6E08" w:rsidRPr="00C05692" w:rsidRDefault="00CD6E08" w:rsidP="00CD6E08">
      <w:pPr>
        <w:jc w:val="center"/>
        <w:rPr>
          <w:b/>
          <w:sz w:val="48"/>
          <w:szCs w:val="48"/>
        </w:rPr>
      </w:pPr>
      <w:r>
        <w:rPr>
          <w:b/>
        </w:rPr>
        <w:t>Par le groupe 12</w:t>
      </w:r>
      <w:r w:rsidRPr="00C05692">
        <w:rPr>
          <w:b/>
        </w:rPr>
        <w:t xml:space="preserve"> :</w:t>
      </w:r>
    </w:p>
    <w:p w:rsidR="00CD6E08" w:rsidRPr="00712102" w:rsidRDefault="00CD6E08" w:rsidP="00CD6E08">
      <w:pPr>
        <w:jc w:val="center"/>
        <w:rPr>
          <w:color w:val="222222"/>
          <w:sz w:val="24"/>
          <w:szCs w:val="24"/>
          <w:highlight w:val="white"/>
        </w:rPr>
      </w:pPr>
      <w:r w:rsidRPr="00712102">
        <w:rPr>
          <w:color w:val="222222"/>
          <w:sz w:val="24"/>
          <w:szCs w:val="24"/>
          <w:highlight w:val="white"/>
        </w:rPr>
        <w:t>Benchoud BERNARD</w:t>
      </w:r>
    </w:p>
    <w:p w:rsidR="00CD6E08" w:rsidRPr="00C05692" w:rsidRDefault="00CD6E08" w:rsidP="00CD6E08">
      <w:pPr>
        <w:jc w:val="center"/>
        <w:rPr>
          <w:color w:val="222222"/>
          <w:sz w:val="24"/>
          <w:szCs w:val="24"/>
          <w:highlight w:val="white"/>
        </w:rPr>
      </w:pPr>
      <w:proofErr w:type="spellStart"/>
      <w:r w:rsidRPr="00C05692">
        <w:rPr>
          <w:color w:val="222222"/>
          <w:sz w:val="24"/>
          <w:szCs w:val="24"/>
          <w:highlight w:val="white"/>
        </w:rPr>
        <w:t>Badio</w:t>
      </w:r>
      <w:proofErr w:type="spellEnd"/>
      <w:r w:rsidRPr="00C05692">
        <w:rPr>
          <w:color w:val="222222"/>
          <w:sz w:val="24"/>
          <w:szCs w:val="24"/>
          <w:highlight w:val="white"/>
        </w:rPr>
        <w:t xml:space="preserve"> JEAN</w:t>
      </w:r>
    </w:p>
    <w:p w:rsidR="00CD6E08" w:rsidRPr="00A27111" w:rsidRDefault="00CD6E08" w:rsidP="00CD6E08">
      <w:pPr>
        <w:jc w:val="center"/>
        <w:rPr>
          <w:color w:val="222222"/>
          <w:sz w:val="24"/>
          <w:szCs w:val="24"/>
          <w:highlight w:val="white"/>
        </w:rPr>
      </w:pPr>
      <w:r w:rsidRPr="00A27111">
        <w:rPr>
          <w:color w:val="222222"/>
          <w:sz w:val="24"/>
          <w:szCs w:val="24"/>
          <w:highlight w:val="white"/>
        </w:rPr>
        <w:t>Mineuse DURANDISSE</w:t>
      </w:r>
    </w:p>
    <w:p w:rsidR="00CD6E08" w:rsidRPr="00A27111" w:rsidRDefault="00CD6E08" w:rsidP="00CD6E08">
      <w:pPr>
        <w:jc w:val="center"/>
        <w:rPr>
          <w:color w:val="222222"/>
          <w:sz w:val="24"/>
          <w:szCs w:val="24"/>
          <w:highlight w:val="white"/>
        </w:rPr>
      </w:pPr>
      <w:r w:rsidRPr="00A27111">
        <w:rPr>
          <w:color w:val="222222"/>
          <w:sz w:val="24"/>
          <w:szCs w:val="24"/>
          <w:highlight w:val="white"/>
        </w:rPr>
        <w:t>Richard AMAZAN</w:t>
      </w:r>
    </w:p>
    <w:p w:rsidR="00CD6E08" w:rsidRDefault="00CD6E08" w:rsidP="00CD6E08">
      <w:pPr>
        <w:jc w:val="center"/>
        <w:rPr>
          <w:color w:val="222222"/>
          <w:sz w:val="24"/>
          <w:szCs w:val="24"/>
          <w:highlight w:val="white"/>
        </w:rPr>
      </w:pPr>
      <w:proofErr w:type="spellStart"/>
      <w:r w:rsidRPr="00A27111">
        <w:rPr>
          <w:color w:val="222222"/>
          <w:sz w:val="24"/>
          <w:szCs w:val="24"/>
          <w:highlight w:val="white"/>
        </w:rPr>
        <w:t>Sonieva</w:t>
      </w:r>
      <w:proofErr w:type="spellEnd"/>
      <w:r w:rsidRPr="00A27111">
        <w:rPr>
          <w:color w:val="222222"/>
          <w:sz w:val="24"/>
          <w:szCs w:val="24"/>
          <w:highlight w:val="white"/>
        </w:rPr>
        <w:t xml:space="preserve"> </w:t>
      </w:r>
      <w:proofErr w:type="spellStart"/>
      <w:r w:rsidRPr="00A27111">
        <w:rPr>
          <w:color w:val="222222"/>
          <w:sz w:val="24"/>
          <w:szCs w:val="24"/>
          <w:highlight w:val="white"/>
        </w:rPr>
        <w:t>Oliviera</w:t>
      </w:r>
      <w:proofErr w:type="spellEnd"/>
      <w:r w:rsidRPr="00A27111">
        <w:rPr>
          <w:color w:val="222222"/>
          <w:sz w:val="24"/>
          <w:szCs w:val="24"/>
          <w:highlight w:val="white"/>
        </w:rPr>
        <w:t xml:space="preserve"> ALPHONSE</w:t>
      </w:r>
    </w:p>
    <w:p w:rsidR="00CD6E08" w:rsidRDefault="00CD6E08" w:rsidP="00CD6E08">
      <w:pPr>
        <w:jc w:val="center"/>
        <w:rPr>
          <w:color w:val="222222"/>
          <w:sz w:val="24"/>
          <w:szCs w:val="24"/>
          <w:highlight w:val="white"/>
        </w:rPr>
      </w:pPr>
    </w:p>
    <w:p w:rsidR="00CD6E08" w:rsidRDefault="00CD6E08" w:rsidP="00CD6E08">
      <w:pPr>
        <w:jc w:val="center"/>
        <w:rPr>
          <w:color w:val="222222"/>
          <w:sz w:val="24"/>
          <w:szCs w:val="24"/>
          <w:highlight w:val="white"/>
        </w:rPr>
      </w:pPr>
    </w:p>
    <w:p w:rsidR="00CD6E08" w:rsidRPr="00D95E30" w:rsidRDefault="00CD6E08" w:rsidP="00CD6E08">
      <w:pPr>
        <w:jc w:val="center"/>
        <w:rPr>
          <w:color w:val="222222"/>
          <w:sz w:val="24"/>
          <w:szCs w:val="24"/>
          <w:highlight w:val="white"/>
        </w:rPr>
      </w:pPr>
    </w:p>
    <w:p w:rsidR="00CD6E08" w:rsidRPr="00C05692" w:rsidRDefault="00CD6E08" w:rsidP="00CD6E08">
      <w:pPr>
        <w:jc w:val="center"/>
        <w:rPr>
          <w:rFonts w:ascii="Times New Roman" w:eastAsia="Times New Roman" w:hAnsi="Times New Roman" w:cs="Times New Roman"/>
          <w:b/>
          <w:sz w:val="24"/>
          <w:szCs w:val="24"/>
        </w:rPr>
      </w:pPr>
      <w:r w:rsidRPr="00C05692">
        <w:rPr>
          <w:rFonts w:ascii="Times New Roman" w:eastAsia="Times New Roman" w:hAnsi="Times New Roman" w:cs="Times New Roman"/>
          <w:b/>
          <w:sz w:val="24"/>
          <w:szCs w:val="24"/>
        </w:rPr>
        <w:t>Dans le cadre du cours</w:t>
      </w:r>
    </w:p>
    <w:p w:rsidR="00CD6E08" w:rsidRPr="00C05692" w:rsidRDefault="00CD6E08" w:rsidP="00CD6E0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de réseau</w:t>
      </w:r>
    </w:p>
    <w:p w:rsidR="00CD6E08" w:rsidRPr="00C05692" w:rsidRDefault="00CD6E08" w:rsidP="00CD6E08">
      <w:pPr>
        <w:rPr>
          <w:rFonts w:ascii="Times New Roman" w:eastAsia="Times New Roman" w:hAnsi="Times New Roman" w:cs="Times New Roman"/>
          <w:sz w:val="24"/>
          <w:szCs w:val="24"/>
        </w:rPr>
      </w:pPr>
    </w:p>
    <w:p w:rsidR="00E450D9" w:rsidRDefault="00E450D9">
      <w:pPr>
        <w:pStyle w:val="Heading1"/>
        <w:rPr>
          <w:rFonts w:ascii="Times New Roman" w:eastAsia="Times New Roman" w:hAnsi="Times New Roman" w:cs="Times New Roman"/>
          <w:sz w:val="24"/>
          <w:szCs w:val="24"/>
        </w:rPr>
      </w:pPr>
    </w:p>
    <w:p w:rsidR="00CD6E08" w:rsidRDefault="00CD6E08" w:rsidP="00CD6E08"/>
    <w:p w:rsidR="00CD6E08" w:rsidRDefault="00CD6E08" w:rsidP="00CD6E08"/>
    <w:p w:rsidR="00CD6E08" w:rsidRDefault="00CD6E08" w:rsidP="00CD6E08"/>
    <w:p w:rsidR="00CD6E08" w:rsidRDefault="00CD6E08" w:rsidP="00CD6E08"/>
    <w:p w:rsidR="00CD6E08" w:rsidRDefault="00CD6E08" w:rsidP="00CD6E08"/>
    <w:p w:rsidR="00CD6E08" w:rsidRDefault="00CD6E08" w:rsidP="00CD6E08"/>
    <w:p w:rsidR="00CD6E08" w:rsidRDefault="00CD6E08" w:rsidP="00CD6E08">
      <w:r>
        <w:t xml:space="preserve">                                                                                             14 Mai 2025</w:t>
      </w:r>
    </w:p>
    <w:p w:rsidR="00CD6E08" w:rsidRDefault="00CD6E08" w:rsidP="00CD6E08"/>
    <w:p w:rsidR="00CD6E08" w:rsidRPr="00CD6E08" w:rsidRDefault="00CD6E08" w:rsidP="00CD6E08"/>
    <w:p w:rsidR="007849DE" w:rsidRDefault="00A14B12">
      <w:pPr>
        <w:pStyle w:val="Heading1"/>
      </w:pPr>
      <w:r>
        <w:rPr>
          <w:rFonts w:ascii="Times New Roman" w:eastAsia="Times New Roman" w:hAnsi="Times New Roman" w:cs="Times New Roman"/>
          <w:sz w:val="24"/>
          <w:szCs w:val="24"/>
        </w:rPr>
        <w:t>1. Introduction</w:t>
      </w:r>
    </w:p>
    <w:p w:rsidR="007849DE" w:rsidRDefault="00A14B12">
      <w:pPr>
        <w:pStyle w:val="Heading3"/>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Présentation du projet</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Dans un contexte où les services bancaires doivent être accessibles à toute heure et en tout lieu, la gestion efficace et sécurisée des distributeurs automatiques de billets (ATM) devient un enjeu stratégique pour les institutions financières. Ce projet vi</w:t>
      </w:r>
      <w:r>
        <w:rPr>
          <w:rFonts w:ascii="Times New Roman" w:eastAsia="Times New Roman" w:hAnsi="Times New Roman" w:cs="Times New Roman"/>
          <w:sz w:val="24"/>
          <w:szCs w:val="24"/>
        </w:rPr>
        <w:t>se à concevoir et à déployer une infrastructure réseau robuste, sécurisée et hautement disponible pour permettre la supervision, la communication et la gestion à distance des ATM installés dans diverses localisations.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L'objectif principal est de garantir u</w:t>
      </w:r>
      <w:r>
        <w:rPr>
          <w:rFonts w:ascii="Times New Roman" w:eastAsia="Times New Roman" w:hAnsi="Times New Roman" w:cs="Times New Roman"/>
          <w:sz w:val="24"/>
          <w:szCs w:val="24"/>
        </w:rPr>
        <w:t>ne connectivité fiable entre chaque distributeur et le centre de traitement bancaire, tout en assurant la confidentialité, l'intégrité et la disponibilité des données financières transitant sur le réseau. Cette infrastructure intégrera des mécanismes de sé</w:t>
      </w:r>
      <w:r>
        <w:rPr>
          <w:rFonts w:ascii="Times New Roman" w:eastAsia="Times New Roman" w:hAnsi="Times New Roman" w:cs="Times New Roman"/>
          <w:sz w:val="24"/>
          <w:szCs w:val="24"/>
        </w:rPr>
        <w:t>curité avancés, des systèmes de surveillance en temps réel, et des plans de redondance pour minimiser les interruptions de service.</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Le projet s’inscrit dans une stratégie globale de modernisation des services bancaires, visant à améliorer l’expérience util</w:t>
      </w:r>
      <w:r>
        <w:rPr>
          <w:rFonts w:ascii="Times New Roman" w:eastAsia="Times New Roman" w:hAnsi="Times New Roman" w:cs="Times New Roman"/>
          <w:sz w:val="24"/>
          <w:szCs w:val="24"/>
        </w:rPr>
        <w:t>isateur, renforcer la sécurité contre les menaces informatiques, et réduire les coûts opérationnels liés à la gestion manuelle ou non centralisée des équipements.</w:t>
      </w:r>
    </w:p>
    <w:p w:rsidR="007849DE" w:rsidRDefault="00A14B12">
      <w:pPr>
        <w:pStyle w:val="Heading4"/>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xml:space="preserve">Objectif général </w:t>
      </w:r>
      <w:r>
        <w:rPr>
          <w:rFonts w:ascii="Times New Roman" w:eastAsia="Times New Roman" w:hAnsi="Times New Roman" w:cs="Times New Roman"/>
          <w:sz w:val="24"/>
          <w:szCs w:val="24"/>
        </w:rPr>
        <w:t>:</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Mettre en place une infrastructure réseau fiable, sécurisée et évolutive p</w:t>
      </w:r>
      <w:r>
        <w:rPr>
          <w:rFonts w:ascii="Times New Roman" w:eastAsia="Times New Roman" w:hAnsi="Times New Roman" w:cs="Times New Roman"/>
          <w:sz w:val="24"/>
          <w:szCs w:val="24"/>
        </w:rPr>
        <w:t>our la gestion centralisée et à distance des distributeurs automatiques de billets (ATM), tout en assurant la continuité du service et la protection des transactions financières.</w:t>
      </w:r>
    </w:p>
    <w:p w:rsidR="007849DE" w:rsidRDefault="00A14B12">
      <w:pPr>
        <w:pStyle w:val="Heading4"/>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xml:space="preserve">Objectifs spécifiques </w:t>
      </w:r>
      <w:r>
        <w:rPr>
          <w:rFonts w:ascii="Times New Roman" w:eastAsia="Times New Roman" w:hAnsi="Times New Roman" w:cs="Times New Roman"/>
          <w:sz w:val="24"/>
          <w:szCs w:val="24"/>
        </w:rPr>
        <w:t>:</w:t>
      </w:r>
    </w:p>
    <w:p w:rsidR="007849DE" w:rsidRDefault="00A14B12">
      <w:pPr>
        <w:numPr>
          <w:ilvl w:val="0"/>
          <w:numId w:val="2"/>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Assurer une connectivité permanente entre les ATM et </w:t>
      </w:r>
      <w:r>
        <w:rPr>
          <w:rFonts w:ascii="Times New Roman" w:eastAsia="Times New Roman" w:hAnsi="Times New Roman" w:cs="Times New Roman"/>
          <w:sz w:val="24"/>
          <w:szCs w:val="24"/>
        </w:rPr>
        <w:t>le centre de traitement des données bancaires via des liaisons sécurisées (VPN, MPLS).</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Séparer les flux réseau des ATM des autres services internes de la banque à l’aide de </w:t>
      </w:r>
      <w:proofErr w:type="spellStart"/>
      <w:r>
        <w:rPr>
          <w:rFonts w:ascii="Times New Roman" w:eastAsia="Times New Roman" w:hAnsi="Times New Roman" w:cs="Times New Roman"/>
          <w:sz w:val="24"/>
          <w:szCs w:val="24"/>
        </w:rPr>
        <w:t>VLANs</w:t>
      </w:r>
      <w:proofErr w:type="spellEnd"/>
      <w:r>
        <w:rPr>
          <w:rFonts w:ascii="Times New Roman" w:eastAsia="Times New Roman" w:hAnsi="Times New Roman" w:cs="Times New Roman"/>
          <w:sz w:val="24"/>
          <w:szCs w:val="24"/>
        </w:rPr>
        <w:t xml:space="preserve"> pour une meilleure sécurité.</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Implémenter des solutions de chiffrement (</w:t>
      </w:r>
      <w:proofErr w:type="spellStart"/>
      <w:r>
        <w:rPr>
          <w:rFonts w:ascii="Times New Roman" w:eastAsia="Times New Roman" w:hAnsi="Times New Roman" w:cs="Times New Roman"/>
          <w:sz w:val="24"/>
          <w:szCs w:val="24"/>
        </w:rPr>
        <w:t>IPSec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TLS) pour garantir la confidentialité des données en transit.</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Mettre en œuvre une surveillance continue du réseau ATM avec des outils de supervision et d’alerte en temps réel.</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Prévoir des mécanismes de haute disponibilité et de redondance pour garantir un</w:t>
      </w:r>
      <w:r>
        <w:rPr>
          <w:rFonts w:ascii="Times New Roman" w:eastAsia="Times New Roman" w:hAnsi="Times New Roman" w:cs="Times New Roman"/>
          <w:sz w:val="24"/>
          <w:szCs w:val="24"/>
        </w:rPr>
        <w:t>e accessibilité continue aux services des ATM.</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Fournir des accès d'administration sécurisés et contrôlés pour les interventions à distance.</w:t>
      </w:r>
    </w:p>
    <w:p w:rsidR="007849DE" w:rsidRDefault="00A14B1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Définir un plan d’adressage IP structuré permettant une gestion efficace des équipements réseau.</w:t>
      </w:r>
    </w:p>
    <w:p w:rsidR="007849DE" w:rsidRDefault="00A14B12">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Documenter et standardiser les procédures de configuration, de maintenance et de dépannage.</w:t>
      </w:r>
    </w:p>
    <w:p w:rsidR="007849DE" w:rsidRDefault="00A14B12">
      <w:pPr>
        <w:pStyle w:val="Heading3"/>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Importance de la sécurité et de la disponibilité dans les réseaux ATM</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Les réseaux de distributeurs automatiques de billets (ATM) constituent une cible privilégiée p</w:t>
      </w:r>
      <w:r>
        <w:rPr>
          <w:rFonts w:ascii="Times New Roman" w:eastAsia="Times New Roman" w:hAnsi="Times New Roman" w:cs="Times New Roman"/>
          <w:sz w:val="24"/>
          <w:szCs w:val="24"/>
        </w:rPr>
        <w:t>our les cyberattaques, le piratage de données et les tentatives de fraude. Chaque transaction implique des informations sensibles, telles que les numéros de carte, les codes PIN et les soldes bancaires. Il est donc impératif que ces données soient protégée</w:t>
      </w:r>
      <w:r>
        <w:rPr>
          <w:rFonts w:ascii="Times New Roman" w:eastAsia="Times New Roman" w:hAnsi="Times New Roman" w:cs="Times New Roman"/>
          <w:sz w:val="24"/>
          <w:szCs w:val="24"/>
        </w:rPr>
        <w:t>s contre toute forme d’interception, d’altération ou d’usurpation. Une brèche de sécurité dans ce réseau pourrait avoir des conséquences graves sur la confiance des clients, l’intégrité des systèmes financiers et la réputation de l’institution bancaire.</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parallèle, la disponibilité permanente des services ATM est essentielle pour assurer la satisfaction client et maintenir l'accès aux services bancaires en dehors des heures d’ouverture des agences. Une panne ou une indisponibilité prolongée peut entraîner</w:t>
      </w:r>
      <w:r>
        <w:rPr>
          <w:rFonts w:ascii="Times New Roman" w:eastAsia="Times New Roman" w:hAnsi="Times New Roman" w:cs="Times New Roman"/>
          <w:sz w:val="24"/>
          <w:szCs w:val="24"/>
        </w:rPr>
        <w:t xml:space="preserve"> des pertes économiques, des files d'attente, voire des situations de panique en cas de besoin urgent de liquidités.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C’est pourquoi le réseau ATM doit être conçu avec des mécanismes de sécurité robustes (pare-feu, VPN, authentification forte), combinés à d</w:t>
      </w:r>
      <w:r>
        <w:rPr>
          <w:rFonts w:ascii="Times New Roman" w:eastAsia="Times New Roman" w:hAnsi="Times New Roman" w:cs="Times New Roman"/>
          <w:sz w:val="24"/>
          <w:szCs w:val="24"/>
        </w:rPr>
        <w:t>es solutions de haute disponibilité (liens redondants, basculement automatique, monitoring en temps réel) pour garantir la continuité du service 24h/24 et 7/7, sans compromis sur la sécurité.</w:t>
      </w:r>
    </w:p>
    <w:p w:rsidR="007849DE" w:rsidRDefault="00A14B12">
      <w:pPr>
        <w:pStyle w:val="Heading1"/>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2. Contexte et Besoins</w:t>
      </w:r>
    </w:p>
    <w:p w:rsidR="007849DE" w:rsidRDefault="00A14B12">
      <w:pPr>
        <w:pStyle w:val="Heading3"/>
        <w:rPr>
          <w:rFonts w:ascii="Times New Roman" w:eastAsia="Times New Roman" w:hAnsi="Times New Roman" w:cs="Times New Roman"/>
          <w:color w:val="002060"/>
          <w:sz w:val="24"/>
          <w:szCs w:val="24"/>
        </w:rPr>
      </w:pPr>
      <w:r>
        <w:rPr>
          <w:rFonts w:ascii="Times New Roman" w:eastAsia="Times New Roman" w:hAnsi="Times New Roman" w:cs="Times New Roman"/>
          <w:b w:val="0"/>
          <w:color w:val="002060"/>
          <w:sz w:val="24"/>
          <w:szCs w:val="24"/>
        </w:rPr>
        <w:t xml:space="preserve">- </w:t>
      </w:r>
      <w:r>
        <w:rPr>
          <w:rFonts w:ascii="Times New Roman" w:eastAsia="Times New Roman" w:hAnsi="Times New Roman" w:cs="Times New Roman"/>
          <w:color w:val="002060"/>
          <w:sz w:val="24"/>
          <w:szCs w:val="24"/>
        </w:rPr>
        <w:t>Présentation de l’institution bancaire</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La Banque Nationale de Développement Économique (BNDE) est une institution financière de premier plan œuvrant depuis plus de 20 ans dans le secteur bancaire. Présente sur l’ensemble du territoire national à travers un réseau d’agences physiques et de guich</w:t>
      </w:r>
      <w:r>
        <w:rPr>
          <w:rFonts w:ascii="Times New Roman" w:eastAsia="Times New Roman" w:hAnsi="Times New Roman" w:cs="Times New Roman"/>
          <w:sz w:val="24"/>
          <w:szCs w:val="24"/>
        </w:rPr>
        <w:t>ets automatiques, la BNDE s’est donnée pour mission de faciliter l’inclusion financière en offrant des services modernes, sécurisés et accessibles à tous.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Face à une demande croissante pour des services bancaires numériques et une utilisation renforcée des</w:t>
      </w:r>
      <w:r>
        <w:rPr>
          <w:rFonts w:ascii="Times New Roman" w:eastAsia="Times New Roman" w:hAnsi="Times New Roman" w:cs="Times New Roman"/>
          <w:sz w:val="24"/>
          <w:szCs w:val="24"/>
        </w:rPr>
        <w:t xml:space="preserve"> distributeurs automatiques de billets (ATM), la BNDE a entrepris un vaste chantier de modernisation de son infrastructure technologique. Ce projet vise notamment à renforcer la gestion, la supervision et la sécurité de son réseau de guichets automatiques </w:t>
      </w:r>
      <w:r>
        <w:rPr>
          <w:rFonts w:ascii="Times New Roman" w:eastAsia="Times New Roman" w:hAnsi="Times New Roman" w:cs="Times New Roman"/>
          <w:sz w:val="24"/>
          <w:szCs w:val="24"/>
        </w:rPr>
        <w:t>disséminés dans plusieurs régions stratégiques.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L'institution place au cœur de sa stratégie la fiabilité de ses services, la protection des données de ses clients et la conformité aux normes internationales en matière de sécurité informatique et de transac</w:t>
      </w:r>
      <w:r>
        <w:rPr>
          <w:rFonts w:ascii="Times New Roman" w:eastAsia="Times New Roman" w:hAnsi="Times New Roman" w:cs="Times New Roman"/>
          <w:sz w:val="24"/>
          <w:szCs w:val="24"/>
        </w:rPr>
        <w:t>tions financières.</w:t>
      </w:r>
    </w:p>
    <w:p w:rsidR="007849DE" w:rsidRDefault="00A14B12">
      <w:pPr>
        <w:pStyle w:val="Heading3"/>
        <w:rPr>
          <w:rFonts w:ascii="Times New Roman" w:eastAsia="Times New Roman" w:hAnsi="Times New Roman" w:cs="Times New Roman"/>
          <w:color w:val="002060"/>
          <w:sz w:val="24"/>
          <w:szCs w:val="24"/>
        </w:rPr>
      </w:pPr>
      <w:r>
        <w:rPr>
          <w:rFonts w:ascii="Times New Roman" w:eastAsia="Times New Roman" w:hAnsi="Times New Roman" w:cs="Times New Roman"/>
          <w:b w:val="0"/>
          <w:color w:val="002060"/>
          <w:sz w:val="24"/>
          <w:szCs w:val="24"/>
        </w:rPr>
        <w:t xml:space="preserve">- </w:t>
      </w:r>
      <w:r>
        <w:rPr>
          <w:rFonts w:ascii="Times New Roman" w:eastAsia="Times New Roman" w:hAnsi="Times New Roman" w:cs="Times New Roman"/>
          <w:color w:val="002060"/>
          <w:sz w:val="24"/>
          <w:szCs w:val="24"/>
        </w:rPr>
        <w:t>Localisation des ATM</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Dans le cadre de ce libelle on a jugé bon de mettre des  distributeurs automatiques de billets (ATM) intégrés à l'infrastructure réseau sécurisée de la banque. Ces ATM sont stratégiquement répartis dans différentes</w:t>
      </w:r>
      <w:r>
        <w:rPr>
          <w:rFonts w:ascii="Times New Roman" w:eastAsia="Times New Roman" w:hAnsi="Times New Roman" w:cs="Times New Roman"/>
          <w:sz w:val="24"/>
          <w:szCs w:val="24"/>
        </w:rPr>
        <w:t xml:space="preserve"> zones géographiques afin d’assurer une couverture optimale et un accès facile aux services bancaires pour les clients.</w:t>
      </w:r>
    </w:p>
    <w:p w:rsidR="007849DE" w:rsidRDefault="00A14B12">
      <w:pPr>
        <w:spacing w:before="280" w:after="280"/>
        <w:rPr>
          <w:rFonts w:ascii="Times New Roman" w:eastAsia="Times New Roman" w:hAnsi="Times New Roman" w:cs="Times New Roman"/>
          <w:b/>
          <w:sz w:val="24"/>
          <w:szCs w:val="24"/>
        </w:rPr>
      </w:pPr>
      <w:r>
        <w:rPr>
          <w:rFonts w:ascii="Times New Roman" w:eastAsia="Times New Roman" w:hAnsi="Times New Roman" w:cs="Times New Roman"/>
          <w:color w:val="002060"/>
          <w:sz w:val="24"/>
          <w:szCs w:val="24"/>
        </w:rPr>
        <w:t>On a ciblé ces sites :</w:t>
      </w:r>
    </w:p>
    <w:p w:rsidR="007849DE" w:rsidRDefault="00A14B12">
      <w:pPr>
        <w:numPr>
          <w:ilvl w:val="0"/>
          <w:numId w:val="3"/>
        </w:num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succursale dans le nord</w:t>
      </w:r>
    </w:p>
    <w:p w:rsidR="007849DE" w:rsidRDefault="00A14B12">
      <w:pPr>
        <w:numPr>
          <w:ilvl w:val="0"/>
          <w:numId w:val="3"/>
        </w:num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succursale dans le sud</w:t>
      </w:r>
    </w:p>
    <w:p w:rsidR="007849DE" w:rsidRDefault="007849DE">
      <w:pPr>
        <w:spacing w:line="240" w:lineRule="auto"/>
        <w:rPr>
          <w:rFonts w:ascii="Times New Roman" w:eastAsia="Times New Roman" w:hAnsi="Times New Roman" w:cs="Times New Roman"/>
          <w:sz w:val="24"/>
          <w:szCs w:val="24"/>
        </w:rPr>
      </w:pPr>
    </w:p>
    <w:p w:rsidR="007849DE" w:rsidRDefault="00A14B1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Chacun de ces emplacements a été sélectionné en tenant compte du volume de clients, de la densité de population, et de la facilité d’accès aux infrastructures de télécommunications nécessaires à la mise en place d’une liaison s</w:t>
      </w:r>
      <w:r>
        <w:rPr>
          <w:rFonts w:ascii="Times New Roman" w:eastAsia="Times New Roman" w:hAnsi="Times New Roman" w:cs="Times New Roman"/>
          <w:sz w:val="24"/>
          <w:szCs w:val="24"/>
        </w:rPr>
        <w:t>écurisée vers le centre de traitement.</w:t>
      </w:r>
    </w:p>
    <w:p w:rsidR="007849DE" w:rsidRDefault="00A14B12">
      <w:pPr>
        <w:spacing w:before="280" w:after="28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Nombre de distributeurs à intégrer</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Dans le cadre de cette première phase de modernisation de l’infrastructure réseau, le projet prévoit l’intégration des distributeurs automatiques de billets (ATM). Ces équipements se</w:t>
      </w:r>
      <w:r>
        <w:rPr>
          <w:rFonts w:ascii="Times New Roman" w:eastAsia="Times New Roman" w:hAnsi="Times New Roman" w:cs="Times New Roman"/>
          <w:sz w:val="24"/>
          <w:szCs w:val="24"/>
        </w:rPr>
        <w:t>ront reliés de manière sécurisée au centre de traitement principal de la banque afin de permettre :</w:t>
      </w:r>
    </w:p>
    <w:p w:rsidR="007849DE" w:rsidRDefault="00A14B12">
      <w:pPr>
        <w:numPr>
          <w:ilvl w:val="0"/>
          <w:numId w:val="4"/>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supervision centralisée des opérations ;</w:t>
      </w:r>
    </w:p>
    <w:p w:rsidR="007849DE" w:rsidRDefault="00A14B1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mise à jour à distance des logiciels embarqués ;</w:t>
      </w:r>
    </w:p>
    <w:p w:rsidR="007849DE" w:rsidRDefault="00A14B12">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surveillance en temps réel des incidents techniques ou te</w:t>
      </w:r>
      <w:r>
        <w:rPr>
          <w:rFonts w:ascii="Times New Roman" w:eastAsia="Times New Roman" w:hAnsi="Times New Roman" w:cs="Times New Roman"/>
          <w:sz w:val="24"/>
          <w:szCs w:val="24"/>
        </w:rPr>
        <w:t>ntatives de fraudes ;</w:t>
      </w:r>
    </w:p>
    <w:p w:rsidR="007849DE" w:rsidRDefault="00A14B12">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garantie de la disponibilité et de la fiabilité des services offerts aux clients.</w:t>
      </w:r>
    </w:p>
    <w:p w:rsidR="007849DE" w:rsidRDefault="00A14B12">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Types de services offerts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Les distributeurs automatiques de billets (ATM) intégrés à l’infrastructure du projet offriront une gamme complète de services bancaires, permettant aux clients d’effectuer des opérations courantes sans passer par une agence. Ces services incluent notammen</w:t>
      </w:r>
      <w:r>
        <w:rPr>
          <w:rFonts w:ascii="Times New Roman" w:eastAsia="Times New Roman" w:hAnsi="Times New Roman" w:cs="Times New Roman"/>
          <w:sz w:val="24"/>
          <w:szCs w:val="24"/>
        </w:rPr>
        <w:t>t :</w:t>
      </w:r>
    </w:p>
    <w:p w:rsidR="007849DE" w:rsidRDefault="007849DE">
      <w:pPr>
        <w:spacing w:before="280" w:after="280"/>
        <w:rPr>
          <w:rFonts w:ascii="Times New Roman" w:eastAsia="Times New Roman" w:hAnsi="Times New Roman" w:cs="Times New Roman"/>
          <w:sz w:val="24"/>
          <w:szCs w:val="24"/>
        </w:rPr>
      </w:pPr>
    </w:p>
    <w:p w:rsidR="007849DE" w:rsidRDefault="00A14B12">
      <w:pPr>
        <w:keepLines/>
        <w:spacing w:before="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pourra retirer de l’argent 24hrs sur 24 sans se passer dans </w:t>
      </w:r>
      <w:bookmarkStart w:id="1" w:name="_GoBack"/>
      <w:bookmarkEnd w:id="1"/>
      <w:r w:rsidR="00F62F8C">
        <w:rPr>
          <w:rFonts w:ascii="Times New Roman" w:eastAsia="Times New Roman" w:hAnsi="Times New Roman" w:cs="Times New Roman"/>
          <w:sz w:val="24"/>
          <w:szCs w:val="24"/>
        </w:rPr>
        <w:t>une</w:t>
      </w:r>
      <w:r>
        <w:rPr>
          <w:rFonts w:ascii="Times New Roman" w:eastAsia="Times New Roman" w:hAnsi="Times New Roman" w:cs="Times New Roman"/>
          <w:sz w:val="24"/>
          <w:szCs w:val="24"/>
        </w:rPr>
        <w:t xml:space="preserve"> succursale</w:t>
      </w:r>
    </w:p>
    <w:p w:rsidR="007849DE" w:rsidRDefault="00A14B12">
      <w:pPr>
        <w:keepLines/>
        <w:spacing w:before="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Vérifier son solde</w:t>
      </w:r>
    </w:p>
    <w:p w:rsidR="007849DE" w:rsidRDefault="00A14B12">
      <w:pPr>
        <w:keepLines/>
        <w:spacing w:before="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Recharger son téléphone</w:t>
      </w:r>
    </w:p>
    <w:p w:rsidR="007849DE" w:rsidRDefault="00A14B12">
      <w:pPr>
        <w:keepLines/>
        <w:spacing w:before="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Payer </w:t>
      </w:r>
      <w:r w:rsidR="00E450D9">
        <w:rPr>
          <w:rFonts w:ascii="Times New Roman" w:eastAsia="Times New Roman" w:hAnsi="Times New Roman" w:cs="Times New Roman"/>
          <w:sz w:val="24"/>
          <w:szCs w:val="24"/>
        </w:rPr>
        <w:t>une</w:t>
      </w:r>
      <w:r>
        <w:rPr>
          <w:rFonts w:ascii="Times New Roman" w:eastAsia="Times New Roman" w:hAnsi="Times New Roman" w:cs="Times New Roman"/>
          <w:sz w:val="24"/>
          <w:szCs w:val="24"/>
        </w:rPr>
        <w:t xml:space="preserve"> facture</w:t>
      </w:r>
    </w:p>
    <w:p w:rsidR="007849DE" w:rsidRDefault="00A14B12">
      <w:pPr>
        <w:keepLines/>
        <w:spacing w:before="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Transférer de fonds entre compte à compte </w:t>
      </w:r>
      <w:proofErr w:type="spellStart"/>
      <w:r>
        <w:rPr>
          <w:rFonts w:ascii="Times New Roman" w:eastAsia="Times New Roman" w:hAnsi="Times New Roman" w:cs="Times New Roman"/>
          <w:sz w:val="24"/>
          <w:szCs w:val="24"/>
        </w:rPr>
        <w:t>etc</w:t>
      </w:r>
      <w:proofErr w:type="spellEnd"/>
    </w:p>
    <w:p w:rsidR="007849DE" w:rsidRDefault="00A14B12">
      <w:pPr>
        <w:keepLines/>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Changement de code PIN : Renouvellement sécurisé du code confidentiel de la carte </w:t>
      </w:r>
      <w:r w:rsidR="00E450D9">
        <w:rPr>
          <w:rFonts w:ascii="Times New Roman" w:eastAsia="Times New Roman" w:hAnsi="Times New Roman" w:cs="Times New Roman"/>
          <w:sz w:val="24"/>
          <w:szCs w:val="24"/>
        </w:rPr>
        <w:t>bancaire. Ces</w:t>
      </w:r>
      <w:r>
        <w:rPr>
          <w:rFonts w:ascii="Times New Roman" w:eastAsia="Times New Roman" w:hAnsi="Times New Roman" w:cs="Times New Roman"/>
          <w:sz w:val="24"/>
          <w:szCs w:val="24"/>
        </w:rPr>
        <w:t xml:space="preserve"> services sont conçus pour offrir plus d’autonomie aux clients, réduire la charge dans les agences physiques, et améliorer l’accessibilité aux services bancaires </w:t>
      </w:r>
      <w:r>
        <w:rPr>
          <w:rFonts w:ascii="Times New Roman" w:eastAsia="Times New Roman" w:hAnsi="Times New Roman" w:cs="Times New Roman"/>
          <w:sz w:val="24"/>
          <w:szCs w:val="24"/>
        </w:rPr>
        <w:t>dans les zones moins desservies.</w:t>
      </w:r>
    </w:p>
    <w:p w:rsidR="007849DE" w:rsidRDefault="00A14B12">
      <w:pPr>
        <w:pStyle w:val="Heading1"/>
        <w:rPr>
          <w:rFonts w:ascii="Times New Roman" w:eastAsia="Times New Roman" w:hAnsi="Times New Roman" w:cs="Times New Roman"/>
          <w:color w:val="4F81BD"/>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4F81BD"/>
          <w:sz w:val="24"/>
          <w:szCs w:val="24"/>
        </w:rPr>
        <w:t xml:space="preserve"> Architecture Réseau Proposée</w:t>
      </w:r>
    </w:p>
    <w:p w:rsidR="007849DE" w:rsidRDefault="00A14B1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a opté pour une “topologie hybride”, en mettant en place une connexion principale en étoile entre chaque ATM et le centre de traitement, tout en intégrant des liaisons de secours entre cer</w:t>
      </w:r>
      <w:r>
        <w:rPr>
          <w:rFonts w:ascii="Times New Roman" w:eastAsia="Times New Roman" w:hAnsi="Times New Roman" w:cs="Times New Roman"/>
          <w:sz w:val="24"/>
          <w:szCs w:val="24"/>
        </w:rPr>
        <w:t>taines agences régionales disposant de plusieurs ATM. Cela permet de garantir :</w:t>
      </w:r>
    </w:p>
    <w:p w:rsidR="007849DE" w:rsidRDefault="00A14B12">
      <w:pPr>
        <w:numPr>
          <w:ilvl w:val="0"/>
          <w:numId w:val="5"/>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w:t>
      </w:r>
      <w:r>
        <w:rPr>
          <w:rFonts w:ascii="Times New Roman" w:eastAsia="Times New Roman" w:hAnsi="Times New Roman" w:cs="Times New Roman"/>
          <w:b/>
          <w:sz w:val="24"/>
          <w:szCs w:val="24"/>
        </w:rPr>
        <w:t>communication centralisée efficace</w:t>
      </w:r>
      <w:r>
        <w:rPr>
          <w:rFonts w:ascii="Times New Roman" w:eastAsia="Times New Roman" w:hAnsi="Times New Roman" w:cs="Times New Roman"/>
          <w:sz w:val="24"/>
          <w:szCs w:val="24"/>
        </w:rPr>
        <w:t xml:space="preserve"> ;</w:t>
      </w:r>
    </w:p>
    <w:p w:rsidR="007849DE" w:rsidRDefault="00A14B1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w:t>
      </w:r>
      <w:r>
        <w:rPr>
          <w:rFonts w:ascii="Times New Roman" w:eastAsia="Times New Roman" w:hAnsi="Times New Roman" w:cs="Times New Roman"/>
          <w:b/>
          <w:sz w:val="24"/>
          <w:szCs w:val="24"/>
        </w:rPr>
        <w:t>résilience accrue</w:t>
      </w:r>
      <w:r>
        <w:rPr>
          <w:rFonts w:ascii="Times New Roman" w:eastAsia="Times New Roman" w:hAnsi="Times New Roman" w:cs="Times New Roman"/>
          <w:sz w:val="24"/>
          <w:szCs w:val="24"/>
        </w:rPr>
        <w:t xml:space="preserve"> en cas de panne d’un lien principal ;</w:t>
      </w:r>
    </w:p>
    <w:p w:rsidR="007849DE" w:rsidRDefault="00A14B1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w:t>
      </w:r>
      <w:r>
        <w:rPr>
          <w:rFonts w:ascii="Times New Roman" w:eastAsia="Times New Roman" w:hAnsi="Times New Roman" w:cs="Times New Roman"/>
          <w:b/>
          <w:sz w:val="24"/>
          <w:szCs w:val="24"/>
        </w:rPr>
        <w:t>gestion facilitée</w:t>
      </w:r>
      <w:r>
        <w:rPr>
          <w:rFonts w:ascii="Times New Roman" w:eastAsia="Times New Roman" w:hAnsi="Times New Roman" w:cs="Times New Roman"/>
          <w:sz w:val="24"/>
          <w:szCs w:val="24"/>
        </w:rPr>
        <w:t xml:space="preserve"> via des équipements réseau configurés de manière stan</w:t>
      </w:r>
      <w:r>
        <w:rPr>
          <w:rFonts w:ascii="Times New Roman" w:eastAsia="Times New Roman" w:hAnsi="Times New Roman" w:cs="Times New Roman"/>
          <w:sz w:val="24"/>
          <w:szCs w:val="24"/>
        </w:rPr>
        <w:t>dardisée ;</w:t>
      </w:r>
    </w:p>
    <w:p w:rsidR="007849DE" w:rsidRDefault="00A14B12">
      <w:pPr>
        <w:numPr>
          <w:ilvl w:val="0"/>
          <w:numId w:val="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w:t>
      </w:r>
      <w:r>
        <w:rPr>
          <w:rFonts w:ascii="Times New Roman" w:eastAsia="Times New Roman" w:hAnsi="Times New Roman" w:cs="Times New Roman"/>
          <w:b/>
          <w:sz w:val="24"/>
          <w:szCs w:val="24"/>
        </w:rPr>
        <w:t>évolutivité</w:t>
      </w:r>
      <w:r>
        <w:rPr>
          <w:rFonts w:ascii="Times New Roman" w:eastAsia="Times New Roman" w:hAnsi="Times New Roman" w:cs="Times New Roman"/>
          <w:sz w:val="24"/>
          <w:szCs w:val="24"/>
        </w:rPr>
        <w:t xml:space="preserve"> pour ajouter facilement de nouveaux ATM dans le futur.</w:t>
      </w:r>
    </w:p>
    <w:p w:rsidR="007849DE" w:rsidRDefault="00A14B12">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Composants matériels et logiciels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Le bon fonctionnement du réseau des distributeurs automatiques de billets (ATM) repose sur une combinaison de composants matériels et logici</w:t>
      </w:r>
      <w:r>
        <w:rPr>
          <w:rFonts w:ascii="Times New Roman" w:eastAsia="Times New Roman" w:hAnsi="Times New Roman" w:cs="Times New Roman"/>
          <w:sz w:val="24"/>
          <w:szCs w:val="24"/>
        </w:rPr>
        <w:t xml:space="preserve">els soigneusement sélectionnés </w:t>
      </w:r>
      <w:r>
        <w:rPr>
          <w:rFonts w:ascii="Times New Roman" w:eastAsia="Times New Roman" w:hAnsi="Times New Roman" w:cs="Times New Roman"/>
          <w:sz w:val="24"/>
          <w:szCs w:val="24"/>
        </w:rPr>
        <w:lastRenderedPageBreak/>
        <w:t>pour garantir la sécurité, la performance et la disponibilité du service. Les composants de ce réseau incluent :</w:t>
      </w:r>
    </w:p>
    <w:p w:rsidR="007849DE" w:rsidRDefault="00A14B12">
      <w:pPr>
        <w:pStyle w:val="Heading4"/>
        <w:rPr>
          <w:rFonts w:ascii="Times New Roman" w:eastAsia="Times New Roman" w:hAnsi="Times New Roman" w:cs="Times New Roman"/>
          <w:sz w:val="24"/>
          <w:szCs w:val="24"/>
        </w:rPr>
      </w:pPr>
      <w:r>
        <w:rPr>
          <w:rFonts w:ascii="Times New Roman" w:eastAsia="Times New Roman" w:hAnsi="Times New Roman" w:cs="Times New Roman"/>
          <w:sz w:val="24"/>
          <w:szCs w:val="24"/>
        </w:rPr>
        <w:t>Composants matériels :</w:t>
      </w:r>
    </w:p>
    <w:p w:rsidR="007849DE" w:rsidRDefault="00A14B12">
      <w:pPr>
        <w:numPr>
          <w:ilvl w:val="0"/>
          <w:numId w:val="6"/>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Distributeurs automatiques de billets (ATM)</w:t>
      </w:r>
    </w:p>
    <w:p w:rsidR="007849DE" w:rsidRDefault="00A14B12">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Modèles de machines avec écrans tactiles, lec</w:t>
      </w:r>
      <w:r>
        <w:rPr>
          <w:rFonts w:ascii="Times New Roman" w:eastAsia="Times New Roman" w:hAnsi="Times New Roman" w:cs="Times New Roman"/>
          <w:sz w:val="24"/>
          <w:szCs w:val="24"/>
        </w:rPr>
        <w:t>teurs de cartes, imprimantes de reçus, modules de retrait et dépôt de billets, et scanners pour la reconnaissance des chèques.</w:t>
      </w:r>
    </w:p>
    <w:p w:rsidR="007849DE" w:rsidRDefault="00A14B1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Serveurs de traitement centralisé</w:t>
      </w:r>
    </w:p>
    <w:p w:rsidR="007849DE" w:rsidRDefault="00A14B12">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Serveurs haute capacité pour la gestion des transactions et la communication avec les ATM. Ces </w:t>
      </w:r>
      <w:r>
        <w:rPr>
          <w:rFonts w:ascii="Times New Roman" w:eastAsia="Times New Roman" w:hAnsi="Times New Roman" w:cs="Times New Roman"/>
          <w:sz w:val="24"/>
          <w:szCs w:val="24"/>
        </w:rPr>
        <w:t>serveurs hébergeant les bases de données centrales et les logiciels de gestion.</w:t>
      </w:r>
    </w:p>
    <w:p w:rsidR="007849DE" w:rsidRDefault="00A14B1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Routeurs et switches</w:t>
      </w:r>
    </w:p>
    <w:p w:rsidR="007849DE" w:rsidRDefault="00A14B12">
      <w:pPr>
        <w:numPr>
          <w:ilvl w:val="1"/>
          <w:numId w:val="6"/>
        </w:numPr>
        <w:spacing w:line="240" w:lineRule="auto"/>
      </w:pPr>
      <w:r>
        <w:rPr>
          <w:rFonts w:ascii="Times New Roman" w:eastAsia="Times New Roman" w:hAnsi="Times New Roman" w:cs="Times New Roman"/>
          <w:b/>
          <w:sz w:val="24"/>
          <w:szCs w:val="24"/>
        </w:rPr>
        <w:t>Routeurs</w:t>
      </w:r>
      <w:r>
        <w:rPr>
          <w:rFonts w:ascii="Times New Roman" w:eastAsia="Times New Roman" w:hAnsi="Times New Roman" w:cs="Times New Roman"/>
          <w:sz w:val="24"/>
          <w:szCs w:val="24"/>
        </w:rPr>
        <w:t xml:space="preserve"> pour acheminer le trafic entre les ATM et le centre de traitement via des liaisons sécurisées.</w:t>
      </w:r>
    </w:p>
    <w:p w:rsidR="007849DE" w:rsidRDefault="00A14B12">
      <w:pPr>
        <w:numPr>
          <w:ilvl w:val="1"/>
          <w:numId w:val="6"/>
        </w:numPr>
        <w:spacing w:line="240" w:lineRule="auto"/>
      </w:pPr>
      <w:r>
        <w:rPr>
          <w:rFonts w:ascii="Times New Roman" w:eastAsia="Times New Roman" w:hAnsi="Times New Roman" w:cs="Times New Roman"/>
          <w:b/>
          <w:sz w:val="24"/>
          <w:szCs w:val="24"/>
        </w:rPr>
        <w:t>Switches</w:t>
      </w:r>
      <w:r>
        <w:rPr>
          <w:rFonts w:ascii="Times New Roman" w:eastAsia="Times New Roman" w:hAnsi="Times New Roman" w:cs="Times New Roman"/>
          <w:sz w:val="24"/>
          <w:szCs w:val="24"/>
        </w:rPr>
        <w:t xml:space="preserve"> pour gérer la connectivité locale dans chaque site (agences ou centres d'opérations).</w:t>
      </w:r>
    </w:p>
    <w:p w:rsidR="007849DE" w:rsidRDefault="00A14B1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Systèmes de sauvegarde et redondance</w:t>
      </w:r>
    </w:p>
    <w:p w:rsidR="007849DE" w:rsidRDefault="00A14B12">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Dispositifs de stockage pour la sauvegarde des transactions et la récupération en cas de panne.</w:t>
      </w:r>
    </w:p>
    <w:p w:rsidR="007849DE" w:rsidRDefault="00A14B12">
      <w:pPr>
        <w:numPr>
          <w:ilvl w:val="1"/>
          <w:numId w:val="6"/>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Dispositifs de redondance pour assur</w:t>
      </w:r>
      <w:r>
        <w:rPr>
          <w:rFonts w:ascii="Times New Roman" w:eastAsia="Times New Roman" w:hAnsi="Times New Roman" w:cs="Times New Roman"/>
          <w:sz w:val="24"/>
          <w:szCs w:val="24"/>
        </w:rPr>
        <w:t>er la disponibilité des services (serveurs de secours, liens de communication alternatifs).</w:t>
      </w:r>
    </w:p>
    <w:p w:rsidR="007849DE" w:rsidRDefault="00A14B12">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Systèmes de sécurité physique</w:t>
      </w:r>
    </w:p>
    <w:p w:rsidR="007849DE" w:rsidRDefault="00A14B12">
      <w:pPr>
        <w:numPr>
          <w:ilvl w:val="1"/>
          <w:numId w:val="6"/>
        </w:numPr>
        <w:spacing w:after="280" w:line="240" w:lineRule="auto"/>
        <w:rPr>
          <w:rFonts w:ascii="Times New Roman" w:eastAsia="Times New Roman" w:hAnsi="Times New Roman" w:cs="Times New Roman"/>
        </w:rPr>
      </w:pPr>
      <w:r>
        <w:rPr>
          <w:rFonts w:ascii="Times New Roman" w:eastAsia="Times New Roman" w:hAnsi="Times New Roman" w:cs="Times New Roman"/>
          <w:sz w:val="24"/>
          <w:szCs w:val="24"/>
        </w:rPr>
        <w:t>Caméras de surveillance, alarmes et dispositifs de verrouillage pour assurer la protection physique des ATM contre les vols et le vand</w:t>
      </w:r>
      <w:r>
        <w:rPr>
          <w:rFonts w:ascii="Times New Roman" w:eastAsia="Times New Roman" w:hAnsi="Times New Roman" w:cs="Times New Roman"/>
          <w:sz w:val="24"/>
          <w:szCs w:val="24"/>
        </w:rPr>
        <w:t>alisme.</w:t>
      </w:r>
    </w:p>
    <w:p w:rsidR="007849DE" w:rsidRDefault="00A14B12">
      <w:pPr>
        <w:pStyle w:val="Heading4"/>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Composants logiciels :</w:t>
      </w:r>
    </w:p>
    <w:p w:rsidR="007849DE" w:rsidRDefault="00A14B12">
      <w:pPr>
        <w:numPr>
          <w:ilvl w:val="0"/>
          <w:numId w:val="7"/>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Logiciels de gestion des ATM</w:t>
      </w:r>
    </w:p>
    <w:p w:rsidR="007849DE" w:rsidRDefault="00A14B12">
      <w:pPr>
        <w:numPr>
          <w:ilvl w:val="1"/>
          <w:numId w:val="7"/>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Logiciels embarqués sur les distributeurs pour gérer les opérations de base comme les retraits, les dépôts, les transferts, et la consultation des soldes. Ces logiciels peuvent également inclure d</w:t>
      </w:r>
      <w:r>
        <w:rPr>
          <w:rFonts w:ascii="Times New Roman" w:eastAsia="Times New Roman" w:hAnsi="Times New Roman" w:cs="Times New Roman"/>
          <w:sz w:val="24"/>
          <w:szCs w:val="24"/>
        </w:rPr>
        <w:t>es fonctionnalités de mise à jour à distance et de surveillance.</w:t>
      </w:r>
    </w:p>
    <w:p w:rsidR="007849DE" w:rsidRDefault="00A14B1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Système de gestion des transactions bancaires</w:t>
      </w:r>
    </w:p>
    <w:p w:rsidR="007849DE" w:rsidRDefault="00A14B12">
      <w:pPr>
        <w:numPr>
          <w:ilvl w:val="1"/>
          <w:numId w:val="7"/>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Logiciel centralisé qui gère et vérifie toutes les transactions effectuées sur les ATM, en s'assurant qu’elles soient correctement traitées dans </w:t>
      </w:r>
      <w:r>
        <w:rPr>
          <w:rFonts w:ascii="Times New Roman" w:eastAsia="Times New Roman" w:hAnsi="Times New Roman" w:cs="Times New Roman"/>
          <w:sz w:val="24"/>
          <w:szCs w:val="24"/>
        </w:rPr>
        <w:t>les bases de données bancaires et en coordonnant les processus avec les autres systèmes bancaires (par exemple, les comptes clients).</w:t>
      </w:r>
    </w:p>
    <w:p w:rsidR="007849DE" w:rsidRDefault="00A14B1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Logiciel de surveillance et de gestion du réseau</w:t>
      </w:r>
    </w:p>
    <w:p w:rsidR="007849DE" w:rsidRDefault="00A14B12">
      <w:pPr>
        <w:numPr>
          <w:ilvl w:val="1"/>
          <w:numId w:val="7"/>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Outils de monitoring en temps réel pour surveiller l'état des ATM, détect</w:t>
      </w:r>
      <w:r>
        <w:rPr>
          <w:rFonts w:ascii="Times New Roman" w:eastAsia="Times New Roman" w:hAnsi="Times New Roman" w:cs="Times New Roman"/>
          <w:sz w:val="24"/>
          <w:szCs w:val="24"/>
        </w:rPr>
        <w:t>er les pannes ou les tentatives de fraude, et générer des alertes en cas d'incident.</w:t>
      </w:r>
    </w:p>
    <w:p w:rsidR="007849DE" w:rsidRDefault="00A14B12">
      <w:pPr>
        <w:numPr>
          <w:ilvl w:val="1"/>
          <w:numId w:val="7"/>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Logiciels de gestion des mises à jour et de la maintenance des équipements ATM.</w:t>
      </w:r>
    </w:p>
    <w:p w:rsidR="007849DE" w:rsidRDefault="00A14B1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Systèmes de sécurité réseau</w:t>
      </w:r>
    </w:p>
    <w:p w:rsidR="007849DE" w:rsidRDefault="00A14B12">
      <w:pPr>
        <w:numPr>
          <w:ilvl w:val="1"/>
          <w:numId w:val="7"/>
        </w:numPr>
        <w:spacing w:line="240" w:lineRule="auto"/>
      </w:pPr>
      <w:r>
        <w:rPr>
          <w:rFonts w:ascii="Times New Roman" w:eastAsia="Times New Roman" w:hAnsi="Times New Roman" w:cs="Times New Roman"/>
          <w:b/>
          <w:sz w:val="24"/>
          <w:szCs w:val="24"/>
        </w:rPr>
        <w:lastRenderedPageBreak/>
        <w:t>Pare-feu et VPN</w:t>
      </w:r>
      <w:r>
        <w:rPr>
          <w:rFonts w:ascii="Times New Roman" w:eastAsia="Times New Roman" w:hAnsi="Times New Roman" w:cs="Times New Roman"/>
          <w:sz w:val="24"/>
          <w:szCs w:val="24"/>
        </w:rPr>
        <w:t xml:space="preserve"> pour garantir la sécurité des communications en</w:t>
      </w:r>
      <w:r>
        <w:rPr>
          <w:rFonts w:ascii="Times New Roman" w:eastAsia="Times New Roman" w:hAnsi="Times New Roman" w:cs="Times New Roman"/>
          <w:sz w:val="24"/>
          <w:szCs w:val="24"/>
        </w:rPr>
        <w:t>tre les ATM et le centre de traitement.</w:t>
      </w:r>
    </w:p>
    <w:p w:rsidR="007849DE" w:rsidRDefault="00A14B12">
      <w:pPr>
        <w:numPr>
          <w:ilvl w:val="1"/>
          <w:numId w:val="7"/>
        </w:numPr>
        <w:spacing w:line="240" w:lineRule="auto"/>
      </w:pPr>
      <w:r>
        <w:rPr>
          <w:rFonts w:ascii="Times New Roman" w:eastAsia="Times New Roman" w:hAnsi="Times New Roman" w:cs="Times New Roman"/>
          <w:b/>
          <w:sz w:val="24"/>
          <w:szCs w:val="24"/>
        </w:rPr>
        <w:t>Chiffrement des données</w:t>
      </w:r>
      <w:r>
        <w:rPr>
          <w:rFonts w:ascii="Times New Roman" w:eastAsia="Times New Roman" w:hAnsi="Times New Roman" w:cs="Times New Roman"/>
          <w:sz w:val="24"/>
          <w:szCs w:val="24"/>
        </w:rPr>
        <w:t xml:space="preserve"> pour protéger les informations sensibles transmises par les ATM, y compris les informations des cartes bancaires et les transactions.</w:t>
      </w:r>
    </w:p>
    <w:p w:rsidR="007849DE" w:rsidRDefault="00A14B1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Logiciels de supervision et de rapport</w:t>
      </w:r>
    </w:p>
    <w:p w:rsidR="007849DE" w:rsidRDefault="00A14B12">
      <w:pPr>
        <w:numPr>
          <w:ilvl w:val="1"/>
          <w:numId w:val="7"/>
        </w:numPr>
        <w:spacing w:after="280" w:line="240" w:lineRule="auto"/>
        <w:rPr>
          <w:rFonts w:ascii="Times New Roman" w:eastAsia="Times New Roman" w:hAnsi="Times New Roman" w:cs="Times New Roman"/>
        </w:rPr>
      </w:pPr>
      <w:r>
        <w:rPr>
          <w:rFonts w:ascii="Times New Roman" w:eastAsia="Times New Roman" w:hAnsi="Times New Roman" w:cs="Times New Roman"/>
          <w:sz w:val="24"/>
          <w:szCs w:val="24"/>
        </w:rPr>
        <w:t>Outils d'analyse et</w:t>
      </w:r>
      <w:r>
        <w:rPr>
          <w:rFonts w:ascii="Times New Roman" w:eastAsia="Times New Roman" w:hAnsi="Times New Roman" w:cs="Times New Roman"/>
          <w:sz w:val="24"/>
          <w:szCs w:val="24"/>
        </w:rPr>
        <w:t xml:space="preserve"> de génération de rapports permettant d'examiner les performances des ATM, le volume de transactions, et d'assurer un suivi régulier des incidents et des interventions de maintenance.</w:t>
      </w:r>
    </w:p>
    <w:p w:rsidR="007849DE" w:rsidRDefault="00A14B12">
      <w:pPr>
        <w:rPr>
          <w:rFonts w:ascii="Times New Roman" w:eastAsia="Times New Roman" w:hAnsi="Times New Roman" w:cs="Times New Roman"/>
          <w:sz w:val="26"/>
          <w:szCs w:val="26"/>
        </w:rPr>
      </w:pPr>
      <w:r>
        <w:rPr>
          <w:rFonts w:ascii="Times New Roman" w:eastAsia="Times New Roman" w:hAnsi="Times New Roman" w:cs="Times New Roman"/>
          <w:sz w:val="26"/>
          <w:szCs w:val="26"/>
        </w:rPr>
        <w:t>- Illustration schématique (à insérer)</w:t>
      </w:r>
    </w:p>
    <w:p w:rsidR="007849DE" w:rsidRDefault="00A14B12">
      <w:pPr>
        <w:pStyle w:val="Heading3"/>
        <w:keepNext w:val="0"/>
        <w:keepLines w:val="0"/>
        <w:spacing w:before="280" w:after="80"/>
        <w:rPr>
          <w:rFonts w:ascii="Times New Roman" w:eastAsia="Times New Roman" w:hAnsi="Times New Roman" w:cs="Times New Roman"/>
          <w:color w:val="000000"/>
          <w:sz w:val="24"/>
          <w:szCs w:val="24"/>
        </w:rPr>
      </w:pPr>
      <w:bookmarkStart w:id="2" w:name="_heading=h.wxf6a5pgzg2n" w:colFirst="0" w:colLast="0"/>
      <w:bookmarkEnd w:id="2"/>
      <w:r>
        <w:rPr>
          <w:rFonts w:ascii="Times New Roman" w:eastAsia="Times New Roman" w:hAnsi="Times New Roman" w:cs="Times New Roman"/>
          <w:color w:val="000000"/>
          <w:sz w:val="24"/>
          <w:szCs w:val="24"/>
        </w:rPr>
        <w:t>Avantages des réseaux ATM</w:t>
      </w:r>
    </w:p>
    <w:p w:rsidR="007849DE" w:rsidRDefault="00A14B12">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Transmission multiservice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Permet la transmission simultanée de </w:t>
      </w:r>
      <w:r>
        <w:rPr>
          <w:rFonts w:ascii="Times New Roman" w:eastAsia="Times New Roman" w:hAnsi="Times New Roman" w:cs="Times New Roman"/>
          <w:b/>
          <w:sz w:val="24"/>
          <w:szCs w:val="24"/>
        </w:rPr>
        <w:t>données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voix</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vidéo</w:t>
      </w:r>
      <w:r>
        <w:rPr>
          <w:rFonts w:ascii="Times New Roman" w:eastAsia="Times New Roman" w:hAnsi="Times New Roman" w:cs="Times New Roman"/>
          <w:sz w:val="24"/>
          <w:szCs w:val="24"/>
        </w:rPr>
        <w:t xml:space="preserve"> sur un même réseau.</w:t>
      </w:r>
    </w:p>
    <w:p w:rsidR="007849DE" w:rsidRDefault="00A14B1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Qualité de Service (</w:t>
      </w:r>
      <w:proofErr w:type="spellStart"/>
      <w:r>
        <w:rPr>
          <w:rFonts w:ascii="Times New Roman" w:eastAsia="Times New Roman" w:hAnsi="Times New Roman" w:cs="Times New Roman"/>
          <w:b/>
          <w:sz w:val="24"/>
          <w:szCs w:val="24"/>
        </w:rPr>
        <w:t>QoS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Offre une excellente </w:t>
      </w:r>
      <w:proofErr w:type="spellStart"/>
      <w:r>
        <w:rPr>
          <w:rFonts w:ascii="Times New Roman" w:eastAsia="Times New Roman" w:hAnsi="Times New Roman" w:cs="Times New Roman"/>
          <w:sz w:val="24"/>
          <w:szCs w:val="24"/>
        </w:rPr>
        <w:t>QoS</w:t>
      </w:r>
      <w:proofErr w:type="spellEnd"/>
      <w:r>
        <w:rPr>
          <w:rFonts w:ascii="Times New Roman" w:eastAsia="Times New Roman" w:hAnsi="Times New Roman" w:cs="Times New Roman"/>
          <w:sz w:val="24"/>
          <w:szCs w:val="24"/>
        </w:rPr>
        <w:t xml:space="preserve"> grâce à la gestion fine des priorités, de la bande passante et de la latence.</w:t>
      </w:r>
      <w:r>
        <w:rPr>
          <w:rFonts w:ascii="Times New Roman" w:eastAsia="Times New Roman" w:hAnsi="Times New Roman" w:cs="Times New Roman"/>
          <w:sz w:val="24"/>
          <w:szCs w:val="24"/>
        </w:rPr>
        <w:br/>
        <w:t xml:space="preserve">  Permet de garanti</w:t>
      </w:r>
      <w:r>
        <w:rPr>
          <w:rFonts w:ascii="Times New Roman" w:eastAsia="Times New Roman" w:hAnsi="Times New Roman" w:cs="Times New Roman"/>
          <w:sz w:val="24"/>
          <w:szCs w:val="24"/>
        </w:rPr>
        <w:t>r les performances pour les applications critiques (vidéoconférence, téléphonie IP, etc.).</w:t>
      </w:r>
    </w:p>
    <w:p w:rsidR="007849DE" w:rsidRDefault="00A14B1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Cellules de taille fixe (53 octets)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Simplifie le traitement par les commutateurs.</w:t>
      </w:r>
      <w:r>
        <w:rPr>
          <w:rFonts w:ascii="Times New Roman" w:eastAsia="Times New Roman" w:hAnsi="Times New Roman" w:cs="Times New Roman"/>
          <w:sz w:val="24"/>
          <w:szCs w:val="24"/>
        </w:rPr>
        <w:br/>
        <w:t xml:space="preserve"> Réduction des délais de commutation.</w:t>
      </w:r>
    </w:p>
    <w:p w:rsidR="007849DE" w:rsidRDefault="00A14B1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Faible latence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Idéal pour les </w:t>
      </w:r>
      <w:r>
        <w:rPr>
          <w:rFonts w:ascii="Times New Roman" w:eastAsia="Times New Roman" w:hAnsi="Times New Roman" w:cs="Times New Roman"/>
          <w:b/>
          <w:sz w:val="24"/>
          <w:szCs w:val="24"/>
        </w:rPr>
        <w:t>applications</w:t>
      </w:r>
      <w:r>
        <w:rPr>
          <w:rFonts w:ascii="Times New Roman" w:eastAsia="Times New Roman" w:hAnsi="Times New Roman" w:cs="Times New Roman"/>
          <w:b/>
          <w:sz w:val="24"/>
          <w:szCs w:val="24"/>
        </w:rPr>
        <w:t xml:space="preserve"> temps réel</w:t>
      </w:r>
      <w:r>
        <w:rPr>
          <w:rFonts w:ascii="Times New Roman" w:eastAsia="Times New Roman" w:hAnsi="Times New Roman" w:cs="Times New Roman"/>
          <w:sz w:val="24"/>
          <w:szCs w:val="24"/>
        </w:rPr>
        <w:t xml:space="preserve"> nécessitant peu de délai (voix, vidéo en direct).</w:t>
      </w:r>
    </w:p>
    <w:p w:rsidR="007849DE" w:rsidRDefault="00A14B1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Évolutivité</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ATM peut être utilisé dans des </w:t>
      </w:r>
      <w:r>
        <w:rPr>
          <w:rFonts w:ascii="Times New Roman" w:eastAsia="Times New Roman" w:hAnsi="Times New Roman" w:cs="Times New Roman"/>
          <w:b/>
          <w:sz w:val="24"/>
          <w:szCs w:val="24"/>
        </w:rPr>
        <w:t>réseaux locaux (LAN)</w:t>
      </w:r>
      <w:r>
        <w:rPr>
          <w:rFonts w:ascii="Times New Roman" w:eastAsia="Times New Roman" w:hAnsi="Times New Roman" w:cs="Times New Roman"/>
          <w:sz w:val="24"/>
          <w:szCs w:val="24"/>
        </w:rPr>
        <w:t xml:space="preserve"> ou </w:t>
      </w:r>
      <w:r>
        <w:rPr>
          <w:rFonts w:ascii="Times New Roman" w:eastAsia="Times New Roman" w:hAnsi="Times New Roman" w:cs="Times New Roman"/>
          <w:b/>
          <w:sz w:val="24"/>
          <w:szCs w:val="24"/>
        </w:rPr>
        <w:t>réseaux étendus (WAN)</w:t>
      </w:r>
      <w:r>
        <w:rPr>
          <w:rFonts w:ascii="Times New Roman" w:eastAsia="Times New Roman" w:hAnsi="Times New Roman" w:cs="Times New Roman"/>
          <w:sz w:val="24"/>
          <w:szCs w:val="24"/>
        </w:rPr>
        <w:t>.</w:t>
      </w:r>
    </w:p>
    <w:p w:rsidR="007849DE" w:rsidRDefault="00A14B12">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Gestion efficace de la bande passante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Capacité à préserver ou ajuster dynamiquement la bande passante </w:t>
      </w:r>
      <w:r>
        <w:rPr>
          <w:rFonts w:ascii="Times New Roman" w:eastAsia="Times New Roman" w:hAnsi="Times New Roman" w:cs="Times New Roman"/>
          <w:sz w:val="24"/>
          <w:szCs w:val="24"/>
        </w:rPr>
        <w:t>via des circuits virtuels.</w:t>
      </w:r>
    </w:p>
    <w:p w:rsidR="007849DE" w:rsidRDefault="00A14B12">
      <w:pPr>
        <w:pStyle w:val="Heading3"/>
        <w:keepNext w:val="0"/>
        <w:keepLines w:val="0"/>
        <w:spacing w:before="280" w:after="80"/>
        <w:rPr>
          <w:rFonts w:ascii="Times New Roman" w:eastAsia="Times New Roman" w:hAnsi="Times New Roman" w:cs="Times New Roman"/>
          <w:color w:val="000000"/>
          <w:sz w:val="24"/>
          <w:szCs w:val="24"/>
        </w:rPr>
      </w:pPr>
      <w:bookmarkStart w:id="3" w:name="_heading=h.d6538395b9w" w:colFirst="0" w:colLast="0"/>
      <w:bookmarkEnd w:id="3"/>
      <w:r>
        <w:rPr>
          <w:rFonts w:ascii="Times New Roman" w:eastAsia="Times New Roman" w:hAnsi="Times New Roman" w:cs="Times New Roman"/>
          <w:color w:val="000000"/>
          <w:sz w:val="24"/>
          <w:szCs w:val="24"/>
        </w:rPr>
        <w:t>Inconvénients des réseaux ATM</w:t>
      </w:r>
    </w:p>
    <w:p w:rsidR="007849DE" w:rsidRDefault="00A14B12">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Coût élevé</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Mise en place, maintenance et équipements ATM sont coûteux comparés à Ethernet ou IP.</w:t>
      </w:r>
    </w:p>
    <w:p w:rsidR="007849DE" w:rsidRDefault="00A14B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Complexité</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Configuration et gestion du réseau plus complexes, nécessitant des compétences spécialisé</w:t>
      </w:r>
      <w:r>
        <w:rPr>
          <w:rFonts w:ascii="Times New Roman" w:eastAsia="Times New Roman" w:hAnsi="Times New Roman" w:cs="Times New Roman"/>
          <w:sz w:val="24"/>
          <w:szCs w:val="24"/>
        </w:rPr>
        <w:t>es.</w:t>
      </w:r>
    </w:p>
    <w:p w:rsidR="007849DE" w:rsidRDefault="00A14B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Non optimisé pour le trafic IP</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ATM n’a pas été conçu à l’origine pour l’Internet, ce qui engendre une surcharge lors de l’encapsulation du trafic IP.</w:t>
      </w:r>
    </w:p>
    <w:p w:rsidR="007849DE" w:rsidRDefault="00A14B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Remplacé par des technologies plus modernes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Les technologies comme </w:t>
      </w:r>
      <w:r>
        <w:rPr>
          <w:rFonts w:ascii="Times New Roman" w:eastAsia="Times New Roman" w:hAnsi="Times New Roman" w:cs="Times New Roman"/>
          <w:b/>
          <w:sz w:val="24"/>
          <w:szCs w:val="24"/>
        </w:rPr>
        <w:t>Ethernet Gigabit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MPLS</w:t>
      </w:r>
      <w:r>
        <w:rPr>
          <w:rFonts w:ascii="Times New Roman" w:eastAsia="Times New Roman" w:hAnsi="Times New Roman" w:cs="Times New Roman"/>
          <w:sz w:val="24"/>
          <w:szCs w:val="24"/>
        </w:rPr>
        <w:t xml:space="preserve"> ou </w:t>
      </w:r>
      <w:proofErr w:type="spellStart"/>
      <w:r>
        <w:rPr>
          <w:rFonts w:ascii="Times New Roman" w:eastAsia="Times New Roman" w:hAnsi="Times New Roman" w:cs="Times New Roman"/>
          <w:b/>
          <w:sz w:val="24"/>
          <w:szCs w:val="24"/>
        </w:rPr>
        <w:t>VoIP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sont aujourd’hui plus répandues, moins chères et plus simples à gérer.</w:t>
      </w:r>
    </w:p>
    <w:p w:rsidR="007849DE" w:rsidRDefault="00A14B12">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Surcharge de protocole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Les cellules fixes de petite taille (53 octets) augmentent l’en-tête proportionnellement, ce qui réduit l’efficacité pour les grandes quantités de données.</w:t>
      </w:r>
    </w:p>
    <w:p w:rsidR="007849DE" w:rsidRDefault="00A14B12">
      <w:pPr>
        <w:pStyle w:val="Heading1"/>
        <w:rPr>
          <w:rFonts w:ascii="Times New Roman" w:eastAsia="Times New Roman" w:hAnsi="Times New Roman" w:cs="Times New Roman"/>
          <w:sz w:val="26"/>
          <w:szCs w:val="26"/>
        </w:rPr>
      </w:pPr>
      <w:r>
        <w:rPr>
          <w:rFonts w:ascii="Times New Roman" w:eastAsia="Times New Roman" w:hAnsi="Times New Roman" w:cs="Times New Roman"/>
          <w:sz w:val="26"/>
          <w:szCs w:val="26"/>
        </w:rPr>
        <w:t>6. Pl</w:t>
      </w:r>
      <w:r>
        <w:rPr>
          <w:rFonts w:ascii="Times New Roman" w:eastAsia="Times New Roman" w:hAnsi="Times New Roman" w:cs="Times New Roman"/>
          <w:sz w:val="26"/>
          <w:szCs w:val="26"/>
        </w:rPr>
        <w:t>an d’adressage IP</w:t>
      </w:r>
    </w:p>
    <w:p w:rsidR="007849DE" w:rsidRDefault="00A14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Exemple de plan pour 5 ATM</w:t>
      </w:r>
    </w:p>
    <w:tbl>
      <w:tblPr>
        <w:tblStyle w:val="a"/>
        <w:tblW w:w="6885" w:type="dxa"/>
        <w:tblBorders>
          <w:top w:val="nil"/>
          <w:left w:val="nil"/>
          <w:bottom w:val="nil"/>
          <w:right w:val="nil"/>
          <w:insideH w:val="nil"/>
          <w:insideV w:val="nil"/>
        </w:tblBorders>
        <w:tblLayout w:type="fixed"/>
        <w:tblLook w:val="0600" w:firstRow="0" w:lastRow="0" w:firstColumn="0" w:lastColumn="0" w:noHBand="1" w:noVBand="1"/>
      </w:tblPr>
      <w:tblGrid>
        <w:gridCol w:w="1180"/>
        <w:gridCol w:w="1700"/>
        <w:gridCol w:w="2070"/>
        <w:gridCol w:w="1935"/>
      </w:tblGrid>
      <w:tr w:rsidR="007849DE">
        <w:trPr>
          <w:trHeight w:val="300"/>
        </w:trPr>
        <w:tc>
          <w:tcPr>
            <w:tcW w:w="11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w:t>
            </w:r>
          </w:p>
        </w:tc>
        <w:tc>
          <w:tcPr>
            <w:tcW w:w="17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Routeur IP (LAN)</w:t>
            </w:r>
          </w:p>
        </w:tc>
        <w:tc>
          <w:tcPr>
            <w:tcW w:w="20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ATM IP</w:t>
            </w:r>
          </w:p>
        </w:tc>
        <w:tc>
          <w:tcPr>
            <w:tcW w:w="19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Sous-réseau</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Centre</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192.168.0.0/24</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 1</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192.168.1.1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192.168.1.2</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192.168.1.0/24</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 2</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192.168.2.2</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192.168.2.0/24</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 3</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192.168.3.2</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192.168.3.0/24</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 4</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192.168.4.2</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192.168.4.0/24</w:t>
            </w:r>
          </w:p>
        </w:tc>
      </w:tr>
      <w:tr w:rsidR="007849DE">
        <w:trPr>
          <w:trHeight w:val="300"/>
        </w:trPr>
        <w:tc>
          <w:tcPr>
            <w:tcW w:w="117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 5</w:t>
            </w:r>
          </w:p>
        </w:tc>
        <w:tc>
          <w:tcPr>
            <w:tcW w:w="170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192.168.5.1</w:t>
            </w:r>
          </w:p>
        </w:tc>
        <w:tc>
          <w:tcPr>
            <w:tcW w:w="207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192.168.5.2</w:t>
            </w:r>
          </w:p>
        </w:tc>
        <w:tc>
          <w:tcPr>
            <w:tcW w:w="193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192.168.5.0/24</w:t>
            </w:r>
          </w:p>
        </w:tc>
      </w:tr>
    </w:tbl>
    <w:p w:rsidR="007849DE" w:rsidRDefault="007849DE">
      <w:pPr>
        <w:rPr>
          <w:rFonts w:ascii="Times New Roman" w:eastAsia="Times New Roman" w:hAnsi="Times New Roman" w:cs="Times New Roman"/>
          <w:sz w:val="26"/>
          <w:szCs w:val="26"/>
        </w:rPr>
      </w:pPr>
    </w:p>
    <w:p w:rsidR="007849DE" w:rsidRDefault="00A14B12">
      <w:pPr>
        <w:pStyle w:val="Heading2"/>
        <w:keepNext w:val="0"/>
        <w:keepLines w:val="0"/>
        <w:spacing w:after="80"/>
        <w:rPr>
          <w:rFonts w:ascii="Calibri" w:eastAsia="Calibri" w:hAnsi="Calibri" w:cs="Calibri"/>
          <w:sz w:val="34"/>
          <w:szCs w:val="34"/>
        </w:rPr>
      </w:pPr>
      <w:bookmarkStart w:id="4" w:name="_heading=h.bqp7t6v2pw86" w:colFirst="0" w:colLast="0"/>
      <w:bookmarkEnd w:id="4"/>
      <w:r>
        <w:rPr>
          <w:rFonts w:ascii="Times New Roman" w:eastAsia="Times New Roman" w:hAnsi="Times New Roman" w:cs="Times New Roman"/>
          <w:sz w:val="14"/>
          <w:szCs w:val="14"/>
        </w:rPr>
        <w:t xml:space="preserve"> </w:t>
      </w:r>
      <w:r>
        <w:rPr>
          <w:rFonts w:ascii="Calibri" w:eastAsia="Calibri" w:hAnsi="Calibri" w:cs="Calibri"/>
          <w:sz w:val="34"/>
          <w:szCs w:val="34"/>
        </w:rPr>
        <w:t>Table d’adressage</w:t>
      </w:r>
    </w:p>
    <w:tbl>
      <w:tblPr>
        <w:tblStyle w:val="a0"/>
        <w:tblW w:w="8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305"/>
        <w:gridCol w:w="1470"/>
        <w:gridCol w:w="2190"/>
        <w:gridCol w:w="2105"/>
      </w:tblGrid>
      <w:tr w:rsidR="007849DE">
        <w:trPr>
          <w:trHeight w:val="675"/>
        </w:trPr>
        <w:tc>
          <w:tcPr>
            <w:tcW w:w="1860" w:type="dxa"/>
            <w:tcBorders>
              <w:top w:val="single" w:sz="8" w:space="0" w:color="000000"/>
              <w:left w:val="single" w:sz="8" w:space="0" w:color="000000"/>
              <w:bottom w:val="single" w:sz="8" w:space="0" w:color="000000"/>
            </w:tcBorders>
            <w:shd w:val="clear" w:color="auto" w:fill="000000"/>
            <w:tcMar>
              <w:top w:w="0" w:type="dxa"/>
              <w:left w:w="100" w:type="dxa"/>
              <w:bottom w:w="0" w:type="dxa"/>
              <w:right w:w="100" w:type="dxa"/>
            </w:tcMar>
          </w:tcPr>
          <w:p w:rsidR="007849DE" w:rsidRDefault="00A14B1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Périphérique</w:t>
            </w:r>
          </w:p>
        </w:tc>
        <w:tc>
          <w:tcPr>
            <w:tcW w:w="1305" w:type="dxa"/>
            <w:tcBorders>
              <w:top w:val="single" w:sz="8" w:space="0" w:color="000000"/>
              <w:bottom w:val="single" w:sz="8" w:space="0" w:color="000000"/>
            </w:tcBorders>
            <w:shd w:val="clear" w:color="auto" w:fill="000000"/>
            <w:tcMar>
              <w:top w:w="0" w:type="dxa"/>
              <w:left w:w="100" w:type="dxa"/>
              <w:bottom w:w="0" w:type="dxa"/>
              <w:right w:w="100" w:type="dxa"/>
            </w:tcMar>
          </w:tcPr>
          <w:p w:rsidR="007849DE" w:rsidRDefault="00A14B1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Interface</w:t>
            </w:r>
          </w:p>
        </w:tc>
        <w:tc>
          <w:tcPr>
            <w:tcW w:w="1470" w:type="dxa"/>
            <w:tcBorders>
              <w:top w:val="single" w:sz="8" w:space="0" w:color="000000"/>
              <w:bottom w:val="single" w:sz="8" w:space="0" w:color="000000"/>
            </w:tcBorders>
            <w:shd w:val="clear" w:color="auto" w:fill="000000"/>
            <w:tcMar>
              <w:top w:w="0" w:type="dxa"/>
              <w:left w:w="100" w:type="dxa"/>
              <w:bottom w:w="0" w:type="dxa"/>
              <w:right w:w="100" w:type="dxa"/>
            </w:tcMar>
          </w:tcPr>
          <w:p w:rsidR="007849DE" w:rsidRDefault="00A14B1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Adresse IP</w:t>
            </w:r>
          </w:p>
        </w:tc>
        <w:tc>
          <w:tcPr>
            <w:tcW w:w="2190" w:type="dxa"/>
            <w:tcBorders>
              <w:top w:val="single" w:sz="8" w:space="0" w:color="000000"/>
              <w:bottom w:val="single" w:sz="8" w:space="0" w:color="000000"/>
            </w:tcBorders>
            <w:shd w:val="clear" w:color="auto" w:fill="000000"/>
            <w:tcMar>
              <w:top w:w="0" w:type="dxa"/>
              <w:left w:w="100" w:type="dxa"/>
              <w:bottom w:w="0" w:type="dxa"/>
              <w:right w:w="100" w:type="dxa"/>
            </w:tcMar>
          </w:tcPr>
          <w:p w:rsidR="007849DE" w:rsidRDefault="00A14B1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Masque de sous-réseau</w:t>
            </w:r>
          </w:p>
        </w:tc>
        <w:tc>
          <w:tcPr>
            <w:tcW w:w="2105" w:type="dxa"/>
            <w:tcBorders>
              <w:top w:val="single" w:sz="8" w:space="0" w:color="000000"/>
              <w:bottom w:val="single" w:sz="8" w:space="0" w:color="000000"/>
              <w:right w:val="single" w:sz="8" w:space="0" w:color="000000"/>
            </w:tcBorders>
            <w:shd w:val="clear" w:color="auto" w:fill="000000"/>
            <w:tcMar>
              <w:top w:w="0" w:type="dxa"/>
              <w:left w:w="100" w:type="dxa"/>
              <w:bottom w:w="0" w:type="dxa"/>
              <w:right w:w="100" w:type="dxa"/>
            </w:tcMar>
          </w:tcPr>
          <w:p w:rsidR="007849DE" w:rsidRDefault="00A14B12">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Passerelle par défaut</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R-Centre</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G0/0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55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 (DCE)</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10.0.1.1</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55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S0/0/1 (DCE)</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10.0.2.1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55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S0/1/0 (DCE)</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10.0.3.1</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55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S0/1/1 (DCE)</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10.0.4.1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55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S1/0/0 (DCE)</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10.0.5.1</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R-ATM1</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192.168.1.1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10.0.1.2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R-ATM2</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10.0.2.2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R-ATM3</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192.168.3.1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10.0.3.2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R-ATM4</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192.168.4.1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10.0.4.2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R-ATM5</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F0/0</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192.168.5.1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7849DE">
            <w:pPr>
              <w:rPr>
                <w:rFonts w:ascii="Times New Roman" w:eastAsia="Times New Roman" w:hAnsi="Times New Roman" w:cs="Times New Roman"/>
                <w:sz w:val="26"/>
                <w:szCs w:val="26"/>
              </w:rPr>
            </w:pP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S0/0/0</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10.0.5.2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255.255.255.252</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PC-ATM1</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192.168.1.2</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192.168.1.1</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PC-ATM2</w:t>
            </w: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192.168.2.1</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PC-ATM3</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192.168.3.2</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192.168.3.1</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PC-ATM4</w:t>
            </w: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192.168.4.2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192.168.4.1</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PC-ATM5</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192.168.5.2</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192.168.5.1</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S-Trans1</w:t>
            </w: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192.168.0.10</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S-Trans2</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192.168.0.11</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S-Backup</w:t>
            </w: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192.168.0.12</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285"/>
        </w:trPr>
        <w:tc>
          <w:tcPr>
            <w:tcW w:w="1860" w:type="dxa"/>
            <w:tcBorders>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PC-Monitor1</w:t>
            </w:r>
          </w:p>
        </w:tc>
        <w:tc>
          <w:tcPr>
            <w:tcW w:w="13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192.168.0.20</w:t>
            </w:r>
          </w:p>
        </w:tc>
        <w:tc>
          <w:tcPr>
            <w:tcW w:w="2190"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shd w:val="clear" w:color="auto" w:fill="CCCCCC"/>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285"/>
        </w:trPr>
        <w:tc>
          <w:tcPr>
            <w:tcW w:w="1860" w:type="dxa"/>
            <w:tcBorders>
              <w:left w:val="single" w:sz="8" w:space="0" w:color="666666"/>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PC-Monitor2</w:t>
            </w:r>
          </w:p>
        </w:tc>
        <w:tc>
          <w:tcPr>
            <w:tcW w:w="13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w:t>
            </w:r>
          </w:p>
        </w:tc>
        <w:tc>
          <w:tcPr>
            <w:tcW w:w="147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192.168.0.21</w:t>
            </w:r>
          </w:p>
        </w:tc>
        <w:tc>
          <w:tcPr>
            <w:tcW w:w="2190"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2105" w:type="dxa"/>
            <w:tcBorders>
              <w:bottom w:val="single" w:sz="8" w:space="0" w:color="666666"/>
              <w:right w:val="single" w:sz="8" w:space="0" w:color="666666"/>
            </w:tcBorders>
            <w:tcMar>
              <w:top w:w="0" w:type="dxa"/>
              <w:left w:w="100" w:type="dxa"/>
              <w:bottom w:w="0" w:type="dxa"/>
              <w:right w:w="100" w:type="dxa"/>
            </w:tcMar>
          </w:tcPr>
          <w:p w:rsidR="007849DE" w:rsidRDefault="00A14B12">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bl>
    <w:p w:rsidR="007849DE" w:rsidRDefault="007849DE">
      <w:pPr>
        <w:rPr>
          <w:rFonts w:ascii="Times New Roman" w:eastAsia="Times New Roman" w:hAnsi="Times New Roman" w:cs="Times New Roman"/>
          <w:sz w:val="26"/>
          <w:szCs w:val="26"/>
        </w:rPr>
      </w:pPr>
    </w:p>
    <w:p w:rsidR="007849DE" w:rsidRDefault="00A14B1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Extraits de configuration</w:t>
      </w:r>
    </w:p>
    <w:p w:rsidR="007849DE" w:rsidRDefault="00A14B12">
      <w:pP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28"/>
          <w:szCs w:val="28"/>
        </w:rPr>
        <w:t>Configuration du Routeur Principal (R-Centre)</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enable</w:t>
      </w:r>
      <w:proofErr w:type="gramEnd"/>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configure</w:t>
      </w:r>
      <w:proofErr w:type="gramEnd"/>
      <w:r w:rsidRPr="00E450D9">
        <w:rPr>
          <w:rFonts w:ascii="Courier New" w:eastAsia="Courier New" w:hAnsi="Courier New" w:cs="Courier New"/>
          <w:sz w:val="20"/>
          <w:szCs w:val="20"/>
          <w:lang w:val="en-US"/>
        </w:rPr>
        <w:t xml:space="preserve"> terminal</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hostname</w:t>
      </w:r>
      <w:proofErr w:type="gramEnd"/>
      <w:r w:rsidRPr="00E450D9">
        <w:rPr>
          <w:rFonts w:ascii="Courier New" w:eastAsia="Courier New" w:hAnsi="Courier New" w:cs="Courier New"/>
          <w:sz w:val="20"/>
          <w:szCs w:val="20"/>
          <w:lang w:val="en-US"/>
        </w:rPr>
        <w:t xml:space="preserve"> R-Centre</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GigabitEthernet0/0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lastRenderedPageBreak/>
        <w:t>ip</w:t>
      </w:r>
      <w:proofErr w:type="spellEnd"/>
      <w:proofErr w:type="gramEnd"/>
      <w:r w:rsidRPr="00E450D9">
        <w:rPr>
          <w:rFonts w:ascii="Courier New" w:eastAsia="Courier New" w:hAnsi="Courier New" w:cs="Courier New"/>
          <w:sz w:val="20"/>
          <w:szCs w:val="20"/>
          <w:lang w:val="en-US"/>
        </w:rPr>
        <w:t xml:space="preserve"> address 192.168.0.1 255.255.255.0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Serial0/0/0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10.0.1.1 255.255.255.252</w:t>
      </w:r>
    </w:p>
    <w:p w:rsidR="007849DE" w:rsidRPr="00E450D9" w:rsidRDefault="00A14B12">
      <w:pPr>
        <w:spacing w:before="240"/>
        <w:rPr>
          <w:rFonts w:ascii="Times New Roman" w:eastAsia="Times New Roman" w:hAnsi="Times New Roman" w:cs="Times New Roman"/>
          <w:sz w:val="20"/>
          <w:szCs w:val="20"/>
          <w:lang w:val="en-US"/>
        </w:rPr>
      </w:pPr>
      <w:proofErr w:type="gramStart"/>
      <w:r w:rsidRPr="00E450D9">
        <w:rPr>
          <w:rFonts w:ascii="Courier New" w:eastAsia="Courier New" w:hAnsi="Courier New" w:cs="Courier New"/>
          <w:sz w:val="20"/>
          <w:szCs w:val="20"/>
          <w:lang w:val="en-US"/>
        </w:rPr>
        <w:t>clock</w:t>
      </w:r>
      <w:proofErr w:type="gramEnd"/>
      <w:r w:rsidRPr="00E450D9">
        <w:rPr>
          <w:rFonts w:ascii="Courier New" w:eastAsia="Courier New" w:hAnsi="Courier New" w:cs="Courier New"/>
          <w:sz w:val="20"/>
          <w:szCs w:val="20"/>
          <w:lang w:val="en-US"/>
        </w:rPr>
        <w:t xml:space="preserve"> rate 64000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Serial0/0/1</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10.0.2.1 255.255.255.252</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clock</w:t>
      </w:r>
      <w:proofErr w:type="gramEnd"/>
      <w:r w:rsidRPr="00E450D9">
        <w:rPr>
          <w:rFonts w:ascii="Courier New" w:eastAsia="Courier New" w:hAnsi="Courier New" w:cs="Courier New"/>
          <w:sz w:val="20"/>
          <w:szCs w:val="20"/>
          <w:lang w:val="en-US"/>
        </w:rPr>
        <w:t xml:space="preserve"> rate 64</w:t>
      </w:r>
      <w:r w:rsidRPr="00E450D9">
        <w:rPr>
          <w:rFonts w:ascii="Courier New" w:eastAsia="Courier New" w:hAnsi="Courier New" w:cs="Courier New"/>
          <w:sz w:val="20"/>
          <w:szCs w:val="20"/>
          <w:lang w:val="en-US"/>
        </w:rPr>
        <w:t>000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Serial0/1/0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10.0.3.1 255.255.255.252</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clock</w:t>
      </w:r>
      <w:proofErr w:type="gramEnd"/>
      <w:r w:rsidRPr="00E450D9">
        <w:rPr>
          <w:rFonts w:ascii="Courier New" w:eastAsia="Courier New" w:hAnsi="Courier New" w:cs="Courier New"/>
          <w:sz w:val="20"/>
          <w:szCs w:val="20"/>
          <w:lang w:val="en-US"/>
        </w:rPr>
        <w:t xml:space="preserve"> rate 64000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Serial0/1/1</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10.0.4.1 255.255.255.252</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clock</w:t>
      </w:r>
      <w:proofErr w:type="gramEnd"/>
      <w:r w:rsidRPr="00E450D9">
        <w:rPr>
          <w:rFonts w:ascii="Courier New" w:eastAsia="Courier New" w:hAnsi="Courier New" w:cs="Courier New"/>
          <w:sz w:val="20"/>
          <w:szCs w:val="20"/>
          <w:lang w:val="en-US"/>
        </w:rPr>
        <w:t xml:space="preserve"> rate 64000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Serial1/0/0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10.0.5.1 255.255.255.252</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clock</w:t>
      </w:r>
      <w:proofErr w:type="gramEnd"/>
      <w:r w:rsidRPr="00E450D9">
        <w:rPr>
          <w:rFonts w:ascii="Courier New" w:eastAsia="Courier New" w:hAnsi="Courier New" w:cs="Courier New"/>
          <w:sz w:val="20"/>
          <w:szCs w:val="20"/>
          <w:lang w:val="en-US"/>
        </w:rPr>
        <w:t xml:space="preserve"> rate 64000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route 192.168.1.0 255.255.255.0 10.0.1.2</w:t>
      </w:r>
    </w:p>
    <w:p w:rsidR="007849DE" w:rsidRPr="00E450D9" w:rsidRDefault="00A14B12">
      <w:pPr>
        <w:spacing w:before="240"/>
        <w:rPr>
          <w:rFonts w:ascii="Times New Roman" w:eastAsia="Times New Roman" w:hAnsi="Times New Roman" w:cs="Times New Roman"/>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route 192.168.2.0 255.255.255.0 10.0.2.2</w:t>
      </w:r>
    </w:p>
    <w:p w:rsidR="007849DE" w:rsidRDefault="00A14B12">
      <w:pPr>
        <w:spacing w:before="24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ip</w:t>
      </w:r>
      <w:proofErr w:type="spellEnd"/>
      <w:proofErr w:type="gramEnd"/>
      <w:r>
        <w:rPr>
          <w:rFonts w:ascii="Courier New" w:eastAsia="Courier New" w:hAnsi="Courier New" w:cs="Courier New"/>
          <w:sz w:val="20"/>
          <w:szCs w:val="20"/>
        </w:rPr>
        <w:t xml:space="preserve"> route 192.168.3.0 255.255.255.0 10.0.3.2</w:t>
      </w:r>
    </w:p>
    <w:p w:rsidR="007849DE" w:rsidRDefault="00A14B12">
      <w:pPr>
        <w:spacing w:before="24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ip</w:t>
      </w:r>
      <w:proofErr w:type="spellEnd"/>
      <w:proofErr w:type="gramEnd"/>
      <w:r>
        <w:rPr>
          <w:rFonts w:ascii="Courier New" w:eastAsia="Courier New" w:hAnsi="Courier New" w:cs="Courier New"/>
          <w:sz w:val="20"/>
          <w:szCs w:val="20"/>
        </w:rPr>
        <w:t xml:space="preserve"> route 192.168.4.0 255.255.255.0 10.0.4.2</w:t>
      </w:r>
    </w:p>
    <w:p w:rsidR="007849DE" w:rsidRDefault="00A14B12">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ip</w:t>
      </w:r>
      <w:proofErr w:type="spellEnd"/>
      <w:proofErr w:type="gramEnd"/>
      <w:r>
        <w:rPr>
          <w:rFonts w:ascii="Courier New" w:eastAsia="Courier New" w:hAnsi="Courier New" w:cs="Courier New"/>
          <w:sz w:val="20"/>
          <w:szCs w:val="20"/>
        </w:rPr>
        <w:t xml:space="preserve"> route 192.168.5.0 255.255.255.0 10.0.5.2</w:t>
      </w:r>
    </w:p>
    <w:p w:rsidR="007849DE" w:rsidRDefault="007849DE">
      <w:pPr>
        <w:rPr>
          <w:rFonts w:ascii="Courier New" w:eastAsia="Courier New" w:hAnsi="Courier New" w:cs="Courier New"/>
          <w:sz w:val="20"/>
          <w:szCs w:val="20"/>
        </w:rPr>
      </w:pPr>
    </w:p>
    <w:p w:rsidR="007849DE" w:rsidRDefault="00A14B1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26"/>
          <w:szCs w:val="26"/>
        </w:rPr>
        <w:t>Configuration des Routeurs ATM (R-ATM 1 à R-ATM5)</w:t>
      </w:r>
    </w:p>
    <w:p w:rsidR="007849DE" w:rsidRDefault="00A14B1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Exemple pour </w:t>
      </w:r>
      <w:r>
        <w:rPr>
          <w:rFonts w:ascii="Times New Roman" w:eastAsia="Times New Roman" w:hAnsi="Times New Roman" w:cs="Times New Roman"/>
          <w:b/>
          <w:sz w:val="24"/>
          <w:szCs w:val="24"/>
        </w:rPr>
        <w:t>R-ATM1</w:t>
      </w:r>
      <w:r>
        <w:rPr>
          <w:rFonts w:ascii="Times New Roman" w:eastAsia="Times New Roman" w:hAnsi="Times New Roman" w:cs="Times New Roman"/>
          <w:sz w:val="24"/>
          <w:szCs w:val="24"/>
        </w:rPr>
        <w:t xml:space="preserve"> :</w:t>
      </w:r>
    </w:p>
    <w:p w:rsidR="007849DE" w:rsidRDefault="00A14B12">
      <w:pPr>
        <w:spacing w:before="24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enable</w:t>
      </w:r>
      <w:proofErr w:type="spellEnd"/>
      <w:proofErr w:type="gramEnd"/>
    </w:p>
    <w:p w:rsidR="007849DE" w:rsidRDefault="00A14B12">
      <w:pPr>
        <w:spacing w:before="240"/>
        <w:rPr>
          <w:rFonts w:ascii="Courier New" w:eastAsia="Courier New" w:hAnsi="Courier New" w:cs="Courier New"/>
          <w:sz w:val="20"/>
          <w:szCs w:val="20"/>
        </w:rPr>
      </w:pPr>
      <w:proofErr w:type="gramStart"/>
      <w:r>
        <w:rPr>
          <w:rFonts w:ascii="Courier New" w:eastAsia="Courier New" w:hAnsi="Courier New" w:cs="Courier New"/>
          <w:sz w:val="20"/>
          <w:szCs w:val="20"/>
        </w:rPr>
        <w:t>configure</w:t>
      </w:r>
      <w:proofErr w:type="gramEnd"/>
      <w:r>
        <w:rPr>
          <w:rFonts w:ascii="Courier New" w:eastAsia="Courier New" w:hAnsi="Courier New" w:cs="Courier New"/>
          <w:sz w:val="20"/>
          <w:szCs w:val="20"/>
        </w:rPr>
        <w:t xml:space="preserve"> terminal</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hostname</w:t>
      </w:r>
      <w:proofErr w:type="gramEnd"/>
      <w:r w:rsidRPr="00E450D9">
        <w:rPr>
          <w:rFonts w:ascii="Courier New" w:eastAsia="Courier New" w:hAnsi="Courier New" w:cs="Courier New"/>
          <w:sz w:val="20"/>
          <w:szCs w:val="20"/>
          <w:lang w:val="en-US"/>
        </w:rPr>
        <w:t xml:space="preserve"> R-ATM1 </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FastEthernet0/0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192.168.1.1 255.255.255.0</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w:t>
      </w:r>
    </w:p>
    <w:p w:rsidR="007849DE" w:rsidRPr="00E450D9" w:rsidRDefault="00A14B12">
      <w:pPr>
        <w:spacing w:before="240"/>
        <w:rPr>
          <w:rFonts w:ascii="Courier New" w:eastAsia="Courier New" w:hAnsi="Courier New" w:cs="Courier New"/>
          <w:sz w:val="20"/>
          <w:szCs w:val="20"/>
          <w:lang w:val="en-US"/>
        </w:rPr>
      </w:pPr>
      <w:r w:rsidRPr="00E450D9">
        <w:rPr>
          <w:rFonts w:ascii="Courier New" w:eastAsia="Courier New" w:hAnsi="Courier New" w:cs="Courier New"/>
          <w:sz w:val="20"/>
          <w:szCs w:val="20"/>
          <w:lang w:val="en-US"/>
        </w:rPr>
        <w:t xml:space="preserve"> </w:t>
      </w:r>
      <w:proofErr w:type="gramStart"/>
      <w:r w:rsidRPr="00E450D9">
        <w:rPr>
          <w:rFonts w:ascii="Courier New" w:eastAsia="Courier New" w:hAnsi="Courier New" w:cs="Courier New"/>
          <w:sz w:val="20"/>
          <w:szCs w:val="20"/>
          <w:lang w:val="en-US"/>
        </w:rPr>
        <w:t>interface</w:t>
      </w:r>
      <w:proofErr w:type="gramEnd"/>
      <w:r w:rsidRPr="00E450D9">
        <w:rPr>
          <w:rFonts w:ascii="Courier New" w:eastAsia="Courier New" w:hAnsi="Courier New" w:cs="Courier New"/>
          <w:sz w:val="20"/>
          <w:szCs w:val="20"/>
          <w:lang w:val="en-US"/>
        </w:rPr>
        <w:t xml:space="preserve"> Serial0/0/0</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address 10.0.1.2 255.255.255.252</w:t>
      </w:r>
    </w:p>
    <w:p w:rsidR="007849DE" w:rsidRPr="00E450D9" w:rsidRDefault="00A14B12">
      <w:pPr>
        <w:spacing w:before="240"/>
        <w:rPr>
          <w:rFonts w:ascii="Courier New" w:eastAsia="Courier New" w:hAnsi="Courier New" w:cs="Courier New"/>
          <w:sz w:val="20"/>
          <w:szCs w:val="20"/>
          <w:lang w:val="en-US"/>
        </w:rPr>
      </w:pPr>
      <w:proofErr w:type="gramStart"/>
      <w:r w:rsidRPr="00E450D9">
        <w:rPr>
          <w:rFonts w:ascii="Courier New" w:eastAsia="Courier New" w:hAnsi="Courier New" w:cs="Courier New"/>
          <w:sz w:val="20"/>
          <w:szCs w:val="20"/>
          <w:lang w:val="en-US"/>
        </w:rPr>
        <w:t>no</w:t>
      </w:r>
      <w:proofErr w:type="gramEnd"/>
      <w:r w:rsidRPr="00E450D9">
        <w:rPr>
          <w:rFonts w:ascii="Courier New" w:eastAsia="Courier New" w:hAnsi="Courier New" w:cs="Courier New"/>
          <w:sz w:val="20"/>
          <w:szCs w:val="20"/>
          <w:lang w:val="en-US"/>
        </w:rPr>
        <w:t xml:space="preserve"> shutdown </w:t>
      </w:r>
    </w:p>
    <w:p w:rsidR="007849DE" w:rsidRPr="00E450D9" w:rsidRDefault="00A14B12">
      <w:pPr>
        <w:spacing w:before="240"/>
        <w:rPr>
          <w:rFonts w:ascii="Courier New" w:eastAsia="Courier New" w:hAnsi="Courier New" w:cs="Courier New"/>
          <w:sz w:val="20"/>
          <w:szCs w:val="20"/>
          <w:lang w:val="en-US"/>
        </w:rPr>
      </w:pPr>
      <w:proofErr w:type="spellStart"/>
      <w:proofErr w:type="gramStart"/>
      <w:r w:rsidRPr="00E450D9">
        <w:rPr>
          <w:rFonts w:ascii="Courier New" w:eastAsia="Courier New" w:hAnsi="Courier New" w:cs="Courier New"/>
          <w:sz w:val="20"/>
          <w:szCs w:val="20"/>
          <w:lang w:val="en-US"/>
        </w:rPr>
        <w:t>ip</w:t>
      </w:r>
      <w:proofErr w:type="spellEnd"/>
      <w:proofErr w:type="gramEnd"/>
      <w:r w:rsidRPr="00E450D9">
        <w:rPr>
          <w:rFonts w:ascii="Courier New" w:eastAsia="Courier New" w:hAnsi="Courier New" w:cs="Courier New"/>
          <w:sz w:val="20"/>
          <w:szCs w:val="20"/>
          <w:lang w:val="en-US"/>
        </w:rPr>
        <w:t xml:space="preserve"> route 0.0.0.0 0.0.0.0 10.0.1.1</w:t>
      </w:r>
    </w:p>
    <w:p w:rsidR="007849DE" w:rsidRDefault="00A14B12">
      <w:pPr>
        <w:spacing w:before="240"/>
        <w:rPr>
          <w:rFonts w:ascii="Courier New" w:eastAsia="Courier New" w:hAnsi="Courier New" w:cs="Courier New"/>
          <w:sz w:val="20"/>
          <w:szCs w:val="20"/>
        </w:rPr>
      </w:pPr>
      <w:r>
        <w:rPr>
          <w:rFonts w:ascii="Times New Roman" w:eastAsia="Times New Roman" w:hAnsi="Times New Roman" w:cs="Times New Roman"/>
          <w:b/>
          <w:sz w:val="24"/>
          <w:szCs w:val="24"/>
        </w:rPr>
        <w:t>Configuration des ATM</w:t>
      </w:r>
    </w:p>
    <w:tbl>
      <w:tblPr>
        <w:tblStyle w:val="a1"/>
        <w:tblW w:w="57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380"/>
        <w:gridCol w:w="1620"/>
        <w:gridCol w:w="1590"/>
      </w:tblGrid>
      <w:tr w:rsidR="007849DE">
        <w:trPr>
          <w:trHeight w:val="300"/>
        </w:trPr>
        <w:tc>
          <w:tcPr>
            <w:tcW w:w="1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Routeur</w:t>
            </w:r>
          </w:p>
        </w:tc>
        <w:tc>
          <w:tcPr>
            <w:tcW w:w="13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 IP</w:t>
            </w:r>
          </w:p>
        </w:tc>
        <w:tc>
          <w:tcPr>
            <w:tcW w:w="16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Serial IP</w:t>
            </w:r>
          </w:p>
        </w:tc>
        <w:tc>
          <w:tcPr>
            <w:tcW w:w="1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R-Centre IP</w:t>
            </w:r>
          </w:p>
        </w:tc>
      </w:tr>
      <w:tr w:rsidR="007849DE">
        <w:trPr>
          <w:trHeight w:val="300"/>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R-ATM1</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192.168.1.1</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10.0.1.2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10.0.1.1</w:t>
            </w:r>
          </w:p>
        </w:tc>
      </w:tr>
      <w:tr w:rsidR="007849DE">
        <w:trPr>
          <w:trHeight w:val="300"/>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R-ATM2</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192.168.2.1</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10.0.2.2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10.0.2.1</w:t>
            </w:r>
          </w:p>
        </w:tc>
      </w:tr>
      <w:tr w:rsidR="007849DE">
        <w:trPr>
          <w:trHeight w:val="300"/>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R-ATM3</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192.168.3.1</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10.0.3.2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10.0.3.1</w:t>
            </w:r>
          </w:p>
        </w:tc>
      </w:tr>
      <w:tr w:rsidR="007849DE">
        <w:trPr>
          <w:trHeight w:val="300"/>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R-ATM4</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192.168.4.1</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10.0.4.2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10.0.4.1</w:t>
            </w:r>
          </w:p>
        </w:tc>
      </w:tr>
      <w:tr w:rsidR="007849DE">
        <w:trPr>
          <w:trHeight w:val="300"/>
        </w:trPr>
        <w:tc>
          <w:tcPr>
            <w:tcW w:w="11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R-ATM5</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192.168.5.1</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10.0.5.2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10.0.5.1</w:t>
            </w:r>
          </w:p>
        </w:tc>
      </w:tr>
    </w:tbl>
    <w:p w:rsidR="007849DE" w:rsidRDefault="00A14B12">
      <w:pPr>
        <w:spacing w:before="240" w:after="240"/>
        <w:rPr>
          <w:rFonts w:ascii="Times New Roman" w:eastAsia="Times New Roman" w:hAnsi="Times New Roman" w:cs="Times New Roman"/>
          <w:sz w:val="12"/>
          <w:szCs w:val="12"/>
        </w:rPr>
      </w:pPr>
      <w:r>
        <w:rPr>
          <w:rFonts w:ascii="Times New Roman" w:eastAsia="Times New Roman" w:hAnsi="Times New Roman" w:cs="Times New Roman"/>
          <w:b/>
          <w:sz w:val="24"/>
          <w:szCs w:val="24"/>
        </w:rPr>
        <w:t xml:space="preserve"> Configuration des PC ATM (ATM 1 à ATM 5)</w:t>
      </w:r>
    </w:p>
    <w:tbl>
      <w:tblPr>
        <w:tblStyle w:val="a2"/>
        <w:tblW w:w="5725" w:type="dxa"/>
        <w:tblInd w:w="-19" w:type="dxa"/>
        <w:tblBorders>
          <w:top w:val="nil"/>
          <w:left w:val="nil"/>
          <w:bottom w:val="nil"/>
          <w:right w:val="nil"/>
          <w:insideH w:val="nil"/>
          <w:insideV w:val="nil"/>
        </w:tblBorders>
        <w:tblLayout w:type="fixed"/>
        <w:tblLook w:val="0600" w:firstRow="0" w:lastRow="0" w:firstColumn="0" w:lastColumn="0" w:noHBand="1" w:noVBand="1"/>
      </w:tblPr>
      <w:tblGrid>
        <w:gridCol w:w="961"/>
        <w:gridCol w:w="1590"/>
        <w:gridCol w:w="1605"/>
        <w:gridCol w:w="1569"/>
      </w:tblGrid>
      <w:tr w:rsidR="007849DE">
        <w:trPr>
          <w:trHeight w:val="300"/>
        </w:trPr>
        <w:tc>
          <w:tcPr>
            <w:tcW w:w="9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ATM</w:t>
            </w:r>
          </w:p>
        </w:tc>
        <w:tc>
          <w:tcPr>
            <w:tcW w:w="1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w:t>
            </w:r>
          </w:p>
        </w:tc>
        <w:tc>
          <w:tcPr>
            <w:tcW w:w="1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Masque</w:t>
            </w:r>
          </w:p>
        </w:tc>
        <w:tc>
          <w:tcPr>
            <w:tcW w:w="156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Passerelle</w:t>
            </w:r>
          </w:p>
        </w:tc>
      </w:tr>
      <w:tr w:rsidR="007849DE">
        <w:trPr>
          <w:trHeight w:val="300"/>
        </w:trPr>
        <w:tc>
          <w:tcPr>
            <w:tcW w:w="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ATM1</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192.168.1.2</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255.255.255.0</w:t>
            </w:r>
          </w:p>
        </w:tc>
        <w:tc>
          <w:tcPr>
            <w:tcW w:w="1569"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192.168.1.1</w:t>
            </w:r>
          </w:p>
        </w:tc>
      </w:tr>
      <w:tr w:rsidR="007849DE">
        <w:trPr>
          <w:trHeight w:val="300"/>
        </w:trPr>
        <w:tc>
          <w:tcPr>
            <w:tcW w:w="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ATM2</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192.168.2.2</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569"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192.168.2.1</w:t>
            </w:r>
          </w:p>
        </w:tc>
      </w:tr>
      <w:tr w:rsidR="007849DE">
        <w:trPr>
          <w:trHeight w:val="300"/>
        </w:trPr>
        <w:tc>
          <w:tcPr>
            <w:tcW w:w="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ATM3</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192.168.3.2</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569"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192.168.3.1</w:t>
            </w:r>
          </w:p>
        </w:tc>
      </w:tr>
      <w:tr w:rsidR="007849DE">
        <w:trPr>
          <w:trHeight w:val="300"/>
        </w:trPr>
        <w:tc>
          <w:tcPr>
            <w:tcW w:w="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ATM4</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192.168.4.2</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569"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192.168.4.1</w:t>
            </w:r>
          </w:p>
        </w:tc>
      </w:tr>
      <w:tr w:rsidR="007849DE">
        <w:trPr>
          <w:trHeight w:val="300"/>
        </w:trPr>
        <w:tc>
          <w:tcPr>
            <w:tcW w:w="9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ATM5</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192.168.5.2</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569"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192.168.5.1</w:t>
            </w:r>
          </w:p>
        </w:tc>
      </w:tr>
      <w:tr w:rsidR="007849DE">
        <w:tc>
          <w:tcPr>
            <w:tcW w:w="9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7849DE" w:rsidRDefault="007849DE">
            <w:pPr>
              <w:spacing w:before="240"/>
              <w:jc w:val="center"/>
              <w:rPr>
                <w:rFonts w:ascii="Times New Roman" w:eastAsia="Times New Roman" w:hAnsi="Times New Roman" w:cs="Times New Roman"/>
                <w:b/>
                <w:sz w:val="24"/>
                <w:szCs w:val="24"/>
              </w:rPr>
            </w:pPr>
          </w:p>
        </w:tc>
        <w:tc>
          <w:tcPr>
            <w:tcW w:w="1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7849DE">
            <w:pPr>
              <w:spacing w:before="240"/>
              <w:jc w:val="center"/>
              <w:rPr>
                <w:rFonts w:ascii="Times New Roman" w:eastAsia="Times New Roman" w:hAnsi="Times New Roman" w:cs="Times New Roman"/>
                <w:b/>
                <w:sz w:val="24"/>
                <w:szCs w:val="24"/>
              </w:rPr>
            </w:pPr>
          </w:p>
        </w:tc>
        <w:tc>
          <w:tcPr>
            <w:tcW w:w="1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7849DE">
            <w:pPr>
              <w:spacing w:before="240"/>
              <w:jc w:val="center"/>
              <w:rPr>
                <w:rFonts w:ascii="Times New Roman" w:eastAsia="Times New Roman" w:hAnsi="Times New Roman" w:cs="Times New Roman"/>
                <w:b/>
                <w:sz w:val="24"/>
                <w:szCs w:val="24"/>
              </w:rPr>
            </w:pPr>
          </w:p>
        </w:tc>
        <w:tc>
          <w:tcPr>
            <w:tcW w:w="156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7849DE">
            <w:pPr>
              <w:spacing w:before="240"/>
              <w:jc w:val="center"/>
              <w:rPr>
                <w:rFonts w:ascii="Times New Roman" w:eastAsia="Times New Roman" w:hAnsi="Times New Roman" w:cs="Times New Roman"/>
                <w:b/>
                <w:sz w:val="24"/>
                <w:szCs w:val="24"/>
              </w:rPr>
            </w:pPr>
          </w:p>
        </w:tc>
      </w:tr>
    </w:tbl>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849DE" w:rsidRDefault="007849DE">
      <w:pPr>
        <w:spacing w:before="240"/>
        <w:rPr>
          <w:rFonts w:ascii="Times New Roman" w:eastAsia="Times New Roman" w:hAnsi="Times New Roman" w:cs="Times New Roman"/>
          <w:sz w:val="24"/>
          <w:szCs w:val="24"/>
        </w:rPr>
      </w:pPr>
    </w:p>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Attribution des </w:t>
      </w:r>
      <w:proofErr w:type="spellStart"/>
      <w:r>
        <w:rPr>
          <w:rFonts w:ascii="Times New Roman" w:eastAsia="Times New Roman" w:hAnsi="Times New Roman" w:cs="Times New Roman"/>
          <w:sz w:val="24"/>
          <w:szCs w:val="24"/>
        </w:rPr>
        <w:t>address</w:t>
      </w:r>
      <w:proofErr w:type="spellEnd"/>
      <w:r>
        <w:rPr>
          <w:rFonts w:ascii="Times New Roman" w:eastAsia="Times New Roman" w:hAnsi="Times New Roman" w:cs="Times New Roman"/>
          <w:sz w:val="24"/>
          <w:szCs w:val="24"/>
        </w:rPr>
        <w:t xml:space="preserve"> IP aux PC</w:t>
      </w:r>
    </w:p>
    <w:tbl>
      <w:tblPr>
        <w:tblStyle w:val="a3"/>
        <w:tblW w:w="6225" w:type="dxa"/>
        <w:tblBorders>
          <w:top w:val="nil"/>
          <w:left w:val="nil"/>
          <w:bottom w:val="nil"/>
          <w:right w:val="nil"/>
          <w:insideH w:val="nil"/>
          <w:insideV w:val="nil"/>
        </w:tblBorders>
        <w:tblLayout w:type="fixed"/>
        <w:tblLook w:val="0600" w:firstRow="0" w:lastRow="0" w:firstColumn="0" w:lastColumn="0" w:noHBand="1" w:noVBand="1"/>
      </w:tblPr>
      <w:tblGrid>
        <w:gridCol w:w="1530"/>
        <w:gridCol w:w="1575"/>
        <w:gridCol w:w="1695"/>
        <w:gridCol w:w="1425"/>
      </w:tblGrid>
      <w:tr w:rsidR="007849DE">
        <w:trPr>
          <w:trHeight w:val="300"/>
        </w:trPr>
        <w:tc>
          <w:tcPr>
            <w:tcW w:w="153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Appareil</w:t>
            </w:r>
          </w:p>
        </w:tc>
        <w:tc>
          <w:tcPr>
            <w:tcW w:w="15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w:t>
            </w:r>
          </w:p>
        </w:tc>
        <w:tc>
          <w:tcPr>
            <w:tcW w:w="16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Masque</w:t>
            </w:r>
          </w:p>
        </w:tc>
        <w:tc>
          <w:tcPr>
            <w:tcW w:w="14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Passerelle</w:t>
            </w:r>
          </w:p>
        </w:tc>
      </w:tr>
      <w:tr w:rsidR="007849DE">
        <w:trPr>
          <w:trHeight w:val="30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S-Trans1</w:t>
            </w:r>
          </w:p>
        </w:tc>
        <w:tc>
          <w:tcPr>
            <w:tcW w:w="157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192.168.0.10</w:t>
            </w:r>
          </w:p>
        </w:tc>
        <w:tc>
          <w:tcPr>
            <w:tcW w:w="169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30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S-Trans2</w:t>
            </w:r>
          </w:p>
        </w:tc>
        <w:tc>
          <w:tcPr>
            <w:tcW w:w="157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192.168.0.11</w:t>
            </w:r>
          </w:p>
        </w:tc>
        <w:tc>
          <w:tcPr>
            <w:tcW w:w="169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30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S-Backup</w:t>
            </w:r>
          </w:p>
        </w:tc>
        <w:tc>
          <w:tcPr>
            <w:tcW w:w="157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192.168.0.12</w:t>
            </w:r>
          </w:p>
        </w:tc>
        <w:tc>
          <w:tcPr>
            <w:tcW w:w="169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30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PC-Monitor1</w:t>
            </w:r>
          </w:p>
        </w:tc>
        <w:tc>
          <w:tcPr>
            <w:tcW w:w="157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192.168.0.20</w:t>
            </w:r>
          </w:p>
        </w:tc>
        <w:tc>
          <w:tcPr>
            <w:tcW w:w="169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r w:rsidR="007849DE">
        <w:trPr>
          <w:trHeight w:val="300"/>
        </w:trPr>
        <w:tc>
          <w:tcPr>
            <w:tcW w:w="1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PC-Monitor2</w:t>
            </w:r>
          </w:p>
        </w:tc>
        <w:tc>
          <w:tcPr>
            <w:tcW w:w="157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192.168.0.21</w:t>
            </w:r>
          </w:p>
        </w:tc>
        <w:tc>
          <w:tcPr>
            <w:tcW w:w="169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425" w:type="dxa"/>
            <w:tcBorders>
              <w:top w:val="nil"/>
              <w:left w:val="nil"/>
              <w:bottom w:val="single" w:sz="6" w:space="0" w:color="000000"/>
              <w:right w:val="single" w:sz="6" w:space="0" w:color="000000"/>
            </w:tcBorders>
            <w:tcMar>
              <w:top w:w="0" w:type="dxa"/>
              <w:left w:w="100" w:type="dxa"/>
              <w:bottom w:w="0" w:type="dxa"/>
              <w:right w:w="100" w:type="dxa"/>
            </w:tcMar>
          </w:tcPr>
          <w:p w:rsidR="007849DE" w:rsidRDefault="00A14B1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192.168.0.1</w:t>
            </w:r>
          </w:p>
        </w:tc>
      </w:tr>
    </w:tbl>
    <w:p w:rsidR="007849DE" w:rsidRDefault="00A14B1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7. Conclusion</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La mise en place d’un réseau sécurisé et fiable pour la gestion des distributeurs automatiques de billets (ATM) constitue un enjeu stratégique pour toute institution bancaire moderne. À travers ce projet, nous avons conçu une infrastructure reposant sur un</w:t>
      </w:r>
      <w:r>
        <w:rPr>
          <w:rFonts w:ascii="Times New Roman" w:eastAsia="Times New Roman" w:hAnsi="Times New Roman" w:cs="Times New Roman"/>
          <w:sz w:val="24"/>
          <w:szCs w:val="24"/>
        </w:rPr>
        <w:t xml:space="preserve">e topologie hybride, des équipements performants, et des solutions de sécurité avancées telles que les VPN, les </w:t>
      </w:r>
      <w:proofErr w:type="spellStart"/>
      <w:r>
        <w:rPr>
          <w:rFonts w:ascii="Times New Roman" w:eastAsia="Times New Roman" w:hAnsi="Times New Roman" w:cs="Times New Roman"/>
          <w:sz w:val="24"/>
          <w:szCs w:val="24"/>
        </w:rPr>
        <w:t>pare-feux</w:t>
      </w:r>
      <w:proofErr w:type="spellEnd"/>
      <w:r>
        <w:rPr>
          <w:rFonts w:ascii="Times New Roman" w:eastAsia="Times New Roman" w:hAnsi="Times New Roman" w:cs="Times New Roman"/>
          <w:sz w:val="24"/>
          <w:szCs w:val="24"/>
        </w:rPr>
        <w:t>, le chiffrement des données, et la surveillance en temps réel.</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réseau garantit non seulement la </w:t>
      </w:r>
      <w:r>
        <w:rPr>
          <w:rFonts w:ascii="Times New Roman" w:eastAsia="Times New Roman" w:hAnsi="Times New Roman" w:cs="Times New Roman"/>
          <w:sz w:val="24"/>
          <w:szCs w:val="24"/>
        </w:rPr>
        <w:t>disponibilité continue</w:t>
      </w:r>
      <w:r>
        <w:rPr>
          <w:rFonts w:ascii="Times New Roman" w:eastAsia="Times New Roman" w:hAnsi="Times New Roman" w:cs="Times New Roman"/>
          <w:sz w:val="24"/>
          <w:szCs w:val="24"/>
        </w:rPr>
        <w:t xml:space="preserve"> des services</w:t>
      </w:r>
      <w:r>
        <w:rPr>
          <w:rFonts w:ascii="Times New Roman" w:eastAsia="Times New Roman" w:hAnsi="Times New Roman" w:cs="Times New Roman"/>
          <w:sz w:val="24"/>
          <w:szCs w:val="24"/>
        </w:rPr>
        <w:t xml:space="preserve"> bancaires aux clients, mais aussi la </w:t>
      </w:r>
      <w:r>
        <w:rPr>
          <w:rFonts w:ascii="Times New Roman" w:eastAsia="Times New Roman" w:hAnsi="Times New Roman" w:cs="Times New Roman"/>
          <w:sz w:val="24"/>
          <w:szCs w:val="24"/>
        </w:rPr>
        <w:t>confidentialité et l’intégrité</w:t>
      </w:r>
      <w:r>
        <w:rPr>
          <w:rFonts w:ascii="Times New Roman" w:eastAsia="Times New Roman" w:hAnsi="Times New Roman" w:cs="Times New Roman"/>
          <w:sz w:val="24"/>
          <w:szCs w:val="24"/>
        </w:rPr>
        <w:t xml:space="preserve"> des transactions financières. Grâce à une architecture modulaire et évolutive, il est également possible 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intégrer de nouveaux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distributeurs</w:t>
      </w:r>
      <w:r>
        <w:rPr>
          <w:rFonts w:ascii="Times New Roman" w:eastAsia="Times New Roman" w:hAnsi="Times New Roman" w:cs="Times New Roman"/>
          <w:sz w:val="24"/>
          <w:szCs w:val="24"/>
        </w:rPr>
        <w:t xml:space="preserve"> ou d’adapter le système à l’évolution des bes</w:t>
      </w:r>
      <w:r>
        <w:rPr>
          <w:rFonts w:ascii="Times New Roman" w:eastAsia="Times New Roman" w:hAnsi="Times New Roman" w:cs="Times New Roman"/>
          <w:sz w:val="24"/>
          <w:szCs w:val="24"/>
        </w:rPr>
        <w:t>oins.</w:t>
      </w:r>
    </w:p>
    <w:p w:rsidR="007849DE" w:rsidRDefault="00A14B12">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Enfin, l'accent mis sur la </w:t>
      </w:r>
      <w:r>
        <w:rPr>
          <w:rFonts w:ascii="Times New Roman" w:eastAsia="Times New Roman" w:hAnsi="Times New Roman" w:cs="Times New Roman"/>
          <w:sz w:val="24"/>
          <w:szCs w:val="24"/>
        </w:rPr>
        <w:t>sécurité physique, logicielle et organisationnelle</w:t>
      </w:r>
      <w:r>
        <w:rPr>
          <w:rFonts w:ascii="Times New Roman" w:eastAsia="Times New Roman" w:hAnsi="Times New Roman" w:cs="Times New Roman"/>
          <w:sz w:val="24"/>
          <w:szCs w:val="24"/>
        </w:rPr>
        <w:t xml:space="preserve"> permet à l’institution bancaire de répondre aux normes les plus strictes du secteur, tout en assurant une </w:t>
      </w:r>
      <w:r>
        <w:rPr>
          <w:rFonts w:ascii="Times New Roman" w:eastAsia="Times New Roman" w:hAnsi="Times New Roman" w:cs="Times New Roman"/>
          <w:sz w:val="24"/>
          <w:szCs w:val="24"/>
        </w:rPr>
        <w:t>expérience utilisateur fluide et sécurisée</w:t>
      </w:r>
      <w:r>
        <w:rPr>
          <w:rFonts w:ascii="Times New Roman" w:eastAsia="Times New Roman" w:hAnsi="Times New Roman" w:cs="Times New Roman"/>
          <w:b/>
          <w:sz w:val="24"/>
          <w:szCs w:val="24"/>
        </w:rPr>
        <w:t>.</w:t>
      </w:r>
    </w:p>
    <w:p w:rsidR="007849DE" w:rsidRDefault="007849DE">
      <w:pPr>
        <w:pStyle w:val="Heading1"/>
        <w:rPr>
          <w:rFonts w:ascii="Times New Roman" w:eastAsia="Times New Roman" w:hAnsi="Times New Roman" w:cs="Times New Roman"/>
          <w:sz w:val="24"/>
          <w:szCs w:val="24"/>
        </w:rPr>
      </w:pPr>
    </w:p>
    <w:sectPr w:rsidR="007849DE" w:rsidSect="00CD6E08">
      <w:headerReference w:type="default" r:id="rId9"/>
      <w:pgSz w:w="12240" w:h="15840"/>
      <w:pgMar w:top="1440" w:right="1800" w:bottom="1440" w:left="1800" w:header="720" w:footer="720" w:gutter="0"/>
      <w:pgBorders w:display="firstPage" w:offsetFrom="page">
        <w:top w:val="single" w:sz="4" w:space="24" w:color="4F81BD" w:themeColor="accent1"/>
        <w:left w:val="single" w:sz="4" w:space="24" w:color="4F81BD" w:themeColor="accent1"/>
        <w:bottom w:val="single" w:sz="4" w:space="24" w:color="4F81BD" w:themeColor="accent1"/>
        <w:right w:val="single" w:sz="4" w:space="24" w:color="4F81BD" w:themeColor="accent1"/>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B12" w:rsidRDefault="00A14B12">
      <w:pPr>
        <w:spacing w:line="240" w:lineRule="auto"/>
      </w:pPr>
      <w:r>
        <w:separator/>
      </w:r>
    </w:p>
  </w:endnote>
  <w:endnote w:type="continuationSeparator" w:id="0">
    <w:p w:rsidR="00A14B12" w:rsidRDefault="00A14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B12" w:rsidRDefault="00A14B12">
      <w:pPr>
        <w:spacing w:line="240" w:lineRule="auto"/>
      </w:pPr>
      <w:r>
        <w:separator/>
      </w:r>
    </w:p>
  </w:footnote>
  <w:footnote w:type="continuationSeparator" w:id="0">
    <w:p w:rsidR="00A14B12" w:rsidRDefault="00A14B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DE" w:rsidRDefault="007849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35A9"/>
    <w:multiLevelType w:val="multilevel"/>
    <w:tmpl w:val="C8FAC546"/>
    <w:lvl w:ilvl="0">
      <w:start w:val="1"/>
      <w:numFmt w:val="decimal"/>
      <w:pStyle w:val="ListBulle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EAB6AC7"/>
    <w:multiLevelType w:val="multilevel"/>
    <w:tmpl w:val="27068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A9F07AA"/>
    <w:multiLevelType w:val="multilevel"/>
    <w:tmpl w:val="465CBCEA"/>
    <w:lvl w:ilvl="0">
      <w:start w:val="1"/>
      <w:numFmt w:val="decimal"/>
      <w:pStyle w:val="ListNumber2"/>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62522C92"/>
    <w:multiLevelType w:val="multilevel"/>
    <w:tmpl w:val="549C5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CC33E79"/>
    <w:multiLevelType w:val="multilevel"/>
    <w:tmpl w:val="AC163898"/>
    <w:lvl w:ilvl="0">
      <w:start w:val="1"/>
      <w:numFmt w:val="decimal"/>
      <w:pStyle w:val="ListNumber3"/>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6DD37EC3"/>
    <w:multiLevelType w:val="multilevel"/>
    <w:tmpl w:val="AD0C3C06"/>
    <w:lvl w:ilvl="0">
      <w:start w:val="1"/>
      <w:numFmt w:val="bullet"/>
      <w:pStyle w:val="ListBullet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2B435C0"/>
    <w:multiLevelType w:val="multilevel"/>
    <w:tmpl w:val="8048C3CC"/>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34F7E10"/>
    <w:multiLevelType w:val="multilevel"/>
    <w:tmpl w:val="11DC9AAE"/>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5"/>
  </w:num>
  <w:num w:numId="3">
    <w:abstractNumId w:val="0"/>
  </w:num>
  <w:num w:numId="4">
    <w:abstractNumId w:val="3"/>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DE"/>
    <w:rsid w:val="007849DE"/>
    <w:rsid w:val="00A14B12"/>
    <w:rsid w:val="00CD6E08"/>
    <w:rsid w:val="00E450D9"/>
    <w:rsid w:val="00F6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B9448-DE1A-4EBE-A532-6EE1586C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overflow-hidden">
    <w:name w:val="overflow-hidden"/>
    <w:basedOn w:val="DefaultParagraphFont"/>
    <w:rsid w:val="00C719F4"/>
  </w:style>
  <w:style w:type="paragraph" w:styleId="z-TopofForm">
    <w:name w:val="HTML Top of Form"/>
    <w:basedOn w:val="Normal"/>
    <w:next w:val="Normal"/>
    <w:link w:val="z-TopofFormChar"/>
    <w:hidden/>
    <w:uiPriority w:val="99"/>
    <w:semiHidden/>
    <w:unhideWhenUsed/>
    <w:rsid w:val="00C719F4"/>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C719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19F4"/>
    <w:pPr>
      <w:pBdr>
        <w:top w:val="single" w:sz="6" w:space="1" w:color="auto"/>
      </w:pBdr>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C719F4"/>
    <w:rPr>
      <w:rFonts w:ascii="Arial" w:eastAsia="Times New Roman" w:hAnsi="Arial" w:cs="Arial"/>
      <w:vanish/>
      <w:sz w:val="16"/>
      <w:szCs w:val="16"/>
    </w:rPr>
  </w:style>
  <w:style w:type="paragraph" w:styleId="NormalWeb">
    <w:name w:val="Normal (Web)"/>
    <w:basedOn w:val="Normal"/>
    <w:uiPriority w:val="99"/>
    <w:semiHidden/>
    <w:unhideWhenUsed/>
    <w:rsid w:val="00353F9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1lUBgVsDNPy93ZgkDKFyNISrhA==">CgMxLjAyDmgucHUzbGI2d2FpOThkMg5oLnd4ZjZhNXBnemcybjINaC5kNjUzODM5NWI5dzIOaC5icXA3dDZ2MnB3ODY4AGoqChRzdWdnZXN0Lmdxdmc5dWhwNDVsdhISTWluZXVzZSBEdXJhbmRpc3NlaioKFHN1Z2dlc3QuMXYwd3U0MXl3Mjg1EhJNaW5ldXNlIER1cmFuZGlzc2VqKgoUc3VnZ2VzdC5mdHBvY2dqN2ZodTMSEk1pbmV1c2UgRHVyYW5kaXNzZWopChNzdWdnZXN0LmYxdXpkcWlyaGwwEhJNaW5ldXNlIER1cmFuZGlzc2VyITE3eEpYOFZSb2NUc2RRc3lNdnNzRG5WQTVQZXN5TWtU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Ing Benchoud</cp:lastModifiedBy>
  <cp:revision>5</cp:revision>
  <dcterms:created xsi:type="dcterms:W3CDTF">2025-05-03T04:55:00Z</dcterms:created>
  <dcterms:modified xsi:type="dcterms:W3CDTF">2025-05-20T14:41:00Z</dcterms:modified>
</cp:coreProperties>
</file>