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9D47" w14:textId="72C2CE5A" w:rsidR="00E75E09" w:rsidRDefault="00EE4B89" w:rsidP="00677E4A">
      <w:pPr>
        <w:pStyle w:val="Sinespaciado"/>
      </w:pPr>
      <w:r>
        <w:t>INFORME DE</w:t>
      </w:r>
      <w:r w:rsidR="00000000">
        <w:t xml:space="preserve"> TERAPIAS COGNITIVAS </w:t>
      </w:r>
    </w:p>
    <w:p w14:paraId="6B15B371" w14:textId="77777777" w:rsidR="00677E4A" w:rsidRDefault="00677E4A" w:rsidP="00677E4A">
      <w:pPr>
        <w:pStyle w:val="Sinespaciado"/>
      </w:pPr>
    </w:p>
    <w:p w14:paraId="2A1073C0" w14:textId="77777777" w:rsidR="00E75E09" w:rsidRDefault="00000000" w:rsidP="00677E4A">
      <w:pPr>
        <w:pStyle w:val="Sinespaciado"/>
      </w:pPr>
      <w:r>
        <w:t xml:space="preserve">IDENTIFICACIÓN: 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438"/>
      </w:tblGrid>
      <w:tr w:rsidR="00E75E09" w14:paraId="6CE965F7" w14:textId="77777777">
        <w:trPr>
          <w:trHeight w:val="319"/>
        </w:trPr>
        <w:tc>
          <w:tcPr>
            <w:tcW w:w="4390" w:type="dxa"/>
            <w:vAlign w:val="center"/>
          </w:tcPr>
          <w:p w14:paraId="1FC19FA0" w14:textId="27B68EA9" w:rsidR="00E75E09" w:rsidRPr="001E176D" w:rsidRDefault="00000000" w:rsidP="00677E4A">
            <w:pPr>
              <w:pStyle w:val="Sinespaciado"/>
            </w:pPr>
            <w:r>
              <w:t>Nombres y Apellidos:</w:t>
            </w:r>
          </w:p>
        </w:tc>
        <w:tc>
          <w:tcPr>
            <w:tcW w:w="4438" w:type="dxa"/>
            <w:vAlign w:val="center"/>
          </w:tcPr>
          <w:p w14:paraId="621579AA" w14:textId="218BAEA1" w:rsidR="00E75E09" w:rsidRDefault="001E176D" w:rsidP="00677E4A">
            <w:pPr>
              <w:pStyle w:val="Sinespaciado"/>
            </w:pPr>
            <w:r>
              <w:t>Documento de identidad:</w:t>
            </w:r>
          </w:p>
        </w:tc>
      </w:tr>
      <w:tr w:rsidR="00E75E09" w14:paraId="14C7A8A1" w14:textId="77777777">
        <w:trPr>
          <w:trHeight w:val="318"/>
        </w:trPr>
        <w:tc>
          <w:tcPr>
            <w:tcW w:w="4390" w:type="dxa"/>
            <w:vAlign w:val="center"/>
          </w:tcPr>
          <w:p w14:paraId="16D19A62" w14:textId="5A268413" w:rsidR="00E75E09" w:rsidRPr="001E176D" w:rsidRDefault="001E176D" w:rsidP="00677E4A">
            <w:pPr>
              <w:pStyle w:val="Sinespaciado"/>
            </w:pPr>
            <w:r>
              <w:t>Edad:</w:t>
            </w:r>
          </w:p>
        </w:tc>
        <w:tc>
          <w:tcPr>
            <w:tcW w:w="4438" w:type="dxa"/>
            <w:vAlign w:val="center"/>
          </w:tcPr>
          <w:p w14:paraId="021C5A7A" w14:textId="019DB87F" w:rsidR="00E75E09" w:rsidRDefault="001E176D" w:rsidP="00677E4A">
            <w:pPr>
              <w:pStyle w:val="Sinespaciado"/>
            </w:pPr>
            <w:r>
              <w:t>Fecha de Nacimiento</w:t>
            </w:r>
            <w:r w:rsidR="003356C6">
              <w:t xml:space="preserve">: </w:t>
            </w:r>
          </w:p>
        </w:tc>
      </w:tr>
      <w:tr w:rsidR="00E75E09" w14:paraId="13F723F7" w14:textId="77777777">
        <w:trPr>
          <w:trHeight w:val="318"/>
        </w:trPr>
        <w:tc>
          <w:tcPr>
            <w:tcW w:w="4390" w:type="dxa"/>
            <w:vAlign w:val="center"/>
          </w:tcPr>
          <w:p w14:paraId="22DD3639" w14:textId="4154FA58" w:rsidR="00E75E09" w:rsidRDefault="00000000" w:rsidP="00677E4A">
            <w:pPr>
              <w:pStyle w:val="Sinespaciado"/>
            </w:pPr>
            <w:r>
              <w:t xml:space="preserve">Admisión: </w:t>
            </w:r>
          </w:p>
        </w:tc>
        <w:tc>
          <w:tcPr>
            <w:tcW w:w="4438" w:type="dxa"/>
            <w:vAlign w:val="center"/>
          </w:tcPr>
          <w:p w14:paraId="1B75DEF5" w14:textId="13AC2E46" w:rsidR="00E75E09" w:rsidRDefault="001E176D" w:rsidP="00677E4A">
            <w:pPr>
              <w:pStyle w:val="Sinespaciado"/>
            </w:pPr>
            <w:r>
              <w:t>Numero de Intervenciones:</w:t>
            </w:r>
          </w:p>
        </w:tc>
      </w:tr>
      <w:tr w:rsidR="001E176D" w14:paraId="4CEF4EED" w14:textId="77777777">
        <w:trPr>
          <w:trHeight w:val="318"/>
        </w:trPr>
        <w:tc>
          <w:tcPr>
            <w:tcW w:w="4390" w:type="dxa"/>
            <w:vAlign w:val="center"/>
          </w:tcPr>
          <w:p w14:paraId="6661CBAE" w14:textId="12A5BEB9" w:rsidR="001E176D" w:rsidRDefault="001E176D" w:rsidP="00677E4A">
            <w:pPr>
              <w:pStyle w:val="Sinespaciado"/>
            </w:pPr>
            <w:r>
              <w:t>Escolaridad:</w:t>
            </w:r>
          </w:p>
        </w:tc>
        <w:tc>
          <w:tcPr>
            <w:tcW w:w="4438" w:type="dxa"/>
            <w:vAlign w:val="center"/>
          </w:tcPr>
          <w:p w14:paraId="50CFBF6B" w14:textId="7B926F4F" w:rsidR="001E176D" w:rsidRDefault="001E176D" w:rsidP="00677E4A">
            <w:pPr>
              <w:pStyle w:val="Sinespaciado"/>
            </w:pPr>
            <w:r>
              <w:t>Acudiente:</w:t>
            </w:r>
          </w:p>
        </w:tc>
      </w:tr>
      <w:tr w:rsidR="00C74E67" w14:paraId="2EEA2BDC" w14:textId="77777777">
        <w:trPr>
          <w:trHeight w:val="318"/>
        </w:trPr>
        <w:tc>
          <w:tcPr>
            <w:tcW w:w="4390" w:type="dxa"/>
            <w:vAlign w:val="center"/>
          </w:tcPr>
          <w:p w14:paraId="57FC5118" w14:textId="2D03F597" w:rsidR="00C74E67" w:rsidRDefault="00C74E67" w:rsidP="00C74E67">
            <w:pPr>
              <w:pStyle w:val="Sinespaciado"/>
            </w:pPr>
            <w:r>
              <w:t>Diagnostico:</w:t>
            </w:r>
          </w:p>
        </w:tc>
        <w:tc>
          <w:tcPr>
            <w:tcW w:w="4438" w:type="dxa"/>
            <w:vAlign w:val="center"/>
          </w:tcPr>
          <w:p w14:paraId="05BFECC0" w14:textId="14D8465D" w:rsidR="00C74E67" w:rsidRDefault="00C74E67" w:rsidP="00C74E67">
            <w:pPr>
              <w:pStyle w:val="Sinespaciado"/>
            </w:pPr>
            <w:r>
              <w:t>Profesional:</w:t>
            </w:r>
          </w:p>
        </w:tc>
      </w:tr>
      <w:tr w:rsidR="00C74E67" w14:paraId="31D38883" w14:textId="77777777">
        <w:trPr>
          <w:trHeight w:val="318"/>
        </w:trPr>
        <w:tc>
          <w:tcPr>
            <w:tcW w:w="4390" w:type="dxa"/>
            <w:vAlign w:val="center"/>
          </w:tcPr>
          <w:p w14:paraId="54C63B55" w14:textId="50165276" w:rsidR="00C74E67" w:rsidRDefault="00C74E67" w:rsidP="00C74E67">
            <w:pPr>
              <w:pStyle w:val="Sinespaciado"/>
            </w:pPr>
            <w:r>
              <w:t>EPS:</w:t>
            </w:r>
          </w:p>
        </w:tc>
        <w:tc>
          <w:tcPr>
            <w:tcW w:w="4438" w:type="dxa"/>
            <w:vAlign w:val="center"/>
          </w:tcPr>
          <w:p w14:paraId="53DF1FCB" w14:textId="216545EC" w:rsidR="00C74E67" w:rsidRDefault="00C74E67" w:rsidP="00C74E67">
            <w:pPr>
              <w:pStyle w:val="Sinespaciado"/>
            </w:pPr>
            <w:r>
              <w:t>Autorización:</w:t>
            </w:r>
          </w:p>
        </w:tc>
      </w:tr>
    </w:tbl>
    <w:p w14:paraId="2670864B" w14:textId="77777777" w:rsidR="001E176D" w:rsidRDefault="001E176D">
      <w:pPr>
        <w:jc w:val="both"/>
        <w:rPr>
          <w:rFonts w:ascii="Arial" w:eastAsia="Arial" w:hAnsi="Arial" w:cs="Arial"/>
          <w:sz w:val="23"/>
          <w:szCs w:val="23"/>
        </w:rPr>
      </w:pPr>
    </w:p>
    <w:p w14:paraId="0A6CFC5A" w14:textId="735DF7B7" w:rsidR="00E75E09" w:rsidRPr="008E5D94" w:rsidRDefault="00456B55" w:rsidP="008E5D94">
      <w:pPr>
        <w:pStyle w:val="Sinespaciado"/>
      </w:pPr>
      <w:r w:rsidRPr="008E5D94">
        <w:t xml:space="preserve">El paciente adolescente asiste a terapias de rehabilitación </w:t>
      </w:r>
      <w:proofErr w:type="gramStart"/>
      <w:r w:rsidRPr="008E5D94">
        <w:t>cognitiva  e</w:t>
      </w:r>
      <w:proofErr w:type="gramEnd"/>
      <w:r w:rsidRPr="008E5D94">
        <w:t xml:space="preserve"> </w:t>
      </w:r>
      <w:proofErr w:type="gramStart"/>
      <w:r w:rsidRPr="008E5D94">
        <w:t>inicia  con</w:t>
      </w:r>
      <w:proofErr w:type="gramEnd"/>
      <w:r w:rsidRPr="008E5D94">
        <w:t xml:space="preserve"> el abordaje de anamnesis, quien presenta </w:t>
      </w:r>
      <w:r w:rsidRPr="008E5D94">
        <w:rPr>
          <w:bCs/>
        </w:rPr>
        <w:t>dificultades en los procesos de atención, memorización y aprendizaje</w:t>
      </w:r>
      <w:r w:rsidRPr="008E5D94">
        <w:t xml:space="preserve">, evidenciadas en </w:t>
      </w:r>
      <w:r w:rsidRPr="008E5D94">
        <w:rPr>
          <w:bCs/>
        </w:rPr>
        <w:t>bajo rendimiento académico</w:t>
      </w:r>
      <w:r w:rsidRPr="008E5D94">
        <w:t xml:space="preserve"> y dificultades en la organización y ejecución de tareas escolares. Se observan conductas de </w:t>
      </w:r>
      <w:r w:rsidRPr="008E5D94">
        <w:rPr>
          <w:bCs/>
        </w:rPr>
        <w:t>inatención persistente, impulsividad</w:t>
      </w:r>
      <w:r w:rsidRPr="008E5D94">
        <w:t xml:space="preserve"> y dificultades en el </w:t>
      </w:r>
      <w:r w:rsidRPr="008E5D94">
        <w:rPr>
          <w:bCs/>
        </w:rPr>
        <w:t>seguimiento de instrucciones</w:t>
      </w:r>
      <w:r w:rsidRPr="008E5D94">
        <w:t>, lo cual interfiere en el desempeño académico esperado para su etapa del desarrollo.</w:t>
      </w:r>
    </w:p>
    <w:p w14:paraId="0E52664D" w14:textId="77777777" w:rsidR="00456B55" w:rsidRPr="008E5D94" w:rsidRDefault="00456B55" w:rsidP="008E5D94">
      <w:pPr>
        <w:pStyle w:val="Sinespaciado"/>
      </w:pPr>
    </w:p>
    <w:p w14:paraId="7FDAAC4E" w14:textId="77777777" w:rsidR="00456B55" w:rsidRPr="008E5D94" w:rsidRDefault="00456B55" w:rsidP="008E5D94">
      <w:pPr>
        <w:pStyle w:val="Sinespaciado"/>
        <w:rPr>
          <w:bCs/>
          <w:lang w:val="es-CO"/>
        </w:rPr>
      </w:pPr>
      <w:r w:rsidRPr="00456B55">
        <w:rPr>
          <w:bCs/>
          <w:lang w:val="es-CO"/>
        </w:rPr>
        <w:t>OBJETIVO TERAPÉUTICO</w:t>
      </w:r>
    </w:p>
    <w:p w14:paraId="2647EF53" w14:textId="77777777" w:rsidR="00456B55" w:rsidRPr="00456B55" w:rsidRDefault="00456B55" w:rsidP="008E5D94">
      <w:pPr>
        <w:pStyle w:val="Sinespaciado"/>
        <w:rPr>
          <w:bCs/>
          <w:lang w:val="es-CO"/>
        </w:rPr>
      </w:pPr>
    </w:p>
    <w:p w14:paraId="031123ED" w14:textId="77777777" w:rsidR="00456B55" w:rsidRPr="00456B55" w:rsidRDefault="00456B55" w:rsidP="008E5D94">
      <w:pPr>
        <w:pStyle w:val="Sinespaciado"/>
        <w:rPr>
          <w:lang w:val="es-CO"/>
        </w:rPr>
      </w:pPr>
      <w:r w:rsidRPr="00456B55">
        <w:rPr>
          <w:lang w:val="es-CO"/>
        </w:rPr>
        <w:t xml:space="preserve">Realizar </w:t>
      </w:r>
      <w:r w:rsidRPr="00456B55">
        <w:rPr>
          <w:bCs/>
          <w:lang w:val="es-CO"/>
        </w:rPr>
        <w:t>estimulación cognitiva</w:t>
      </w:r>
      <w:r w:rsidRPr="00456B55">
        <w:rPr>
          <w:lang w:val="es-CO"/>
        </w:rPr>
        <w:t xml:space="preserve"> orientada al fortalecimiento de </w:t>
      </w:r>
      <w:r w:rsidRPr="00456B55">
        <w:rPr>
          <w:bCs/>
          <w:lang w:val="es-CO"/>
        </w:rPr>
        <w:t>atención sostenida y selectiva, memoria de trabajo, funciones ejecutivas, control inhibitorio y planificación</w:t>
      </w:r>
      <w:r w:rsidRPr="00456B55">
        <w:rPr>
          <w:lang w:val="es-CO"/>
        </w:rPr>
        <w:t>, con el fin de favorecer el desempeño académico y la autorregulación conductual.</w:t>
      </w:r>
    </w:p>
    <w:p w14:paraId="3CD46B9A" w14:textId="77777777" w:rsidR="00456B55" w:rsidRPr="008E5D94" w:rsidRDefault="00456B55" w:rsidP="008E5D94">
      <w:pPr>
        <w:pStyle w:val="Sinespaciado"/>
      </w:pPr>
    </w:p>
    <w:p w14:paraId="55D0E3ED" w14:textId="77777777" w:rsidR="00456B55" w:rsidRDefault="00456B55" w:rsidP="008E5D94">
      <w:pPr>
        <w:pStyle w:val="Sinespaciado"/>
        <w:rPr>
          <w:bCs/>
          <w:lang w:val="es-CO"/>
        </w:rPr>
      </w:pPr>
      <w:r w:rsidRPr="00456B55">
        <w:rPr>
          <w:bCs/>
          <w:lang w:val="es-CO"/>
        </w:rPr>
        <w:t>PLAN DE INTERVENCIÓN</w:t>
      </w:r>
    </w:p>
    <w:p w14:paraId="748C293A" w14:textId="77777777" w:rsidR="008E5D94" w:rsidRPr="00456B55" w:rsidRDefault="008E5D94" w:rsidP="008E5D94">
      <w:pPr>
        <w:pStyle w:val="Sinespaciado"/>
        <w:rPr>
          <w:bCs/>
          <w:lang w:val="es-CO"/>
        </w:rPr>
      </w:pPr>
    </w:p>
    <w:p w14:paraId="49C4EBCA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>Se inicia proceso de rehabilitación cognitiva mediante actividades estructuradas y progresivas acordes a la edad y nivel académico del paciente, que incluyen:</w:t>
      </w:r>
    </w:p>
    <w:p w14:paraId="2296856B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Ejercicios de </w:t>
      </w:r>
      <w:r w:rsidRPr="00456B55">
        <w:rPr>
          <w:bCs/>
          <w:lang w:val="es-CO"/>
        </w:rPr>
        <w:t>aritmética funcional y razonamiento lógico</w:t>
      </w:r>
      <w:r w:rsidRPr="00456B55">
        <w:rPr>
          <w:lang w:val="es-CO"/>
        </w:rPr>
        <w:t>.</w:t>
      </w:r>
    </w:p>
    <w:p w14:paraId="038915F8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Actividades de </w:t>
      </w:r>
      <w:r w:rsidRPr="00456B55">
        <w:rPr>
          <w:bCs/>
          <w:lang w:val="es-CO"/>
        </w:rPr>
        <w:t>alternancia y flexibilidad cognitiva</w:t>
      </w:r>
      <w:r w:rsidRPr="00456B55">
        <w:rPr>
          <w:lang w:val="es-CO"/>
        </w:rPr>
        <w:t>.</w:t>
      </w:r>
    </w:p>
    <w:p w14:paraId="3D1C7222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Tareas de </w:t>
      </w:r>
      <w:r w:rsidRPr="00456B55">
        <w:rPr>
          <w:bCs/>
          <w:lang w:val="es-CO"/>
        </w:rPr>
        <w:t>rastreo visual y búsqueda de símbolos</w:t>
      </w:r>
      <w:r w:rsidRPr="00456B55">
        <w:rPr>
          <w:lang w:val="es-CO"/>
        </w:rPr>
        <w:t>.</w:t>
      </w:r>
    </w:p>
    <w:p w14:paraId="07534E2F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Ejercicios de </w:t>
      </w:r>
      <w:r w:rsidRPr="00456B55">
        <w:rPr>
          <w:bCs/>
          <w:lang w:val="es-CO"/>
        </w:rPr>
        <w:t>memoria visual y verbal</w:t>
      </w:r>
      <w:r w:rsidRPr="00456B55">
        <w:rPr>
          <w:lang w:val="es-CO"/>
        </w:rPr>
        <w:t>.</w:t>
      </w:r>
    </w:p>
    <w:p w14:paraId="21EB0DA9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Actividades de </w:t>
      </w:r>
      <w:r w:rsidRPr="00456B55">
        <w:rPr>
          <w:bCs/>
          <w:lang w:val="es-CO"/>
        </w:rPr>
        <w:t>secuenciación y planificación</w:t>
      </w:r>
      <w:r w:rsidRPr="00456B55">
        <w:rPr>
          <w:lang w:val="es-CO"/>
        </w:rPr>
        <w:t xml:space="preserve"> mediante laberintos y tareas guiadas.</w:t>
      </w:r>
    </w:p>
    <w:p w14:paraId="5177C2CB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Ejercicios de </w:t>
      </w:r>
      <w:r w:rsidRPr="00456B55">
        <w:rPr>
          <w:bCs/>
          <w:lang w:val="es-CO"/>
        </w:rPr>
        <w:t>dígitos inversos</w:t>
      </w:r>
      <w:r w:rsidRPr="00456B55">
        <w:rPr>
          <w:lang w:val="es-CO"/>
        </w:rPr>
        <w:t xml:space="preserve"> para memoria de trabajo.</w:t>
      </w:r>
    </w:p>
    <w:p w14:paraId="7A78BAA3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Curvas de </w:t>
      </w:r>
      <w:r w:rsidRPr="00456B55">
        <w:rPr>
          <w:bCs/>
          <w:lang w:val="es-CO"/>
        </w:rPr>
        <w:t>memoria de evocación con estímulos visuales</w:t>
      </w:r>
      <w:r w:rsidRPr="00456B55">
        <w:rPr>
          <w:lang w:val="es-CO"/>
        </w:rPr>
        <w:t>.</w:t>
      </w:r>
    </w:p>
    <w:p w14:paraId="049CF7B4" w14:textId="77777777" w:rsidR="00456B55" w:rsidRPr="00456B55" w:rsidRDefault="00456B55" w:rsidP="008E5D94">
      <w:pPr>
        <w:pStyle w:val="Sinespaciado"/>
        <w:numPr>
          <w:ilvl w:val="0"/>
          <w:numId w:val="5"/>
        </w:numPr>
        <w:rPr>
          <w:lang w:val="es-CO"/>
        </w:rPr>
      </w:pPr>
      <w:r w:rsidRPr="00456B55">
        <w:rPr>
          <w:lang w:val="es-CO"/>
        </w:rPr>
        <w:t xml:space="preserve">Actividades de </w:t>
      </w:r>
      <w:r w:rsidRPr="00456B55">
        <w:rPr>
          <w:bCs/>
          <w:lang w:val="es-CO"/>
        </w:rPr>
        <w:t>seguimiento de instrucciones complejas</w:t>
      </w:r>
      <w:r w:rsidRPr="00456B55">
        <w:rPr>
          <w:lang w:val="es-CO"/>
        </w:rPr>
        <w:t xml:space="preserve"> y organización de tareas.</w:t>
      </w:r>
    </w:p>
    <w:p w14:paraId="203D31BC" w14:textId="77777777" w:rsidR="00456B55" w:rsidRPr="008E5D94" w:rsidRDefault="00456B55" w:rsidP="008E5D94">
      <w:pPr>
        <w:pStyle w:val="Sinespaciado"/>
      </w:pPr>
    </w:p>
    <w:p w14:paraId="55D2C025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687B301E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4F7DC305" w14:textId="77777777" w:rsidR="008E5D94" w:rsidRDefault="008E5D94" w:rsidP="008E5D94">
      <w:pPr>
        <w:pStyle w:val="Sinespaciado"/>
        <w:rPr>
          <w:bCs/>
          <w:lang w:val="es-CO"/>
        </w:rPr>
      </w:pPr>
    </w:p>
    <w:p w14:paraId="10B09315" w14:textId="77777777" w:rsidR="008E5D94" w:rsidRDefault="008E5D94" w:rsidP="008E5D94">
      <w:pPr>
        <w:pStyle w:val="Sinespaciado"/>
        <w:rPr>
          <w:bCs/>
          <w:lang w:val="es-CO"/>
        </w:rPr>
      </w:pPr>
    </w:p>
    <w:p w14:paraId="6C64524D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60C928A9" w14:textId="34F75DE4" w:rsidR="008E5D94" w:rsidRPr="008E5D94" w:rsidRDefault="008E5D94" w:rsidP="008E5D94">
      <w:pPr>
        <w:pStyle w:val="Sinespaciado"/>
        <w:rPr>
          <w:bCs/>
          <w:lang w:val="es-CO"/>
        </w:rPr>
      </w:pPr>
      <w:r w:rsidRPr="008E5D94">
        <w:rPr>
          <w:bCs/>
          <w:lang w:val="es-CO"/>
        </w:rPr>
        <w:lastRenderedPageBreak/>
        <w:t>ANÁLISIS CLÍNICO</w:t>
      </w:r>
    </w:p>
    <w:p w14:paraId="0ED6693F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2029D2C2" w14:textId="77777777" w:rsidR="008E5D94" w:rsidRPr="008E5D94" w:rsidRDefault="008E5D94" w:rsidP="008E5D94">
      <w:pPr>
        <w:pStyle w:val="Sinespaciado"/>
        <w:rPr>
          <w:lang w:val="es-CO"/>
        </w:rPr>
      </w:pPr>
      <w:r w:rsidRPr="008E5D94">
        <w:rPr>
          <w:lang w:val="es-CO"/>
        </w:rPr>
        <w:t xml:space="preserve">Desde el área de psicología se evidencia que el paciente presenta </w:t>
      </w:r>
      <w:r w:rsidRPr="008E5D94">
        <w:rPr>
          <w:bCs/>
          <w:lang w:val="es-CO"/>
        </w:rPr>
        <w:t>alteraciones en los procesos cognitivos</w:t>
      </w:r>
      <w:r w:rsidRPr="008E5D94">
        <w:rPr>
          <w:lang w:val="es-CO"/>
        </w:rPr>
        <w:t xml:space="preserve">, principalmente en </w:t>
      </w:r>
      <w:r w:rsidRPr="008E5D94">
        <w:rPr>
          <w:bCs/>
          <w:lang w:val="es-CO"/>
        </w:rPr>
        <w:t>atención, memoria de trabajo y funciones ejecutivas</w:t>
      </w:r>
      <w:r w:rsidRPr="008E5D94">
        <w:rPr>
          <w:lang w:val="es-CO"/>
        </w:rPr>
        <w:t>, asociadas a los diagnósticos de TDAH y dificultades de aprendizaje. Se identifican dificultades en la autorregulación conductual, control de impulsos y tolerancia a la frustración, lo cual impacta el desempeño académico y funcional</w:t>
      </w:r>
    </w:p>
    <w:p w14:paraId="09E0F39D" w14:textId="77777777" w:rsidR="008E5D94" w:rsidRPr="008E5D94" w:rsidRDefault="008E5D94" w:rsidP="008E5D94">
      <w:pPr>
        <w:pStyle w:val="Sinespaciado"/>
      </w:pPr>
    </w:p>
    <w:p w14:paraId="02A09A61" w14:textId="77777777" w:rsidR="008E5D94" w:rsidRPr="008E5D94" w:rsidRDefault="008E5D94" w:rsidP="008E5D94">
      <w:pPr>
        <w:pStyle w:val="Sinespaciado"/>
      </w:pPr>
    </w:p>
    <w:p w14:paraId="1EEA1791" w14:textId="77777777" w:rsidR="008E5D94" w:rsidRDefault="008E5D94" w:rsidP="008E5D94">
      <w:pPr>
        <w:pStyle w:val="Sinespaciado"/>
        <w:rPr>
          <w:bCs/>
          <w:lang w:val="es-CO"/>
        </w:rPr>
      </w:pPr>
      <w:r w:rsidRPr="008E5D94">
        <w:rPr>
          <w:bCs/>
          <w:lang w:val="es-CO"/>
        </w:rPr>
        <w:t>RESULTADOS</w:t>
      </w:r>
    </w:p>
    <w:p w14:paraId="6CA9237B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1596E028" w14:textId="1AE95572" w:rsidR="008E5D94" w:rsidRPr="008E5D94" w:rsidRDefault="008E5D94" w:rsidP="008E5D94">
      <w:pPr>
        <w:pStyle w:val="Sinespaciado"/>
        <w:rPr>
          <w:lang w:val="es-CO"/>
        </w:rPr>
      </w:pPr>
      <w:r w:rsidRPr="008E5D94">
        <w:rPr>
          <w:lang w:val="es-CO"/>
        </w:rPr>
        <w:t xml:space="preserve">Durante el proceso de terapia de rehabilitación cognitiva se identifican </w:t>
      </w:r>
      <w:r w:rsidRPr="008E5D94">
        <w:rPr>
          <w:bCs/>
          <w:lang w:val="es-CO"/>
        </w:rPr>
        <w:t>dificultades persistentes en los procesos de memorización, evocación, organización y planificación de la información</w:t>
      </w:r>
      <w:r w:rsidRPr="008E5D94">
        <w:rPr>
          <w:lang w:val="es-CO"/>
        </w:rPr>
        <w:t>. Se considera que factores emocionales propios de la adolescencia, sumados a las características del TDAH, influyen en el desempeño cognitivo. Así mismo, variables del entorno familiar y escolar inciden en el mantenimiento del bajo rendimiento académico y en la manifestación de conductas desadaptativas.</w:t>
      </w:r>
    </w:p>
    <w:p w14:paraId="31FE51FB" w14:textId="77777777" w:rsidR="008E5D94" w:rsidRPr="008E5D94" w:rsidRDefault="008E5D94" w:rsidP="008E5D94">
      <w:pPr>
        <w:pStyle w:val="Sinespaciado"/>
        <w:rPr>
          <w:lang w:val="es-CO"/>
        </w:rPr>
      </w:pPr>
    </w:p>
    <w:p w14:paraId="343D187F" w14:textId="77777777" w:rsidR="008E5D94" w:rsidRDefault="008E5D94" w:rsidP="008E5D94">
      <w:pPr>
        <w:pStyle w:val="Sinespaciado"/>
        <w:rPr>
          <w:bCs/>
          <w:lang w:val="es-CO"/>
        </w:rPr>
      </w:pPr>
      <w:r w:rsidRPr="008E5D94">
        <w:rPr>
          <w:bCs/>
          <w:lang w:val="es-CO"/>
        </w:rPr>
        <w:t>RECOMENDACIONES</w:t>
      </w:r>
    </w:p>
    <w:p w14:paraId="69300E36" w14:textId="77777777" w:rsidR="008E5D94" w:rsidRPr="008E5D94" w:rsidRDefault="008E5D94" w:rsidP="008E5D94">
      <w:pPr>
        <w:pStyle w:val="Sinespaciado"/>
        <w:rPr>
          <w:bCs/>
          <w:lang w:val="es-CO"/>
        </w:rPr>
      </w:pPr>
    </w:p>
    <w:p w14:paraId="26E18DFD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 xml:space="preserve">Continuar con el proceso de </w:t>
      </w:r>
      <w:r w:rsidRPr="008E5D94">
        <w:rPr>
          <w:bCs/>
          <w:lang w:val="es-CO"/>
        </w:rPr>
        <w:t>rehabilitación cognitiva</w:t>
      </w:r>
      <w:r w:rsidRPr="008E5D94">
        <w:rPr>
          <w:lang w:val="es-CO"/>
        </w:rPr>
        <w:t>, fortaleciendo atención, memoria de trabajo, funciones ejecutivas y planificación.</w:t>
      </w:r>
    </w:p>
    <w:p w14:paraId="3610F22F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>Mantener abordaje emocional y conductual para favorecer la autorregulación y el manejo de la impulsividad.</w:t>
      </w:r>
    </w:p>
    <w:p w14:paraId="4327D5A8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>Implementar estrategias de organización académica y apoyo escolar.</w:t>
      </w:r>
    </w:p>
    <w:p w14:paraId="6A3C6D0A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>Brindar instrucciones claras, secuenciales y verificables.</w:t>
      </w:r>
    </w:p>
    <w:p w14:paraId="2B2FFEC3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 xml:space="preserve">Fortalecer la articulación entre </w:t>
      </w:r>
      <w:r w:rsidRPr="008E5D94">
        <w:rPr>
          <w:bCs/>
          <w:lang w:val="es-CO"/>
        </w:rPr>
        <w:t>familia, institución educativa y equipo terapéutico</w:t>
      </w:r>
      <w:r w:rsidRPr="008E5D94">
        <w:rPr>
          <w:lang w:val="es-CO"/>
        </w:rPr>
        <w:t>.</w:t>
      </w:r>
    </w:p>
    <w:p w14:paraId="6B4D486B" w14:textId="77777777" w:rsidR="008E5D94" w:rsidRPr="008E5D94" w:rsidRDefault="008E5D94" w:rsidP="008E5D94">
      <w:pPr>
        <w:pStyle w:val="Sinespaciado"/>
        <w:numPr>
          <w:ilvl w:val="0"/>
          <w:numId w:val="6"/>
        </w:numPr>
        <w:rPr>
          <w:lang w:val="es-CO"/>
        </w:rPr>
      </w:pPr>
      <w:r w:rsidRPr="008E5D94">
        <w:rPr>
          <w:lang w:val="es-CO"/>
        </w:rPr>
        <w:t>Realizar seguimiento periódico del desempeño académico y conductual.</w:t>
      </w:r>
    </w:p>
    <w:p w14:paraId="6C174562" w14:textId="77777777" w:rsidR="008E5D94" w:rsidRPr="008E5D94" w:rsidRDefault="008E5D94" w:rsidP="008E5D94">
      <w:pPr>
        <w:pStyle w:val="Sinespaciado"/>
        <w:rPr>
          <w:lang w:val="es-CO"/>
        </w:rPr>
      </w:pPr>
    </w:p>
    <w:p w14:paraId="040E1332" w14:textId="77777777" w:rsidR="008E5D94" w:rsidRPr="008E5D94" w:rsidRDefault="008E5D94" w:rsidP="008E5D94">
      <w:pPr>
        <w:pStyle w:val="Sinespaciado"/>
      </w:pPr>
    </w:p>
    <w:p w14:paraId="2CFE64FE" w14:textId="77777777" w:rsidR="00561F8E" w:rsidRDefault="00561F8E">
      <w:pPr>
        <w:spacing w:after="0" w:line="24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4B8368B5" w14:textId="77777777" w:rsidR="00561F8E" w:rsidRDefault="00561F8E">
      <w:pPr>
        <w:spacing w:after="0" w:line="24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4C2F45ED" w14:textId="43027DD9" w:rsidR="00561F8E" w:rsidRDefault="00561F8E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</w:rPr>
        <w:t>Sello y firma correspondiente a cada profesional</w:t>
      </w:r>
    </w:p>
    <w:sectPr w:rsidR="00561F8E">
      <w:headerReference w:type="default" r:id="rId8"/>
      <w:footerReference w:type="default" r:id="rId9"/>
      <w:pgSz w:w="12240" w:h="15840"/>
      <w:pgMar w:top="2106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B1CF" w14:textId="77777777" w:rsidR="00CA270E" w:rsidRDefault="00CA270E">
      <w:pPr>
        <w:spacing w:after="0" w:line="240" w:lineRule="auto"/>
      </w:pPr>
      <w:r>
        <w:separator/>
      </w:r>
    </w:p>
  </w:endnote>
  <w:endnote w:type="continuationSeparator" w:id="0">
    <w:p w14:paraId="6B3B4E48" w14:textId="77777777" w:rsidR="00CA270E" w:rsidRDefault="00CA2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BD73D26-5A6A-475A-B372-A9EFB95E1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457E6D-4CE1-4F23-BE12-74F841E07527}"/>
    <w:embedBold r:id="rId3" w:fontKey="{2A814C0D-3C1C-4848-B8FC-2878479E9D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9C44A2-0118-498E-B8E7-1D3F3A38EC8B}"/>
    <w:embedItalic r:id="rId5" w:fontKey="{2D4549F1-C83D-49FB-BF93-9596CABA80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D0BCD01-F4CB-4F7E-AFC4-938000F782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F442" w14:textId="77777777" w:rsidR="00E75E09" w:rsidRDefault="00E75E0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838" w:type="dxa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838"/>
    </w:tblGrid>
    <w:tr w:rsidR="00E75E09" w14:paraId="57C0F9F2" w14:textId="77777777">
      <w:tc>
        <w:tcPr>
          <w:tcW w:w="8838" w:type="dxa"/>
        </w:tcPr>
        <w:p w14:paraId="0F4B5322" w14:textId="77777777" w:rsidR="00E75E0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Calle 22 # 18A - 48 Teléfono 3207058980 </w:t>
          </w:r>
          <w:hyperlink r:id="rId1">
            <w:r w:rsidR="00E75E09"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Info@ipsvidamed.com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  <w:tr w:rsidR="00E75E09" w14:paraId="6BE704F0" w14:textId="77777777">
      <w:trPr>
        <w:trHeight w:val="462"/>
      </w:trPr>
      <w:tc>
        <w:tcPr>
          <w:tcW w:w="8838" w:type="dxa"/>
        </w:tcPr>
        <w:p w14:paraId="21419467" w14:textId="77777777" w:rsidR="00E75E09" w:rsidRDefault="00E75E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r:id="rId2">
            <w:r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www.ipsvidamed.com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</w:tbl>
  <w:p w14:paraId="18B55D02" w14:textId="77777777" w:rsidR="00E75E09" w:rsidRDefault="00E75E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6043" w14:textId="77777777" w:rsidR="00CA270E" w:rsidRDefault="00CA270E">
      <w:pPr>
        <w:spacing w:after="0" w:line="240" w:lineRule="auto"/>
      </w:pPr>
      <w:r>
        <w:separator/>
      </w:r>
    </w:p>
  </w:footnote>
  <w:footnote w:type="continuationSeparator" w:id="0">
    <w:p w14:paraId="0F9486C8" w14:textId="77777777" w:rsidR="00CA270E" w:rsidRDefault="00CA2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FFEB" w14:textId="77777777" w:rsidR="00E75E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614B784" wp14:editId="1E0D8132">
          <wp:simplePos x="0" y="0"/>
          <wp:positionH relativeFrom="margin">
            <wp:align>left</wp:align>
          </wp:positionH>
          <wp:positionV relativeFrom="page">
            <wp:posOffset>455295</wp:posOffset>
          </wp:positionV>
          <wp:extent cx="2412025" cy="697003"/>
          <wp:effectExtent l="0" t="0" r="7620" b="8255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2025" cy="6970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8CC"/>
    <w:multiLevelType w:val="multilevel"/>
    <w:tmpl w:val="1E8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D71CF"/>
    <w:multiLevelType w:val="hybridMultilevel"/>
    <w:tmpl w:val="D7383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174F1"/>
    <w:multiLevelType w:val="multilevel"/>
    <w:tmpl w:val="4896295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840CEC"/>
    <w:multiLevelType w:val="hybridMultilevel"/>
    <w:tmpl w:val="C1E620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22FD7"/>
    <w:multiLevelType w:val="multilevel"/>
    <w:tmpl w:val="0F8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C2B0E"/>
    <w:multiLevelType w:val="multilevel"/>
    <w:tmpl w:val="D56637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7487435">
    <w:abstractNumId w:val="2"/>
  </w:num>
  <w:num w:numId="2" w16cid:durableId="181628452">
    <w:abstractNumId w:val="5"/>
  </w:num>
  <w:num w:numId="3" w16cid:durableId="24911466">
    <w:abstractNumId w:val="0"/>
  </w:num>
  <w:num w:numId="4" w16cid:durableId="1781946883">
    <w:abstractNumId w:val="4"/>
  </w:num>
  <w:num w:numId="5" w16cid:durableId="1607497778">
    <w:abstractNumId w:val="3"/>
  </w:num>
  <w:num w:numId="6" w16cid:durableId="188247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09"/>
    <w:rsid w:val="001A6F7B"/>
    <w:rsid w:val="001E176D"/>
    <w:rsid w:val="002F4A0D"/>
    <w:rsid w:val="003356C6"/>
    <w:rsid w:val="00357131"/>
    <w:rsid w:val="003823CF"/>
    <w:rsid w:val="00456B55"/>
    <w:rsid w:val="00561F8E"/>
    <w:rsid w:val="00677E4A"/>
    <w:rsid w:val="00763C64"/>
    <w:rsid w:val="007B41B8"/>
    <w:rsid w:val="008E5D94"/>
    <w:rsid w:val="009A0763"/>
    <w:rsid w:val="009A39C7"/>
    <w:rsid w:val="009B6E67"/>
    <w:rsid w:val="00A57A5A"/>
    <w:rsid w:val="00A7508E"/>
    <w:rsid w:val="00AC5B8B"/>
    <w:rsid w:val="00C74E67"/>
    <w:rsid w:val="00CA270E"/>
    <w:rsid w:val="00CA3091"/>
    <w:rsid w:val="00DA0956"/>
    <w:rsid w:val="00E75E09"/>
    <w:rsid w:val="00E93E80"/>
    <w:rsid w:val="00EE4B13"/>
    <w:rsid w:val="00EE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F88C"/>
  <w15:docId w15:val="{1851A209-3425-4FE8-9DC7-90264CD2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A0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99F"/>
  </w:style>
  <w:style w:type="paragraph" w:styleId="Piedepgina">
    <w:name w:val="footer"/>
    <w:basedOn w:val="Normal"/>
    <w:link w:val="Piedepgina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99F"/>
  </w:style>
  <w:style w:type="table" w:styleId="Tablaconcuadrcula">
    <w:name w:val="Table Grid"/>
    <w:basedOn w:val="Tablanormal"/>
    <w:uiPriority w:val="39"/>
    <w:rsid w:val="003F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7E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728B0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677E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svidamed.com" TargetMode="External"/><Relationship Id="rId1" Type="http://schemas.openxmlformats.org/officeDocument/2006/relationships/hyperlink" Target="mailto:Info@ipsvidame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BV6NUHKmcrJviaixZkmdXwQsg==">CgMxLjAyDmguc3hzYnI3dGl5cnFkOAByITFkdHMtVG14ek4xZ3pqUERXaUhoRThlVko3ZVFqV3pzMg==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Ps. Deisy Montes</dc:creator>
  <cp:lastModifiedBy>USER</cp:lastModifiedBy>
  <cp:revision>8</cp:revision>
  <cp:lastPrinted>2025-12-11T20:20:00Z</cp:lastPrinted>
  <dcterms:created xsi:type="dcterms:W3CDTF">2025-11-24T15:33:00Z</dcterms:created>
  <dcterms:modified xsi:type="dcterms:W3CDTF">2026-01-13T18:19:00Z</dcterms:modified>
</cp:coreProperties>
</file>