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1D3AD" w14:textId="304EF772" w:rsidR="00D45B12" w:rsidRDefault="00D45B12">
      <w:pPr>
        <w:rPr>
          <w:rFonts w:ascii="Times New Roman" w:hAnsi="Times New Roman" w:cs="Times New Roman"/>
        </w:rPr>
      </w:pPr>
      <w:r w:rsidRPr="00D45B12">
        <w:rPr>
          <w:rFonts w:ascii="Times New Roman" w:hAnsi="Times New Roman" w:cs="Times New Roman"/>
        </w:rPr>
        <w:t>Dataset Summary: 3. Budget</w:t>
      </w:r>
      <w:r w:rsidRPr="00D45B12">
        <w:rPr>
          <w:rFonts w:ascii="Times New Roman" w:hAnsi="Times New Roman" w:cs="Times New Roman"/>
        </w:rPr>
        <w:br/>
      </w:r>
      <w:r w:rsidRPr="00D45B12">
        <w:rPr>
          <w:rFonts w:ascii="Times New Roman" w:hAnsi="Times New Roman" w:cs="Times New Roman"/>
        </w:rPr>
        <w:br/>
        <w:t>Category: Budget</w:t>
      </w:r>
      <w:r w:rsidRPr="00D45B12">
        <w:rPr>
          <w:rFonts w:ascii="Times New Roman" w:hAnsi="Times New Roman" w:cs="Times New Roman"/>
        </w:rPr>
        <w:br/>
      </w:r>
      <w:r w:rsidRPr="00D45B12">
        <w:rPr>
          <w:rFonts w:ascii="Times New Roman" w:hAnsi="Times New Roman" w:cs="Times New Roman"/>
        </w:rPr>
        <w:br/>
        <w:t xml:space="preserve">Number of </w:t>
      </w:r>
      <w:proofErr w:type="gramStart"/>
      <w:r w:rsidRPr="00D45B12">
        <w:rPr>
          <w:rFonts w:ascii="Times New Roman" w:hAnsi="Times New Roman" w:cs="Times New Roman"/>
        </w:rPr>
        <w:t>PDFs :</w:t>
      </w:r>
      <w:proofErr w:type="gramEnd"/>
      <w:r w:rsidRPr="00D45B12">
        <w:rPr>
          <w:rFonts w:ascii="Times New Roman" w:hAnsi="Times New Roman" w:cs="Times New Roman"/>
        </w:rPr>
        <w:t xml:space="preserve"> 2 </w:t>
      </w:r>
      <w:r w:rsidRPr="00D45B12">
        <w:rPr>
          <w:rFonts w:ascii="Times New Roman" w:hAnsi="Times New Roman" w:cs="Times New Roman"/>
        </w:rPr>
        <w:br/>
      </w:r>
      <w:r w:rsidRPr="00D45B12">
        <w:rPr>
          <w:rFonts w:ascii="Times New Roman" w:hAnsi="Times New Roman" w:cs="Times New Roman"/>
        </w:rPr>
        <w:br/>
        <w:t xml:space="preserve">Total Pages: </w:t>
      </w:r>
      <w:r w:rsidR="000A627F">
        <w:rPr>
          <w:rFonts w:ascii="Times New Roman" w:hAnsi="Times New Roman" w:cs="Times New Roman"/>
        </w:rPr>
        <w:t>7</w:t>
      </w:r>
    </w:p>
    <w:p w14:paraId="4670E057" w14:textId="77777777" w:rsidR="00D45B12" w:rsidRDefault="00D45B12">
      <w:pPr>
        <w:rPr>
          <w:rFonts w:ascii="Times New Roman" w:hAnsi="Times New Roman" w:cs="Times New Roman"/>
        </w:rPr>
      </w:pPr>
    </w:p>
    <w:p w14:paraId="0D1AD667" w14:textId="77777777" w:rsidR="00D45B12" w:rsidRDefault="00D45B12">
      <w:pPr>
        <w:rPr>
          <w:rFonts w:ascii="Times New Roman" w:hAnsi="Times New Roman" w:cs="Times New Roman"/>
        </w:rPr>
      </w:pPr>
    </w:p>
    <w:p w14:paraId="6691B6B4" w14:textId="77777777" w:rsidR="00D45B12" w:rsidRPr="00D45B12" w:rsidRDefault="00D45B12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45B12" w14:paraId="39BEFC3E" w14:textId="77777777" w:rsidTr="00D45B12">
        <w:tc>
          <w:tcPr>
            <w:tcW w:w="3116" w:type="dxa"/>
          </w:tcPr>
          <w:p w14:paraId="311240FB" w14:textId="4D29C7D6" w:rsidR="00D45B12" w:rsidRDefault="00D45B12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3117" w:type="dxa"/>
          </w:tcPr>
          <w:p w14:paraId="2453A6EB" w14:textId="121EB325" w:rsidR="00D45B12" w:rsidRDefault="00D45B12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Pages</w:t>
            </w:r>
          </w:p>
        </w:tc>
        <w:tc>
          <w:tcPr>
            <w:tcW w:w="3117" w:type="dxa"/>
          </w:tcPr>
          <w:p w14:paraId="38373A29" w14:textId="3F6A1641" w:rsidR="00D45B12" w:rsidRDefault="00D45B12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Format</w:t>
            </w:r>
          </w:p>
        </w:tc>
      </w:tr>
      <w:tr w:rsidR="00D45B12" w14:paraId="675CACDC" w14:textId="77777777" w:rsidTr="00D45B12">
        <w:tc>
          <w:tcPr>
            <w:tcW w:w="3116" w:type="dxa"/>
          </w:tcPr>
          <w:p w14:paraId="6EDFA160" w14:textId="095632DC" w:rsidR="00D45B12" w:rsidRDefault="00D45B12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3117" w:type="dxa"/>
          </w:tcPr>
          <w:p w14:paraId="143ECB53" w14:textId="4577583C" w:rsidR="00D45B12" w:rsidRDefault="00D45B12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480AF4C3" w14:textId="735BD470" w:rsidR="00D45B12" w:rsidRDefault="00D45B12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  <w:tr w:rsidR="00D45B12" w14:paraId="68F73F69" w14:textId="77777777" w:rsidTr="00D45B12">
        <w:tc>
          <w:tcPr>
            <w:tcW w:w="3116" w:type="dxa"/>
          </w:tcPr>
          <w:p w14:paraId="696073D2" w14:textId="79016472" w:rsidR="00D45B12" w:rsidRDefault="00D45B12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3117" w:type="dxa"/>
          </w:tcPr>
          <w:p w14:paraId="344841D1" w14:textId="25AF2D26" w:rsidR="00D45B12" w:rsidRDefault="00F30A01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5311B26F" w14:textId="338FBC0D" w:rsidR="00D45B12" w:rsidRDefault="00D45B12" w:rsidP="00D45B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Unstructured</w:t>
            </w:r>
          </w:p>
        </w:tc>
      </w:tr>
    </w:tbl>
    <w:p w14:paraId="6C908A7C" w14:textId="296CE6DF" w:rsidR="00963D16" w:rsidRPr="00D45B12" w:rsidRDefault="00963D16">
      <w:pPr>
        <w:rPr>
          <w:rFonts w:ascii="Times New Roman" w:hAnsi="Times New Roman" w:cs="Times New Roman"/>
        </w:rPr>
      </w:pPr>
    </w:p>
    <w:p w14:paraId="381CC200" w14:textId="77777777" w:rsidR="00D45B12" w:rsidRPr="00431279" w:rsidRDefault="00D45B12">
      <w:pPr>
        <w:rPr>
          <w:rFonts w:ascii="Times New Roman" w:hAnsi="Times New Roman" w:cs="Times New Roman"/>
        </w:rPr>
      </w:pPr>
    </w:p>
    <w:p w14:paraId="5DF92675" w14:textId="7D3CB9D6" w:rsidR="00D45B12" w:rsidRPr="00431279" w:rsidRDefault="00F30A01">
      <w:pPr>
        <w:rPr>
          <w:rFonts w:ascii="Times New Roman" w:hAnsi="Times New Roman" w:cs="Times New Roman"/>
        </w:rPr>
      </w:pPr>
      <w:r w:rsidRPr="00431279">
        <w:rPr>
          <w:rFonts w:ascii="Times New Roman" w:hAnsi="Times New Roman" w:cs="Times New Roman"/>
        </w:rPr>
        <w:t>Content Types:</w:t>
      </w:r>
    </w:p>
    <w:p w14:paraId="5CABB466" w14:textId="77777777" w:rsidR="00F30A01" w:rsidRPr="00431279" w:rsidRDefault="00F30A01">
      <w:pPr>
        <w:rPr>
          <w:rFonts w:ascii="Times New Roman" w:hAnsi="Times New Roman" w:cs="Times New Roman"/>
        </w:rPr>
      </w:pPr>
    </w:p>
    <w:p w14:paraId="76FF1024" w14:textId="4AC631C2" w:rsidR="00F30A01" w:rsidRPr="00431279" w:rsidRDefault="00F30A01" w:rsidP="00F30A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1279">
        <w:rPr>
          <w:rFonts w:ascii="Times New Roman" w:hAnsi="Times New Roman" w:cs="Times New Roman"/>
        </w:rPr>
        <w:t>Both PDFs contain written provisions and definitions.</w:t>
      </w:r>
    </w:p>
    <w:p w14:paraId="06F11AAD" w14:textId="77777777" w:rsidR="00F30A01" w:rsidRPr="00431279" w:rsidRDefault="00F30A01" w:rsidP="00F30A01">
      <w:pPr>
        <w:pStyle w:val="ListParagraph"/>
        <w:rPr>
          <w:rFonts w:ascii="Times New Roman" w:hAnsi="Times New Roman" w:cs="Times New Roman"/>
        </w:rPr>
      </w:pPr>
    </w:p>
    <w:p w14:paraId="08B2A56A" w14:textId="38C9A26B" w:rsidR="00F30A01" w:rsidRPr="00431279" w:rsidRDefault="00F30A01" w:rsidP="00F30A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1279">
        <w:rPr>
          <w:rFonts w:ascii="Times New Roman" w:hAnsi="Times New Roman" w:cs="Times New Roman"/>
        </w:rPr>
        <w:t>Contains Hyperlinks which redirect to the Financial Summary PDFs for every year, which contain Tables and written data (Approximately 150- 160 pages for each year)</w:t>
      </w:r>
    </w:p>
    <w:p w14:paraId="7A038CB4" w14:textId="77777777" w:rsidR="0066284F" w:rsidRPr="00431279" w:rsidRDefault="0066284F" w:rsidP="0066284F">
      <w:pPr>
        <w:pStyle w:val="ListParagraph"/>
        <w:rPr>
          <w:rFonts w:ascii="Times New Roman" w:hAnsi="Times New Roman" w:cs="Times New Roman"/>
        </w:rPr>
      </w:pPr>
    </w:p>
    <w:p w14:paraId="4A2B4BB0" w14:textId="61DC058E" w:rsidR="0066284F" w:rsidRPr="00431279" w:rsidRDefault="0066284F" w:rsidP="00F30A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31279">
        <w:rPr>
          <w:rFonts w:ascii="Times New Roman" w:hAnsi="Times New Roman" w:cs="Times New Roman"/>
        </w:rPr>
        <w:t>A total of 53 PDFs of Financial Summaries are available (</w:t>
      </w:r>
      <w:proofErr w:type="spellStart"/>
      <w:r w:rsidRPr="00431279">
        <w:rPr>
          <w:rFonts w:ascii="Times New Roman" w:hAnsi="Times New Roman" w:cs="Times New Roman"/>
        </w:rPr>
        <w:t>i.e</w:t>
      </w:r>
      <w:proofErr w:type="spellEnd"/>
      <w:r w:rsidRPr="00431279">
        <w:rPr>
          <w:rFonts w:ascii="Times New Roman" w:hAnsi="Times New Roman" w:cs="Times New Roman"/>
        </w:rPr>
        <w:t>, 1965 – 2026).</w:t>
      </w:r>
    </w:p>
    <w:p w14:paraId="230245A6" w14:textId="77777777" w:rsidR="0066284F" w:rsidRPr="00431279" w:rsidRDefault="0066284F" w:rsidP="0066284F">
      <w:pPr>
        <w:pStyle w:val="ListParagraph"/>
        <w:rPr>
          <w:rFonts w:ascii="Times New Roman" w:hAnsi="Times New Roman" w:cs="Times New Roman"/>
        </w:rPr>
      </w:pPr>
    </w:p>
    <w:p w14:paraId="5CAE3A5F" w14:textId="174BF7BC" w:rsidR="0066284F" w:rsidRPr="00431279" w:rsidRDefault="0066284F" w:rsidP="0066284F">
      <w:pPr>
        <w:rPr>
          <w:rFonts w:ascii="Times New Roman" w:hAnsi="Times New Roman" w:cs="Times New Roman"/>
        </w:rPr>
      </w:pPr>
      <w:r w:rsidRPr="00431279">
        <w:rPr>
          <w:rFonts w:ascii="Times New Roman" w:hAnsi="Times New Roman" w:cs="Times New Roman"/>
        </w:rPr>
        <w:t>Key Topics (by section)</w:t>
      </w:r>
    </w:p>
    <w:p w14:paraId="3314CFFE" w14:textId="77777777" w:rsidR="0066284F" w:rsidRPr="00431279" w:rsidRDefault="0066284F" w:rsidP="0066284F">
      <w:pPr>
        <w:rPr>
          <w:rFonts w:ascii="Times New Roman" w:hAnsi="Times New Roman" w:cs="Times New Roman"/>
        </w:rPr>
      </w:pPr>
    </w:p>
    <w:p w14:paraId="63D64CC7" w14:textId="0121037F" w:rsidR="00431279" w:rsidRDefault="00431279" w:rsidP="004312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1279">
        <w:rPr>
          <w:rFonts w:ascii="Times New Roman" w:hAnsi="Times New Roman" w:cs="Times New Roman"/>
        </w:rPr>
        <w:t>3.1:  Adjust a Budget</w:t>
      </w:r>
      <w:r w:rsidR="00E11120">
        <w:rPr>
          <w:rFonts w:ascii="Times New Roman" w:hAnsi="Times New Roman" w:cs="Times New Roman"/>
        </w:rPr>
        <w:t xml:space="preserve"> </w:t>
      </w:r>
      <w:r w:rsidR="00E11120">
        <w:rPr>
          <w:rFonts w:ascii="Times New Roman" w:hAnsi="Times New Roman" w:cs="Times New Roman"/>
        </w:rPr>
        <w:br/>
      </w:r>
      <w:r w:rsidR="00E11120" w:rsidRPr="00E11120">
        <w:rPr>
          <w:rFonts w:ascii="Times New Roman" w:hAnsi="Times New Roman" w:cs="Times New Roman"/>
        </w:rPr>
        <w:t>Budget adjustments allow units to reallocate funds between similar types using a BAR form, with balanced debits/credits. State/institutional changes affect expenses, while self-supporting funds adjust revenue/expense estimates.</w:t>
      </w:r>
    </w:p>
    <w:p w14:paraId="51D42F80" w14:textId="77777777" w:rsidR="000A627F" w:rsidRPr="000A627F" w:rsidRDefault="000A627F" w:rsidP="000A627F">
      <w:pPr>
        <w:ind w:left="360"/>
        <w:rPr>
          <w:rFonts w:ascii="Times New Roman" w:hAnsi="Times New Roman" w:cs="Times New Roman"/>
        </w:rPr>
      </w:pPr>
    </w:p>
    <w:p w14:paraId="0A17BB6B" w14:textId="53CF28A3" w:rsidR="00431279" w:rsidRDefault="00431279" w:rsidP="004312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1279">
        <w:rPr>
          <w:rFonts w:ascii="Times New Roman" w:hAnsi="Times New Roman" w:cs="Times New Roman"/>
        </w:rPr>
        <w:t xml:space="preserve">3.2:  </w:t>
      </w:r>
      <w:r w:rsidRPr="00431279">
        <w:rPr>
          <w:rFonts w:ascii="Times New Roman" w:hAnsi="Times New Roman" w:cs="Times New Roman"/>
        </w:rPr>
        <w:t>Manage State Year-End Balance</w:t>
      </w:r>
    </w:p>
    <w:p w14:paraId="59CEF5ED" w14:textId="48C221EB" w:rsidR="00E11120" w:rsidRPr="00431279" w:rsidRDefault="00E11120" w:rsidP="00E11120">
      <w:pPr>
        <w:pStyle w:val="ListParagraph"/>
        <w:rPr>
          <w:rFonts w:ascii="Times New Roman" w:hAnsi="Times New Roman" w:cs="Times New Roman"/>
        </w:rPr>
      </w:pPr>
      <w:r w:rsidRPr="00E11120">
        <w:rPr>
          <w:rFonts w:ascii="Times New Roman" w:hAnsi="Times New Roman" w:cs="Times New Roman"/>
        </w:rPr>
        <w:t>Units must use state funds for current</w:t>
      </w:r>
      <w:r>
        <w:rPr>
          <w:rFonts w:ascii="Times New Roman" w:hAnsi="Times New Roman" w:cs="Times New Roman"/>
        </w:rPr>
        <w:t>-</w:t>
      </w:r>
      <w:r w:rsidRPr="00E11120">
        <w:rPr>
          <w:rFonts w:ascii="Times New Roman" w:hAnsi="Times New Roman" w:cs="Times New Roman"/>
        </w:rPr>
        <w:t>year operations, review balances to avoid overdrafts, and work with the budget office for transfers or guidance.</w:t>
      </w:r>
    </w:p>
    <w:p w14:paraId="14FF7624" w14:textId="77777777" w:rsidR="00F30A01" w:rsidRDefault="00F30A01" w:rsidP="00F30A01">
      <w:pPr>
        <w:pStyle w:val="ListParagraph"/>
      </w:pPr>
    </w:p>
    <w:p w14:paraId="32662E00" w14:textId="21BF93C2" w:rsidR="00F30A01" w:rsidRDefault="00F30A01" w:rsidP="0066284F">
      <w:pPr>
        <w:pStyle w:val="ListParagraph"/>
      </w:pPr>
    </w:p>
    <w:sectPr w:rsidR="00F30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11CC2"/>
    <w:multiLevelType w:val="hybridMultilevel"/>
    <w:tmpl w:val="0A12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C23FF"/>
    <w:multiLevelType w:val="hybridMultilevel"/>
    <w:tmpl w:val="59D6F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587200">
    <w:abstractNumId w:val="0"/>
  </w:num>
  <w:num w:numId="2" w16cid:durableId="2075395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12"/>
    <w:rsid w:val="000A627F"/>
    <w:rsid w:val="00431279"/>
    <w:rsid w:val="0066284F"/>
    <w:rsid w:val="00963D16"/>
    <w:rsid w:val="00A13579"/>
    <w:rsid w:val="00BF301F"/>
    <w:rsid w:val="00D358FC"/>
    <w:rsid w:val="00D45B12"/>
    <w:rsid w:val="00E11120"/>
    <w:rsid w:val="00F3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B20A6"/>
  <w15:chartTrackingRefBased/>
  <w15:docId w15:val="{13CB0109-8465-2F40-9BD8-B9059DAC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5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Aileni, Vamshi Krishna</dc:creator>
  <cp:keywords/>
  <dc:description/>
  <cp:lastModifiedBy>Aileni, Vamshi Krishna</cp:lastModifiedBy>
  <cp:revision>2</cp:revision>
  <dcterms:created xsi:type="dcterms:W3CDTF">2025-09-23T18:49:00Z</dcterms:created>
  <dcterms:modified xsi:type="dcterms:W3CDTF">2025-09-23T20:18:00Z</dcterms:modified>
</cp:coreProperties>
</file>