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vertAlign w:val="baseline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0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Rule="auto"/>
        <w:jc w:val="center"/>
        <w:rPr>
          <w:rFonts w:ascii="Calibri" w:cs="Calibri" w:eastAsia="Calibri" w:hAnsi="Calibri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3"/>
        </w:numPr>
        <w:ind w:left="720" w:hanging="360"/>
        <w:jc w:val="center"/>
        <w:rPr>
          <w:rFonts w:ascii="Verdana" w:cs="Verdana" w:eastAsia="Verdana" w:hAnsi="Verdana"/>
          <w:sz w:val="28"/>
          <w:szCs w:val="28"/>
        </w:rPr>
      </w:pPr>
      <w:hyperlink w:anchor="_heading=h.3rdcrjn">
        <w:r w:rsidDel="00000000" w:rsidR="00000000" w:rsidRPr="00000000">
          <w:rPr>
            <w:rFonts w:ascii="Calibri" w:cs="Calibri" w:eastAsia="Calibri" w:hAnsi="Calibri"/>
            <w:color w:val="000000"/>
            <w:sz w:val="28"/>
            <w:szCs w:val="28"/>
            <w:u w:val="none"/>
            <w:vertAlign w:val="baseline"/>
            <w:rtl w:val="0"/>
          </w:rPr>
          <w:t xml:space="preserve">Applicable Version</w:t>
        </w:r>
      </w:hyperlink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………………..….……………………………….……………………….………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3"/>
        </w:numPr>
        <w:ind w:left="720" w:hanging="36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....………………………….……….………………………………………………………….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3"/>
        </w:numPr>
        <w:ind w:left="720" w:hanging="36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Configuring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Ingenico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2"/>
        </w:numPr>
        <w:ind w:left="720" w:hanging="72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vertAlign w:val="baseline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7.x to 7.4.x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Magento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2.0.x to 2.4.x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jc w:val="left"/>
        <w:rPr>
          <w:rFonts w:ascii="Calibri" w:cs="Calibri" w:eastAsia="Calibri" w:hAnsi="Calibri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jc w:val="center"/>
        <w:rPr>
          <w:rFonts w:ascii="Calibri" w:cs="Calibri" w:eastAsia="Calibri" w:hAnsi="Calibri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&amp;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Calibri" w:cs="Calibri" w:eastAsia="Calibri" w:hAnsi="Calibri"/>
          <w:color w:val="2222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vertAlign w:val="baseline"/>
          <w:rtl w:val="0"/>
        </w:rPr>
        <w:t xml:space="preserve">Please follow the given steps to install and run the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Ingenico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vertAlign w:val="baseline"/>
          <w:rtl w:val="0"/>
        </w:rPr>
        <w:t xml:space="preserve"> Payment Gateway module</w:t>
      </w:r>
    </w:p>
    <w:p w:rsidR="00000000" w:rsidDel="00000000" w:rsidP="00000000" w:rsidRDefault="00000000" w:rsidRPr="00000000" w14:paraId="0000001A">
      <w:pPr>
        <w:ind w:left="360" w:firstLine="0"/>
        <w:rPr>
          <w:rFonts w:ascii="Calibri" w:cs="Calibri" w:eastAsia="Calibri" w:hAnsi="Calibri"/>
          <w:color w:val="2222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 Unzip extension package and upload them into Magento root directory.</w:t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will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“Ingenico”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under the app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/code folder. 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case, of upgrade replace the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32220" cy="24384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2.Enable the module with the following commands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php bin/magento module:enable Ingenico_Ingenico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Enter the following at the command line to enable the module.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php bin/magento setup:upgrade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330315" cy="322135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Enter below to generate the classes required for the extension to work</w:t>
        <w:br w:type="textWrapping"/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php bin/magento setup:di:compile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Enter below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static-content deploy to reflect changes on site.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php bin/magento setup:static-content:deploy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114300" distR="114300">
            <wp:extent cx="6328410" cy="362267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62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  <w:rtl w:val="0"/>
        </w:rPr>
        <w:t xml:space="preserve">Configuring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Ingenico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Go-to admin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Go-to menu Stores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Select “Payment methods”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under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“Sales” tab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the left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698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Ingenico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Payment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Configure it as below:</w:t>
      </w:r>
      <w:r w:rsidDel="00000000" w:rsidR="00000000" w:rsidRPr="00000000">
        <w:rPr>
          <w:rtl w:val="0"/>
        </w:rPr>
      </w:r>
    </w:p>
    <w:tbl>
      <w:tblPr>
        <w:tblStyle w:val="Table2"/>
        <w:tblW w:w="8430.0" w:type="dxa"/>
        <w:jc w:val="left"/>
        <w:tblInd w:w="816.0" w:type="dxa"/>
        <w:tblLayout w:type="fixed"/>
        <w:tblLook w:val="0000"/>
      </w:tblPr>
      <w:tblGrid>
        <w:gridCol w:w="2100"/>
        <w:gridCol w:w="6330"/>
        <w:tblGridChange w:id="0">
          <w:tblGrid>
            <w:gridCol w:w="2100"/>
            <w:gridCol w:w="6330"/>
          </w:tblGrid>
        </w:tblGridChange>
      </w:tblGrid>
      <w:tr>
        <w:trPr>
          <w:trHeight w:val="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“Yes” to enable and use, else “No” to disable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ingenico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Title Text to display during checkout process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Enter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Merchant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Enter merchant code.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6332220" cy="33147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698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click on “Save Config” on top- right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698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Ingenico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Payment Gateway is now configured &amp; ready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32220" cy="53213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1"/>
        <w:spacing w:after="150" w:lineRule="auto"/>
        <w:rPr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7">
      <w:pPr>
        <w:pStyle w:val="Heading3"/>
        <w:widowControl w:val="1"/>
        <w:spacing w:after="15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Dual verification of response: </w:t>
      </w:r>
    </w:p>
    <w:p w:rsidR="00000000" w:rsidDel="00000000" w:rsidP="00000000" w:rsidRDefault="00000000" w:rsidRPr="00000000" w14:paraId="00000048">
      <w:pPr>
        <w:widowControl w:val="1"/>
        <w:spacing w:after="15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9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Merchants can update the pending status of the order automatically if the payments are successful. This page can be found under Sales &gt; Ingenico &gt; Reconciliation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32220" cy="23749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15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widowControl w:val="1"/>
        <w:spacing w:after="15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15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S2S url format 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http://DOMAIN_NAME/index.php/ingenico/payment/s2sverification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https://DOMAIN_NAME/index.php/ingenico/payment/s2sverification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15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S2S url example :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http://example.com/index.php/ingenico/payment/s2sverification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Verification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Merchants can verify the status of their payment by using the Payment Verification page. The payment verification page can be found under sales &gt; Ingenico &gt; Payment Verification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32220" cy="37592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widowControl w:val="1"/>
        <w:spacing w:after="15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refund a order, create a new Credit Memo and click on the Refund button as shown below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32220" cy="36957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widowControl w:val="1"/>
        <w:spacing w:after="150" w:lineRule="auto"/>
        <w:rPr>
          <w:rFonts w:ascii="Calibri" w:cs="Calibri" w:eastAsia="Calibri" w:hAnsi="Calibri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Documentation link</w:t>
      </w:r>
    </w:p>
    <w:p w:rsidR="00000000" w:rsidDel="00000000" w:rsidP="00000000" w:rsidRDefault="00000000" w:rsidRPr="00000000" w14:paraId="00000073">
      <w:pPr>
        <w:widowControl w:val="1"/>
        <w:spacing w:after="150" w:lineRule="auto"/>
        <w:rPr>
          <w:rFonts w:ascii="Calibri" w:cs="Calibri" w:eastAsia="Calibri" w:hAnsi="Calibri"/>
          <w:b w:val="1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main_name/index.php/ingenico/payment/s2sverification" TargetMode="External"/><Relationship Id="rId14" Type="http://schemas.openxmlformats.org/officeDocument/2006/relationships/hyperlink" Target="http://domain_name/index.php/ingenico/payment/s2sverification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localhost/magento_mirror/index.php/ingenico/payment/s2sverifica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cprocesssolution.com/proto/p2m/client/salt-based-documentation.htm#online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rMO0owLhdB5SnMcShZPmPZtyjA==">AMUW2mX6wjvY/o554vVgE+A72aBHjC3uWu3HTX1U95pngTNJlqVS6epOnNrcptfvHvPT3r6dbHuwkFUJhmo4ZugP1FBVsYgCqhpOAdq6IzGjYOQ4d8G9/lHQCkWy+dL2mMzrNNLOn1miNCc24Vu3sFlYXYHC/SyAmlV+oLKgRSkd6yvNXTNcPCGDcFSvAn5FOuN4Yf9pr0uKpPT8MkyfiaMUT7Ufj8azw+BJSsMNsJYdqRyAZGEZbr2NPhpm2njv2fpyUGJKfoZ8Hb2by4ukeoTdZxR1yXXL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