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2DFF7" w14:textId="77777777" w:rsidR="00330249" w:rsidRPr="00D06935" w:rsidRDefault="00330249" w:rsidP="00330249">
      <w:pPr>
        <w:ind w:firstLine="0"/>
        <w:jc w:val="center"/>
        <w:rPr>
          <w:b/>
          <w:lang w:val="es-ES"/>
        </w:rPr>
      </w:pPr>
      <w:r>
        <w:rPr>
          <w:b/>
          <w:szCs w:val="20"/>
          <w:lang w:val="es-ES"/>
        </w:rPr>
        <w:t>Estrategia Prospectiva para la Generación de V</w:t>
      </w:r>
      <w:r w:rsidRPr="00C36C2B">
        <w:rPr>
          <w:b/>
          <w:szCs w:val="20"/>
          <w:lang w:val="es-ES"/>
        </w:rPr>
        <w:t xml:space="preserve">alor de la </w:t>
      </w:r>
      <w:r>
        <w:rPr>
          <w:b/>
          <w:szCs w:val="20"/>
          <w:lang w:val="es-ES"/>
        </w:rPr>
        <w:t>E</w:t>
      </w:r>
      <w:r w:rsidRPr="00C36C2B">
        <w:rPr>
          <w:b/>
          <w:szCs w:val="20"/>
          <w:lang w:val="es-ES"/>
        </w:rPr>
        <w:t>mpresa Triturados y Concretos Ltda.</w:t>
      </w:r>
    </w:p>
    <w:p w14:paraId="203D8033" w14:textId="77777777" w:rsidR="00C36C2B" w:rsidRDefault="00C36C2B" w:rsidP="00C36C2B">
      <w:pPr>
        <w:ind w:firstLine="0"/>
        <w:jc w:val="center"/>
        <w:rPr>
          <w:lang w:val="es-ES"/>
        </w:rPr>
      </w:pPr>
    </w:p>
    <w:p w14:paraId="726BDA79" w14:textId="77777777" w:rsidR="00C36C2B" w:rsidRDefault="00C36C2B" w:rsidP="00C36C2B">
      <w:pPr>
        <w:ind w:firstLine="0"/>
        <w:jc w:val="center"/>
        <w:rPr>
          <w:lang w:val="es-ES"/>
        </w:rPr>
      </w:pPr>
    </w:p>
    <w:p w14:paraId="2EA94BC5" w14:textId="77777777" w:rsidR="00C36C2B" w:rsidRDefault="00C36C2B" w:rsidP="00C36C2B">
      <w:pPr>
        <w:ind w:firstLine="0"/>
        <w:jc w:val="center"/>
        <w:rPr>
          <w:lang w:val="es-ES"/>
        </w:rPr>
      </w:pPr>
    </w:p>
    <w:p w14:paraId="2FCC8921" w14:textId="770862C6" w:rsidR="00C36C2B" w:rsidRDefault="00C36C2B" w:rsidP="00C36C2B">
      <w:pPr>
        <w:ind w:firstLine="0"/>
        <w:jc w:val="center"/>
        <w:rPr>
          <w:lang w:val="es-ES"/>
        </w:rPr>
      </w:pPr>
    </w:p>
    <w:p w14:paraId="17C23041" w14:textId="023C6E42" w:rsidR="0090674B" w:rsidRDefault="0090674B" w:rsidP="00C36C2B">
      <w:pPr>
        <w:ind w:firstLine="0"/>
        <w:jc w:val="center"/>
        <w:rPr>
          <w:lang w:val="es-ES"/>
        </w:rPr>
      </w:pPr>
    </w:p>
    <w:p w14:paraId="635E9B76" w14:textId="0BA2C25B" w:rsidR="0090674B" w:rsidRDefault="0090674B" w:rsidP="00C36C2B">
      <w:pPr>
        <w:ind w:firstLine="0"/>
        <w:jc w:val="center"/>
        <w:rPr>
          <w:lang w:val="es-ES"/>
        </w:rPr>
      </w:pPr>
    </w:p>
    <w:p w14:paraId="7E06D746" w14:textId="77777777" w:rsidR="0090674B" w:rsidRDefault="0090674B" w:rsidP="00C36C2B">
      <w:pPr>
        <w:ind w:firstLine="0"/>
        <w:jc w:val="center"/>
        <w:rPr>
          <w:lang w:val="es-ES"/>
        </w:rPr>
      </w:pPr>
    </w:p>
    <w:p w14:paraId="54B5722E" w14:textId="77777777" w:rsidR="00C36C2B" w:rsidRDefault="00C36C2B" w:rsidP="00C36C2B">
      <w:pPr>
        <w:ind w:firstLine="0"/>
        <w:jc w:val="center"/>
        <w:rPr>
          <w:lang w:val="es-ES"/>
        </w:rPr>
      </w:pPr>
    </w:p>
    <w:p w14:paraId="4FEA3B95" w14:textId="77777777" w:rsidR="00C36C2B" w:rsidRDefault="00C36C2B" w:rsidP="00C36C2B">
      <w:pPr>
        <w:ind w:firstLine="0"/>
        <w:jc w:val="center"/>
        <w:rPr>
          <w:szCs w:val="24"/>
        </w:rPr>
      </w:pPr>
      <w:r>
        <w:rPr>
          <w:szCs w:val="24"/>
        </w:rPr>
        <w:t>Karen Dahiana Ramírez Rodríguez</w:t>
      </w:r>
    </w:p>
    <w:p w14:paraId="67FC9A0B" w14:textId="77777777" w:rsidR="00C36C2B" w:rsidRDefault="00C36C2B" w:rsidP="00C36C2B">
      <w:pPr>
        <w:ind w:firstLine="0"/>
        <w:rPr>
          <w:szCs w:val="24"/>
        </w:rPr>
      </w:pPr>
    </w:p>
    <w:p w14:paraId="60AE8CCF" w14:textId="77777777" w:rsidR="00C36C2B" w:rsidRDefault="00C36C2B" w:rsidP="00C36C2B">
      <w:pPr>
        <w:ind w:firstLine="0"/>
        <w:rPr>
          <w:szCs w:val="24"/>
        </w:rPr>
      </w:pPr>
    </w:p>
    <w:p w14:paraId="235CC1DC" w14:textId="6F222335" w:rsidR="00C36C2B" w:rsidRDefault="00C36C2B" w:rsidP="00C36C2B">
      <w:pPr>
        <w:ind w:firstLine="0"/>
        <w:rPr>
          <w:szCs w:val="24"/>
        </w:rPr>
      </w:pPr>
    </w:p>
    <w:p w14:paraId="0BAD90DB" w14:textId="3D2BE535" w:rsidR="0090674B" w:rsidRDefault="0090674B" w:rsidP="00C36C2B">
      <w:pPr>
        <w:ind w:firstLine="0"/>
        <w:rPr>
          <w:szCs w:val="24"/>
        </w:rPr>
      </w:pPr>
    </w:p>
    <w:p w14:paraId="5804F353" w14:textId="77777777" w:rsidR="0090674B" w:rsidRDefault="0090674B" w:rsidP="00C36C2B">
      <w:pPr>
        <w:ind w:firstLine="0"/>
        <w:rPr>
          <w:szCs w:val="24"/>
        </w:rPr>
      </w:pPr>
    </w:p>
    <w:p w14:paraId="3885D489" w14:textId="77777777" w:rsidR="00C36C2B" w:rsidRDefault="00C36C2B" w:rsidP="00C36C2B">
      <w:pPr>
        <w:ind w:firstLine="0"/>
        <w:rPr>
          <w:szCs w:val="24"/>
        </w:rPr>
      </w:pPr>
    </w:p>
    <w:p w14:paraId="1AB64937" w14:textId="77777777" w:rsidR="00C36C2B" w:rsidRDefault="00C36C2B" w:rsidP="00C36C2B">
      <w:pPr>
        <w:ind w:firstLine="0"/>
        <w:rPr>
          <w:szCs w:val="24"/>
        </w:rPr>
      </w:pPr>
    </w:p>
    <w:p w14:paraId="5E2386A4" w14:textId="77777777" w:rsidR="00C36C2B" w:rsidRDefault="00C36C2B" w:rsidP="00C36C2B">
      <w:pPr>
        <w:ind w:firstLine="0"/>
        <w:rPr>
          <w:szCs w:val="24"/>
        </w:rPr>
      </w:pPr>
    </w:p>
    <w:p w14:paraId="13F11C3F" w14:textId="77777777" w:rsidR="00C36C2B" w:rsidRDefault="00C36C2B" w:rsidP="00C36C2B">
      <w:pPr>
        <w:ind w:firstLine="0"/>
        <w:jc w:val="center"/>
        <w:rPr>
          <w:szCs w:val="24"/>
        </w:rPr>
      </w:pPr>
    </w:p>
    <w:p w14:paraId="23D5481F" w14:textId="77777777" w:rsidR="00C36C2B" w:rsidRDefault="00C36C2B" w:rsidP="00C36C2B">
      <w:pPr>
        <w:spacing w:line="276" w:lineRule="auto"/>
        <w:ind w:firstLine="0"/>
        <w:jc w:val="center"/>
        <w:rPr>
          <w:szCs w:val="24"/>
        </w:rPr>
      </w:pPr>
      <w:r>
        <w:rPr>
          <w:szCs w:val="24"/>
        </w:rPr>
        <w:t>Corporación de Estudios Tecnológicos del Norte del Valle</w:t>
      </w:r>
    </w:p>
    <w:p w14:paraId="483C9FAF" w14:textId="77777777" w:rsidR="00C36C2B" w:rsidRDefault="00C36C2B" w:rsidP="00C36C2B">
      <w:pPr>
        <w:spacing w:line="276" w:lineRule="auto"/>
        <w:ind w:firstLine="0"/>
        <w:jc w:val="center"/>
        <w:rPr>
          <w:szCs w:val="24"/>
        </w:rPr>
      </w:pPr>
      <w:r>
        <w:rPr>
          <w:szCs w:val="24"/>
        </w:rPr>
        <w:t>Contaduría Pública por Ciclos Propedéuticos</w:t>
      </w:r>
    </w:p>
    <w:p w14:paraId="58C6CEEB" w14:textId="77777777" w:rsidR="00C36C2B" w:rsidRDefault="00C36C2B" w:rsidP="00C36C2B">
      <w:pPr>
        <w:spacing w:line="276" w:lineRule="auto"/>
        <w:ind w:firstLine="0"/>
        <w:jc w:val="center"/>
        <w:rPr>
          <w:szCs w:val="24"/>
        </w:rPr>
      </w:pPr>
      <w:r>
        <w:rPr>
          <w:szCs w:val="24"/>
        </w:rPr>
        <w:t>Cartago – Valle</w:t>
      </w:r>
    </w:p>
    <w:p w14:paraId="5120E765" w14:textId="085B7529" w:rsidR="00C36C2B" w:rsidRPr="0090674B" w:rsidRDefault="0090674B" w:rsidP="0090674B">
      <w:pPr>
        <w:ind w:firstLine="0"/>
        <w:jc w:val="center"/>
        <w:rPr>
          <w:szCs w:val="24"/>
        </w:rPr>
      </w:pPr>
      <w:r>
        <w:rPr>
          <w:szCs w:val="24"/>
        </w:rPr>
        <w:t>05 de julio de 2024</w:t>
      </w:r>
    </w:p>
    <w:p w14:paraId="2678A083" w14:textId="77777777" w:rsidR="00330249" w:rsidRPr="00D06935" w:rsidRDefault="00330249" w:rsidP="00330249">
      <w:pPr>
        <w:ind w:firstLine="0"/>
        <w:jc w:val="center"/>
        <w:rPr>
          <w:b/>
          <w:lang w:val="es-ES"/>
        </w:rPr>
      </w:pPr>
      <w:r>
        <w:rPr>
          <w:b/>
          <w:szCs w:val="20"/>
          <w:lang w:val="es-ES"/>
        </w:rPr>
        <w:lastRenderedPageBreak/>
        <w:t>Estrategia Prospectiva para la Generación de V</w:t>
      </w:r>
      <w:r w:rsidRPr="00C36C2B">
        <w:rPr>
          <w:b/>
          <w:szCs w:val="20"/>
          <w:lang w:val="es-ES"/>
        </w:rPr>
        <w:t xml:space="preserve">alor de la </w:t>
      </w:r>
      <w:r>
        <w:rPr>
          <w:b/>
          <w:szCs w:val="20"/>
          <w:lang w:val="es-ES"/>
        </w:rPr>
        <w:t>E</w:t>
      </w:r>
      <w:r w:rsidRPr="00C36C2B">
        <w:rPr>
          <w:b/>
          <w:szCs w:val="20"/>
          <w:lang w:val="es-ES"/>
        </w:rPr>
        <w:t>mpresa Triturados y Concretos Ltda.</w:t>
      </w:r>
    </w:p>
    <w:p w14:paraId="2F5CC3BF" w14:textId="6198A752" w:rsidR="0090674B" w:rsidRDefault="0090674B" w:rsidP="00C36C2B">
      <w:pPr>
        <w:ind w:firstLine="0"/>
        <w:jc w:val="center"/>
        <w:rPr>
          <w:lang w:val="es-ES"/>
        </w:rPr>
      </w:pPr>
    </w:p>
    <w:p w14:paraId="3857D8D2" w14:textId="77777777" w:rsidR="0090674B" w:rsidRDefault="0090674B" w:rsidP="00C36C2B">
      <w:pPr>
        <w:ind w:firstLine="0"/>
        <w:jc w:val="center"/>
        <w:rPr>
          <w:lang w:val="es-ES"/>
        </w:rPr>
      </w:pPr>
    </w:p>
    <w:p w14:paraId="29952131" w14:textId="77777777" w:rsidR="00C36C2B" w:rsidRDefault="00C36C2B" w:rsidP="00C36C2B">
      <w:pPr>
        <w:ind w:firstLine="0"/>
        <w:jc w:val="center"/>
        <w:rPr>
          <w:lang w:val="es-ES"/>
        </w:rPr>
      </w:pPr>
    </w:p>
    <w:p w14:paraId="592714A3" w14:textId="7AC11FCC" w:rsidR="00C36C2B" w:rsidRDefault="00C36C2B" w:rsidP="00C36C2B">
      <w:pPr>
        <w:ind w:firstLine="0"/>
        <w:jc w:val="center"/>
        <w:rPr>
          <w:szCs w:val="24"/>
        </w:rPr>
      </w:pPr>
      <w:r>
        <w:rPr>
          <w:szCs w:val="24"/>
        </w:rPr>
        <w:t>Karen Dahiana Ramírez Rodríguez</w:t>
      </w:r>
    </w:p>
    <w:p w14:paraId="5DEDC739" w14:textId="7CEC87F5" w:rsidR="0090674B" w:rsidRDefault="0090674B" w:rsidP="00C36C2B">
      <w:pPr>
        <w:ind w:firstLine="0"/>
        <w:jc w:val="center"/>
        <w:rPr>
          <w:szCs w:val="24"/>
        </w:rPr>
      </w:pPr>
    </w:p>
    <w:p w14:paraId="1928C8CD" w14:textId="25E56FC5" w:rsidR="0090674B" w:rsidRDefault="0090674B" w:rsidP="00C36C2B">
      <w:pPr>
        <w:ind w:firstLine="0"/>
        <w:jc w:val="center"/>
        <w:rPr>
          <w:szCs w:val="24"/>
        </w:rPr>
      </w:pPr>
    </w:p>
    <w:p w14:paraId="6F6B386A" w14:textId="3A251208" w:rsidR="0090674B" w:rsidRDefault="0090674B" w:rsidP="0090674B">
      <w:pPr>
        <w:pStyle w:val="Sinespaciado"/>
        <w:spacing w:line="360" w:lineRule="auto"/>
        <w:jc w:val="center"/>
      </w:pPr>
      <w:r>
        <w:t>Trabajo de grado para optar al título de Contadora Pública</w:t>
      </w:r>
    </w:p>
    <w:p w14:paraId="6DFDAA89" w14:textId="77777777" w:rsidR="0090674B" w:rsidRDefault="0090674B" w:rsidP="00C36C2B">
      <w:pPr>
        <w:ind w:firstLine="0"/>
        <w:jc w:val="center"/>
        <w:rPr>
          <w:szCs w:val="24"/>
        </w:rPr>
      </w:pPr>
    </w:p>
    <w:p w14:paraId="4B4FA820" w14:textId="77777777" w:rsidR="00C36C2B" w:rsidRDefault="00C36C2B" w:rsidP="00C36C2B">
      <w:pPr>
        <w:ind w:firstLine="0"/>
        <w:jc w:val="center"/>
        <w:rPr>
          <w:szCs w:val="24"/>
        </w:rPr>
      </w:pPr>
    </w:p>
    <w:p w14:paraId="49F1B794" w14:textId="77777777" w:rsidR="00C36C2B" w:rsidRDefault="00C36C2B" w:rsidP="00C36C2B">
      <w:pPr>
        <w:ind w:firstLine="0"/>
        <w:jc w:val="center"/>
        <w:rPr>
          <w:szCs w:val="24"/>
        </w:rPr>
      </w:pPr>
    </w:p>
    <w:p w14:paraId="591C8E71" w14:textId="77777777" w:rsidR="00C36C2B" w:rsidRDefault="00C36C2B" w:rsidP="00C36C2B">
      <w:pPr>
        <w:spacing w:line="276" w:lineRule="auto"/>
        <w:ind w:firstLine="0"/>
        <w:jc w:val="center"/>
        <w:rPr>
          <w:szCs w:val="24"/>
        </w:rPr>
      </w:pPr>
      <w:r>
        <w:rPr>
          <w:szCs w:val="24"/>
        </w:rPr>
        <w:t>Tutor</w:t>
      </w:r>
    </w:p>
    <w:p w14:paraId="3791718C" w14:textId="77777777" w:rsidR="00C36C2B" w:rsidRDefault="00C36C2B" w:rsidP="00C36C2B">
      <w:pPr>
        <w:spacing w:line="276" w:lineRule="auto"/>
        <w:ind w:firstLine="0"/>
        <w:jc w:val="center"/>
        <w:rPr>
          <w:szCs w:val="24"/>
        </w:rPr>
      </w:pPr>
      <w:r>
        <w:rPr>
          <w:szCs w:val="24"/>
        </w:rPr>
        <w:t>Mg. Yuri Marcela Llano Castaño</w:t>
      </w:r>
    </w:p>
    <w:p w14:paraId="61BDE24C" w14:textId="77777777" w:rsidR="00C36C2B" w:rsidRDefault="00C36C2B" w:rsidP="00C36C2B">
      <w:pPr>
        <w:spacing w:line="276" w:lineRule="auto"/>
        <w:ind w:firstLine="0"/>
        <w:jc w:val="center"/>
        <w:rPr>
          <w:szCs w:val="24"/>
        </w:rPr>
      </w:pPr>
    </w:p>
    <w:p w14:paraId="4C9F60AA" w14:textId="77777777" w:rsidR="00C36C2B" w:rsidRDefault="00C36C2B" w:rsidP="00C36C2B">
      <w:pPr>
        <w:spacing w:line="276" w:lineRule="auto"/>
        <w:ind w:firstLine="0"/>
        <w:jc w:val="center"/>
        <w:rPr>
          <w:szCs w:val="24"/>
        </w:rPr>
      </w:pPr>
    </w:p>
    <w:p w14:paraId="194C388B" w14:textId="77777777" w:rsidR="00C36C2B" w:rsidRDefault="00C36C2B" w:rsidP="00C36C2B">
      <w:pPr>
        <w:spacing w:line="276" w:lineRule="auto"/>
        <w:ind w:firstLine="0"/>
        <w:jc w:val="center"/>
        <w:rPr>
          <w:szCs w:val="24"/>
        </w:rPr>
      </w:pPr>
    </w:p>
    <w:p w14:paraId="1C21FDB9" w14:textId="77777777" w:rsidR="00C36C2B" w:rsidRDefault="00C36C2B" w:rsidP="00C36C2B">
      <w:pPr>
        <w:spacing w:line="276" w:lineRule="auto"/>
        <w:ind w:firstLine="0"/>
        <w:jc w:val="center"/>
        <w:rPr>
          <w:szCs w:val="24"/>
        </w:rPr>
      </w:pPr>
    </w:p>
    <w:p w14:paraId="5F0F51C9" w14:textId="77777777" w:rsidR="00C36C2B" w:rsidRDefault="00C36C2B" w:rsidP="00C36C2B">
      <w:pPr>
        <w:spacing w:line="276" w:lineRule="auto"/>
        <w:ind w:firstLine="0"/>
        <w:jc w:val="center"/>
        <w:rPr>
          <w:szCs w:val="24"/>
        </w:rPr>
      </w:pPr>
      <w:r>
        <w:rPr>
          <w:szCs w:val="24"/>
        </w:rPr>
        <w:t>Co-Tutor</w:t>
      </w:r>
    </w:p>
    <w:p w14:paraId="69C172F8" w14:textId="77777777" w:rsidR="00C36C2B" w:rsidRDefault="00C36C2B" w:rsidP="00C36C2B">
      <w:pPr>
        <w:spacing w:line="276" w:lineRule="auto"/>
        <w:ind w:firstLine="0"/>
        <w:jc w:val="center"/>
        <w:rPr>
          <w:szCs w:val="24"/>
        </w:rPr>
      </w:pPr>
      <w:r>
        <w:rPr>
          <w:szCs w:val="24"/>
        </w:rPr>
        <w:t>Mg. Sonia Elena Godoy Hortua</w:t>
      </w:r>
    </w:p>
    <w:p w14:paraId="3D6483F6" w14:textId="77777777" w:rsidR="00C36C2B" w:rsidRDefault="00C36C2B" w:rsidP="00C36C2B">
      <w:pPr>
        <w:ind w:firstLine="0"/>
        <w:rPr>
          <w:szCs w:val="24"/>
        </w:rPr>
      </w:pPr>
    </w:p>
    <w:p w14:paraId="18A734E2" w14:textId="271D8D58" w:rsidR="00C36C2B" w:rsidRDefault="00C36C2B" w:rsidP="00C36C2B">
      <w:pPr>
        <w:ind w:firstLine="0"/>
        <w:rPr>
          <w:szCs w:val="24"/>
        </w:rPr>
      </w:pPr>
    </w:p>
    <w:p w14:paraId="33C42D28" w14:textId="77777777" w:rsidR="0090674B" w:rsidRDefault="0090674B" w:rsidP="00C36C2B">
      <w:pPr>
        <w:ind w:firstLine="0"/>
        <w:rPr>
          <w:szCs w:val="24"/>
        </w:rPr>
      </w:pPr>
    </w:p>
    <w:p w14:paraId="00F415C4" w14:textId="7815F0CB" w:rsidR="00C36C2B" w:rsidRDefault="00C36C2B" w:rsidP="00C36C2B">
      <w:pPr>
        <w:ind w:firstLine="0"/>
        <w:jc w:val="center"/>
        <w:rPr>
          <w:szCs w:val="24"/>
        </w:rPr>
      </w:pPr>
    </w:p>
    <w:p w14:paraId="2EF3A1FF" w14:textId="77777777" w:rsidR="00C36C2B" w:rsidRDefault="00C36C2B" w:rsidP="00C36C2B">
      <w:pPr>
        <w:spacing w:line="276" w:lineRule="auto"/>
        <w:ind w:firstLine="0"/>
        <w:jc w:val="center"/>
        <w:rPr>
          <w:szCs w:val="24"/>
        </w:rPr>
      </w:pPr>
      <w:r>
        <w:rPr>
          <w:szCs w:val="24"/>
        </w:rPr>
        <w:t>Corporación de Estudios Tecnológicos del Norte del Valle</w:t>
      </w:r>
    </w:p>
    <w:p w14:paraId="539A8A67" w14:textId="77777777" w:rsidR="00C36C2B" w:rsidRDefault="00C36C2B" w:rsidP="00C36C2B">
      <w:pPr>
        <w:spacing w:line="276" w:lineRule="auto"/>
        <w:ind w:firstLine="0"/>
        <w:jc w:val="center"/>
        <w:rPr>
          <w:szCs w:val="24"/>
        </w:rPr>
      </w:pPr>
      <w:r>
        <w:rPr>
          <w:szCs w:val="24"/>
        </w:rPr>
        <w:t>Contaduría Pública por Ciclos Propedéuticos</w:t>
      </w:r>
    </w:p>
    <w:p w14:paraId="6ABC83CB" w14:textId="77777777" w:rsidR="00C36C2B" w:rsidRDefault="00C36C2B" w:rsidP="00C36C2B">
      <w:pPr>
        <w:spacing w:line="276" w:lineRule="auto"/>
        <w:ind w:firstLine="0"/>
        <w:jc w:val="center"/>
        <w:rPr>
          <w:szCs w:val="24"/>
        </w:rPr>
      </w:pPr>
      <w:r>
        <w:rPr>
          <w:szCs w:val="24"/>
        </w:rPr>
        <w:t>Cartago – Valle</w:t>
      </w:r>
    </w:p>
    <w:p w14:paraId="5D18FA55" w14:textId="2FAA6EC0" w:rsidR="0090674B" w:rsidRDefault="0090674B" w:rsidP="00C36C2B">
      <w:pPr>
        <w:ind w:firstLine="0"/>
        <w:jc w:val="center"/>
        <w:rPr>
          <w:szCs w:val="24"/>
        </w:rPr>
      </w:pPr>
      <w:r>
        <w:rPr>
          <w:szCs w:val="24"/>
        </w:rPr>
        <w:t>05 de julio de 2024</w:t>
      </w:r>
    </w:p>
    <w:p w14:paraId="3867828F" w14:textId="2F80557E" w:rsidR="0090674B" w:rsidRDefault="0090674B">
      <w:pPr>
        <w:spacing w:after="160" w:line="259" w:lineRule="auto"/>
        <w:ind w:firstLine="0"/>
        <w:rPr>
          <w:szCs w:val="24"/>
        </w:rPr>
      </w:pPr>
    </w:p>
    <w:p w14:paraId="6EC3823C" w14:textId="77777777" w:rsidR="0090674B" w:rsidRDefault="0090674B" w:rsidP="0090674B">
      <w:pPr>
        <w:spacing w:after="160" w:line="259" w:lineRule="auto"/>
        <w:ind w:firstLine="0"/>
        <w:jc w:val="right"/>
        <w:rPr>
          <w:rFonts w:cs="Times New Roman"/>
        </w:rPr>
      </w:pPr>
      <w:r>
        <w:rPr>
          <w:rFonts w:cs="Times New Roman"/>
        </w:rPr>
        <w:t>NOTA ACEPTACIÓN</w:t>
      </w:r>
    </w:p>
    <w:p w14:paraId="5D682A83" w14:textId="77777777" w:rsidR="0090674B" w:rsidRDefault="0090674B" w:rsidP="0090674B">
      <w:pPr>
        <w:spacing w:after="160" w:line="259" w:lineRule="auto"/>
        <w:ind w:firstLine="0"/>
        <w:jc w:val="right"/>
        <w:rPr>
          <w:rFonts w:cs="Times New Roman"/>
        </w:rPr>
      </w:pPr>
    </w:p>
    <w:tbl>
      <w:tblPr>
        <w:tblStyle w:val="Tablaconcuadrcula"/>
        <w:tblW w:w="0" w:type="auto"/>
        <w:tblInd w:w="4531" w:type="dxa"/>
        <w:tblBorders>
          <w:left w:val="none" w:sz="0" w:space="0" w:color="auto"/>
          <w:right w:val="none" w:sz="0" w:space="0" w:color="auto"/>
        </w:tblBorders>
        <w:tblLook w:val="04A0" w:firstRow="1" w:lastRow="0" w:firstColumn="1" w:lastColumn="0" w:noHBand="0" w:noVBand="1"/>
      </w:tblPr>
      <w:tblGrid>
        <w:gridCol w:w="4831"/>
      </w:tblGrid>
      <w:tr w:rsidR="0090674B" w14:paraId="5C80F06C" w14:textId="77777777" w:rsidTr="00CF3AA9">
        <w:tc>
          <w:tcPr>
            <w:tcW w:w="4863" w:type="dxa"/>
          </w:tcPr>
          <w:p w14:paraId="0033C108" w14:textId="77777777" w:rsidR="0090674B" w:rsidRDefault="0090674B" w:rsidP="00CF3AA9">
            <w:pPr>
              <w:spacing w:after="160" w:line="259" w:lineRule="auto"/>
              <w:ind w:firstLine="0"/>
              <w:jc w:val="right"/>
              <w:rPr>
                <w:rFonts w:cs="Times New Roman"/>
              </w:rPr>
            </w:pPr>
          </w:p>
        </w:tc>
      </w:tr>
      <w:tr w:rsidR="0090674B" w14:paraId="2B26F6DF" w14:textId="77777777" w:rsidTr="00CF3AA9">
        <w:tc>
          <w:tcPr>
            <w:tcW w:w="4863" w:type="dxa"/>
          </w:tcPr>
          <w:p w14:paraId="599458FE" w14:textId="77777777" w:rsidR="0090674B" w:rsidRDefault="0090674B" w:rsidP="00CF3AA9">
            <w:pPr>
              <w:spacing w:after="160" w:line="259" w:lineRule="auto"/>
              <w:ind w:firstLine="0"/>
              <w:jc w:val="right"/>
              <w:rPr>
                <w:rFonts w:cs="Times New Roman"/>
              </w:rPr>
            </w:pPr>
          </w:p>
        </w:tc>
      </w:tr>
      <w:tr w:rsidR="0090674B" w14:paraId="031F125C" w14:textId="77777777" w:rsidTr="00CF3AA9">
        <w:tc>
          <w:tcPr>
            <w:tcW w:w="4863" w:type="dxa"/>
          </w:tcPr>
          <w:p w14:paraId="10D98063" w14:textId="77777777" w:rsidR="0090674B" w:rsidRDefault="0090674B" w:rsidP="00CF3AA9">
            <w:pPr>
              <w:spacing w:after="160" w:line="259" w:lineRule="auto"/>
              <w:ind w:firstLine="0"/>
              <w:jc w:val="right"/>
              <w:rPr>
                <w:rFonts w:cs="Times New Roman"/>
              </w:rPr>
            </w:pPr>
          </w:p>
        </w:tc>
      </w:tr>
      <w:tr w:rsidR="0090674B" w14:paraId="36359C97" w14:textId="77777777" w:rsidTr="00CF3AA9">
        <w:tc>
          <w:tcPr>
            <w:tcW w:w="4863" w:type="dxa"/>
          </w:tcPr>
          <w:p w14:paraId="5A101655" w14:textId="77777777" w:rsidR="0090674B" w:rsidRDefault="0090674B" w:rsidP="00CF3AA9">
            <w:pPr>
              <w:spacing w:after="160" w:line="259" w:lineRule="auto"/>
              <w:ind w:firstLine="0"/>
              <w:jc w:val="right"/>
              <w:rPr>
                <w:rFonts w:cs="Times New Roman"/>
              </w:rPr>
            </w:pPr>
          </w:p>
        </w:tc>
      </w:tr>
    </w:tbl>
    <w:p w14:paraId="41C511F1" w14:textId="77777777" w:rsidR="0090674B" w:rsidRDefault="0090674B" w:rsidP="0090674B">
      <w:pPr>
        <w:spacing w:after="160" w:line="259" w:lineRule="auto"/>
        <w:ind w:firstLine="0"/>
        <w:jc w:val="right"/>
        <w:rPr>
          <w:rFonts w:cs="Times New Roman"/>
        </w:rPr>
      </w:pPr>
    </w:p>
    <w:p w14:paraId="404E1029" w14:textId="77777777" w:rsidR="0090674B" w:rsidRDefault="0090674B" w:rsidP="0090674B">
      <w:pPr>
        <w:spacing w:after="160" w:line="259" w:lineRule="auto"/>
        <w:ind w:firstLine="0"/>
        <w:jc w:val="right"/>
        <w:rPr>
          <w:rFonts w:cs="Times New Roman"/>
        </w:rPr>
      </w:pPr>
    </w:p>
    <w:p w14:paraId="0DCEC4EC" w14:textId="77777777" w:rsidR="0090674B" w:rsidRDefault="0090674B" w:rsidP="0090674B">
      <w:pPr>
        <w:spacing w:line="240" w:lineRule="auto"/>
        <w:jc w:val="right"/>
        <w:rPr>
          <w:rFonts w:cs="Times New Roman"/>
          <w:szCs w:val="24"/>
        </w:rPr>
      </w:pPr>
      <w:r w:rsidRPr="004E0C3E">
        <w:rPr>
          <w:rFonts w:cs="Times New Roman"/>
          <w:szCs w:val="24"/>
        </w:rPr>
        <w:t>Firma del presidente del jurado</w:t>
      </w:r>
    </w:p>
    <w:p w14:paraId="506544E9" w14:textId="77777777" w:rsidR="0090674B" w:rsidRDefault="0090674B" w:rsidP="0090674B">
      <w:pPr>
        <w:spacing w:line="240" w:lineRule="auto"/>
        <w:jc w:val="right"/>
        <w:rPr>
          <w:rFonts w:cs="Times New Roman"/>
          <w:szCs w:val="24"/>
        </w:rPr>
      </w:pPr>
    </w:p>
    <w:p w14:paraId="58117ACE" w14:textId="77777777" w:rsidR="0090674B" w:rsidRDefault="0090674B" w:rsidP="0090674B">
      <w:pPr>
        <w:spacing w:line="240" w:lineRule="auto"/>
        <w:jc w:val="right"/>
        <w:rPr>
          <w:rFonts w:cs="Times New Roman"/>
          <w:szCs w:val="24"/>
        </w:rPr>
      </w:pPr>
    </w:p>
    <w:p w14:paraId="31A11AB6" w14:textId="77777777" w:rsidR="0090674B" w:rsidRDefault="0090674B" w:rsidP="0090674B">
      <w:pPr>
        <w:spacing w:line="240" w:lineRule="auto"/>
        <w:jc w:val="right"/>
        <w:rPr>
          <w:rFonts w:cs="Times New Roman"/>
          <w:szCs w:val="24"/>
        </w:rPr>
      </w:pPr>
    </w:p>
    <w:p w14:paraId="0C8A84D9" w14:textId="77777777" w:rsidR="0090674B" w:rsidRDefault="0090674B" w:rsidP="0090674B">
      <w:pPr>
        <w:spacing w:line="240" w:lineRule="auto"/>
        <w:jc w:val="right"/>
        <w:rPr>
          <w:rFonts w:cs="Times New Roman"/>
          <w:szCs w:val="24"/>
        </w:rPr>
      </w:pPr>
      <w:r>
        <w:rPr>
          <w:rFonts w:cs="Times New Roman"/>
          <w:szCs w:val="24"/>
        </w:rPr>
        <w:t>_____________________________</w:t>
      </w:r>
    </w:p>
    <w:p w14:paraId="39172C4F" w14:textId="77777777" w:rsidR="0090674B" w:rsidRDefault="0090674B" w:rsidP="0090674B">
      <w:pPr>
        <w:spacing w:line="240" w:lineRule="auto"/>
        <w:jc w:val="right"/>
        <w:rPr>
          <w:rFonts w:cs="Times New Roman"/>
          <w:szCs w:val="24"/>
        </w:rPr>
      </w:pPr>
      <w:r w:rsidRPr="004E0C3E">
        <w:rPr>
          <w:rFonts w:cs="Times New Roman"/>
          <w:szCs w:val="24"/>
        </w:rPr>
        <w:t>Firma del Jurado</w:t>
      </w:r>
    </w:p>
    <w:p w14:paraId="490BA45F" w14:textId="77777777" w:rsidR="0090674B" w:rsidRDefault="0090674B" w:rsidP="0090674B">
      <w:pPr>
        <w:spacing w:line="240" w:lineRule="auto"/>
        <w:jc w:val="right"/>
        <w:rPr>
          <w:rFonts w:cs="Times New Roman"/>
          <w:szCs w:val="24"/>
        </w:rPr>
      </w:pPr>
    </w:p>
    <w:p w14:paraId="5EADA9E6" w14:textId="77777777" w:rsidR="0090674B" w:rsidRDefault="0090674B" w:rsidP="0090674B">
      <w:pPr>
        <w:spacing w:line="240" w:lineRule="auto"/>
        <w:jc w:val="right"/>
        <w:rPr>
          <w:rFonts w:cs="Times New Roman"/>
          <w:szCs w:val="24"/>
        </w:rPr>
      </w:pPr>
    </w:p>
    <w:p w14:paraId="475BD125" w14:textId="77777777" w:rsidR="0090674B" w:rsidRPr="004E0C3E" w:rsidRDefault="0090674B" w:rsidP="0090674B">
      <w:pPr>
        <w:spacing w:line="240" w:lineRule="auto"/>
        <w:jc w:val="right"/>
        <w:rPr>
          <w:rFonts w:cs="Times New Roman"/>
          <w:szCs w:val="24"/>
        </w:rPr>
      </w:pPr>
    </w:p>
    <w:p w14:paraId="28734432" w14:textId="77777777" w:rsidR="0090674B" w:rsidRDefault="0090674B" w:rsidP="0090674B">
      <w:pPr>
        <w:spacing w:line="240" w:lineRule="auto"/>
        <w:jc w:val="right"/>
        <w:rPr>
          <w:rFonts w:cs="Times New Roman"/>
          <w:szCs w:val="24"/>
        </w:rPr>
      </w:pPr>
      <w:r>
        <w:rPr>
          <w:rFonts w:cs="Times New Roman"/>
          <w:szCs w:val="24"/>
        </w:rPr>
        <w:t>_____________________________</w:t>
      </w:r>
    </w:p>
    <w:p w14:paraId="690BFE24" w14:textId="77777777" w:rsidR="0090674B" w:rsidRDefault="0090674B" w:rsidP="0090674B">
      <w:pPr>
        <w:spacing w:line="240" w:lineRule="auto"/>
        <w:jc w:val="right"/>
        <w:rPr>
          <w:rFonts w:cs="Times New Roman"/>
          <w:szCs w:val="24"/>
        </w:rPr>
      </w:pPr>
      <w:r w:rsidRPr="004E0C3E">
        <w:rPr>
          <w:rFonts w:cs="Times New Roman"/>
          <w:szCs w:val="24"/>
        </w:rPr>
        <w:t xml:space="preserve"> Firma del Jurado</w:t>
      </w:r>
    </w:p>
    <w:p w14:paraId="0C218BF7" w14:textId="77777777" w:rsidR="0090674B" w:rsidRDefault="0090674B" w:rsidP="0090674B">
      <w:pPr>
        <w:spacing w:line="240" w:lineRule="auto"/>
        <w:jc w:val="right"/>
        <w:rPr>
          <w:rFonts w:cs="Times New Roman"/>
          <w:szCs w:val="24"/>
        </w:rPr>
      </w:pPr>
    </w:p>
    <w:p w14:paraId="7E0330E2" w14:textId="77777777" w:rsidR="0090674B" w:rsidRDefault="0090674B" w:rsidP="0090674B">
      <w:pPr>
        <w:spacing w:line="240" w:lineRule="auto"/>
        <w:jc w:val="right"/>
        <w:rPr>
          <w:rFonts w:cs="Times New Roman"/>
          <w:szCs w:val="24"/>
        </w:rPr>
      </w:pPr>
    </w:p>
    <w:p w14:paraId="5B774A1B" w14:textId="77777777" w:rsidR="0090674B" w:rsidRDefault="0090674B" w:rsidP="0090674B">
      <w:pPr>
        <w:spacing w:line="240" w:lineRule="auto"/>
        <w:rPr>
          <w:rFonts w:cs="Times New Roman"/>
          <w:szCs w:val="24"/>
        </w:rPr>
      </w:pPr>
    </w:p>
    <w:p w14:paraId="0A62DF54" w14:textId="77777777" w:rsidR="0090674B" w:rsidRDefault="0090674B" w:rsidP="0090674B">
      <w:pPr>
        <w:spacing w:line="240" w:lineRule="auto"/>
        <w:rPr>
          <w:rFonts w:cs="Times New Roman"/>
          <w:szCs w:val="24"/>
        </w:rPr>
      </w:pPr>
    </w:p>
    <w:p w14:paraId="0E1E541D" w14:textId="77777777" w:rsidR="0090674B" w:rsidRDefault="0090674B" w:rsidP="0090674B">
      <w:pPr>
        <w:spacing w:line="240" w:lineRule="auto"/>
        <w:rPr>
          <w:rFonts w:cs="Times New Roman"/>
          <w:szCs w:val="24"/>
        </w:rPr>
      </w:pPr>
    </w:p>
    <w:p w14:paraId="3C8D91A9" w14:textId="77777777" w:rsidR="0090674B" w:rsidRDefault="0090674B" w:rsidP="0090674B">
      <w:pPr>
        <w:spacing w:line="240" w:lineRule="auto"/>
        <w:rPr>
          <w:rFonts w:cs="Times New Roman"/>
          <w:szCs w:val="24"/>
        </w:rPr>
      </w:pPr>
    </w:p>
    <w:p w14:paraId="1E19D1EB" w14:textId="77777777" w:rsidR="0090674B" w:rsidRDefault="0090674B" w:rsidP="0090674B">
      <w:pPr>
        <w:spacing w:line="240" w:lineRule="auto"/>
        <w:rPr>
          <w:rFonts w:cs="Times New Roman"/>
          <w:szCs w:val="24"/>
        </w:rPr>
      </w:pPr>
    </w:p>
    <w:p w14:paraId="5F96EFD3" w14:textId="77777777" w:rsidR="0090674B" w:rsidRDefault="0090674B" w:rsidP="0090674B">
      <w:pPr>
        <w:spacing w:line="240" w:lineRule="auto"/>
        <w:rPr>
          <w:rFonts w:cs="Times New Roman"/>
          <w:szCs w:val="24"/>
        </w:rPr>
      </w:pPr>
    </w:p>
    <w:p w14:paraId="3C7B481F" w14:textId="77777777" w:rsidR="0090674B" w:rsidRDefault="0090674B" w:rsidP="0090674B">
      <w:pPr>
        <w:spacing w:line="240" w:lineRule="auto"/>
        <w:rPr>
          <w:rFonts w:cs="Times New Roman"/>
          <w:szCs w:val="24"/>
        </w:rPr>
      </w:pPr>
    </w:p>
    <w:p w14:paraId="608A9843" w14:textId="77777777" w:rsidR="0090674B" w:rsidRDefault="0090674B" w:rsidP="0090674B">
      <w:pPr>
        <w:spacing w:line="240" w:lineRule="auto"/>
        <w:rPr>
          <w:rFonts w:cs="Times New Roman"/>
          <w:szCs w:val="24"/>
        </w:rPr>
      </w:pPr>
    </w:p>
    <w:p w14:paraId="40003BB9" w14:textId="77777777" w:rsidR="0090674B" w:rsidRDefault="0090674B" w:rsidP="0090674B">
      <w:pPr>
        <w:spacing w:line="240" w:lineRule="auto"/>
        <w:rPr>
          <w:rFonts w:cs="Times New Roman"/>
          <w:szCs w:val="24"/>
        </w:rPr>
      </w:pPr>
    </w:p>
    <w:p w14:paraId="64000BEF" w14:textId="77777777" w:rsidR="0090674B" w:rsidRDefault="0090674B" w:rsidP="0090674B">
      <w:pPr>
        <w:spacing w:line="240" w:lineRule="auto"/>
        <w:rPr>
          <w:rFonts w:cs="Times New Roman"/>
          <w:szCs w:val="24"/>
        </w:rPr>
      </w:pPr>
    </w:p>
    <w:p w14:paraId="3F0400AD" w14:textId="77777777" w:rsidR="0090674B" w:rsidRDefault="0090674B" w:rsidP="0090674B">
      <w:pPr>
        <w:spacing w:line="240" w:lineRule="auto"/>
        <w:rPr>
          <w:rFonts w:cs="Times New Roman"/>
          <w:szCs w:val="24"/>
        </w:rPr>
      </w:pPr>
    </w:p>
    <w:p w14:paraId="179ABB27" w14:textId="77777777" w:rsidR="0090674B" w:rsidRDefault="0090674B" w:rsidP="0090674B">
      <w:pPr>
        <w:spacing w:line="240" w:lineRule="auto"/>
        <w:rPr>
          <w:rFonts w:cs="Times New Roman"/>
          <w:szCs w:val="24"/>
        </w:rPr>
      </w:pPr>
    </w:p>
    <w:p w14:paraId="260A7387" w14:textId="77777777" w:rsidR="0090674B" w:rsidRDefault="0090674B" w:rsidP="0090674B">
      <w:pPr>
        <w:spacing w:line="240" w:lineRule="auto"/>
        <w:rPr>
          <w:rFonts w:cs="Times New Roman"/>
          <w:szCs w:val="24"/>
        </w:rPr>
      </w:pPr>
    </w:p>
    <w:p w14:paraId="79FEC9E5" w14:textId="77777777" w:rsidR="0090674B" w:rsidRDefault="0090674B" w:rsidP="0090674B">
      <w:pPr>
        <w:spacing w:line="240" w:lineRule="auto"/>
        <w:rPr>
          <w:rFonts w:cs="Times New Roman"/>
          <w:szCs w:val="24"/>
        </w:rPr>
      </w:pPr>
    </w:p>
    <w:p w14:paraId="3E945DD0" w14:textId="77777777" w:rsidR="0090674B" w:rsidRDefault="0090674B" w:rsidP="0090674B">
      <w:pPr>
        <w:spacing w:line="240" w:lineRule="auto"/>
        <w:rPr>
          <w:rFonts w:cs="Times New Roman"/>
          <w:szCs w:val="24"/>
        </w:rPr>
      </w:pPr>
    </w:p>
    <w:p w14:paraId="5CDFC5B5" w14:textId="77777777" w:rsidR="0090674B" w:rsidRDefault="0090674B" w:rsidP="0090674B">
      <w:pPr>
        <w:spacing w:after="160"/>
        <w:ind w:firstLine="454"/>
        <w:jc w:val="center"/>
        <w:rPr>
          <w:rFonts w:cs="Times New Roman"/>
          <w:szCs w:val="24"/>
        </w:rPr>
      </w:pPr>
    </w:p>
    <w:p w14:paraId="0FB0A618" w14:textId="1A7AD49E" w:rsidR="0090674B" w:rsidRDefault="0090674B" w:rsidP="0090674B">
      <w:pPr>
        <w:spacing w:after="160"/>
        <w:ind w:firstLine="454"/>
        <w:jc w:val="center"/>
        <w:rPr>
          <w:rFonts w:cs="Times New Roman"/>
          <w:szCs w:val="24"/>
        </w:rPr>
      </w:pPr>
      <w:r>
        <w:rPr>
          <w:rFonts w:cs="Times New Roman"/>
          <w:szCs w:val="24"/>
        </w:rPr>
        <w:t xml:space="preserve">Cartago, </w:t>
      </w:r>
      <w:r>
        <w:rPr>
          <w:rFonts w:cs="Times New Roman"/>
          <w:szCs w:val="24"/>
        </w:rPr>
        <w:fldChar w:fldCharType="begin"/>
      </w:r>
      <w:r>
        <w:rPr>
          <w:rFonts w:cs="Times New Roman"/>
          <w:szCs w:val="24"/>
        </w:rPr>
        <w:instrText xml:space="preserve"> TIME \@ "dd' de 'MMMM' de 'yyyy" </w:instrText>
      </w:r>
      <w:r>
        <w:rPr>
          <w:rFonts w:cs="Times New Roman"/>
          <w:szCs w:val="24"/>
        </w:rPr>
        <w:fldChar w:fldCharType="separate"/>
      </w:r>
      <w:r w:rsidR="00F31088">
        <w:rPr>
          <w:rFonts w:cs="Times New Roman"/>
          <w:noProof/>
          <w:szCs w:val="24"/>
        </w:rPr>
        <w:t>01 de agosto de 2024</w:t>
      </w:r>
      <w:r>
        <w:rPr>
          <w:rFonts w:cs="Times New Roman"/>
          <w:szCs w:val="24"/>
        </w:rPr>
        <w:fldChar w:fldCharType="end"/>
      </w:r>
    </w:p>
    <w:p w14:paraId="02F9BD26" w14:textId="4CFF355F" w:rsidR="0090674B" w:rsidRDefault="0090674B" w:rsidP="007876FE">
      <w:pPr>
        <w:spacing w:after="160" w:line="259" w:lineRule="auto"/>
        <w:ind w:firstLine="0"/>
        <w:jc w:val="center"/>
        <w:rPr>
          <w:rFonts w:cs="Times New Roman"/>
          <w:b/>
          <w:szCs w:val="24"/>
        </w:rPr>
      </w:pPr>
      <w:r>
        <w:rPr>
          <w:rFonts w:cs="Times New Roman"/>
          <w:szCs w:val="24"/>
        </w:rPr>
        <w:br w:type="page"/>
      </w:r>
      <w:r>
        <w:rPr>
          <w:rFonts w:cs="Times New Roman"/>
          <w:b/>
          <w:szCs w:val="24"/>
        </w:rPr>
        <w:lastRenderedPageBreak/>
        <w:t>Resumen</w:t>
      </w:r>
    </w:p>
    <w:p w14:paraId="3161FA62" w14:textId="720EC9F6" w:rsidR="0073567E" w:rsidRDefault="0073567E" w:rsidP="0073567E">
      <w:pPr>
        <w:ind w:firstLine="0"/>
        <w:rPr>
          <w:lang w:val="es-ES"/>
        </w:rPr>
      </w:pPr>
      <w:r>
        <w:rPr>
          <w:lang w:val="es-ES"/>
        </w:rPr>
        <w:t>El presente proyecto busca e</w:t>
      </w:r>
      <w:r w:rsidRPr="0073567E">
        <w:rPr>
          <w:lang w:val="es-ES"/>
        </w:rPr>
        <w:t>valuar las estrategias prospectivas para la generación de valor en la empresa Triturados y Concretos Ltda.</w:t>
      </w:r>
      <w:r>
        <w:rPr>
          <w:lang w:val="es-ES"/>
        </w:rPr>
        <w:t xml:space="preserve">, basándose en la teoría de la generación de valor, la cual busca aumentar los beneficios de la empresa a través del valor compartido. El desarrollo del trabajo se realizó en tres fases, en la primera se analizó la información financiera del sector a nivel nacional permitiendo establecer metas en los indicadores, posteriormente se diagnostica los estados financieros de la empresa a través del análisis vertical y horizontal, seguidamente de los indicadores los cuales se comparan con las metas establecidas por el sector; en la segunda fase se elaboró la matriz PESTEL para la identificación de factores internos y externos, posteriormente se diseñó la matriz DOFA incluyendo los datos del tablero de control, de donde se obtienen las estrategias prospectivas </w:t>
      </w:r>
      <w:r w:rsidRPr="00CA2A85">
        <w:rPr>
          <w:color w:val="000000"/>
          <w:szCs w:val="24"/>
        </w:rPr>
        <w:t xml:space="preserve">1. </w:t>
      </w:r>
      <w:r>
        <w:rPr>
          <w:color w:val="000000"/>
          <w:szCs w:val="24"/>
        </w:rPr>
        <w:t>O</w:t>
      </w:r>
      <w:r w:rsidRPr="0073567E">
        <w:rPr>
          <w:color w:val="000000"/>
          <w:szCs w:val="24"/>
        </w:rPr>
        <w:t>ptimización integral de la gestión financiera y operativa</w:t>
      </w:r>
      <w:r>
        <w:rPr>
          <w:color w:val="000000"/>
          <w:szCs w:val="24"/>
        </w:rPr>
        <w:t xml:space="preserve">. </w:t>
      </w:r>
      <w:r w:rsidRPr="00CA2A85">
        <w:rPr>
          <w:color w:val="000000"/>
          <w:szCs w:val="24"/>
        </w:rPr>
        <w:t>2</w:t>
      </w:r>
      <w:r>
        <w:rPr>
          <w:color w:val="000000"/>
          <w:szCs w:val="24"/>
        </w:rPr>
        <w:t xml:space="preserve">. </w:t>
      </w:r>
      <w:r w:rsidRPr="0073567E">
        <w:rPr>
          <w:color w:val="000000"/>
          <w:szCs w:val="24"/>
        </w:rPr>
        <w:t xml:space="preserve">Fortalecimiento de la </w:t>
      </w:r>
      <w:r>
        <w:rPr>
          <w:color w:val="000000"/>
          <w:szCs w:val="24"/>
        </w:rPr>
        <w:t>r</w:t>
      </w:r>
      <w:r w:rsidRPr="0073567E">
        <w:rPr>
          <w:color w:val="000000"/>
          <w:szCs w:val="24"/>
        </w:rPr>
        <w:t xml:space="preserve">esiliencia y </w:t>
      </w:r>
      <w:r>
        <w:rPr>
          <w:color w:val="000000"/>
          <w:szCs w:val="24"/>
        </w:rPr>
        <w:t>s</w:t>
      </w:r>
      <w:r w:rsidRPr="0073567E">
        <w:rPr>
          <w:color w:val="000000"/>
          <w:szCs w:val="24"/>
        </w:rPr>
        <w:t>ostenibilidad</w:t>
      </w:r>
      <w:r w:rsidRPr="00CA2A85">
        <w:rPr>
          <w:color w:val="000000"/>
          <w:szCs w:val="24"/>
        </w:rPr>
        <w:t>.</w:t>
      </w:r>
      <w:r>
        <w:rPr>
          <w:color w:val="000000"/>
          <w:szCs w:val="24"/>
        </w:rPr>
        <w:t xml:space="preserve"> 3. </w:t>
      </w:r>
      <w:r w:rsidRPr="0073567E">
        <w:rPr>
          <w:color w:val="000000"/>
          <w:szCs w:val="24"/>
        </w:rPr>
        <w:t xml:space="preserve">Expansión y </w:t>
      </w:r>
      <w:r>
        <w:rPr>
          <w:color w:val="000000"/>
          <w:szCs w:val="24"/>
        </w:rPr>
        <w:t>d</w:t>
      </w:r>
      <w:r w:rsidRPr="0073567E">
        <w:rPr>
          <w:color w:val="000000"/>
          <w:szCs w:val="24"/>
        </w:rPr>
        <w:t xml:space="preserve">iversificación de </w:t>
      </w:r>
      <w:r>
        <w:rPr>
          <w:color w:val="000000"/>
          <w:szCs w:val="24"/>
        </w:rPr>
        <w:t>m</w:t>
      </w:r>
      <w:r w:rsidRPr="0073567E">
        <w:rPr>
          <w:color w:val="000000"/>
          <w:szCs w:val="24"/>
        </w:rPr>
        <w:t>ercados</w:t>
      </w:r>
      <w:r>
        <w:rPr>
          <w:color w:val="000000"/>
          <w:szCs w:val="24"/>
        </w:rPr>
        <w:t xml:space="preserve">. En la tercera fase </w:t>
      </w:r>
      <w:r>
        <w:rPr>
          <w:lang w:val="es-ES"/>
        </w:rPr>
        <w:t>se evalúan las estrategias a través de simulación de escenarios concluyendo que se puede generar valor a partir de las estrategias 1 y 3, recomendando realizar un mix para potenciar el EVA de la empresa.</w:t>
      </w:r>
    </w:p>
    <w:p w14:paraId="5ED689FA" w14:textId="1A5FCDF2" w:rsidR="0073567E" w:rsidRDefault="0073567E" w:rsidP="0073567E">
      <w:pPr>
        <w:rPr>
          <w:rFonts w:cs="Times New Roman"/>
          <w:b/>
          <w:szCs w:val="24"/>
        </w:rPr>
      </w:pPr>
      <w:r>
        <w:rPr>
          <w:b/>
          <w:i/>
          <w:lang w:val="es-ES"/>
        </w:rPr>
        <w:t xml:space="preserve">Palabras clave: </w:t>
      </w:r>
      <w:r>
        <w:rPr>
          <w:lang w:val="es-ES"/>
        </w:rPr>
        <w:t>Generación de valor, estrategias prospectivas, simulación de escenarios, valor compartido</w:t>
      </w:r>
    </w:p>
    <w:p w14:paraId="123131FB" w14:textId="77777777" w:rsidR="0090674B" w:rsidRDefault="0090674B">
      <w:pPr>
        <w:spacing w:after="160" w:line="259" w:lineRule="auto"/>
        <w:ind w:firstLine="0"/>
        <w:rPr>
          <w:rFonts w:cs="Times New Roman"/>
          <w:b/>
          <w:szCs w:val="24"/>
        </w:rPr>
      </w:pPr>
      <w:r>
        <w:rPr>
          <w:rFonts w:cs="Times New Roman"/>
          <w:b/>
          <w:szCs w:val="24"/>
        </w:rPr>
        <w:br w:type="page"/>
      </w:r>
    </w:p>
    <w:p w14:paraId="533E1405" w14:textId="6B10C552" w:rsidR="0090674B" w:rsidRDefault="0090674B" w:rsidP="0090674B">
      <w:pPr>
        <w:spacing w:after="160"/>
        <w:ind w:firstLine="0"/>
        <w:jc w:val="center"/>
        <w:rPr>
          <w:rFonts w:cs="Times New Roman"/>
          <w:b/>
          <w:szCs w:val="24"/>
        </w:rPr>
      </w:pPr>
      <w:r>
        <w:rPr>
          <w:rFonts w:cs="Times New Roman"/>
          <w:b/>
          <w:szCs w:val="24"/>
        </w:rPr>
        <w:lastRenderedPageBreak/>
        <w:t>Abstract</w:t>
      </w:r>
    </w:p>
    <w:p w14:paraId="07DFFD45" w14:textId="77777777" w:rsidR="0073567E" w:rsidRPr="0073567E" w:rsidRDefault="0073567E" w:rsidP="0073567E">
      <w:pPr>
        <w:ind w:firstLine="0"/>
        <w:rPr>
          <w:lang w:val="en-US"/>
        </w:rPr>
      </w:pPr>
      <w:r w:rsidRPr="0073567E">
        <w:rPr>
          <w:lang w:val="en-US"/>
        </w:rPr>
        <w:t>This project seeks to evaluate prospective strategies for generating value in the company Triturados y Concretos Ltda., based on the theory of value generation, which seeks to increase the company's benefits through shared value. The development of the work was carried out in three phases, in the first the financial information of the sector at the national level was analyzed, allowing the establishment of goals in the indicators, subsequently the financial statements of the company were diagnosed through vertical and horizontal analysis, followed by the indicators which are compared with the goals established by the sector; In the second phase, the PESTEL matrix was developed to identify internal and external factors. Subsequently, the SWOT matrix was designed including the data from the control panel, from which the prospective strategies were obtained. 1. Comprehensive optimization of financial and operational management. 2. Strengthening resilience and sustainability. 3. Market expansion and diversification. In the third phase, the strategies are evaluated through scenario simulation, concluding that value can be generated from strategies 1 and 3, recommending a mix to enhance the company's EVA.</w:t>
      </w:r>
    </w:p>
    <w:p w14:paraId="2EFCB13E" w14:textId="3703F617" w:rsidR="0073567E" w:rsidRPr="0073567E" w:rsidRDefault="0073567E" w:rsidP="0073567E">
      <w:pPr>
        <w:rPr>
          <w:lang w:val="en-US"/>
        </w:rPr>
      </w:pPr>
      <w:r w:rsidRPr="0073567E">
        <w:rPr>
          <w:b/>
          <w:i/>
          <w:lang w:val="en-US"/>
        </w:rPr>
        <w:t>Keywords:</w:t>
      </w:r>
      <w:r w:rsidRPr="0073567E">
        <w:rPr>
          <w:lang w:val="en-US"/>
        </w:rPr>
        <w:t xml:space="preserve"> Value generation, prospective strategies, scenario simulation, shared value</w:t>
      </w:r>
    </w:p>
    <w:p w14:paraId="2EEE696F" w14:textId="3329E550" w:rsidR="00C36C2B" w:rsidRPr="0073567E" w:rsidRDefault="0090674B" w:rsidP="0090674B">
      <w:pPr>
        <w:spacing w:after="160" w:line="259" w:lineRule="auto"/>
        <w:ind w:firstLine="0"/>
        <w:rPr>
          <w:szCs w:val="24"/>
          <w:lang w:val="en-US"/>
        </w:rPr>
      </w:pPr>
      <w:r w:rsidRPr="0073567E">
        <w:rPr>
          <w:szCs w:val="24"/>
          <w:lang w:val="en-US"/>
        </w:rPr>
        <w:br w:type="page"/>
      </w:r>
    </w:p>
    <w:sdt>
      <w:sdtPr>
        <w:rPr>
          <w:rFonts w:ascii="Times New Roman" w:eastAsiaTheme="minorHAnsi" w:hAnsi="Times New Roman" w:cstheme="minorBidi"/>
          <w:color w:val="auto"/>
          <w:sz w:val="24"/>
          <w:szCs w:val="22"/>
          <w:lang w:val="es-ES" w:eastAsia="en-US"/>
        </w:rPr>
        <w:id w:val="-1403453664"/>
        <w:docPartObj>
          <w:docPartGallery w:val="Table of Contents"/>
          <w:docPartUnique/>
        </w:docPartObj>
      </w:sdtPr>
      <w:sdtEndPr>
        <w:rPr>
          <w:b/>
          <w:bCs/>
        </w:rPr>
      </w:sdtEndPr>
      <w:sdtContent>
        <w:p w14:paraId="578EBCA6" w14:textId="77777777" w:rsidR="00B65D20" w:rsidRPr="00B65D20" w:rsidRDefault="00B65D20" w:rsidP="00847506">
          <w:pPr>
            <w:pStyle w:val="TtuloTDC"/>
            <w:spacing w:line="276" w:lineRule="auto"/>
            <w:jc w:val="center"/>
            <w:rPr>
              <w:rFonts w:ascii="Times New Roman" w:hAnsi="Times New Roman" w:cs="Times New Roman"/>
              <w:b/>
              <w:color w:val="auto"/>
              <w:sz w:val="24"/>
              <w:szCs w:val="24"/>
            </w:rPr>
          </w:pPr>
          <w:r w:rsidRPr="00B65D20">
            <w:rPr>
              <w:rFonts w:ascii="Times New Roman" w:hAnsi="Times New Roman" w:cs="Times New Roman"/>
              <w:b/>
              <w:color w:val="auto"/>
              <w:sz w:val="24"/>
              <w:szCs w:val="24"/>
            </w:rPr>
            <w:t>Contenido</w:t>
          </w:r>
        </w:p>
        <w:p w14:paraId="00ECD48E" w14:textId="77777777" w:rsidR="0073567E" w:rsidRDefault="00B65D20">
          <w:pPr>
            <w:pStyle w:val="TDC1"/>
            <w:tabs>
              <w:tab w:val="right" w:leader="dot" w:pos="9352"/>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2307783" w:history="1">
            <w:r w:rsidR="0073567E" w:rsidRPr="000737B6">
              <w:rPr>
                <w:rStyle w:val="Hipervnculo"/>
                <w:noProof/>
              </w:rPr>
              <w:t>Introducción</w:t>
            </w:r>
            <w:r w:rsidR="0073567E">
              <w:rPr>
                <w:noProof/>
                <w:webHidden/>
              </w:rPr>
              <w:tab/>
            </w:r>
            <w:r w:rsidR="0073567E">
              <w:rPr>
                <w:noProof/>
                <w:webHidden/>
              </w:rPr>
              <w:fldChar w:fldCharType="begin"/>
            </w:r>
            <w:r w:rsidR="0073567E">
              <w:rPr>
                <w:noProof/>
                <w:webHidden/>
              </w:rPr>
              <w:instrText xml:space="preserve"> PAGEREF _Toc172307783 \h </w:instrText>
            </w:r>
            <w:r w:rsidR="0073567E">
              <w:rPr>
                <w:noProof/>
                <w:webHidden/>
              </w:rPr>
            </w:r>
            <w:r w:rsidR="0073567E">
              <w:rPr>
                <w:noProof/>
                <w:webHidden/>
              </w:rPr>
              <w:fldChar w:fldCharType="separate"/>
            </w:r>
            <w:r w:rsidR="0073567E">
              <w:rPr>
                <w:noProof/>
                <w:webHidden/>
              </w:rPr>
              <w:t>12</w:t>
            </w:r>
            <w:r w:rsidR="0073567E">
              <w:rPr>
                <w:noProof/>
                <w:webHidden/>
              </w:rPr>
              <w:fldChar w:fldCharType="end"/>
            </w:r>
          </w:hyperlink>
        </w:p>
        <w:p w14:paraId="18A30C2D"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784" w:history="1">
            <w:r w:rsidR="0073567E" w:rsidRPr="000737B6">
              <w:rPr>
                <w:rStyle w:val="Hipervnculo"/>
                <w:noProof/>
              </w:rPr>
              <w:t>Planteamiento del Problema</w:t>
            </w:r>
            <w:r w:rsidR="0073567E">
              <w:rPr>
                <w:noProof/>
                <w:webHidden/>
              </w:rPr>
              <w:tab/>
            </w:r>
            <w:r w:rsidR="0073567E">
              <w:rPr>
                <w:noProof/>
                <w:webHidden/>
              </w:rPr>
              <w:fldChar w:fldCharType="begin"/>
            </w:r>
            <w:r w:rsidR="0073567E">
              <w:rPr>
                <w:noProof/>
                <w:webHidden/>
              </w:rPr>
              <w:instrText xml:space="preserve"> PAGEREF _Toc172307784 \h </w:instrText>
            </w:r>
            <w:r w:rsidR="0073567E">
              <w:rPr>
                <w:noProof/>
                <w:webHidden/>
              </w:rPr>
            </w:r>
            <w:r w:rsidR="0073567E">
              <w:rPr>
                <w:noProof/>
                <w:webHidden/>
              </w:rPr>
              <w:fldChar w:fldCharType="separate"/>
            </w:r>
            <w:r w:rsidR="0073567E">
              <w:rPr>
                <w:noProof/>
                <w:webHidden/>
              </w:rPr>
              <w:t>14</w:t>
            </w:r>
            <w:r w:rsidR="0073567E">
              <w:rPr>
                <w:noProof/>
                <w:webHidden/>
              </w:rPr>
              <w:fldChar w:fldCharType="end"/>
            </w:r>
          </w:hyperlink>
        </w:p>
        <w:p w14:paraId="4216E3DB"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785" w:history="1">
            <w:r w:rsidR="0073567E" w:rsidRPr="000737B6">
              <w:rPr>
                <w:rStyle w:val="Hipervnculo"/>
                <w:noProof/>
              </w:rPr>
              <w:t>Pregunta Problema</w:t>
            </w:r>
            <w:r w:rsidR="0073567E">
              <w:rPr>
                <w:noProof/>
                <w:webHidden/>
              </w:rPr>
              <w:tab/>
            </w:r>
            <w:r w:rsidR="0073567E">
              <w:rPr>
                <w:noProof/>
                <w:webHidden/>
              </w:rPr>
              <w:fldChar w:fldCharType="begin"/>
            </w:r>
            <w:r w:rsidR="0073567E">
              <w:rPr>
                <w:noProof/>
                <w:webHidden/>
              </w:rPr>
              <w:instrText xml:space="preserve"> PAGEREF _Toc172307785 \h </w:instrText>
            </w:r>
            <w:r w:rsidR="0073567E">
              <w:rPr>
                <w:noProof/>
                <w:webHidden/>
              </w:rPr>
            </w:r>
            <w:r w:rsidR="0073567E">
              <w:rPr>
                <w:noProof/>
                <w:webHidden/>
              </w:rPr>
              <w:fldChar w:fldCharType="separate"/>
            </w:r>
            <w:r w:rsidR="0073567E">
              <w:rPr>
                <w:noProof/>
                <w:webHidden/>
              </w:rPr>
              <w:t>16</w:t>
            </w:r>
            <w:r w:rsidR="0073567E">
              <w:rPr>
                <w:noProof/>
                <w:webHidden/>
              </w:rPr>
              <w:fldChar w:fldCharType="end"/>
            </w:r>
          </w:hyperlink>
        </w:p>
        <w:p w14:paraId="03300ECF"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786" w:history="1">
            <w:r w:rsidR="0073567E" w:rsidRPr="000737B6">
              <w:rPr>
                <w:rStyle w:val="Hipervnculo"/>
                <w:noProof/>
              </w:rPr>
              <w:t>Justificación</w:t>
            </w:r>
            <w:r w:rsidR="0073567E">
              <w:rPr>
                <w:noProof/>
                <w:webHidden/>
              </w:rPr>
              <w:tab/>
            </w:r>
            <w:r w:rsidR="0073567E">
              <w:rPr>
                <w:noProof/>
                <w:webHidden/>
              </w:rPr>
              <w:fldChar w:fldCharType="begin"/>
            </w:r>
            <w:r w:rsidR="0073567E">
              <w:rPr>
                <w:noProof/>
                <w:webHidden/>
              </w:rPr>
              <w:instrText xml:space="preserve"> PAGEREF _Toc172307786 \h </w:instrText>
            </w:r>
            <w:r w:rsidR="0073567E">
              <w:rPr>
                <w:noProof/>
                <w:webHidden/>
              </w:rPr>
            </w:r>
            <w:r w:rsidR="0073567E">
              <w:rPr>
                <w:noProof/>
                <w:webHidden/>
              </w:rPr>
              <w:fldChar w:fldCharType="separate"/>
            </w:r>
            <w:r w:rsidR="0073567E">
              <w:rPr>
                <w:noProof/>
                <w:webHidden/>
              </w:rPr>
              <w:t>17</w:t>
            </w:r>
            <w:r w:rsidR="0073567E">
              <w:rPr>
                <w:noProof/>
                <w:webHidden/>
              </w:rPr>
              <w:fldChar w:fldCharType="end"/>
            </w:r>
          </w:hyperlink>
        </w:p>
        <w:p w14:paraId="65B4C681"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787" w:history="1">
            <w:r w:rsidR="0073567E" w:rsidRPr="000737B6">
              <w:rPr>
                <w:rStyle w:val="Hipervnculo"/>
                <w:noProof/>
              </w:rPr>
              <w:t>Objetivos</w:t>
            </w:r>
            <w:r w:rsidR="0073567E">
              <w:rPr>
                <w:noProof/>
                <w:webHidden/>
              </w:rPr>
              <w:tab/>
            </w:r>
            <w:r w:rsidR="0073567E">
              <w:rPr>
                <w:noProof/>
                <w:webHidden/>
              </w:rPr>
              <w:fldChar w:fldCharType="begin"/>
            </w:r>
            <w:r w:rsidR="0073567E">
              <w:rPr>
                <w:noProof/>
                <w:webHidden/>
              </w:rPr>
              <w:instrText xml:space="preserve"> PAGEREF _Toc172307787 \h </w:instrText>
            </w:r>
            <w:r w:rsidR="0073567E">
              <w:rPr>
                <w:noProof/>
                <w:webHidden/>
              </w:rPr>
            </w:r>
            <w:r w:rsidR="0073567E">
              <w:rPr>
                <w:noProof/>
                <w:webHidden/>
              </w:rPr>
              <w:fldChar w:fldCharType="separate"/>
            </w:r>
            <w:r w:rsidR="0073567E">
              <w:rPr>
                <w:noProof/>
                <w:webHidden/>
              </w:rPr>
              <w:t>19</w:t>
            </w:r>
            <w:r w:rsidR="0073567E">
              <w:rPr>
                <w:noProof/>
                <w:webHidden/>
              </w:rPr>
              <w:fldChar w:fldCharType="end"/>
            </w:r>
          </w:hyperlink>
        </w:p>
        <w:p w14:paraId="6330429E"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788" w:history="1">
            <w:r w:rsidR="0073567E" w:rsidRPr="000737B6">
              <w:rPr>
                <w:rStyle w:val="Hipervnculo"/>
                <w:noProof/>
              </w:rPr>
              <w:t>Objetivo General</w:t>
            </w:r>
            <w:r w:rsidR="0073567E">
              <w:rPr>
                <w:noProof/>
                <w:webHidden/>
              </w:rPr>
              <w:tab/>
            </w:r>
            <w:r w:rsidR="0073567E">
              <w:rPr>
                <w:noProof/>
                <w:webHidden/>
              </w:rPr>
              <w:fldChar w:fldCharType="begin"/>
            </w:r>
            <w:r w:rsidR="0073567E">
              <w:rPr>
                <w:noProof/>
                <w:webHidden/>
              </w:rPr>
              <w:instrText xml:space="preserve"> PAGEREF _Toc172307788 \h </w:instrText>
            </w:r>
            <w:r w:rsidR="0073567E">
              <w:rPr>
                <w:noProof/>
                <w:webHidden/>
              </w:rPr>
            </w:r>
            <w:r w:rsidR="0073567E">
              <w:rPr>
                <w:noProof/>
                <w:webHidden/>
              </w:rPr>
              <w:fldChar w:fldCharType="separate"/>
            </w:r>
            <w:r w:rsidR="0073567E">
              <w:rPr>
                <w:noProof/>
                <w:webHidden/>
              </w:rPr>
              <w:t>19</w:t>
            </w:r>
            <w:r w:rsidR="0073567E">
              <w:rPr>
                <w:noProof/>
                <w:webHidden/>
              </w:rPr>
              <w:fldChar w:fldCharType="end"/>
            </w:r>
          </w:hyperlink>
        </w:p>
        <w:p w14:paraId="4D788CA0"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789" w:history="1">
            <w:r w:rsidR="0073567E" w:rsidRPr="000737B6">
              <w:rPr>
                <w:rStyle w:val="Hipervnculo"/>
                <w:noProof/>
              </w:rPr>
              <w:t>Objetivos Específicos</w:t>
            </w:r>
            <w:r w:rsidR="0073567E">
              <w:rPr>
                <w:noProof/>
                <w:webHidden/>
              </w:rPr>
              <w:tab/>
            </w:r>
            <w:r w:rsidR="0073567E">
              <w:rPr>
                <w:noProof/>
                <w:webHidden/>
              </w:rPr>
              <w:fldChar w:fldCharType="begin"/>
            </w:r>
            <w:r w:rsidR="0073567E">
              <w:rPr>
                <w:noProof/>
                <w:webHidden/>
              </w:rPr>
              <w:instrText xml:space="preserve"> PAGEREF _Toc172307789 \h </w:instrText>
            </w:r>
            <w:r w:rsidR="0073567E">
              <w:rPr>
                <w:noProof/>
                <w:webHidden/>
              </w:rPr>
            </w:r>
            <w:r w:rsidR="0073567E">
              <w:rPr>
                <w:noProof/>
                <w:webHidden/>
              </w:rPr>
              <w:fldChar w:fldCharType="separate"/>
            </w:r>
            <w:r w:rsidR="0073567E">
              <w:rPr>
                <w:noProof/>
                <w:webHidden/>
              </w:rPr>
              <w:t>19</w:t>
            </w:r>
            <w:r w:rsidR="0073567E">
              <w:rPr>
                <w:noProof/>
                <w:webHidden/>
              </w:rPr>
              <w:fldChar w:fldCharType="end"/>
            </w:r>
          </w:hyperlink>
        </w:p>
        <w:p w14:paraId="24B7BF2D"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790" w:history="1">
            <w:r w:rsidR="0073567E" w:rsidRPr="000737B6">
              <w:rPr>
                <w:rStyle w:val="Hipervnculo"/>
                <w:noProof/>
              </w:rPr>
              <w:t>Marco Referencial</w:t>
            </w:r>
            <w:r w:rsidR="0073567E">
              <w:rPr>
                <w:noProof/>
                <w:webHidden/>
              </w:rPr>
              <w:tab/>
            </w:r>
            <w:r w:rsidR="0073567E">
              <w:rPr>
                <w:noProof/>
                <w:webHidden/>
              </w:rPr>
              <w:fldChar w:fldCharType="begin"/>
            </w:r>
            <w:r w:rsidR="0073567E">
              <w:rPr>
                <w:noProof/>
                <w:webHidden/>
              </w:rPr>
              <w:instrText xml:space="preserve"> PAGEREF _Toc172307790 \h </w:instrText>
            </w:r>
            <w:r w:rsidR="0073567E">
              <w:rPr>
                <w:noProof/>
                <w:webHidden/>
              </w:rPr>
            </w:r>
            <w:r w:rsidR="0073567E">
              <w:rPr>
                <w:noProof/>
                <w:webHidden/>
              </w:rPr>
              <w:fldChar w:fldCharType="separate"/>
            </w:r>
            <w:r w:rsidR="0073567E">
              <w:rPr>
                <w:noProof/>
                <w:webHidden/>
              </w:rPr>
              <w:t>20</w:t>
            </w:r>
            <w:r w:rsidR="0073567E">
              <w:rPr>
                <w:noProof/>
                <w:webHidden/>
              </w:rPr>
              <w:fldChar w:fldCharType="end"/>
            </w:r>
          </w:hyperlink>
        </w:p>
        <w:p w14:paraId="382DEE26"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791" w:history="1">
            <w:r w:rsidR="0073567E" w:rsidRPr="000737B6">
              <w:rPr>
                <w:rStyle w:val="Hipervnculo"/>
                <w:noProof/>
              </w:rPr>
              <w:t>Antecedentes</w:t>
            </w:r>
            <w:r w:rsidR="0073567E">
              <w:rPr>
                <w:noProof/>
                <w:webHidden/>
              </w:rPr>
              <w:tab/>
            </w:r>
            <w:r w:rsidR="0073567E">
              <w:rPr>
                <w:noProof/>
                <w:webHidden/>
              </w:rPr>
              <w:fldChar w:fldCharType="begin"/>
            </w:r>
            <w:r w:rsidR="0073567E">
              <w:rPr>
                <w:noProof/>
                <w:webHidden/>
              </w:rPr>
              <w:instrText xml:space="preserve"> PAGEREF _Toc172307791 \h </w:instrText>
            </w:r>
            <w:r w:rsidR="0073567E">
              <w:rPr>
                <w:noProof/>
                <w:webHidden/>
              </w:rPr>
            </w:r>
            <w:r w:rsidR="0073567E">
              <w:rPr>
                <w:noProof/>
                <w:webHidden/>
              </w:rPr>
              <w:fldChar w:fldCharType="separate"/>
            </w:r>
            <w:r w:rsidR="0073567E">
              <w:rPr>
                <w:noProof/>
                <w:webHidden/>
              </w:rPr>
              <w:t>20</w:t>
            </w:r>
            <w:r w:rsidR="0073567E">
              <w:rPr>
                <w:noProof/>
                <w:webHidden/>
              </w:rPr>
              <w:fldChar w:fldCharType="end"/>
            </w:r>
          </w:hyperlink>
        </w:p>
        <w:p w14:paraId="5516089C"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2" w:history="1">
            <w:r w:rsidR="0073567E" w:rsidRPr="000737B6">
              <w:rPr>
                <w:rStyle w:val="Hipervnculo"/>
                <w:noProof/>
              </w:rPr>
              <w:t>Internacional</w:t>
            </w:r>
            <w:r w:rsidR="0073567E">
              <w:rPr>
                <w:noProof/>
                <w:webHidden/>
              </w:rPr>
              <w:tab/>
            </w:r>
            <w:r w:rsidR="0073567E">
              <w:rPr>
                <w:noProof/>
                <w:webHidden/>
              </w:rPr>
              <w:fldChar w:fldCharType="begin"/>
            </w:r>
            <w:r w:rsidR="0073567E">
              <w:rPr>
                <w:noProof/>
                <w:webHidden/>
              </w:rPr>
              <w:instrText xml:space="preserve"> PAGEREF _Toc172307792 \h </w:instrText>
            </w:r>
            <w:r w:rsidR="0073567E">
              <w:rPr>
                <w:noProof/>
                <w:webHidden/>
              </w:rPr>
            </w:r>
            <w:r w:rsidR="0073567E">
              <w:rPr>
                <w:noProof/>
                <w:webHidden/>
              </w:rPr>
              <w:fldChar w:fldCharType="separate"/>
            </w:r>
            <w:r w:rsidR="0073567E">
              <w:rPr>
                <w:noProof/>
                <w:webHidden/>
              </w:rPr>
              <w:t>20</w:t>
            </w:r>
            <w:r w:rsidR="0073567E">
              <w:rPr>
                <w:noProof/>
                <w:webHidden/>
              </w:rPr>
              <w:fldChar w:fldCharType="end"/>
            </w:r>
          </w:hyperlink>
        </w:p>
        <w:p w14:paraId="49553C96"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3" w:history="1">
            <w:r w:rsidR="0073567E" w:rsidRPr="000737B6">
              <w:rPr>
                <w:rStyle w:val="Hipervnculo"/>
                <w:noProof/>
              </w:rPr>
              <w:t>Nacional</w:t>
            </w:r>
            <w:r w:rsidR="0073567E">
              <w:rPr>
                <w:noProof/>
                <w:webHidden/>
              </w:rPr>
              <w:tab/>
            </w:r>
            <w:r w:rsidR="0073567E">
              <w:rPr>
                <w:noProof/>
                <w:webHidden/>
              </w:rPr>
              <w:fldChar w:fldCharType="begin"/>
            </w:r>
            <w:r w:rsidR="0073567E">
              <w:rPr>
                <w:noProof/>
                <w:webHidden/>
              </w:rPr>
              <w:instrText xml:space="preserve"> PAGEREF _Toc172307793 \h </w:instrText>
            </w:r>
            <w:r w:rsidR="0073567E">
              <w:rPr>
                <w:noProof/>
                <w:webHidden/>
              </w:rPr>
            </w:r>
            <w:r w:rsidR="0073567E">
              <w:rPr>
                <w:noProof/>
                <w:webHidden/>
              </w:rPr>
              <w:fldChar w:fldCharType="separate"/>
            </w:r>
            <w:r w:rsidR="0073567E">
              <w:rPr>
                <w:noProof/>
                <w:webHidden/>
              </w:rPr>
              <w:t>22</w:t>
            </w:r>
            <w:r w:rsidR="0073567E">
              <w:rPr>
                <w:noProof/>
                <w:webHidden/>
              </w:rPr>
              <w:fldChar w:fldCharType="end"/>
            </w:r>
          </w:hyperlink>
        </w:p>
        <w:p w14:paraId="66022041"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4" w:history="1">
            <w:r w:rsidR="0073567E" w:rsidRPr="000737B6">
              <w:rPr>
                <w:rStyle w:val="Hipervnculo"/>
                <w:noProof/>
              </w:rPr>
              <w:t>Local</w:t>
            </w:r>
            <w:r w:rsidR="0073567E">
              <w:rPr>
                <w:noProof/>
                <w:webHidden/>
              </w:rPr>
              <w:tab/>
            </w:r>
            <w:r w:rsidR="0073567E">
              <w:rPr>
                <w:noProof/>
                <w:webHidden/>
              </w:rPr>
              <w:fldChar w:fldCharType="begin"/>
            </w:r>
            <w:r w:rsidR="0073567E">
              <w:rPr>
                <w:noProof/>
                <w:webHidden/>
              </w:rPr>
              <w:instrText xml:space="preserve"> PAGEREF _Toc172307794 \h </w:instrText>
            </w:r>
            <w:r w:rsidR="0073567E">
              <w:rPr>
                <w:noProof/>
                <w:webHidden/>
              </w:rPr>
            </w:r>
            <w:r w:rsidR="0073567E">
              <w:rPr>
                <w:noProof/>
                <w:webHidden/>
              </w:rPr>
              <w:fldChar w:fldCharType="separate"/>
            </w:r>
            <w:r w:rsidR="0073567E">
              <w:rPr>
                <w:noProof/>
                <w:webHidden/>
              </w:rPr>
              <w:t>23</w:t>
            </w:r>
            <w:r w:rsidR="0073567E">
              <w:rPr>
                <w:noProof/>
                <w:webHidden/>
              </w:rPr>
              <w:fldChar w:fldCharType="end"/>
            </w:r>
          </w:hyperlink>
        </w:p>
        <w:p w14:paraId="7A9C4EAD"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795" w:history="1">
            <w:r w:rsidR="0073567E" w:rsidRPr="000737B6">
              <w:rPr>
                <w:rStyle w:val="Hipervnculo"/>
                <w:noProof/>
              </w:rPr>
              <w:t>Marco Teórico</w:t>
            </w:r>
            <w:r w:rsidR="0073567E">
              <w:rPr>
                <w:noProof/>
                <w:webHidden/>
              </w:rPr>
              <w:tab/>
            </w:r>
            <w:r w:rsidR="0073567E">
              <w:rPr>
                <w:noProof/>
                <w:webHidden/>
              </w:rPr>
              <w:fldChar w:fldCharType="begin"/>
            </w:r>
            <w:r w:rsidR="0073567E">
              <w:rPr>
                <w:noProof/>
                <w:webHidden/>
              </w:rPr>
              <w:instrText xml:space="preserve"> PAGEREF _Toc172307795 \h </w:instrText>
            </w:r>
            <w:r w:rsidR="0073567E">
              <w:rPr>
                <w:noProof/>
                <w:webHidden/>
              </w:rPr>
            </w:r>
            <w:r w:rsidR="0073567E">
              <w:rPr>
                <w:noProof/>
                <w:webHidden/>
              </w:rPr>
              <w:fldChar w:fldCharType="separate"/>
            </w:r>
            <w:r w:rsidR="0073567E">
              <w:rPr>
                <w:noProof/>
                <w:webHidden/>
              </w:rPr>
              <w:t>25</w:t>
            </w:r>
            <w:r w:rsidR="0073567E">
              <w:rPr>
                <w:noProof/>
                <w:webHidden/>
              </w:rPr>
              <w:fldChar w:fldCharType="end"/>
            </w:r>
          </w:hyperlink>
        </w:p>
        <w:p w14:paraId="598346B8"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6" w:history="1">
            <w:r w:rsidR="0073567E" w:rsidRPr="000737B6">
              <w:rPr>
                <w:rStyle w:val="Hipervnculo"/>
                <w:noProof/>
              </w:rPr>
              <w:t>Teoría de la Creación de Valor</w:t>
            </w:r>
            <w:r w:rsidR="0073567E">
              <w:rPr>
                <w:noProof/>
                <w:webHidden/>
              </w:rPr>
              <w:tab/>
            </w:r>
            <w:r w:rsidR="0073567E">
              <w:rPr>
                <w:noProof/>
                <w:webHidden/>
              </w:rPr>
              <w:fldChar w:fldCharType="begin"/>
            </w:r>
            <w:r w:rsidR="0073567E">
              <w:rPr>
                <w:noProof/>
                <w:webHidden/>
              </w:rPr>
              <w:instrText xml:space="preserve"> PAGEREF _Toc172307796 \h </w:instrText>
            </w:r>
            <w:r w:rsidR="0073567E">
              <w:rPr>
                <w:noProof/>
                <w:webHidden/>
              </w:rPr>
            </w:r>
            <w:r w:rsidR="0073567E">
              <w:rPr>
                <w:noProof/>
                <w:webHidden/>
              </w:rPr>
              <w:fldChar w:fldCharType="separate"/>
            </w:r>
            <w:r w:rsidR="0073567E">
              <w:rPr>
                <w:noProof/>
                <w:webHidden/>
              </w:rPr>
              <w:t>25</w:t>
            </w:r>
            <w:r w:rsidR="0073567E">
              <w:rPr>
                <w:noProof/>
                <w:webHidden/>
              </w:rPr>
              <w:fldChar w:fldCharType="end"/>
            </w:r>
          </w:hyperlink>
        </w:p>
        <w:p w14:paraId="1C3CF50F"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7" w:history="1">
            <w:r w:rsidR="0073567E" w:rsidRPr="000737B6">
              <w:rPr>
                <w:rStyle w:val="Hipervnculo"/>
                <w:noProof/>
              </w:rPr>
              <w:t>Teoría de la Prospectiva Empresarial</w:t>
            </w:r>
            <w:r w:rsidR="0073567E">
              <w:rPr>
                <w:noProof/>
                <w:webHidden/>
              </w:rPr>
              <w:tab/>
            </w:r>
            <w:r w:rsidR="0073567E">
              <w:rPr>
                <w:noProof/>
                <w:webHidden/>
              </w:rPr>
              <w:fldChar w:fldCharType="begin"/>
            </w:r>
            <w:r w:rsidR="0073567E">
              <w:rPr>
                <w:noProof/>
                <w:webHidden/>
              </w:rPr>
              <w:instrText xml:space="preserve"> PAGEREF _Toc172307797 \h </w:instrText>
            </w:r>
            <w:r w:rsidR="0073567E">
              <w:rPr>
                <w:noProof/>
                <w:webHidden/>
              </w:rPr>
            </w:r>
            <w:r w:rsidR="0073567E">
              <w:rPr>
                <w:noProof/>
                <w:webHidden/>
              </w:rPr>
              <w:fldChar w:fldCharType="separate"/>
            </w:r>
            <w:r w:rsidR="0073567E">
              <w:rPr>
                <w:noProof/>
                <w:webHidden/>
              </w:rPr>
              <w:t>28</w:t>
            </w:r>
            <w:r w:rsidR="0073567E">
              <w:rPr>
                <w:noProof/>
                <w:webHidden/>
              </w:rPr>
              <w:fldChar w:fldCharType="end"/>
            </w:r>
          </w:hyperlink>
        </w:p>
        <w:p w14:paraId="69920FB9"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8" w:history="1">
            <w:r w:rsidR="0073567E" w:rsidRPr="000737B6">
              <w:rPr>
                <w:rStyle w:val="Hipervnculo"/>
                <w:noProof/>
              </w:rPr>
              <w:t>Sostenibilidad Empresarial</w:t>
            </w:r>
            <w:r w:rsidR="0073567E">
              <w:rPr>
                <w:noProof/>
                <w:webHidden/>
              </w:rPr>
              <w:tab/>
            </w:r>
            <w:r w:rsidR="0073567E">
              <w:rPr>
                <w:noProof/>
                <w:webHidden/>
              </w:rPr>
              <w:fldChar w:fldCharType="begin"/>
            </w:r>
            <w:r w:rsidR="0073567E">
              <w:rPr>
                <w:noProof/>
                <w:webHidden/>
              </w:rPr>
              <w:instrText xml:space="preserve"> PAGEREF _Toc172307798 \h </w:instrText>
            </w:r>
            <w:r w:rsidR="0073567E">
              <w:rPr>
                <w:noProof/>
                <w:webHidden/>
              </w:rPr>
            </w:r>
            <w:r w:rsidR="0073567E">
              <w:rPr>
                <w:noProof/>
                <w:webHidden/>
              </w:rPr>
              <w:fldChar w:fldCharType="separate"/>
            </w:r>
            <w:r w:rsidR="0073567E">
              <w:rPr>
                <w:noProof/>
                <w:webHidden/>
              </w:rPr>
              <w:t>30</w:t>
            </w:r>
            <w:r w:rsidR="0073567E">
              <w:rPr>
                <w:noProof/>
                <w:webHidden/>
              </w:rPr>
              <w:fldChar w:fldCharType="end"/>
            </w:r>
          </w:hyperlink>
        </w:p>
        <w:p w14:paraId="23720CCB"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799" w:history="1">
            <w:r w:rsidR="0073567E" w:rsidRPr="000737B6">
              <w:rPr>
                <w:rStyle w:val="Hipervnculo"/>
                <w:noProof/>
              </w:rPr>
              <w:t>Simulación de Escenarios</w:t>
            </w:r>
            <w:r w:rsidR="0073567E">
              <w:rPr>
                <w:noProof/>
                <w:webHidden/>
              </w:rPr>
              <w:tab/>
            </w:r>
            <w:r w:rsidR="0073567E">
              <w:rPr>
                <w:noProof/>
                <w:webHidden/>
              </w:rPr>
              <w:fldChar w:fldCharType="begin"/>
            </w:r>
            <w:r w:rsidR="0073567E">
              <w:rPr>
                <w:noProof/>
                <w:webHidden/>
              </w:rPr>
              <w:instrText xml:space="preserve"> PAGEREF _Toc172307799 \h </w:instrText>
            </w:r>
            <w:r w:rsidR="0073567E">
              <w:rPr>
                <w:noProof/>
                <w:webHidden/>
              </w:rPr>
            </w:r>
            <w:r w:rsidR="0073567E">
              <w:rPr>
                <w:noProof/>
                <w:webHidden/>
              </w:rPr>
              <w:fldChar w:fldCharType="separate"/>
            </w:r>
            <w:r w:rsidR="0073567E">
              <w:rPr>
                <w:noProof/>
                <w:webHidden/>
              </w:rPr>
              <w:t>31</w:t>
            </w:r>
            <w:r w:rsidR="0073567E">
              <w:rPr>
                <w:noProof/>
                <w:webHidden/>
              </w:rPr>
              <w:fldChar w:fldCharType="end"/>
            </w:r>
          </w:hyperlink>
        </w:p>
        <w:p w14:paraId="69618064"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00" w:history="1">
            <w:r w:rsidR="0073567E" w:rsidRPr="000737B6">
              <w:rPr>
                <w:rStyle w:val="Hipervnculo"/>
                <w:noProof/>
              </w:rPr>
              <w:t>Marco Contextual</w:t>
            </w:r>
            <w:r w:rsidR="0073567E">
              <w:rPr>
                <w:noProof/>
                <w:webHidden/>
              </w:rPr>
              <w:tab/>
            </w:r>
            <w:r w:rsidR="0073567E">
              <w:rPr>
                <w:noProof/>
                <w:webHidden/>
              </w:rPr>
              <w:fldChar w:fldCharType="begin"/>
            </w:r>
            <w:r w:rsidR="0073567E">
              <w:rPr>
                <w:noProof/>
                <w:webHidden/>
              </w:rPr>
              <w:instrText xml:space="preserve"> PAGEREF _Toc172307800 \h </w:instrText>
            </w:r>
            <w:r w:rsidR="0073567E">
              <w:rPr>
                <w:noProof/>
                <w:webHidden/>
              </w:rPr>
            </w:r>
            <w:r w:rsidR="0073567E">
              <w:rPr>
                <w:noProof/>
                <w:webHidden/>
              </w:rPr>
              <w:fldChar w:fldCharType="separate"/>
            </w:r>
            <w:r w:rsidR="0073567E">
              <w:rPr>
                <w:noProof/>
                <w:webHidden/>
              </w:rPr>
              <w:t>33</w:t>
            </w:r>
            <w:r w:rsidR="0073567E">
              <w:rPr>
                <w:noProof/>
                <w:webHidden/>
              </w:rPr>
              <w:fldChar w:fldCharType="end"/>
            </w:r>
          </w:hyperlink>
        </w:p>
        <w:p w14:paraId="5C876274"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01" w:history="1">
            <w:r w:rsidR="0073567E" w:rsidRPr="000737B6">
              <w:rPr>
                <w:rStyle w:val="Hipervnculo"/>
                <w:noProof/>
              </w:rPr>
              <w:t>Marco Empresarial</w:t>
            </w:r>
            <w:r w:rsidR="0073567E">
              <w:rPr>
                <w:noProof/>
                <w:webHidden/>
              </w:rPr>
              <w:tab/>
            </w:r>
            <w:r w:rsidR="0073567E">
              <w:rPr>
                <w:noProof/>
                <w:webHidden/>
              </w:rPr>
              <w:fldChar w:fldCharType="begin"/>
            </w:r>
            <w:r w:rsidR="0073567E">
              <w:rPr>
                <w:noProof/>
                <w:webHidden/>
              </w:rPr>
              <w:instrText xml:space="preserve"> PAGEREF _Toc172307801 \h </w:instrText>
            </w:r>
            <w:r w:rsidR="0073567E">
              <w:rPr>
                <w:noProof/>
                <w:webHidden/>
              </w:rPr>
            </w:r>
            <w:r w:rsidR="0073567E">
              <w:rPr>
                <w:noProof/>
                <w:webHidden/>
              </w:rPr>
              <w:fldChar w:fldCharType="separate"/>
            </w:r>
            <w:r w:rsidR="0073567E">
              <w:rPr>
                <w:noProof/>
                <w:webHidden/>
              </w:rPr>
              <w:t>34</w:t>
            </w:r>
            <w:r w:rsidR="0073567E">
              <w:rPr>
                <w:noProof/>
                <w:webHidden/>
              </w:rPr>
              <w:fldChar w:fldCharType="end"/>
            </w:r>
          </w:hyperlink>
        </w:p>
        <w:p w14:paraId="50D8EC15"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02" w:history="1">
            <w:r w:rsidR="0073567E" w:rsidRPr="000737B6">
              <w:rPr>
                <w:rStyle w:val="Hipervnculo"/>
                <w:noProof/>
              </w:rPr>
              <w:t>Diseño Metodológico</w:t>
            </w:r>
            <w:r w:rsidR="0073567E">
              <w:rPr>
                <w:noProof/>
                <w:webHidden/>
              </w:rPr>
              <w:tab/>
            </w:r>
            <w:r w:rsidR="0073567E">
              <w:rPr>
                <w:noProof/>
                <w:webHidden/>
              </w:rPr>
              <w:fldChar w:fldCharType="begin"/>
            </w:r>
            <w:r w:rsidR="0073567E">
              <w:rPr>
                <w:noProof/>
                <w:webHidden/>
              </w:rPr>
              <w:instrText xml:space="preserve"> PAGEREF _Toc172307802 \h </w:instrText>
            </w:r>
            <w:r w:rsidR="0073567E">
              <w:rPr>
                <w:noProof/>
                <w:webHidden/>
              </w:rPr>
            </w:r>
            <w:r w:rsidR="0073567E">
              <w:rPr>
                <w:noProof/>
                <w:webHidden/>
              </w:rPr>
              <w:fldChar w:fldCharType="separate"/>
            </w:r>
            <w:r w:rsidR="0073567E">
              <w:rPr>
                <w:noProof/>
                <w:webHidden/>
              </w:rPr>
              <w:t>36</w:t>
            </w:r>
            <w:r w:rsidR="0073567E">
              <w:rPr>
                <w:noProof/>
                <w:webHidden/>
              </w:rPr>
              <w:fldChar w:fldCharType="end"/>
            </w:r>
          </w:hyperlink>
        </w:p>
        <w:p w14:paraId="2CE5C9B5"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03" w:history="1">
            <w:r w:rsidR="0073567E" w:rsidRPr="000737B6">
              <w:rPr>
                <w:rStyle w:val="Hipervnculo"/>
                <w:noProof/>
              </w:rPr>
              <w:t>Ruta Metodológica</w:t>
            </w:r>
            <w:r w:rsidR="0073567E">
              <w:rPr>
                <w:noProof/>
                <w:webHidden/>
              </w:rPr>
              <w:tab/>
            </w:r>
            <w:r w:rsidR="0073567E">
              <w:rPr>
                <w:noProof/>
                <w:webHidden/>
              </w:rPr>
              <w:fldChar w:fldCharType="begin"/>
            </w:r>
            <w:r w:rsidR="0073567E">
              <w:rPr>
                <w:noProof/>
                <w:webHidden/>
              </w:rPr>
              <w:instrText xml:space="preserve"> PAGEREF _Toc172307803 \h </w:instrText>
            </w:r>
            <w:r w:rsidR="0073567E">
              <w:rPr>
                <w:noProof/>
                <w:webHidden/>
              </w:rPr>
            </w:r>
            <w:r w:rsidR="0073567E">
              <w:rPr>
                <w:noProof/>
                <w:webHidden/>
              </w:rPr>
              <w:fldChar w:fldCharType="separate"/>
            </w:r>
            <w:r w:rsidR="0073567E">
              <w:rPr>
                <w:noProof/>
                <w:webHidden/>
              </w:rPr>
              <w:t>36</w:t>
            </w:r>
            <w:r w:rsidR="0073567E">
              <w:rPr>
                <w:noProof/>
                <w:webHidden/>
              </w:rPr>
              <w:fldChar w:fldCharType="end"/>
            </w:r>
          </w:hyperlink>
        </w:p>
        <w:p w14:paraId="0677E3B3"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04" w:history="1">
            <w:r w:rsidR="0073567E" w:rsidRPr="000737B6">
              <w:rPr>
                <w:rStyle w:val="Hipervnculo"/>
                <w:noProof/>
                <w:lang w:eastAsia="es-CO"/>
              </w:rPr>
              <w:t>Situación Real de la Empresa y del Sector a Nivel Nacional</w:t>
            </w:r>
            <w:r w:rsidR="0073567E">
              <w:rPr>
                <w:noProof/>
                <w:webHidden/>
              </w:rPr>
              <w:tab/>
            </w:r>
            <w:r w:rsidR="0073567E">
              <w:rPr>
                <w:noProof/>
                <w:webHidden/>
              </w:rPr>
              <w:fldChar w:fldCharType="begin"/>
            </w:r>
            <w:r w:rsidR="0073567E">
              <w:rPr>
                <w:noProof/>
                <w:webHidden/>
              </w:rPr>
              <w:instrText xml:space="preserve"> PAGEREF _Toc172307804 \h </w:instrText>
            </w:r>
            <w:r w:rsidR="0073567E">
              <w:rPr>
                <w:noProof/>
                <w:webHidden/>
              </w:rPr>
            </w:r>
            <w:r w:rsidR="0073567E">
              <w:rPr>
                <w:noProof/>
                <w:webHidden/>
              </w:rPr>
              <w:fldChar w:fldCharType="separate"/>
            </w:r>
            <w:r w:rsidR="0073567E">
              <w:rPr>
                <w:noProof/>
                <w:webHidden/>
              </w:rPr>
              <w:t>38</w:t>
            </w:r>
            <w:r w:rsidR="0073567E">
              <w:rPr>
                <w:noProof/>
                <w:webHidden/>
              </w:rPr>
              <w:fldChar w:fldCharType="end"/>
            </w:r>
          </w:hyperlink>
        </w:p>
        <w:p w14:paraId="4066ED52"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05" w:history="1">
            <w:r w:rsidR="0073567E" w:rsidRPr="000737B6">
              <w:rPr>
                <w:rStyle w:val="Hipervnculo"/>
                <w:noProof/>
                <w:lang w:eastAsia="es-CO"/>
              </w:rPr>
              <w:t>Análisis Sector de Construcción de Carreteras y Vías de Ferrocarril</w:t>
            </w:r>
            <w:r w:rsidR="0073567E">
              <w:rPr>
                <w:noProof/>
                <w:webHidden/>
              </w:rPr>
              <w:tab/>
            </w:r>
            <w:r w:rsidR="0073567E">
              <w:rPr>
                <w:noProof/>
                <w:webHidden/>
              </w:rPr>
              <w:fldChar w:fldCharType="begin"/>
            </w:r>
            <w:r w:rsidR="0073567E">
              <w:rPr>
                <w:noProof/>
                <w:webHidden/>
              </w:rPr>
              <w:instrText xml:space="preserve"> PAGEREF _Toc172307805 \h </w:instrText>
            </w:r>
            <w:r w:rsidR="0073567E">
              <w:rPr>
                <w:noProof/>
                <w:webHidden/>
              </w:rPr>
            </w:r>
            <w:r w:rsidR="0073567E">
              <w:rPr>
                <w:noProof/>
                <w:webHidden/>
              </w:rPr>
              <w:fldChar w:fldCharType="separate"/>
            </w:r>
            <w:r w:rsidR="0073567E">
              <w:rPr>
                <w:noProof/>
                <w:webHidden/>
              </w:rPr>
              <w:t>38</w:t>
            </w:r>
            <w:r w:rsidR="0073567E">
              <w:rPr>
                <w:noProof/>
                <w:webHidden/>
              </w:rPr>
              <w:fldChar w:fldCharType="end"/>
            </w:r>
          </w:hyperlink>
        </w:p>
        <w:p w14:paraId="47AB2B78"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06" w:history="1">
            <w:r w:rsidR="0073567E" w:rsidRPr="000737B6">
              <w:rPr>
                <w:rStyle w:val="Hipervnculo"/>
                <w:noProof/>
                <w:lang w:eastAsia="es-CO"/>
              </w:rPr>
              <w:t>Análisis de la Empresa Triturados y Concretos Ltda.</w:t>
            </w:r>
            <w:r w:rsidR="0073567E">
              <w:rPr>
                <w:noProof/>
                <w:webHidden/>
              </w:rPr>
              <w:tab/>
            </w:r>
            <w:r w:rsidR="0073567E">
              <w:rPr>
                <w:noProof/>
                <w:webHidden/>
              </w:rPr>
              <w:fldChar w:fldCharType="begin"/>
            </w:r>
            <w:r w:rsidR="0073567E">
              <w:rPr>
                <w:noProof/>
                <w:webHidden/>
              </w:rPr>
              <w:instrText xml:space="preserve"> PAGEREF _Toc172307806 \h </w:instrText>
            </w:r>
            <w:r w:rsidR="0073567E">
              <w:rPr>
                <w:noProof/>
                <w:webHidden/>
              </w:rPr>
            </w:r>
            <w:r w:rsidR="0073567E">
              <w:rPr>
                <w:noProof/>
                <w:webHidden/>
              </w:rPr>
              <w:fldChar w:fldCharType="separate"/>
            </w:r>
            <w:r w:rsidR="0073567E">
              <w:rPr>
                <w:noProof/>
                <w:webHidden/>
              </w:rPr>
              <w:t>47</w:t>
            </w:r>
            <w:r w:rsidR="0073567E">
              <w:rPr>
                <w:noProof/>
                <w:webHidden/>
              </w:rPr>
              <w:fldChar w:fldCharType="end"/>
            </w:r>
          </w:hyperlink>
        </w:p>
        <w:p w14:paraId="0CAF7BC7"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807" w:history="1">
            <w:r w:rsidR="0073567E" w:rsidRPr="000737B6">
              <w:rPr>
                <w:rStyle w:val="Hipervnculo"/>
                <w:noProof/>
                <w:lang w:eastAsia="es-CO"/>
              </w:rPr>
              <w:t>Análisis Conjunto Estado de Situación Financiera</w:t>
            </w:r>
            <w:r w:rsidR="0073567E">
              <w:rPr>
                <w:noProof/>
                <w:webHidden/>
              </w:rPr>
              <w:tab/>
            </w:r>
            <w:r w:rsidR="0073567E">
              <w:rPr>
                <w:noProof/>
                <w:webHidden/>
              </w:rPr>
              <w:fldChar w:fldCharType="begin"/>
            </w:r>
            <w:r w:rsidR="0073567E">
              <w:rPr>
                <w:noProof/>
                <w:webHidden/>
              </w:rPr>
              <w:instrText xml:space="preserve"> PAGEREF _Toc172307807 \h </w:instrText>
            </w:r>
            <w:r w:rsidR="0073567E">
              <w:rPr>
                <w:noProof/>
                <w:webHidden/>
              </w:rPr>
            </w:r>
            <w:r w:rsidR="0073567E">
              <w:rPr>
                <w:noProof/>
                <w:webHidden/>
              </w:rPr>
              <w:fldChar w:fldCharType="separate"/>
            </w:r>
            <w:r w:rsidR="0073567E">
              <w:rPr>
                <w:noProof/>
                <w:webHidden/>
              </w:rPr>
              <w:t>48</w:t>
            </w:r>
            <w:r w:rsidR="0073567E">
              <w:rPr>
                <w:noProof/>
                <w:webHidden/>
              </w:rPr>
              <w:fldChar w:fldCharType="end"/>
            </w:r>
          </w:hyperlink>
        </w:p>
        <w:p w14:paraId="432C4B52"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808" w:history="1">
            <w:r w:rsidR="0073567E" w:rsidRPr="000737B6">
              <w:rPr>
                <w:rStyle w:val="Hipervnculo"/>
                <w:noProof/>
                <w:lang w:eastAsia="es-CO"/>
              </w:rPr>
              <w:t>Análisis Conjunto Estado de Resultados</w:t>
            </w:r>
            <w:r w:rsidR="0073567E">
              <w:rPr>
                <w:noProof/>
                <w:webHidden/>
              </w:rPr>
              <w:tab/>
            </w:r>
            <w:r w:rsidR="0073567E">
              <w:rPr>
                <w:noProof/>
                <w:webHidden/>
              </w:rPr>
              <w:fldChar w:fldCharType="begin"/>
            </w:r>
            <w:r w:rsidR="0073567E">
              <w:rPr>
                <w:noProof/>
                <w:webHidden/>
              </w:rPr>
              <w:instrText xml:space="preserve"> PAGEREF _Toc172307808 \h </w:instrText>
            </w:r>
            <w:r w:rsidR="0073567E">
              <w:rPr>
                <w:noProof/>
                <w:webHidden/>
              </w:rPr>
            </w:r>
            <w:r w:rsidR="0073567E">
              <w:rPr>
                <w:noProof/>
                <w:webHidden/>
              </w:rPr>
              <w:fldChar w:fldCharType="separate"/>
            </w:r>
            <w:r w:rsidR="0073567E">
              <w:rPr>
                <w:noProof/>
                <w:webHidden/>
              </w:rPr>
              <w:t>52</w:t>
            </w:r>
            <w:r w:rsidR="0073567E">
              <w:rPr>
                <w:noProof/>
                <w:webHidden/>
              </w:rPr>
              <w:fldChar w:fldCharType="end"/>
            </w:r>
          </w:hyperlink>
        </w:p>
        <w:p w14:paraId="15527450"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809" w:history="1">
            <w:r w:rsidR="0073567E" w:rsidRPr="000737B6">
              <w:rPr>
                <w:rStyle w:val="Hipervnculo"/>
                <w:noProof/>
                <w:lang w:eastAsia="es-CO"/>
              </w:rPr>
              <w:t>Indicadores Financieros</w:t>
            </w:r>
            <w:r w:rsidR="0073567E">
              <w:rPr>
                <w:noProof/>
                <w:webHidden/>
              </w:rPr>
              <w:tab/>
            </w:r>
            <w:r w:rsidR="0073567E">
              <w:rPr>
                <w:noProof/>
                <w:webHidden/>
              </w:rPr>
              <w:fldChar w:fldCharType="begin"/>
            </w:r>
            <w:r w:rsidR="0073567E">
              <w:rPr>
                <w:noProof/>
                <w:webHidden/>
              </w:rPr>
              <w:instrText xml:space="preserve"> PAGEREF _Toc172307809 \h </w:instrText>
            </w:r>
            <w:r w:rsidR="0073567E">
              <w:rPr>
                <w:noProof/>
                <w:webHidden/>
              </w:rPr>
            </w:r>
            <w:r w:rsidR="0073567E">
              <w:rPr>
                <w:noProof/>
                <w:webHidden/>
              </w:rPr>
              <w:fldChar w:fldCharType="separate"/>
            </w:r>
            <w:r w:rsidR="0073567E">
              <w:rPr>
                <w:noProof/>
                <w:webHidden/>
              </w:rPr>
              <w:t>55</w:t>
            </w:r>
            <w:r w:rsidR="0073567E">
              <w:rPr>
                <w:noProof/>
                <w:webHidden/>
              </w:rPr>
              <w:fldChar w:fldCharType="end"/>
            </w:r>
          </w:hyperlink>
        </w:p>
        <w:p w14:paraId="1744EDA4"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10" w:history="1">
            <w:r w:rsidR="0073567E" w:rsidRPr="000737B6">
              <w:rPr>
                <w:rStyle w:val="Hipervnculo"/>
                <w:noProof/>
                <w:lang w:eastAsia="es-CO"/>
              </w:rPr>
              <w:t>Estrategias Prospectivas para la Generación de Valor</w:t>
            </w:r>
            <w:r w:rsidR="0073567E">
              <w:rPr>
                <w:noProof/>
                <w:webHidden/>
              </w:rPr>
              <w:tab/>
            </w:r>
            <w:r w:rsidR="0073567E">
              <w:rPr>
                <w:noProof/>
                <w:webHidden/>
              </w:rPr>
              <w:fldChar w:fldCharType="begin"/>
            </w:r>
            <w:r w:rsidR="0073567E">
              <w:rPr>
                <w:noProof/>
                <w:webHidden/>
              </w:rPr>
              <w:instrText xml:space="preserve"> PAGEREF _Toc172307810 \h </w:instrText>
            </w:r>
            <w:r w:rsidR="0073567E">
              <w:rPr>
                <w:noProof/>
                <w:webHidden/>
              </w:rPr>
            </w:r>
            <w:r w:rsidR="0073567E">
              <w:rPr>
                <w:noProof/>
                <w:webHidden/>
              </w:rPr>
              <w:fldChar w:fldCharType="separate"/>
            </w:r>
            <w:r w:rsidR="0073567E">
              <w:rPr>
                <w:noProof/>
                <w:webHidden/>
              </w:rPr>
              <w:t>59</w:t>
            </w:r>
            <w:r w:rsidR="0073567E">
              <w:rPr>
                <w:noProof/>
                <w:webHidden/>
              </w:rPr>
              <w:fldChar w:fldCharType="end"/>
            </w:r>
          </w:hyperlink>
        </w:p>
        <w:p w14:paraId="4A5D787B"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11" w:history="1">
            <w:r w:rsidR="0073567E" w:rsidRPr="000737B6">
              <w:rPr>
                <w:rStyle w:val="Hipervnculo"/>
                <w:noProof/>
              </w:rPr>
              <w:t>Diseño de Estrategias Prospectivas para Triturados y Concretos Ltda.</w:t>
            </w:r>
            <w:r w:rsidR="0073567E">
              <w:rPr>
                <w:noProof/>
                <w:webHidden/>
              </w:rPr>
              <w:tab/>
            </w:r>
            <w:r w:rsidR="0073567E">
              <w:rPr>
                <w:noProof/>
                <w:webHidden/>
              </w:rPr>
              <w:fldChar w:fldCharType="begin"/>
            </w:r>
            <w:r w:rsidR="0073567E">
              <w:rPr>
                <w:noProof/>
                <w:webHidden/>
              </w:rPr>
              <w:instrText xml:space="preserve"> PAGEREF _Toc172307811 \h </w:instrText>
            </w:r>
            <w:r w:rsidR="0073567E">
              <w:rPr>
                <w:noProof/>
                <w:webHidden/>
              </w:rPr>
            </w:r>
            <w:r w:rsidR="0073567E">
              <w:rPr>
                <w:noProof/>
                <w:webHidden/>
              </w:rPr>
              <w:fldChar w:fldCharType="separate"/>
            </w:r>
            <w:r w:rsidR="0073567E">
              <w:rPr>
                <w:noProof/>
                <w:webHidden/>
              </w:rPr>
              <w:t>60</w:t>
            </w:r>
            <w:r w:rsidR="0073567E">
              <w:rPr>
                <w:noProof/>
                <w:webHidden/>
              </w:rPr>
              <w:fldChar w:fldCharType="end"/>
            </w:r>
          </w:hyperlink>
        </w:p>
        <w:p w14:paraId="7EE3E098" w14:textId="77777777" w:rsidR="0073567E" w:rsidRDefault="002F6837">
          <w:pPr>
            <w:pStyle w:val="TDC2"/>
            <w:tabs>
              <w:tab w:val="right" w:leader="dot" w:pos="9352"/>
            </w:tabs>
            <w:rPr>
              <w:rFonts w:asciiTheme="minorHAnsi" w:eastAsiaTheme="minorEastAsia" w:hAnsiTheme="minorHAnsi"/>
              <w:noProof/>
              <w:sz w:val="22"/>
              <w:lang w:eastAsia="es-CO"/>
            </w:rPr>
          </w:pPr>
          <w:hyperlink w:anchor="_Toc172307812" w:history="1">
            <w:r w:rsidR="0073567E" w:rsidRPr="000737B6">
              <w:rPr>
                <w:rStyle w:val="Hipervnculo"/>
                <w:noProof/>
              </w:rPr>
              <w:t xml:space="preserve">Estructuración de Estrategias Prospectivas </w:t>
            </w:r>
            <w:r w:rsidR="0073567E" w:rsidRPr="000737B6">
              <w:rPr>
                <w:rStyle w:val="Hipervnculo"/>
                <w:noProof/>
                <w:lang w:eastAsia="es-CO"/>
              </w:rPr>
              <w:t>para la Generación de Valor</w:t>
            </w:r>
            <w:r w:rsidR="0073567E">
              <w:rPr>
                <w:noProof/>
                <w:webHidden/>
              </w:rPr>
              <w:tab/>
            </w:r>
            <w:r w:rsidR="0073567E">
              <w:rPr>
                <w:noProof/>
                <w:webHidden/>
              </w:rPr>
              <w:fldChar w:fldCharType="begin"/>
            </w:r>
            <w:r w:rsidR="0073567E">
              <w:rPr>
                <w:noProof/>
                <w:webHidden/>
              </w:rPr>
              <w:instrText xml:space="preserve"> PAGEREF _Toc172307812 \h </w:instrText>
            </w:r>
            <w:r w:rsidR="0073567E">
              <w:rPr>
                <w:noProof/>
                <w:webHidden/>
              </w:rPr>
            </w:r>
            <w:r w:rsidR="0073567E">
              <w:rPr>
                <w:noProof/>
                <w:webHidden/>
              </w:rPr>
              <w:fldChar w:fldCharType="separate"/>
            </w:r>
            <w:r w:rsidR="0073567E">
              <w:rPr>
                <w:noProof/>
                <w:webHidden/>
              </w:rPr>
              <w:t>63</w:t>
            </w:r>
            <w:r w:rsidR="0073567E">
              <w:rPr>
                <w:noProof/>
                <w:webHidden/>
              </w:rPr>
              <w:fldChar w:fldCharType="end"/>
            </w:r>
          </w:hyperlink>
        </w:p>
        <w:p w14:paraId="072C263A"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813" w:history="1">
            <w:r w:rsidR="0073567E" w:rsidRPr="000737B6">
              <w:rPr>
                <w:rStyle w:val="Hipervnculo"/>
                <w:noProof/>
                <w:lang w:eastAsia="es-CO"/>
              </w:rPr>
              <w:t>Estrategia 1: Optimización Integral de la Gestión Financiera y Operativa</w:t>
            </w:r>
            <w:r w:rsidR="0073567E">
              <w:rPr>
                <w:noProof/>
                <w:webHidden/>
              </w:rPr>
              <w:tab/>
            </w:r>
            <w:r w:rsidR="0073567E">
              <w:rPr>
                <w:noProof/>
                <w:webHidden/>
              </w:rPr>
              <w:fldChar w:fldCharType="begin"/>
            </w:r>
            <w:r w:rsidR="0073567E">
              <w:rPr>
                <w:noProof/>
                <w:webHidden/>
              </w:rPr>
              <w:instrText xml:space="preserve"> PAGEREF _Toc172307813 \h </w:instrText>
            </w:r>
            <w:r w:rsidR="0073567E">
              <w:rPr>
                <w:noProof/>
                <w:webHidden/>
              </w:rPr>
            </w:r>
            <w:r w:rsidR="0073567E">
              <w:rPr>
                <w:noProof/>
                <w:webHidden/>
              </w:rPr>
              <w:fldChar w:fldCharType="separate"/>
            </w:r>
            <w:r w:rsidR="0073567E">
              <w:rPr>
                <w:noProof/>
                <w:webHidden/>
              </w:rPr>
              <w:t>64</w:t>
            </w:r>
            <w:r w:rsidR="0073567E">
              <w:rPr>
                <w:noProof/>
                <w:webHidden/>
              </w:rPr>
              <w:fldChar w:fldCharType="end"/>
            </w:r>
          </w:hyperlink>
        </w:p>
        <w:p w14:paraId="43C32E0D"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814" w:history="1">
            <w:r w:rsidR="0073567E" w:rsidRPr="000737B6">
              <w:rPr>
                <w:rStyle w:val="Hipervnculo"/>
                <w:noProof/>
              </w:rPr>
              <w:t>Estrategia 2: Fortalecimiento de la Resiliencia y Sostenibilidad</w:t>
            </w:r>
            <w:r w:rsidR="0073567E">
              <w:rPr>
                <w:noProof/>
                <w:webHidden/>
              </w:rPr>
              <w:tab/>
            </w:r>
            <w:r w:rsidR="0073567E">
              <w:rPr>
                <w:noProof/>
                <w:webHidden/>
              </w:rPr>
              <w:fldChar w:fldCharType="begin"/>
            </w:r>
            <w:r w:rsidR="0073567E">
              <w:rPr>
                <w:noProof/>
                <w:webHidden/>
              </w:rPr>
              <w:instrText xml:space="preserve"> PAGEREF _Toc172307814 \h </w:instrText>
            </w:r>
            <w:r w:rsidR="0073567E">
              <w:rPr>
                <w:noProof/>
                <w:webHidden/>
              </w:rPr>
            </w:r>
            <w:r w:rsidR="0073567E">
              <w:rPr>
                <w:noProof/>
                <w:webHidden/>
              </w:rPr>
              <w:fldChar w:fldCharType="separate"/>
            </w:r>
            <w:r w:rsidR="0073567E">
              <w:rPr>
                <w:noProof/>
                <w:webHidden/>
              </w:rPr>
              <w:t>69</w:t>
            </w:r>
            <w:r w:rsidR="0073567E">
              <w:rPr>
                <w:noProof/>
                <w:webHidden/>
              </w:rPr>
              <w:fldChar w:fldCharType="end"/>
            </w:r>
          </w:hyperlink>
        </w:p>
        <w:p w14:paraId="31CA7E4B" w14:textId="77777777" w:rsidR="0073567E" w:rsidRDefault="002F6837">
          <w:pPr>
            <w:pStyle w:val="TDC3"/>
            <w:tabs>
              <w:tab w:val="right" w:leader="dot" w:pos="9352"/>
            </w:tabs>
            <w:rPr>
              <w:rFonts w:asciiTheme="minorHAnsi" w:eastAsiaTheme="minorEastAsia" w:hAnsiTheme="minorHAnsi"/>
              <w:noProof/>
              <w:sz w:val="22"/>
              <w:lang w:eastAsia="es-CO"/>
            </w:rPr>
          </w:pPr>
          <w:hyperlink w:anchor="_Toc172307815" w:history="1">
            <w:r w:rsidR="0073567E" w:rsidRPr="000737B6">
              <w:rPr>
                <w:rStyle w:val="Hipervnculo"/>
                <w:noProof/>
              </w:rPr>
              <w:t>Estrategia 3: Expansión y Diversificación de Mercados</w:t>
            </w:r>
            <w:r w:rsidR="0073567E">
              <w:rPr>
                <w:noProof/>
                <w:webHidden/>
              </w:rPr>
              <w:tab/>
            </w:r>
            <w:r w:rsidR="0073567E">
              <w:rPr>
                <w:noProof/>
                <w:webHidden/>
              </w:rPr>
              <w:fldChar w:fldCharType="begin"/>
            </w:r>
            <w:r w:rsidR="0073567E">
              <w:rPr>
                <w:noProof/>
                <w:webHidden/>
              </w:rPr>
              <w:instrText xml:space="preserve"> PAGEREF _Toc172307815 \h </w:instrText>
            </w:r>
            <w:r w:rsidR="0073567E">
              <w:rPr>
                <w:noProof/>
                <w:webHidden/>
              </w:rPr>
            </w:r>
            <w:r w:rsidR="0073567E">
              <w:rPr>
                <w:noProof/>
                <w:webHidden/>
              </w:rPr>
              <w:fldChar w:fldCharType="separate"/>
            </w:r>
            <w:r w:rsidR="0073567E">
              <w:rPr>
                <w:noProof/>
                <w:webHidden/>
              </w:rPr>
              <w:t>71</w:t>
            </w:r>
            <w:r w:rsidR="0073567E">
              <w:rPr>
                <w:noProof/>
                <w:webHidden/>
              </w:rPr>
              <w:fldChar w:fldCharType="end"/>
            </w:r>
          </w:hyperlink>
        </w:p>
        <w:p w14:paraId="405BC75B"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16" w:history="1">
            <w:r w:rsidR="0073567E" w:rsidRPr="000737B6">
              <w:rPr>
                <w:rStyle w:val="Hipervnculo"/>
                <w:noProof/>
                <w:lang w:eastAsia="es-CO"/>
              </w:rPr>
              <w:t>Simulación de Escenarios para la Comparación de las Estrategias Prospectivas</w:t>
            </w:r>
            <w:r w:rsidR="0073567E">
              <w:rPr>
                <w:noProof/>
                <w:webHidden/>
              </w:rPr>
              <w:tab/>
            </w:r>
            <w:r w:rsidR="0073567E">
              <w:rPr>
                <w:noProof/>
                <w:webHidden/>
              </w:rPr>
              <w:fldChar w:fldCharType="begin"/>
            </w:r>
            <w:r w:rsidR="0073567E">
              <w:rPr>
                <w:noProof/>
                <w:webHidden/>
              </w:rPr>
              <w:instrText xml:space="preserve"> PAGEREF _Toc172307816 \h </w:instrText>
            </w:r>
            <w:r w:rsidR="0073567E">
              <w:rPr>
                <w:noProof/>
                <w:webHidden/>
              </w:rPr>
            </w:r>
            <w:r w:rsidR="0073567E">
              <w:rPr>
                <w:noProof/>
                <w:webHidden/>
              </w:rPr>
              <w:fldChar w:fldCharType="separate"/>
            </w:r>
            <w:r w:rsidR="0073567E">
              <w:rPr>
                <w:noProof/>
                <w:webHidden/>
              </w:rPr>
              <w:t>74</w:t>
            </w:r>
            <w:r w:rsidR="0073567E">
              <w:rPr>
                <w:noProof/>
                <w:webHidden/>
              </w:rPr>
              <w:fldChar w:fldCharType="end"/>
            </w:r>
          </w:hyperlink>
        </w:p>
        <w:p w14:paraId="1BFBCC2C"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17" w:history="1">
            <w:r w:rsidR="0073567E" w:rsidRPr="000737B6">
              <w:rPr>
                <w:rStyle w:val="Hipervnculo"/>
                <w:noProof/>
              </w:rPr>
              <w:t>Conclusiones</w:t>
            </w:r>
            <w:r w:rsidR="0073567E">
              <w:rPr>
                <w:noProof/>
                <w:webHidden/>
              </w:rPr>
              <w:tab/>
            </w:r>
            <w:r w:rsidR="0073567E">
              <w:rPr>
                <w:noProof/>
                <w:webHidden/>
              </w:rPr>
              <w:fldChar w:fldCharType="begin"/>
            </w:r>
            <w:r w:rsidR="0073567E">
              <w:rPr>
                <w:noProof/>
                <w:webHidden/>
              </w:rPr>
              <w:instrText xml:space="preserve"> PAGEREF _Toc172307817 \h </w:instrText>
            </w:r>
            <w:r w:rsidR="0073567E">
              <w:rPr>
                <w:noProof/>
                <w:webHidden/>
              </w:rPr>
            </w:r>
            <w:r w:rsidR="0073567E">
              <w:rPr>
                <w:noProof/>
                <w:webHidden/>
              </w:rPr>
              <w:fldChar w:fldCharType="separate"/>
            </w:r>
            <w:r w:rsidR="0073567E">
              <w:rPr>
                <w:noProof/>
                <w:webHidden/>
              </w:rPr>
              <w:t>77</w:t>
            </w:r>
            <w:r w:rsidR="0073567E">
              <w:rPr>
                <w:noProof/>
                <w:webHidden/>
              </w:rPr>
              <w:fldChar w:fldCharType="end"/>
            </w:r>
          </w:hyperlink>
        </w:p>
        <w:p w14:paraId="25D46CDB"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18" w:history="1">
            <w:r w:rsidR="0073567E" w:rsidRPr="000737B6">
              <w:rPr>
                <w:rStyle w:val="Hipervnculo"/>
                <w:noProof/>
              </w:rPr>
              <w:t>Recomendaciones</w:t>
            </w:r>
            <w:r w:rsidR="0073567E">
              <w:rPr>
                <w:noProof/>
                <w:webHidden/>
              </w:rPr>
              <w:tab/>
            </w:r>
            <w:r w:rsidR="0073567E">
              <w:rPr>
                <w:noProof/>
                <w:webHidden/>
              </w:rPr>
              <w:fldChar w:fldCharType="begin"/>
            </w:r>
            <w:r w:rsidR="0073567E">
              <w:rPr>
                <w:noProof/>
                <w:webHidden/>
              </w:rPr>
              <w:instrText xml:space="preserve"> PAGEREF _Toc172307818 \h </w:instrText>
            </w:r>
            <w:r w:rsidR="0073567E">
              <w:rPr>
                <w:noProof/>
                <w:webHidden/>
              </w:rPr>
            </w:r>
            <w:r w:rsidR="0073567E">
              <w:rPr>
                <w:noProof/>
                <w:webHidden/>
              </w:rPr>
              <w:fldChar w:fldCharType="separate"/>
            </w:r>
            <w:r w:rsidR="0073567E">
              <w:rPr>
                <w:noProof/>
                <w:webHidden/>
              </w:rPr>
              <w:t>79</w:t>
            </w:r>
            <w:r w:rsidR="0073567E">
              <w:rPr>
                <w:noProof/>
                <w:webHidden/>
              </w:rPr>
              <w:fldChar w:fldCharType="end"/>
            </w:r>
          </w:hyperlink>
        </w:p>
        <w:p w14:paraId="6160E23A"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19" w:history="1">
            <w:r w:rsidR="0073567E" w:rsidRPr="000737B6">
              <w:rPr>
                <w:rStyle w:val="Hipervnculo"/>
                <w:noProof/>
              </w:rPr>
              <w:t>Cronograma</w:t>
            </w:r>
            <w:r w:rsidR="0073567E">
              <w:rPr>
                <w:noProof/>
                <w:webHidden/>
              </w:rPr>
              <w:tab/>
            </w:r>
            <w:r w:rsidR="0073567E">
              <w:rPr>
                <w:noProof/>
                <w:webHidden/>
              </w:rPr>
              <w:fldChar w:fldCharType="begin"/>
            </w:r>
            <w:r w:rsidR="0073567E">
              <w:rPr>
                <w:noProof/>
                <w:webHidden/>
              </w:rPr>
              <w:instrText xml:space="preserve"> PAGEREF _Toc172307819 \h </w:instrText>
            </w:r>
            <w:r w:rsidR="0073567E">
              <w:rPr>
                <w:noProof/>
                <w:webHidden/>
              </w:rPr>
            </w:r>
            <w:r w:rsidR="0073567E">
              <w:rPr>
                <w:noProof/>
                <w:webHidden/>
              </w:rPr>
              <w:fldChar w:fldCharType="separate"/>
            </w:r>
            <w:r w:rsidR="0073567E">
              <w:rPr>
                <w:noProof/>
                <w:webHidden/>
              </w:rPr>
              <w:t>80</w:t>
            </w:r>
            <w:r w:rsidR="0073567E">
              <w:rPr>
                <w:noProof/>
                <w:webHidden/>
              </w:rPr>
              <w:fldChar w:fldCharType="end"/>
            </w:r>
          </w:hyperlink>
        </w:p>
        <w:p w14:paraId="5CD3AEA6" w14:textId="77777777" w:rsidR="0073567E" w:rsidRDefault="002F6837">
          <w:pPr>
            <w:pStyle w:val="TDC1"/>
            <w:tabs>
              <w:tab w:val="right" w:leader="dot" w:pos="9352"/>
            </w:tabs>
            <w:rPr>
              <w:rFonts w:asciiTheme="minorHAnsi" w:eastAsiaTheme="minorEastAsia" w:hAnsiTheme="minorHAnsi"/>
              <w:noProof/>
              <w:sz w:val="22"/>
              <w:lang w:eastAsia="es-CO"/>
            </w:rPr>
          </w:pPr>
          <w:hyperlink w:anchor="_Toc172307820" w:history="1">
            <w:r w:rsidR="0073567E" w:rsidRPr="000737B6">
              <w:rPr>
                <w:rStyle w:val="Hipervnculo"/>
                <w:noProof/>
                <w:lang w:val="es-ES"/>
              </w:rPr>
              <w:t>Bibliografía</w:t>
            </w:r>
            <w:r w:rsidR="0073567E">
              <w:rPr>
                <w:noProof/>
                <w:webHidden/>
              </w:rPr>
              <w:tab/>
            </w:r>
            <w:r w:rsidR="0073567E">
              <w:rPr>
                <w:noProof/>
                <w:webHidden/>
              </w:rPr>
              <w:fldChar w:fldCharType="begin"/>
            </w:r>
            <w:r w:rsidR="0073567E">
              <w:rPr>
                <w:noProof/>
                <w:webHidden/>
              </w:rPr>
              <w:instrText xml:space="preserve"> PAGEREF _Toc172307820 \h </w:instrText>
            </w:r>
            <w:r w:rsidR="0073567E">
              <w:rPr>
                <w:noProof/>
                <w:webHidden/>
              </w:rPr>
            </w:r>
            <w:r w:rsidR="0073567E">
              <w:rPr>
                <w:noProof/>
                <w:webHidden/>
              </w:rPr>
              <w:fldChar w:fldCharType="separate"/>
            </w:r>
            <w:r w:rsidR="0073567E">
              <w:rPr>
                <w:noProof/>
                <w:webHidden/>
              </w:rPr>
              <w:t>81</w:t>
            </w:r>
            <w:r w:rsidR="0073567E">
              <w:rPr>
                <w:noProof/>
                <w:webHidden/>
              </w:rPr>
              <w:fldChar w:fldCharType="end"/>
            </w:r>
          </w:hyperlink>
        </w:p>
        <w:p w14:paraId="29DFBD94" w14:textId="77777777" w:rsidR="00B65D20" w:rsidRDefault="00B65D20" w:rsidP="00847506">
          <w:pPr>
            <w:spacing w:line="360" w:lineRule="auto"/>
            <w:ind w:firstLine="0"/>
          </w:pPr>
          <w:r>
            <w:rPr>
              <w:b/>
              <w:bCs/>
              <w:lang w:val="es-ES"/>
            </w:rPr>
            <w:fldChar w:fldCharType="end"/>
          </w:r>
        </w:p>
      </w:sdtContent>
    </w:sdt>
    <w:p w14:paraId="0504EEE3" w14:textId="77777777" w:rsidR="0073567E" w:rsidRDefault="00847506" w:rsidP="00847506">
      <w:pPr>
        <w:spacing w:after="160" w:line="259" w:lineRule="auto"/>
        <w:ind w:firstLine="0"/>
        <w:jc w:val="center"/>
        <w:rPr>
          <w:noProof/>
        </w:rPr>
      </w:pPr>
      <w:r>
        <w:br w:type="page"/>
      </w:r>
      <w:r>
        <w:rPr>
          <w:b/>
        </w:rPr>
        <w:lastRenderedPageBreak/>
        <w:t>Lista de Tablas</w:t>
      </w:r>
      <w:r>
        <w:fldChar w:fldCharType="begin"/>
      </w:r>
      <w:r>
        <w:instrText xml:space="preserve"> TOC \h \z \c "Tabla" </w:instrText>
      </w:r>
      <w:r>
        <w:fldChar w:fldCharType="separate"/>
      </w:r>
    </w:p>
    <w:p w14:paraId="294D24A7"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1" w:history="1">
        <w:r w:rsidR="0073567E" w:rsidRPr="00F157C4">
          <w:rPr>
            <w:rStyle w:val="Hipervnculo"/>
            <w:noProof/>
          </w:rPr>
          <w:t>Tabla 1.</w:t>
        </w:r>
        <w:r w:rsidR="0073567E" w:rsidRPr="00F157C4">
          <w:rPr>
            <w:rStyle w:val="Hipervnculo"/>
            <w:i/>
            <w:noProof/>
          </w:rPr>
          <w:t xml:space="preserve"> Resumen base de datos SIIS del sector</w:t>
        </w:r>
        <w:r w:rsidR="0073567E">
          <w:rPr>
            <w:noProof/>
            <w:webHidden/>
          </w:rPr>
          <w:tab/>
        </w:r>
        <w:r w:rsidR="0073567E">
          <w:rPr>
            <w:noProof/>
            <w:webHidden/>
          </w:rPr>
          <w:fldChar w:fldCharType="begin"/>
        </w:r>
        <w:r w:rsidR="0073567E">
          <w:rPr>
            <w:noProof/>
            <w:webHidden/>
          </w:rPr>
          <w:instrText xml:space="preserve"> PAGEREF _Toc172307821 \h </w:instrText>
        </w:r>
        <w:r w:rsidR="0073567E">
          <w:rPr>
            <w:noProof/>
            <w:webHidden/>
          </w:rPr>
        </w:r>
        <w:r w:rsidR="0073567E">
          <w:rPr>
            <w:noProof/>
            <w:webHidden/>
          </w:rPr>
          <w:fldChar w:fldCharType="separate"/>
        </w:r>
        <w:r w:rsidR="0073567E">
          <w:rPr>
            <w:noProof/>
            <w:webHidden/>
          </w:rPr>
          <w:t>39</w:t>
        </w:r>
        <w:r w:rsidR="0073567E">
          <w:rPr>
            <w:noProof/>
            <w:webHidden/>
          </w:rPr>
          <w:fldChar w:fldCharType="end"/>
        </w:r>
      </w:hyperlink>
    </w:p>
    <w:p w14:paraId="0F83D843"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2" w:history="1">
        <w:r w:rsidR="0073567E" w:rsidRPr="00F157C4">
          <w:rPr>
            <w:rStyle w:val="Hipervnculo"/>
            <w:noProof/>
          </w:rPr>
          <w:t xml:space="preserve">Tabla 2. </w:t>
        </w:r>
        <w:r w:rsidR="0073567E" w:rsidRPr="00F157C4">
          <w:rPr>
            <w:rStyle w:val="Hipervnculo"/>
            <w:i/>
            <w:noProof/>
          </w:rPr>
          <w:t>Resumen estado de situación financiera sector 2018-2022</w:t>
        </w:r>
        <w:r w:rsidR="0073567E">
          <w:rPr>
            <w:noProof/>
            <w:webHidden/>
          </w:rPr>
          <w:tab/>
        </w:r>
        <w:r w:rsidR="0073567E">
          <w:rPr>
            <w:noProof/>
            <w:webHidden/>
          </w:rPr>
          <w:fldChar w:fldCharType="begin"/>
        </w:r>
        <w:r w:rsidR="0073567E">
          <w:rPr>
            <w:noProof/>
            <w:webHidden/>
          </w:rPr>
          <w:instrText xml:space="preserve"> PAGEREF _Toc172307822 \h </w:instrText>
        </w:r>
        <w:r w:rsidR="0073567E">
          <w:rPr>
            <w:noProof/>
            <w:webHidden/>
          </w:rPr>
        </w:r>
        <w:r w:rsidR="0073567E">
          <w:rPr>
            <w:noProof/>
            <w:webHidden/>
          </w:rPr>
          <w:fldChar w:fldCharType="separate"/>
        </w:r>
        <w:r w:rsidR="0073567E">
          <w:rPr>
            <w:noProof/>
            <w:webHidden/>
          </w:rPr>
          <w:t>40</w:t>
        </w:r>
        <w:r w:rsidR="0073567E">
          <w:rPr>
            <w:noProof/>
            <w:webHidden/>
          </w:rPr>
          <w:fldChar w:fldCharType="end"/>
        </w:r>
      </w:hyperlink>
    </w:p>
    <w:p w14:paraId="500C41A7"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3" w:history="1">
        <w:r w:rsidR="0073567E" w:rsidRPr="00F157C4">
          <w:rPr>
            <w:rStyle w:val="Hipervnculo"/>
            <w:noProof/>
          </w:rPr>
          <w:t xml:space="preserve">Tabla 3. </w:t>
        </w:r>
        <w:r w:rsidR="0073567E" w:rsidRPr="00F157C4">
          <w:rPr>
            <w:rStyle w:val="Hipervnculo"/>
            <w:i/>
            <w:noProof/>
          </w:rPr>
          <w:t>Estado de resultados del sector 2018-2022</w:t>
        </w:r>
        <w:r w:rsidR="0073567E">
          <w:rPr>
            <w:noProof/>
            <w:webHidden/>
          </w:rPr>
          <w:tab/>
        </w:r>
        <w:r w:rsidR="0073567E">
          <w:rPr>
            <w:noProof/>
            <w:webHidden/>
          </w:rPr>
          <w:fldChar w:fldCharType="begin"/>
        </w:r>
        <w:r w:rsidR="0073567E">
          <w:rPr>
            <w:noProof/>
            <w:webHidden/>
          </w:rPr>
          <w:instrText xml:space="preserve"> PAGEREF _Toc172307823 \h </w:instrText>
        </w:r>
        <w:r w:rsidR="0073567E">
          <w:rPr>
            <w:noProof/>
            <w:webHidden/>
          </w:rPr>
        </w:r>
        <w:r w:rsidR="0073567E">
          <w:rPr>
            <w:noProof/>
            <w:webHidden/>
          </w:rPr>
          <w:fldChar w:fldCharType="separate"/>
        </w:r>
        <w:r w:rsidR="0073567E">
          <w:rPr>
            <w:noProof/>
            <w:webHidden/>
          </w:rPr>
          <w:t>40</w:t>
        </w:r>
        <w:r w:rsidR="0073567E">
          <w:rPr>
            <w:noProof/>
            <w:webHidden/>
          </w:rPr>
          <w:fldChar w:fldCharType="end"/>
        </w:r>
      </w:hyperlink>
    </w:p>
    <w:p w14:paraId="013F902B"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4" w:history="1">
        <w:r w:rsidR="0073567E" w:rsidRPr="00F157C4">
          <w:rPr>
            <w:rStyle w:val="Hipervnculo"/>
            <w:noProof/>
          </w:rPr>
          <w:t xml:space="preserve">Tabla 4. </w:t>
        </w:r>
        <w:r w:rsidR="0073567E" w:rsidRPr="00F157C4">
          <w:rPr>
            <w:rStyle w:val="Hipervnculo"/>
            <w:i/>
            <w:noProof/>
          </w:rPr>
          <w:t>Razón corriente del Sector</w:t>
        </w:r>
        <w:r w:rsidR="0073567E">
          <w:rPr>
            <w:noProof/>
            <w:webHidden/>
          </w:rPr>
          <w:tab/>
        </w:r>
        <w:r w:rsidR="0073567E">
          <w:rPr>
            <w:noProof/>
            <w:webHidden/>
          </w:rPr>
          <w:fldChar w:fldCharType="begin"/>
        </w:r>
        <w:r w:rsidR="0073567E">
          <w:rPr>
            <w:noProof/>
            <w:webHidden/>
          </w:rPr>
          <w:instrText xml:space="preserve"> PAGEREF _Toc172307824 \h </w:instrText>
        </w:r>
        <w:r w:rsidR="0073567E">
          <w:rPr>
            <w:noProof/>
            <w:webHidden/>
          </w:rPr>
        </w:r>
        <w:r w:rsidR="0073567E">
          <w:rPr>
            <w:noProof/>
            <w:webHidden/>
          </w:rPr>
          <w:fldChar w:fldCharType="separate"/>
        </w:r>
        <w:r w:rsidR="0073567E">
          <w:rPr>
            <w:noProof/>
            <w:webHidden/>
          </w:rPr>
          <w:t>42</w:t>
        </w:r>
        <w:r w:rsidR="0073567E">
          <w:rPr>
            <w:noProof/>
            <w:webHidden/>
          </w:rPr>
          <w:fldChar w:fldCharType="end"/>
        </w:r>
      </w:hyperlink>
    </w:p>
    <w:p w14:paraId="7E8A75B1"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5" w:history="1">
        <w:r w:rsidR="0073567E" w:rsidRPr="00F157C4">
          <w:rPr>
            <w:rStyle w:val="Hipervnculo"/>
            <w:noProof/>
          </w:rPr>
          <w:t>Tabla 5.</w:t>
        </w:r>
        <w:r w:rsidR="0073567E" w:rsidRPr="00F157C4">
          <w:rPr>
            <w:rStyle w:val="Hipervnculo"/>
            <w:i/>
            <w:noProof/>
          </w:rPr>
          <w:t xml:space="preserve"> Información histograma razón corriente</w:t>
        </w:r>
        <w:r w:rsidR="0073567E">
          <w:rPr>
            <w:noProof/>
            <w:webHidden/>
          </w:rPr>
          <w:tab/>
        </w:r>
        <w:r w:rsidR="0073567E">
          <w:rPr>
            <w:noProof/>
            <w:webHidden/>
          </w:rPr>
          <w:fldChar w:fldCharType="begin"/>
        </w:r>
        <w:r w:rsidR="0073567E">
          <w:rPr>
            <w:noProof/>
            <w:webHidden/>
          </w:rPr>
          <w:instrText xml:space="preserve"> PAGEREF _Toc172307825 \h </w:instrText>
        </w:r>
        <w:r w:rsidR="0073567E">
          <w:rPr>
            <w:noProof/>
            <w:webHidden/>
          </w:rPr>
        </w:r>
        <w:r w:rsidR="0073567E">
          <w:rPr>
            <w:noProof/>
            <w:webHidden/>
          </w:rPr>
          <w:fldChar w:fldCharType="separate"/>
        </w:r>
        <w:r w:rsidR="0073567E">
          <w:rPr>
            <w:noProof/>
            <w:webHidden/>
          </w:rPr>
          <w:t>42</w:t>
        </w:r>
        <w:r w:rsidR="0073567E">
          <w:rPr>
            <w:noProof/>
            <w:webHidden/>
          </w:rPr>
          <w:fldChar w:fldCharType="end"/>
        </w:r>
      </w:hyperlink>
    </w:p>
    <w:p w14:paraId="20D210B9"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6" w:history="1">
        <w:r w:rsidR="0073567E" w:rsidRPr="00F157C4">
          <w:rPr>
            <w:rStyle w:val="Hipervnculo"/>
            <w:noProof/>
          </w:rPr>
          <w:t xml:space="preserve">Tabla 6. </w:t>
        </w:r>
        <w:r w:rsidR="0073567E" w:rsidRPr="00F157C4">
          <w:rPr>
            <w:rStyle w:val="Hipervnculo"/>
            <w:i/>
            <w:noProof/>
          </w:rPr>
          <w:t>Tablero de control de indicadores</w:t>
        </w:r>
        <w:r w:rsidR="0073567E">
          <w:rPr>
            <w:noProof/>
            <w:webHidden/>
          </w:rPr>
          <w:tab/>
        </w:r>
        <w:r w:rsidR="0073567E">
          <w:rPr>
            <w:noProof/>
            <w:webHidden/>
          </w:rPr>
          <w:fldChar w:fldCharType="begin"/>
        </w:r>
        <w:r w:rsidR="0073567E">
          <w:rPr>
            <w:noProof/>
            <w:webHidden/>
          </w:rPr>
          <w:instrText xml:space="preserve"> PAGEREF _Toc172307826 \h </w:instrText>
        </w:r>
        <w:r w:rsidR="0073567E">
          <w:rPr>
            <w:noProof/>
            <w:webHidden/>
          </w:rPr>
        </w:r>
        <w:r w:rsidR="0073567E">
          <w:rPr>
            <w:noProof/>
            <w:webHidden/>
          </w:rPr>
          <w:fldChar w:fldCharType="separate"/>
        </w:r>
        <w:r w:rsidR="0073567E">
          <w:rPr>
            <w:noProof/>
            <w:webHidden/>
          </w:rPr>
          <w:t>43</w:t>
        </w:r>
        <w:r w:rsidR="0073567E">
          <w:rPr>
            <w:noProof/>
            <w:webHidden/>
          </w:rPr>
          <w:fldChar w:fldCharType="end"/>
        </w:r>
      </w:hyperlink>
    </w:p>
    <w:p w14:paraId="35D84D2B"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7" w:history="1">
        <w:r w:rsidR="0073567E" w:rsidRPr="00F157C4">
          <w:rPr>
            <w:rStyle w:val="Hipervnculo"/>
            <w:noProof/>
          </w:rPr>
          <w:t xml:space="preserve">Tabla 7. </w:t>
        </w:r>
        <w:r w:rsidR="0073567E" w:rsidRPr="00F157C4">
          <w:rPr>
            <w:rStyle w:val="Hipervnculo"/>
            <w:i/>
            <w:noProof/>
          </w:rPr>
          <w:t>Escala de calificación</w:t>
        </w:r>
        <w:r w:rsidR="0073567E">
          <w:rPr>
            <w:noProof/>
            <w:webHidden/>
          </w:rPr>
          <w:tab/>
        </w:r>
        <w:r w:rsidR="0073567E">
          <w:rPr>
            <w:noProof/>
            <w:webHidden/>
          </w:rPr>
          <w:fldChar w:fldCharType="begin"/>
        </w:r>
        <w:r w:rsidR="0073567E">
          <w:rPr>
            <w:noProof/>
            <w:webHidden/>
          </w:rPr>
          <w:instrText xml:space="preserve"> PAGEREF _Toc172307827 \h </w:instrText>
        </w:r>
        <w:r w:rsidR="0073567E">
          <w:rPr>
            <w:noProof/>
            <w:webHidden/>
          </w:rPr>
        </w:r>
        <w:r w:rsidR="0073567E">
          <w:rPr>
            <w:noProof/>
            <w:webHidden/>
          </w:rPr>
          <w:fldChar w:fldCharType="separate"/>
        </w:r>
        <w:r w:rsidR="0073567E">
          <w:rPr>
            <w:noProof/>
            <w:webHidden/>
          </w:rPr>
          <w:t>45</w:t>
        </w:r>
        <w:r w:rsidR="0073567E">
          <w:rPr>
            <w:noProof/>
            <w:webHidden/>
          </w:rPr>
          <w:fldChar w:fldCharType="end"/>
        </w:r>
      </w:hyperlink>
    </w:p>
    <w:p w14:paraId="46153ACB"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8" w:history="1">
        <w:r w:rsidR="0073567E" w:rsidRPr="00F157C4">
          <w:rPr>
            <w:rStyle w:val="Hipervnculo"/>
            <w:noProof/>
          </w:rPr>
          <w:t xml:space="preserve">Tabla 8. </w:t>
        </w:r>
        <w:r w:rsidR="0073567E" w:rsidRPr="00F157C4">
          <w:rPr>
            <w:rStyle w:val="Hipervnculo"/>
            <w:i/>
            <w:noProof/>
          </w:rPr>
          <w:t>Análisis indicadores del sector</w:t>
        </w:r>
        <w:r w:rsidR="0073567E">
          <w:rPr>
            <w:noProof/>
            <w:webHidden/>
          </w:rPr>
          <w:tab/>
        </w:r>
        <w:r w:rsidR="0073567E">
          <w:rPr>
            <w:noProof/>
            <w:webHidden/>
          </w:rPr>
          <w:fldChar w:fldCharType="begin"/>
        </w:r>
        <w:r w:rsidR="0073567E">
          <w:rPr>
            <w:noProof/>
            <w:webHidden/>
          </w:rPr>
          <w:instrText xml:space="preserve"> PAGEREF _Toc172307828 \h </w:instrText>
        </w:r>
        <w:r w:rsidR="0073567E">
          <w:rPr>
            <w:noProof/>
            <w:webHidden/>
          </w:rPr>
        </w:r>
        <w:r w:rsidR="0073567E">
          <w:rPr>
            <w:noProof/>
            <w:webHidden/>
          </w:rPr>
          <w:fldChar w:fldCharType="separate"/>
        </w:r>
        <w:r w:rsidR="0073567E">
          <w:rPr>
            <w:noProof/>
            <w:webHidden/>
          </w:rPr>
          <w:t>45</w:t>
        </w:r>
        <w:r w:rsidR="0073567E">
          <w:rPr>
            <w:noProof/>
            <w:webHidden/>
          </w:rPr>
          <w:fldChar w:fldCharType="end"/>
        </w:r>
      </w:hyperlink>
    </w:p>
    <w:p w14:paraId="377D6539"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29" w:history="1">
        <w:r w:rsidR="0073567E" w:rsidRPr="00F157C4">
          <w:rPr>
            <w:rStyle w:val="Hipervnculo"/>
            <w:noProof/>
          </w:rPr>
          <w:t xml:space="preserve">Tabla 9. </w:t>
        </w:r>
        <w:r w:rsidR="0073567E" w:rsidRPr="00F157C4">
          <w:rPr>
            <w:rStyle w:val="Hipervnculo"/>
            <w:i/>
            <w:noProof/>
          </w:rPr>
          <w:t>Análisis conjunto Activos</w:t>
        </w:r>
        <w:r w:rsidR="0073567E">
          <w:rPr>
            <w:noProof/>
            <w:webHidden/>
          </w:rPr>
          <w:tab/>
        </w:r>
        <w:r w:rsidR="0073567E">
          <w:rPr>
            <w:noProof/>
            <w:webHidden/>
          </w:rPr>
          <w:fldChar w:fldCharType="begin"/>
        </w:r>
        <w:r w:rsidR="0073567E">
          <w:rPr>
            <w:noProof/>
            <w:webHidden/>
          </w:rPr>
          <w:instrText xml:space="preserve"> PAGEREF _Toc172307829 \h </w:instrText>
        </w:r>
        <w:r w:rsidR="0073567E">
          <w:rPr>
            <w:noProof/>
            <w:webHidden/>
          </w:rPr>
        </w:r>
        <w:r w:rsidR="0073567E">
          <w:rPr>
            <w:noProof/>
            <w:webHidden/>
          </w:rPr>
          <w:fldChar w:fldCharType="separate"/>
        </w:r>
        <w:r w:rsidR="0073567E">
          <w:rPr>
            <w:noProof/>
            <w:webHidden/>
          </w:rPr>
          <w:t>49</w:t>
        </w:r>
        <w:r w:rsidR="0073567E">
          <w:rPr>
            <w:noProof/>
            <w:webHidden/>
          </w:rPr>
          <w:fldChar w:fldCharType="end"/>
        </w:r>
      </w:hyperlink>
    </w:p>
    <w:p w14:paraId="60A10FA0"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0" w:history="1">
        <w:r w:rsidR="0073567E" w:rsidRPr="00F157C4">
          <w:rPr>
            <w:rStyle w:val="Hipervnculo"/>
            <w:noProof/>
          </w:rPr>
          <w:t xml:space="preserve">Tabla 10. </w:t>
        </w:r>
        <w:r w:rsidR="0073567E" w:rsidRPr="00F157C4">
          <w:rPr>
            <w:rStyle w:val="Hipervnculo"/>
            <w:i/>
            <w:noProof/>
          </w:rPr>
          <w:t>Comparación ventas Sector-Empresa</w:t>
        </w:r>
        <w:r w:rsidR="0073567E">
          <w:rPr>
            <w:noProof/>
            <w:webHidden/>
          </w:rPr>
          <w:tab/>
        </w:r>
        <w:r w:rsidR="0073567E">
          <w:rPr>
            <w:noProof/>
            <w:webHidden/>
          </w:rPr>
          <w:fldChar w:fldCharType="begin"/>
        </w:r>
        <w:r w:rsidR="0073567E">
          <w:rPr>
            <w:noProof/>
            <w:webHidden/>
          </w:rPr>
          <w:instrText xml:space="preserve"> PAGEREF _Toc172307830 \h </w:instrText>
        </w:r>
        <w:r w:rsidR="0073567E">
          <w:rPr>
            <w:noProof/>
            <w:webHidden/>
          </w:rPr>
        </w:r>
        <w:r w:rsidR="0073567E">
          <w:rPr>
            <w:noProof/>
            <w:webHidden/>
          </w:rPr>
          <w:fldChar w:fldCharType="separate"/>
        </w:r>
        <w:r w:rsidR="0073567E">
          <w:rPr>
            <w:noProof/>
            <w:webHidden/>
          </w:rPr>
          <w:t>53</w:t>
        </w:r>
        <w:r w:rsidR="0073567E">
          <w:rPr>
            <w:noProof/>
            <w:webHidden/>
          </w:rPr>
          <w:fldChar w:fldCharType="end"/>
        </w:r>
      </w:hyperlink>
    </w:p>
    <w:p w14:paraId="1DE157C0"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1" w:history="1">
        <w:r w:rsidR="0073567E" w:rsidRPr="00F157C4">
          <w:rPr>
            <w:rStyle w:val="Hipervnculo"/>
            <w:noProof/>
          </w:rPr>
          <w:t xml:space="preserve">Tabla 11. </w:t>
        </w:r>
        <w:r w:rsidR="0073567E" w:rsidRPr="00F157C4">
          <w:rPr>
            <w:rStyle w:val="Hipervnculo"/>
            <w:i/>
            <w:noProof/>
          </w:rPr>
          <w:t>Comparación ganancia bruta Sector-Empresa</w:t>
        </w:r>
        <w:r w:rsidR="0073567E">
          <w:rPr>
            <w:noProof/>
            <w:webHidden/>
          </w:rPr>
          <w:tab/>
        </w:r>
        <w:r w:rsidR="0073567E">
          <w:rPr>
            <w:noProof/>
            <w:webHidden/>
          </w:rPr>
          <w:fldChar w:fldCharType="begin"/>
        </w:r>
        <w:r w:rsidR="0073567E">
          <w:rPr>
            <w:noProof/>
            <w:webHidden/>
          </w:rPr>
          <w:instrText xml:space="preserve"> PAGEREF _Toc172307831 \h </w:instrText>
        </w:r>
        <w:r w:rsidR="0073567E">
          <w:rPr>
            <w:noProof/>
            <w:webHidden/>
          </w:rPr>
        </w:r>
        <w:r w:rsidR="0073567E">
          <w:rPr>
            <w:noProof/>
            <w:webHidden/>
          </w:rPr>
          <w:fldChar w:fldCharType="separate"/>
        </w:r>
        <w:r w:rsidR="0073567E">
          <w:rPr>
            <w:noProof/>
            <w:webHidden/>
          </w:rPr>
          <w:t>54</w:t>
        </w:r>
        <w:r w:rsidR="0073567E">
          <w:rPr>
            <w:noProof/>
            <w:webHidden/>
          </w:rPr>
          <w:fldChar w:fldCharType="end"/>
        </w:r>
      </w:hyperlink>
    </w:p>
    <w:p w14:paraId="68F0266E"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2" w:history="1">
        <w:r w:rsidR="0073567E" w:rsidRPr="00F157C4">
          <w:rPr>
            <w:rStyle w:val="Hipervnculo"/>
            <w:noProof/>
          </w:rPr>
          <w:t xml:space="preserve">Tabla 12. </w:t>
        </w:r>
        <w:r w:rsidR="0073567E" w:rsidRPr="00F157C4">
          <w:rPr>
            <w:rStyle w:val="Hipervnculo"/>
            <w:i/>
            <w:noProof/>
          </w:rPr>
          <w:t>Comparación ganancia neta Sector-Empresa</w:t>
        </w:r>
        <w:r w:rsidR="0073567E">
          <w:rPr>
            <w:noProof/>
            <w:webHidden/>
          </w:rPr>
          <w:tab/>
        </w:r>
        <w:r w:rsidR="0073567E">
          <w:rPr>
            <w:noProof/>
            <w:webHidden/>
          </w:rPr>
          <w:fldChar w:fldCharType="begin"/>
        </w:r>
        <w:r w:rsidR="0073567E">
          <w:rPr>
            <w:noProof/>
            <w:webHidden/>
          </w:rPr>
          <w:instrText xml:space="preserve"> PAGEREF _Toc172307832 \h </w:instrText>
        </w:r>
        <w:r w:rsidR="0073567E">
          <w:rPr>
            <w:noProof/>
            <w:webHidden/>
          </w:rPr>
        </w:r>
        <w:r w:rsidR="0073567E">
          <w:rPr>
            <w:noProof/>
            <w:webHidden/>
          </w:rPr>
          <w:fldChar w:fldCharType="separate"/>
        </w:r>
        <w:r w:rsidR="0073567E">
          <w:rPr>
            <w:noProof/>
            <w:webHidden/>
          </w:rPr>
          <w:t>55</w:t>
        </w:r>
        <w:r w:rsidR="0073567E">
          <w:rPr>
            <w:noProof/>
            <w:webHidden/>
          </w:rPr>
          <w:fldChar w:fldCharType="end"/>
        </w:r>
      </w:hyperlink>
    </w:p>
    <w:p w14:paraId="5FFF4750"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3" w:history="1">
        <w:r w:rsidR="0073567E" w:rsidRPr="00F157C4">
          <w:rPr>
            <w:rStyle w:val="Hipervnculo"/>
            <w:noProof/>
          </w:rPr>
          <w:t xml:space="preserve">Tabla 13. </w:t>
        </w:r>
        <w:r w:rsidR="0073567E" w:rsidRPr="00F157C4">
          <w:rPr>
            <w:rStyle w:val="Hipervnculo"/>
            <w:i/>
            <w:noProof/>
          </w:rPr>
          <w:t>Tablero indicadores Triturados y Concretos Ltda.</w:t>
        </w:r>
        <w:r w:rsidR="0073567E">
          <w:rPr>
            <w:noProof/>
            <w:webHidden/>
          </w:rPr>
          <w:tab/>
        </w:r>
        <w:r w:rsidR="0073567E">
          <w:rPr>
            <w:noProof/>
            <w:webHidden/>
          </w:rPr>
          <w:fldChar w:fldCharType="begin"/>
        </w:r>
        <w:r w:rsidR="0073567E">
          <w:rPr>
            <w:noProof/>
            <w:webHidden/>
          </w:rPr>
          <w:instrText xml:space="preserve"> PAGEREF _Toc172307833 \h </w:instrText>
        </w:r>
        <w:r w:rsidR="0073567E">
          <w:rPr>
            <w:noProof/>
            <w:webHidden/>
          </w:rPr>
        </w:r>
        <w:r w:rsidR="0073567E">
          <w:rPr>
            <w:noProof/>
            <w:webHidden/>
          </w:rPr>
          <w:fldChar w:fldCharType="separate"/>
        </w:r>
        <w:r w:rsidR="0073567E">
          <w:rPr>
            <w:noProof/>
            <w:webHidden/>
          </w:rPr>
          <w:t>56</w:t>
        </w:r>
        <w:r w:rsidR="0073567E">
          <w:rPr>
            <w:noProof/>
            <w:webHidden/>
          </w:rPr>
          <w:fldChar w:fldCharType="end"/>
        </w:r>
      </w:hyperlink>
    </w:p>
    <w:p w14:paraId="5F5FC3D8"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4" w:history="1">
        <w:r w:rsidR="0073567E" w:rsidRPr="00F157C4">
          <w:rPr>
            <w:rStyle w:val="Hipervnculo"/>
            <w:noProof/>
          </w:rPr>
          <w:t xml:space="preserve">Tabla 14. </w:t>
        </w:r>
        <w:r w:rsidR="0073567E" w:rsidRPr="00F157C4">
          <w:rPr>
            <w:rStyle w:val="Hipervnculo"/>
            <w:i/>
            <w:noProof/>
          </w:rPr>
          <w:t>Análisis indicadores Triturados y Concretos Ltda.</w:t>
        </w:r>
        <w:r w:rsidR="0073567E">
          <w:rPr>
            <w:noProof/>
            <w:webHidden/>
          </w:rPr>
          <w:tab/>
        </w:r>
        <w:r w:rsidR="0073567E">
          <w:rPr>
            <w:noProof/>
            <w:webHidden/>
          </w:rPr>
          <w:fldChar w:fldCharType="begin"/>
        </w:r>
        <w:r w:rsidR="0073567E">
          <w:rPr>
            <w:noProof/>
            <w:webHidden/>
          </w:rPr>
          <w:instrText xml:space="preserve"> PAGEREF _Toc172307834 \h </w:instrText>
        </w:r>
        <w:r w:rsidR="0073567E">
          <w:rPr>
            <w:noProof/>
            <w:webHidden/>
          </w:rPr>
        </w:r>
        <w:r w:rsidR="0073567E">
          <w:rPr>
            <w:noProof/>
            <w:webHidden/>
          </w:rPr>
          <w:fldChar w:fldCharType="separate"/>
        </w:r>
        <w:r w:rsidR="0073567E">
          <w:rPr>
            <w:noProof/>
            <w:webHidden/>
          </w:rPr>
          <w:t>57</w:t>
        </w:r>
        <w:r w:rsidR="0073567E">
          <w:rPr>
            <w:noProof/>
            <w:webHidden/>
          </w:rPr>
          <w:fldChar w:fldCharType="end"/>
        </w:r>
      </w:hyperlink>
    </w:p>
    <w:p w14:paraId="77E91201"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5" w:history="1">
        <w:r w:rsidR="0073567E" w:rsidRPr="00F157C4">
          <w:rPr>
            <w:rStyle w:val="Hipervnculo"/>
            <w:noProof/>
          </w:rPr>
          <w:t xml:space="preserve">Tabla 15. </w:t>
        </w:r>
        <w:r w:rsidR="0073567E" w:rsidRPr="00F157C4">
          <w:rPr>
            <w:rStyle w:val="Hipervnculo"/>
            <w:i/>
            <w:noProof/>
          </w:rPr>
          <w:t>Matriz PESTEL</w:t>
        </w:r>
        <w:r w:rsidR="0073567E">
          <w:rPr>
            <w:noProof/>
            <w:webHidden/>
          </w:rPr>
          <w:tab/>
        </w:r>
        <w:r w:rsidR="0073567E">
          <w:rPr>
            <w:noProof/>
            <w:webHidden/>
          </w:rPr>
          <w:fldChar w:fldCharType="begin"/>
        </w:r>
        <w:r w:rsidR="0073567E">
          <w:rPr>
            <w:noProof/>
            <w:webHidden/>
          </w:rPr>
          <w:instrText xml:space="preserve"> PAGEREF _Toc172307835 \h </w:instrText>
        </w:r>
        <w:r w:rsidR="0073567E">
          <w:rPr>
            <w:noProof/>
            <w:webHidden/>
          </w:rPr>
        </w:r>
        <w:r w:rsidR="0073567E">
          <w:rPr>
            <w:noProof/>
            <w:webHidden/>
          </w:rPr>
          <w:fldChar w:fldCharType="separate"/>
        </w:r>
        <w:r w:rsidR="0073567E">
          <w:rPr>
            <w:noProof/>
            <w:webHidden/>
          </w:rPr>
          <w:t>60</w:t>
        </w:r>
        <w:r w:rsidR="0073567E">
          <w:rPr>
            <w:noProof/>
            <w:webHidden/>
          </w:rPr>
          <w:fldChar w:fldCharType="end"/>
        </w:r>
      </w:hyperlink>
    </w:p>
    <w:p w14:paraId="436496B7"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6" w:history="1">
        <w:r w:rsidR="0073567E" w:rsidRPr="00F157C4">
          <w:rPr>
            <w:rStyle w:val="Hipervnculo"/>
            <w:noProof/>
          </w:rPr>
          <w:t xml:space="preserve">Tabla 16. </w:t>
        </w:r>
        <w:r w:rsidR="0073567E" w:rsidRPr="00F157C4">
          <w:rPr>
            <w:rStyle w:val="Hipervnculo"/>
            <w:i/>
            <w:noProof/>
          </w:rPr>
          <w:t>Matriz DOFA</w:t>
        </w:r>
        <w:r w:rsidR="0073567E">
          <w:rPr>
            <w:noProof/>
            <w:webHidden/>
          </w:rPr>
          <w:tab/>
        </w:r>
        <w:r w:rsidR="0073567E">
          <w:rPr>
            <w:noProof/>
            <w:webHidden/>
          </w:rPr>
          <w:fldChar w:fldCharType="begin"/>
        </w:r>
        <w:r w:rsidR="0073567E">
          <w:rPr>
            <w:noProof/>
            <w:webHidden/>
          </w:rPr>
          <w:instrText xml:space="preserve"> PAGEREF _Toc172307836 \h </w:instrText>
        </w:r>
        <w:r w:rsidR="0073567E">
          <w:rPr>
            <w:noProof/>
            <w:webHidden/>
          </w:rPr>
        </w:r>
        <w:r w:rsidR="0073567E">
          <w:rPr>
            <w:noProof/>
            <w:webHidden/>
          </w:rPr>
          <w:fldChar w:fldCharType="separate"/>
        </w:r>
        <w:r w:rsidR="0073567E">
          <w:rPr>
            <w:noProof/>
            <w:webHidden/>
          </w:rPr>
          <w:t>62</w:t>
        </w:r>
        <w:r w:rsidR="0073567E">
          <w:rPr>
            <w:noProof/>
            <w:webHidden/>
          </w:rPr>
          <w:fldChar w:fldCharType="end"/>
        </w:r>
      </w:hyperlink>
    </w:p>
    <w:p w14:paraId="04F6C91E"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7" w:history="1">
        <w:r w:rsidR="0073567E" w:rsidRPr="00F157C4">
          <w:rPr>
            <w:rStyle w:val="Hipervnculo"/>
            <w:noProof/>
          </w:rPr>
          <w:t xml:space="preserve">Tabla 17. </w:t>
        </w:r>
        <w:r w:rsidR="0073567E" w:rsidRPr="00F157C4">
          <w:rPr>
            <w:rStyle w:val="Hipervnculo"/>
            <w:i/>
            <w:noProof/>
          </w:rPr>
          <w:t>Rotación proveedores</w:t>
        </w:r>
        <w:r w:rsidR="0073567E">
          <w:rPr>
            <w:noProof/>
            <w:webHidden/>
          </w:rPr>
          <w:tab/>
        </w:r>
        <w:r w:rsidR="0073567E">
          <w:rPr>
            <w:noProof/>
            <w:webHidden/>
          </w:rPr>
          <w:fldChar w:fldCharType="begin"/>
        </w:r>
        <w:r w:rsidR="0073567E">
          <w:rPr>
            <w:noProof/>
            <w:webHidden/>
          </w:rPr>
          <w:instrText xml:space="preserve"> PAGEREF _Toc172307837 \h </w:instrText>
        </w:r>
        <w:r w:rsidR="0073567E">
          <w:rPr>
            <w:noProof/>
            <w:webHidden/>
          </w:rPr>
        </w:r>
        <w:r w:rsidR="0073567E">
          <w:rPr>
            <w:noProof/>
            <w:webHidden/>
          </w:rPr>
          <w:fldChar w:fldCharType="separate"/>
        </w:r>
        <w:r w:rsidR="0073567E">
          <w:rPr>
            <w:noProof/>
            <w:webHidden/>
          </w:rPr>
          <w:t>65</w:t>
        </w:r>
        <w:r w:rsidR="0073567E">
          <w:rPr>
            <w:noProof/>
            <w:webHidden/>
          </w:rPr>
          <w:fldChar w:fldCharType="end"/>
        </w:r>
      </w:hyperlink>
    </w:p>
    <w:p w14:paraId="0A8E4730"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8" w:history="1">
        <w:r w:rsidR="0073567E" w:rsidRPr="00F157C4">
          <w:rPr>
            <w:rStyle w:val="Hipervnculo"/>
            <w:noProof/>
          </w:rPr>
          <w:t xml:space="preserve">Tabla 18. </w:t>
        </w:r>
        <w:r w:rsidR="0073567E" w:rsidRPr="00F157C4">
          <w:rPr>
            <w:rStyle w:val="Hipervnculo"/>
            <w:i/>
            <w:noProof/>
          </w:rPr>
          <w:t>Distribución de proveedores</w:t>
        </w:r>
        <w:r w:rsidR="0073567E">
          <w:rPr>
            <w:noProof/>
            <w:webHidden/>
          </w:rPr>
          <w:tab/>
        </w:r>
        <w:r w:rsidR="0073567E">
          <w:rPr>
            <w:noProof/>
            <w:webHidden/>
          </w:rPr>
          <w:fldChar w:fldCharType="begin"/>
        </w:r>
        <w:r w:rsidR="0073567E">
          <w:rPr>
            <w:noProof/>
            <w:webHidden/>
          </w:rPr>
          <w:instrText xml:space="preserve"> PAGEREF _Toc172307838 \h </w:instrText>
        </w:r>
        <w:r w:rsidR="0073567E">
          <w:rPr>
            <w:noProof/>
            <w:webHidden/>
          </w:rPr>
        </w:r>
        <w:r w:rsidR="0073567E">
          <w:rPr>
            <w:noProof/>
            <w:webHidden/>
          </w:rPr>
          <w:fldChar w:fldCharType="separate"/>
        </w:r>
        <w:r w:rsidR="0073567E">
          <w:rPr>
            <w:noProof/>
            <w:webHidden/>
          </w:rPr>
          <w:t>66</w:t>
        </w:r>
        <w:r w:rsidR="0073567E">
          <w:rPr>
            <w:noProof/>
            <w:webHidden/>
          </w:rPr>
          <w:fldChar w:fldCharType="end"/>
        </w:r>
      </w:hyperlink>
    </w:p>
    <w:p w14:paraId="0F4DB443"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39" w:history="1">
        <w:r w:rsidR="0073567E" w:rsidRPr="00F157C4">
          <w:rPr>
            <w:rStyle w:val="Hipervnculo"/>
            <w:noProof/>
          </w:rPr>
          <w:t xml:space="preserve">Tabla 19. </w:t>
        </w:r>
        <w:r w:rsidR="0073567E" w:rsidRPr="00F157C4">
          <w:rPr>
            <w:rStyle w:val="Hipervnculo"/>
            <w:i/>
            <w:noProof/>
          </w:rPr>
          <w:t>Aplicación gestión de proveedores</w:t>
        </w:r>
        <w:r w:rsidR="0073567E">
          <w:rPr>
            <w:noProof/>
            <w:webHidden/>
          </w:rPr>
          <w:tab/>
        </w:r>
        <w:r w:rsidR="0073567E">
          <w:rPr>
            <w:noProof/>
            <w:webHidden/>
          </w:rPr>
          <w:fldChar w:fldCharType="begin"/>
        </w:r>
        <w:r w:rsidR="0073567E">
          <w:rPr>
            <w:noProof/>
            <w:webHidden/>
          </w:rPr>
          <w:instrText xml:space="preserve"> PAGEREF _Toc172307839 \h </w:instrText>
        </w:r>
        <w:r w:rsidR="0073567E">
          <w:rPr>
            <w:noProof/>
            <w:webHidden/>
          </w:rPr>
        </w:r>
        <w:r w:rsidR="0073567E">
          <w:rPr>
            <w:noProof/>
            <w:webHidden/>
          </w:rPr>
          <w:fldChar w:fldCharType="separate"/>
        </w:r>
        <w:r w:rsidR="0073567E">
          <w:rPr>
            <w:noProof/>
            <w:webHidden/>
          </w:rPr>
          <w:t>67</w:t>
        </w:r>
        <w:r w:rsidR="0073567E">
          <w:rPr>
            <w:noProof/>
            <w:webHidden/>
          </w:rPr>
          <w:fldChar w:fldCharType="end"/>
        </w:r>
      </w:hyperlink>
    </w:p>
    <w:p w14:paraId="33092E2E"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0" w:history="1">
        <w:r w:rsidR="0073567E" w:rsidRPr="00F157C4">
          <w:rPr>
            <w:rStyle w:val="Hipervnculo"/>
            <w:noProof/>
          </w:rPr>
          <w:t xml:space="preserve">Tabla 20. </w:t>
        </w:r>
        <w:r w:rsidR="0073567E" w:rsidRPr="00F157C4">
          <w:rPr>
            <w:rStyle w:val="Hipervnculo"/>
            <w:i/>
            <w:noProof/>
          </w:rPr>
          <w:t>Sin gestión de proveedores</w:t>
        </w:r>
        <w:r w:rsidR="0073567E">
          <w:rPr>
            <w:noProof/>
            <w:webHidden/>
          </w:rPr>
          <w:tab/>
        </w:r>
        <w:r w:rsidR="0073567E">
          <w:rPr>
            <w:noProof/>
            <w:webHidden/>
          </w:rPr>
          <w:fldChar w:fldCharType="begin"/>
        </w:r>
        <w:r w:rsidR="0073567E">
          <w:rPr>
            <w:noProof/>
            <w:webHidden/>
          </w:rPr>
          <w:instrText xml:space="preserve"> PAGEREF _Toc172307840 \h </w:instrText>
        </w:r>
        <w:r w:rsidR="0073567E">
          <w:rPr>
            <w:noProof/>
            <w:webHidden/>
          </w:rPr>
        </w:r>
        <w:r w:rsidR="0073567E">
          <w:rPr>
            <w:noProof/>
            <w:webHidden/>
          </w:rPr>
          <w:fldChar w:fldCharType="separate"/>
        </w:r>
        <w:r w:rsidR="0073567E">
          <w:rPr>
            <w:noProof/>
            <w:webHidden/>
          </w:rPr>
          <w:t>67</w:t>
        </w:r>
        <w:r w:rsidR="0073567E">
          <w:rPr>
            <w:noProof/>
            <w:webHidden/>
          </w:rPr>
          <w:fldChar w:fldCharType="end"/>
        </w:r>
      </w:hyperlink>
    </w:p>
    <w:p w14:paraId="023D6B43"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1" w:history="1">
        <w:r w:rsidR="0073567E" w:rsidRPr="00F157C4">
          <w:rPr>
            <w:rStyle w:val="Hipervnculo"/>
            <w:noProof/>
          </w:rPr>
          <w:t xml:space="preserve">Tabla 21. </w:t>
        </w:r>
        <w:r w:rsidR="0073567E" w:rsidRPr="00F157C4">
          <w:rPr>
            <w:rStyle w:val="Hipervnculo"/>
            <w:i/>
            <w:noProof/>
          </w:rPr>
          <w:t>Plan de acción eficiencia operativa</w:t>
        </w:r>
        <w:r w:rsidR="0073567E">
          <w:rPr>
            <w:noProof/>
            <w:webHidden/>
          </w:rPr>
          <w:tab/>
        </w:r>
        <w:r w:rsidR="0073567E">
          <w:rPr>
            <w:noProof/>
            <w:webHidden/>
          </w:rPr>
          <w:fldChar w:fldCharType="begin"/>
        </w:r>
        <w:r w:rsidR="0073567E">
          <w:rPr>
            <w:noProof/>
            <w:webHidden/>
          </w:rPr>
          <w:instrText xml:space="preserve"> PAGEREF _Toc172307841 \h </w:instrText>
        </w:r>
        <w:r w:rsidR="0073567E">
          <w:rPr>
            <w:noProof/>
            <w:webHidden/>
          </w:rPr>
        </w:r>
        <w:r w:rsidR="0073567E">
          <w:rPr>
            <w:noProof/>
            <w:webHidden/>
          </w:rPr>
          <w:fldChar w:fldCharType="separate"/>
        </w:r>
        <w:r w:rsidR="0073567E">
          <w:rPr>
            <w:noProof/>
            <w:webHidden/>
          </w:rPr>
          <w:t>68</w:t>
        </w:r>
        <w:r w:rsidR="0073567E">
          <w:rPr>
            <w:noProof/>
            <w:webHidden/>
          </w:rPr>
          <w:fldChar w:fldCharType="end"/>
        </w:r>
      </w:hyperlink>
    </w:p>
    <w:p w14:paraId="0948A6EF"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2" w:history="1">
        <w:r w:rsidR="0073567E" w:rsidRPr="00F157C4">
          <w:rPr>
            <w:rStyle w:val="Hipervnculo"/>
            <w:noProof/>
          </w:rPr>
          <w:t xml:space="preserve">Tabla 22. </w:t>
        </w:r>
        <w:r w:rsidR="0073567E" w:rsidRPr="00F157C4">
          <w:rPr>
            <w:rStyle w:val="Hipervnculo"/>
            <w:i/>
            <w:noProof/>
          </w:rPr>
          <w:t>Plan de acción innovación proyectos sostenibles</w:t>
        </w:r>
        <w:r w:rsidR="0073567E">
          <w:rPr>
            <w:noProof/>
            <w:webHidden/>
          </w:rPr>
          <w:tab/>
        </w:r>
        <w:r w:rsidR="0073567E">
          <w:rPr>
            <w:noProof/>
            <w:webHidden/>
          </w:rPr>
          <w:fldChar w:fldCharType="begin"/>
        </w:r>
        <w:r w:rsidR="0073567E">
          <w:rPr>
            <w:noProof/>
            <w:webHidden/>
          </w:rPr>
          <w:instrText xml:space="preserve"> PAGEREF _Toc172307842 \h </w:instrText>
        </w:r>
        <w:r w:rsidR="0073567E">
          <w:rPr>
            <w:noProof/>
            <w:webHidden/>
          </w:rPr>
        </w:r>
        <w:r w:rsidR="0073567E">
          <w:rPr>
            <w:noProof/>
            <w:webHidden/>
          </w:rPr>
          <w:fldChar w:fldCharType="separate"/>
        </w:r>
        <w:r w:rsidR="0073567E">
          <w:rPr>
            <w:noProof/>
            <w:webHidden/>
          </w:rPr>
          <w:t>70</w:t>
        </w:r>
        <w:r w:rsidR="0073567E">
          <w:rPr>
            <w:noProof/>
            <w:webHidden/>
          </w:rPr>
          <w:fldChar w:fldCharType="end"/>
        </w:r>
      </w:hyperlink>
    </w:p>
    <w:p w14:paraId="4338DE24"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3" w:history="1">
        <w:r w:rsidR="0073567E" w:rsidRPr="00F157C4">
          <w:rPr>
            <w:rStyle w:val="Hipervnculo"/>
            <w:noProof/>
          </w:rPr>
          <w:t xml:space="preserve">Tabla 23. </w:t>
        </w:r>
        <w:r w:rsidR="0073567E" w:rsidRPr="00F157C4">
          <w:rPr>
            <w:rStyle w:val="Hipervnculo"/>
            <w:i/>
            <w:noProof/>
          </w:rPr>
          <w:t>Plan de acción optimización de costos y rentabilidad</w:t>
        </w:r>
        <w:r w:rsidR="0073567E">
          <w:rPr>
            <w:noProof/>
            <w:webHidden/>
          </w:rPr>
          <w:tab/>
        </w:r>
        <w:r w:rsidR="0073567E">
          <w:rPr>
            <w:noProof/>
            <w:webHidden/>
          </w:rPr>
          <w:fldChar w:fldCharType="begin"/>
        </w:r>
        <w:r w:rsidR="0073567E">
          <w:rPr>
            <w:noProof/>
            <w:webHidden/>
          </w:rPr>
          <w:instrText xml:space="preserve"> PAGEREF _Toc172307843 \h </w:instrText>
        </w:r>
        <w:r w:rsidR="0073567E">
          <w:rPr>
            <w:noProof/>
            <w:webHidden/>
          </w:rPr>
        </w:r>
        <w:r w:rsidR="0073567E">
          <w:rPr>
            <w:noProof/>
            <w:webHidden/>
          </w:rPr>
          <w:fldChar w:fldCharType="separate"/>
        </w:r>
        <w:r w:rsidR="0073567E">
          <w:rPr>
            <w:noProof/>
            <w:webHidden/>
          </w:rPr>
          <w:t>72</w:t>
        </w:r>
        <w:r w:rsidR="0073567E">
          <w:rPr>
            <w:noProof/>
            <w:webHidden/>
          </w:rPr>
          <w:fldChar w:fldCharType="end"/>
        </w:r>
      </w:hyperlink>
    </w:p>
    <w:p w14:paraId="77AEE834"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4" w:history="1">
        <w:r w:rsidR="0073567E" w:rsidRPr="00F157C4">
          <w:rPr>
            <w:rStyle w:val="Hipervnculo"/>
            <w:noProof/>
          </w:rPr>
          <w:t xml:space="preserve">Tabla 24. </w:t>
        </w:r>
        <w:r w:rsidR="0073567E" w:rsidRPr="00F157C4">
          <w:rPr>
            <w:rStyle w:val="Hipervnculo"/>
            <w:i/>
            <w:noProof/>
          </w:rPr>
          <w:t>Simulación escenarios con aplicación de estrategias</w:t>
        </w:r>
        <w:r w:rsidR="0073567E">
          <w:rPr>
            <w:noProof/>
            <w:webHidden/>
          </w:rPr>
          <w:tab/>
        </w:r>
        <w:r w:rsidR="0073567E">
          <w:rPr>
            <w:noProof/>
            <w:webHidden/>
          </w:rPr>
          <w:fldChar w:fldCharType="begin"/>
        </w:r>
        <w:r w:rsidR="0073567E">
          <w:rPr>
            <w:noProof/>
            <w:webHidden/>
          </w:rPr>
          <w:instrText xml:space="preserve"> PAGEREF _Toc172307844 \h </w:instrText>
        </w:r>
        <w:r w:rsidR="0073567E">
          <w:rPr>
            <w:noProof/>
            <w:webHidden/>
          </w:rPr>
        </w:r>
        <w:r w:rsidR="0073567E">
          <w:rPr>
            <w:noProof/>
            <w:webHidden/>
          </w:rPr>
          <w:fldChar w:fldCharType="separate"/>
        </w:r>
        <w:r w:rsidR="0073567E">
          <w:rPr>
            <w:noProof/>
            <w:webHidden/>
          </w:rPr>
          <w:t>74</w:t>
        </w:r>
        <w:r w:rsidR="0073567E">
          <w:rPr>
            <w:noProof/>
            <w:webHidden/>
          </w:rPr>
          <w:fldChar w:fldCharType="end"/>
        </w:r>
      </w:hyperlink>
    </w:p>
    <w:p w14:paraId="0C0EFB58"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5" w:history="1">
        <w:r w:rsidR="0073567E" w:rsidRPr="00F157C4">
          <w:rPr>
            <w:rStyle w:val="Hipervnculo"/>
            <w:noProof/>
          </w:rPr>
          <w:t xml:space="preserve">Tabla 25. </w:t>
        </w:r>
        <w:r w:rsidR="0073567E" w:rsidRPr="00F157C4">
          <w:rPr>
            <w:rStyle w:val="Hipervnculo"/>
            <w:i/>
            <w:noProof/>
          </w:rPr>
          <w:t>Escenarios sin aplicación de estrategias</w:t>
        </w:r>
        <w:r w:rsidR="0073567E">
          <w:rPr>
            <w:noProof/>
            <w:webHidden/>
          </w:rPr>
          <w:tab/>
        </w:r>
        <w:r w:rsidR="0073567E">
          <w:rPr>
            <w:noProof/>
            <w:webHidden/>
          </w:rPr>
          <w:fldChar w:fldCharType="begin"/>
        </w:r>
        <w:r w:rsidR="0073567E">
          <w:rPr>
            <w:noProof/>
            <w:webHidden/>
          </w:rPr>
          <w:instrText xml:space="preserve"> PAGEREF _Toc172307845 \h </w:instrText>
        </w:r>
        <w:r w:rsidR="0073567E">
          <w:rPr>
            <w:noProof/>
            <w:webHidden/>
          </w:rPr>
        </w:r>
        <w:r w:rsidR="0073567E">
          <w:rPr>
            <w:noProof/>
            <w:webHidden/>
          </w:rPr>
          <w:fldChar w:fldCharType="separate"/>
        </w:r>
        <w:r w:rsidR="0073567E">
          <w:rPr>
            <w:noProof/>
            <w:webHidden/>
          </w:rPr>
          <w:t>75</w:t>
        </w:r>
        <w:r w:rsidR="0073567E">
          <w:rPr>
            <w:noProof/>
            <w:webHidden/>
          </w:rPr>
          <w:fldChar w:fldCharType="end"/>
        </w:r>
      </w:hyperlink>
    </w:p>
    <w:p w14:paraId="35CD1A8A"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6" w:history="1">
        <w:r w:rsidR="0073567E" w:rsidRPr="00F157C4">
          <w:rPr>
            <w:rStyle w:val="Hipervnculo"/>
            <w:noProof/>
          </w:rPr>
          <w:t xml:space="preserve">Tabla 26. </w:t>
        </w:r>
        <w:r w:rsidR="0073567E" w:rsidRPr="00F157C4">
          <w:rPr>
            <w:rStyle w:val="Hipervnculo"/>
            <w:i/>
            <w:noProof/>
          </w:rPr>
          <w:t>Comportamiento EVA</w:t>
        </w:r>
        <w:r w:rsidR="0073567E">
          <w:rPr>
            <w:noProof/>
            <w:webHidden/>
          </w:rPr>
          <w:tab/>
        </w:r>
        <w:r w:rsidR="0073567E">
          <w:rPr>
            <w:noProof/>
            <w:webHidden/>
          </w:rPr>
          <w:fldChar w:fldCharType="begin"/>
        </w:r>
        <w:r w:rsidR="0073567E">
          <w:rPr>
            <w:noProof/>
            <w:webHidden/>
          </w:rPr>
          <w:instrText xml:space="preserve"> PAGEREF _Toc172307846 \h </w:instrText>
        </w:r>
        <w:r w:rsidR="0073567E">
          <w:rPr>
            <w:noProof/>
            <w:webHidden/>
          </w:rPr>
        </w:r>
        <w:r w:rsidR="0073567E">
          <w:rPr>
            <w:noProof/>
            <w:webHidden/>
          </w:rPr>
          <w:fldChar w:fldCharType="separate"/>
        </w:r>
        <w:r w:rsidR="0073567E">
          <w:rPr>
            <w:noProof/>
            <w:webHidden/>
          </w:rPr>
          <w:t>75</w:t>
        </w:r>
        <w:r w:rsidR="0073567E">
          <w:rPr>
            <w:noProof/>
            <w:webHidden/>
          </w:rPr>
          <w:fldChar w:fldCharType="end"/>
        </w:r>
      </w:hyperlink>
    </w:p>
    <w:p w14:paraId="187FE31F"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7" w:history="1">
        <w:r w:rsidR="0073567E" w:rsidRPr="00F157C4">
          <w:rPr>
            <w:rStyle w:val="Hipervnculo"/>
            <w:noProof/>
          </w:rPr>
          <w:t xml:space="preserve">Tabla 27. </w:t>
        </w:r>
        <w:r w:rsidR="0073567E" w:rsidRPr="00F157C4">
          <w:rPr>
            <w:rStyle w:val="Hipervnculo"/>
            <w:i/>
            <w:noProof/>
          </w:rPr>
          <w:t>Cronograma de actividades</w:t>
        </w:r>
        <w:r w:rsidR="0073567E">
          <w:rPr>
            <w:noProof/>
            <w:webHidden/>
          </w:rPr>
          <w:tab/>
        </w:r>
        <w:r w:rsidR="0073567E">
          <w:rPr>
            <w:noProof/>
            <w:webHidden/>
          </w:rPr>
          <w:fldChar w:fldCharType="begin"/>
        </w:r>
        <w:r w:rsidR="0073567E">
          <w:rPr>
            <w:noProof/>
            <w:webHidden/>
          </w:rPr>
          <w:instrText xml:space="preserve"> PAGEREF _Toc172307847 \h </w:instrText>
        </w:r>
        <w:r w:rsidR="0073567E">
          <w:rPr>
            <w:noProof/>
            <w:webHidden/>
          </w:rPr>
        </w:r>
        <w:r w:rsidR="0073567E">
          <w:rPr>
            <w:noProof/>
            <w:webHidden/>
          </w:rPr>
          <w:fldChar w:fldCharType="separate"/>
        </w:r>
        <w:r w:rsidR="0073567E">
          <w:rPr>
            <w:noProof/>
            <w:webHidden/>
          </w:rPr>
          <w:t>80</w:t>
        </w:r>
        <w:r w:rsidR="0073567E">
          <w:rPr>
            <w:noProof/>
            <w:webHidden/>
          </w:rPr>
          <w:fldChar w:fldCharType="end"/>
        </w:r>
      </w:hyperlink>
    </w:p>
    <w:p w14:paraId="60791237" w14:textId="1FBCA56B" w:rsidR="00847506" w:rsidRDefault="00847506">
      <w:pPr>
        <w:spacing w:after="160" w:line="259" w:lineRule="auto"/>
        <w:ind w:firstLine="0"/>
      </w:pPr>
      <w:r>
        <w:fldChar w:fldCharType="end"/>
      </w:r>
    </w:p>
    <w:p w14:paraId="6BCE2D1F" w14:textId="77777777" w:rsidR="0073567E" w:rsidRDefault="00847506" w:rsidP="00847506">
      <w:pPr>
        <w:spacing w:after="160" w:line="259" w:lineRule="auto"/>
        <w:ind w:firstLine="0"/>
        <w:jc w:val="center"/>
        <w:rPr>
          <w:noProof/>
        </w:rPr>
      </w:pPr>
      <w:r>
        <w:rPr>
          <w:rFonts w:eastAsiaTheme="majorEastAsia" w:cstheme="majorBidi"/>
          <w:b/>
          <w:szCs w:val="32"/>
        </w:rPr>
        <w:br w:type="page"/>
      </w:r>
      <w:r>
        <w:rPr>
          <w:rFonts w:eastAsiaTheme="majorEastAsia" w:cstheme="majorBidi"/>
          <w:b/>
          <w:szCs w:val="32"/>
        </w:rPr>
        <w:lastRenderedPageBreak/>
        <w:t>Lista de Ilustraciones</w:t>
      </w:r>
      <w:r>
        <w:rPr>
          <w:rFonts w:eastAsiaTheme="majorEastAsia" w:cstheme="majorBidi"/>
          <w:b/>
          <w:szCs w:val="32"/>
        </w:rPr>
        <w:fldChar w:fldCharType="begin"/>
      </w:r>
      <w:r>
        <w:rPr>
          <w:rFonts w:eastAsiaTheme="majorEastAsia" w:cstheme="majorBidi"/>
          <w:b/>
          <w:szCs w:val="32"/>
        </w:rPr>
        <w:instrText xml:space="preserve"> TOC \h \z \c "Ilustración" </w:instrText>
      </w:r>
      <w:r>
        <w:rPr>
          <w:rFonts w:eastAsiaTheme="majorEastAsia" w:cstheme="majorBidi"/>
          <w:b/>
          <w:szCs w:val="32"/>
        </w:rPr>
        <w:fldChar w:fldCharType="separate"/>
      </w:r>
    </w:p>
    <w:p w14:paraId="5FA5FB8A"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8" w:history="1">
        <w:r w:rsidR="0073567E" w:rsidRPr="00464C61">
          <w:rPr>
            <w:rStyle w:val="Hipervnculo"/>
            <w:noProof/>
          </w:rPr>
          <w:t>Ilustración 1.</w:t>
        </w:r>
        <w:r w:rsidR="0073567E" w:rsidRPr="00464C61">
          <w:rPr>
            <w:rStyle w:val="Hipervnculo"/>
            <w:i/>
            <w:noProof/>
          </w:rPr>
          <w:t xml:space="preserve"> SIIS</w:t>
        </w:r>
        <w:r w:rsidR="0073567E">
          <w:rPr>
            <w:noProof/>
            <w:webHidden/>
          </w:rPr>
          <w:tab/>
        </w:r>
        <w:r w:rsidR="0073567E">
          <w:rPr>
            <w:noProof/>
            <w:webHidden/>
          </w:rPr>
          <w:fldChar w:fldCharType="begin"/>
        </w:r>
        <w:r w:rsidR="0073567E">
          <w:rPr>
            <w:noProof/>
            <w:webHidden/>
          </w:rPr>
          <w:instrText xml:space="preserve"> PAGEREF _Toc172307848 \h </w:instrText>
        </w:r>
        <w:r w:rsidR="0073567E">
          <w:rPr>
            <w:noProof/>
            <w:webHidden/>
          </w:rPr>
        </w:r>
        <w:r w:rsidR="0073567E">
          <w:rPr>
            <w:noProof/>
            <w:webHidden/>
          </w:rPr>
          <w:fldChar w:fldCharType="separate"/>
        </w:r>
        <w:r w:rsidR="0073567E">
          <w:rPr>
            <w:noProof/>
            <w:webHidden/>
          </w:rPr>
          <w:t>38</w:t>
        </w:r>
        <w:r w:rsidR="0073567E">
          <w:rPr>
            <w:noProof/>
            <w:webHidden/>
          </w:rPr>
          <w:fldChar w:fldCharType="end"/>
        </w:r>
      </w:hyperlink>
    </w:p>
    <w:p w14:paraId="7DAFD1F1"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49" w:history="1">
        <w:r w:rsidR="0073567E" w:rsidRPr="00464C61">
          <w:rPr>
            <w:rStyle w:val="Hipervnculo"/>
            <w:noProof/>
          </w:rPr>
          <w:t xml:space="preserve">Ilustración 2. </w:t>
        </w:r>
        <w:r w:rsidR="0073567E" w:rsidRPr="00464C61">
          <w:rPr>
            <w:rStyle w:val="Hipervnculo"/>
            <w:i/>
            <w:noProof/>
          </w:rPr>
          <w:t>Histograma razón corriente</w:t>
        </w:r>
        <w:r w:rsidR="0073567E">
          <w:rPr>
            <w:noProof/>
            <w:webHidden/>
          </w:rPr>
          <w:tab/>
        </w:r>
        <w:r w:rsidR="0073567E">
          <w:rPr>
            <w:noProof/>
            <w:webHidden/>
          </w:rPr>
          <w:fldChar w:fldCharType="begin"/>
        </w:r>
        <w:r w:rsidR="0073567E">
          <w:rPr>
            <w:noProof/>
            <w:webHidden/>
          </w:rPr>
          <w:instrText xml:space="preserve"> PAGEREF _Toc172307849 \h </w:instrText>
        </w:r>
        <w:r w:rsidR="0073567E">
          <w:rPr>
            <w:noProof/>
            <w:webHidden/>
          </w:rPr>
        </w:r>
        <w:r w:rsidR="0073567E">
          <w:rPr>
            <w:noProof/>
            <w:webHidden/>
          </w:rPr>
          <w:fldChar w:fldCharType="separate"/>
        </w:r>
        <w:r w:rsidR="0073567E">
          <w:rPr>
            <w:noProof/>
            <w:webHidden/>
          </w:rPr>
          <w:t>43</w:t>
        </w:r>
        <w:r w:rsidR="0073567E">
          <w:rPr>
            <w:noProof/>
            <w:webHidden/>
          </w:rPr>
          <w:fldChar w:fldCharType="end"/>
        </w:r>
      </w:hyperlink>
    </w:p>
    <w:p w14:paraId="5D161192"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0" w:history="1">
        <w:r w:rsidR="0073567E" w:rsidRPr="00464C61">
          <w:rPr>
            <w:rStyle w:val="Hipervnculo"/>
            <w:noProof/>
          </w:rPr>
          <w:t xml:space="preserve">Ilustración 3. </w:t>
        </w:r>
        <w:r w:rsidR="0073567E" w:rsidRPr="00464C61">
          <w:rPr>
            <w:rStyle w:val="Hipervnculo"/>
            <w:i/>
            <w:noProof/>
          </w:rPr>
          <w:t>Composición Estado de Situación Financiera</w:t>
        </w:r>
        <w:r w:rsidR="0073567E">
          <w:rPr>
            <w:noProof/>
            <w:webHidden/>
          </w:rPr>
          <w:tab/>
        </w:r>
        <w:r w:rsidR="0073567E">
          <w:rPr>
            <w:noProof/>
            <w:webHidden/>
          </w:rPr>
          <w:fldChar w:fldCharType="begin"/>
        </w:r>
        <w:r w:rsidR="0073567E">
          <w:rPr>
            <w:noProof/>
            <w:webHidden/>
          </w:rPr>
          <w:instrText xml:space="preserve"> PAGEREF _Toc172307850 \h </w:instrText>
        </w:r>
        <w:r w:rsidR="0073567E">
          <w:rPr>
            <w:noProof/>
            <w:webHidden/>
          </w:rPr>
        </w:r>
        <w:r w:rsidR="0073567E">
          <w:rPr>
            <w:noProof/>
            <w:webHidden/>
          </w:rPr>
          <w:fldChar w:fldCharType="separate"/>
        </w:r>
        <w:r w:rsidR="0073567E">
          <w:rPr>
            <w:noProof/>
            <w:webHidden/>
          </w:rPr>
          <w:t>48</w:t>
        </w:r>
        <w:r w:rsidR="0073567E">
          <w:rPr>
            <w:noProof/>
            <w:webHidden/>
          </w:rPr>
          <w:fldChar w:fldCharType="end"/>
        </w:r>
      </w:hyperlink>
    </w:p>
    <w:p w14:paraId="32ACF42B"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1" w:history="1">
        <w:r w:rsidR="0073567E" w:rsidRPr="00464C61">
          <w:rPr>
            <w:rStyle w:val="Hipervnculo"/>
            <w:noProof/>
          </w:rPr>
          <w:t xml:space="preserve">Ilustración 4. </w:t>
        </w:r>
        <w:r w:rsidR="0073567E" w:rsidRPr="00464C61">
          <w:rPr>
            <w:rStyle w:val="Hipervnculo"/>
            <w:i/>
            <w:noProof/>
          </w:rPr>
          <w:t>Participación activo 2018-2023</w:t>
        </w:r>
        <w:r w:rsidR="0073567E">
          <w:rPr>
            <w:noProof/>
            <w:webHidden/>
          </w:rPr>
          <w:tab/>
        </w:r>
        <w:r w:rsidR="0073567E">
          <w:rPr>
            <w:noProof/>
            <w:webHidden/>
          </w:rPr>
          <w:fldChar w:fldCharType="begin"/>
        </w:r>
        <w:r w:rsidR="0073567E">
          <w:rPr>
            <w:noProof/>
            <w:webHidden/>
          </w:rPr>
          <w:instrText xml:space="preserve"> PAGEREF _Toc172307851 \h </w:instrText>
        </w:r>
        <w:r w:rsidR="0073567E">
          <w:rPr>
            <w:noProof/>
            <w:webHidden/>
          </w:rPr>
        </w:r>
        <w:r w:rsidR="0073567E">
          <w:rPr>
            <w:noProof/>
            <w:webHidden/>
          </w:rPr>
          <w:fldChar w:fldCharType="separate"/>
        </w:r>
        <w:r w:rsidR="0073567E">
          <w:rPr>
            <w:noProof/>
            <w:webHidden/>
          </w:rPr>
          <w:t>49</w:t>
        </w:r>
        <w:r w:rsidR="0073567E">
          <w:rPr>
            <w:noProof/>
            <w:webHidden/>
          </w:rPr>
          <w:fldChar w:fldCharType="end"/>
        </w:r>
      </w:hyperlink>
    </w:p>
    <w:p w14:paraId="301FDF34"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2" w:history="1">
        <w:r w:rsidR="0073567E" w:rsidRPr="00464C61">
          <w:rPr>
            <w:rStyle w:val="Hipervnculo"/>
            <w:noProof/>
          </w:rPr>
          <w:t xml:space="preserve">Ilustración 5. </w:t>
        </w:r>
        <w:r w:rsidR="0073567E" w:rsidRPr="00464C61">
          <w:rPr>
            <w:rStyle w:val="Hipervnculo"/>
            <w:i/>
            <w:noProof/>
          </w:rPr>
          <w:t>Participación Pasivo y Patrimonio 2023</w:t>
        </w:r>
        <w:r w:rsidR="0073567E">
          <w:rPr>
            <w:noProof/>
            <w:webHidden/>
          </w:rPr>
          <w:tab/>
        </w:r>
        <w:r w:rsidR="0073567E">
          <w:rPr>
            <w:noProof/>
            <w:webHidden/>
          </w:rPr>
          <w:fldChar w:fldCharType="begin"/>
        </w:r>
        <w:r w:rsidR="0073567E">
          <w:rPr>
            <w:noProof/>
            <w:webHidden/>
          </w:rPr>
          <w:instrText xml:space="preserve"> PAGEREF _Toc172307852 \h </w:instrText>
        </w:r>
        <w:r w:rsidR="0073567E">
          <w:rPr>
            <w:noProof/>
            <w:webHidden/>
          </w:rPr>
        </w:r>
        <w:r w:rsidR="0073567E">
          <w:rPr>
            <w:noProof/>
            <w:webHidden/>
          </w:rPr>
          <w:fldChar w:fldCharType="separate"/>
        </w:r>
        <w:r w:rsidR="0073567E">
          <w:rPr>
            <w:noProof/>
            <w:webHidden/>
          </w:rPr>
          <w:t>51</w:t>
        </w:r>
        <w:r w:rsidR="0073567E">
          <w:rPr>
            <w:noProof/>
            <w:webHidden/>
          </w:rPr>
          <w:fldChar w:fldCharType="end"/>
        </w:r>
      </w:hyperlink>
    </w:p>
    <w:p w14:paraId="51C28F9A"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3" w:history="1">
        <w:r w:rsidR="0073567E" w:rsidRPr="00464C61">
          <w:rPr>
            <w:rStyle w:val="Hipervnculo"/>
            <w:noProof/>
          </w:rPr>
          <w:t xml:space="preserve">Ilustración 6. </w:t>
        </w:r>
        <w:r w:rsidR="0073567E" w:rsidRPr="00464C61">
          <w:rPr>
            <w:rStyle w:val="Hipervnculo"/>
            <w:i/>
            <w:noProof/>
          </w:rPr>
          <w:t>Composición Estado de Resultados</w:t>
        </w:r>
        <w:r w:rsidR="0073567E">
          <w:rPr>
            <w:noProof/>
            <w:webHidden/>
          </w:rPr>
          <w:tab/>
        </w:r>
        <w:r w:rsidR="0073567E">
          <w:rPr>
            <w:noProof/>
            <w:webHidden/>
          </w:rPr>
          <w:fldChar w:fldCharType="begin"/>
        </w:r>
        <w:r w:rsidR="0073567E">
          <w:rPr>
            <w:noProof/>
            <w:webHidden/>
          </w:rPr>
          <w:instrText xml:space="preserve"> PAGEREF _Toc172307853 \h </w:instrText>
        </w:r>
        <w:r w:rsidR="0073567E">
          <w:rPr>
            <w:noProof/>
            <w:webHidden/>
          </w:rPr>
        </w:r>
        <w:r w:rsidR="0073567E">
          <w:rPr>
            <w:noProof/>
            <w:webHidden/>
          </w:rPr>
          <w:fldChar w:fldCharType="separate"/>
        </w:r>
        <w:r w:rsidR="0073567E">
          <w:rPr>
            <w:noProof/>
            <w:webHidden/>
          </w:rPr>
          <w:t>52</w:t>
        </w:r>
        <w:r w:rsidR="0073567E">
          <w:rPr>
            <w:noProof/>
            <w:webHidden/>
          </w:rPr>
          <w:fldChar w:fldCharType="end"/>
        </w:r>
      </w:hyperlink>
    </w:p>
    <w:p w14:paraId="300BEC40"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4" w:history="1">
        <w:r w:rsidR="0073567E" w:rsidRPr="00464C61">
          <w:rPr>
            <w:rStyle w:val="Hipervnculo"/>
            <w:noProof/>
          </w:rPr>
          <w:t xml:space="preserve">Ilustración 7. </w:t>
        </w:r>
        <w:r w:rsidR="0073567E" w:rsidRPr="00464C61">
          <w:rPr>
            <w:rStyle w:val="Hipervnculo"/>
            <w:i/>
            <w:noProof/>
          </w:rPr>
          <w:t>Principales usos de los bonos verdes</w:t>
        </w:r>
        <w:r w:rsidR="0073567E">
          <w:rPr>
            <w:noProof/>
            <w:webHidden/>
          </w:rPr>
          <w:tab/>
        </w:r>
        <w:r w:rsidR="0073567E">
          <w:rPr>
            <w:noProof/>
            <w:webHidden/>
          </w:rPr>
          <w:fldChar w:fldCharType="begin"/>
        </w:r>
        <w:r w:rsidR="0073567E">
          <w:rPr>
            <w:noProof/>
            <w:webHidden/>
          </w:rPr>
          <w:instrText xml:space="preserve"> PAGEREF _Toc172307854 \h </w:instrText>
        </w:r>
        <w:r w:rsidR="0073567E">
          <w:rPr>
            <w:noProof/>
            <w:webHidden/>
          </w:rPr>
        </w:r>
        <w:r w:rsidR="0073567E">
          <w:rPr>
            <w:noProof/>
            <w:webHidden/>
          </w:rPr>
          <w:fldChar w:fldCharType="separate"/>
        </w:r>
        <w:r w:rsidR="0073567E">
          <w:rPr>
            <w:noProof/>
            <w:webHidden/>
          </w:rPr>
          <w:t>65</w:t>
        </w:r>
        <w:r w:rsidR="0073567E">
          <w:rPr>
            <w:noProof/>
            <w:webHidden/>
          </w:rPr>
          <w:fldChar w:fldCharType="end"/>
        </w:r>
      </w:hyperlink>
    </w:p>
    <w:p w14:paraId="2322C0C1" w14:textId="2D4BCEFA" w:rsidR="00847506" w:rsidRDefault="00847506">
      <w:pPr>
        <w:spacing w:after="160" w:line="259" w:lineRule="auto"/>
        <w:ind w:firstLine="0"/>
        <w:rPr>
          <w:rFonts w:eastAsiaTheme="majorEastAsia" w:cstheme="majorBidi"/>
          <w:b/>
          <w:szCs w:val="32"/>
        </w:rPr>
      </w:pPr>
      <w:r>
        <w:rPr>
          <w:rFonts w:eastAsiaTheme="majorEastAsia" w:cstheme="majorBidi"/>
          <w:b/>
          <w:szCs w:val="32"/>
        </w:rPr>
        <w:fldChar w:fldCharType="end"/>
      </w:r>
    </w:p>
    <w:p w14:paraId="505012A7" w14:textId="77777777" w:rsidR="00847506" w:rsidRDefault="00847506">
      <w:pPr>
        <w:spacing w:after="160" w:line="259" w:lineRule="auto"/>
        <w:ind w:firstLine="0"/>
        <w:rPr>
          <w:rFonts w:eastAsiaTheme="majorEastAsia" w:cstheme="majorBidi"/>
          <w:b/>
          <w:szCs w:val="32"/>
        </w:rPr>
      </w:pPr>
    </w:p>
    <w:p w14:paraId="5F442B3F" w14:textId="77777777" w:rsidR="00847506" w:rsidRDefault="00847506">
      <w:pPr>
        <w:spacing w:after="160" w:line="259" w:lineRule="auto"/>
        <w:ind w:firstLine="0"/>
        <w:rPr>
          <w:rFonts w:eastAsiaTheme="majorEastAsia" w:cstheme="majorBidi"/>
          <w:b/>
          <w:szCs w:val="32"/>
        </w:rPr>
      </w:pPr>
      <w:r>
        <w:br w:type="page"/>
      </w:r>
    </w:p>
    <w:p w14:paraId="3C1F6099" w14:textId="77777777" w:rsidR="0073567E" w:rsidRDefault="00847506" w:rsidP="00847506">
      <w:pPr>
        <w:spacing w:after="160" w:line="259" w:lineRule="auto"/>
        <w:ind w:firstLine="0"/>
        <w:jc w:val="center"/>
        <w:rPr>
          <w:noProof/>
        </w:rPr>
      </w:pPr>
      <w:r>
        <w:rPr>
          <w:b/>
        </w:rPr>
        <w:lastRenderedPageBreak/>
        <w:t>Lista de Anexos</w:t>
      </w:r>
      <w:r>
        <w:fldChar w:fldCharType="begin"/>
      </w:r>
      <w:r>
        <w:instrText xml:space="preserve"> TOC \h \z \c "Anexo" </w:instrText>
      </w:r>
      <w:r>
        <w:fldChar w:fldCharType="separate"/>
      </w:r>
    </w:p>
    <w:p w14:paraId="1AC9A2A1"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5" w:history="1">
        <w:r w:rsidR="0073567E" w:rsidRPr="004C6D37">
          <w:rPr>
            <w:rStyle w:val="Hipervnculo"/>
            <w:noProof/>
          </w:rPr>
          <w:t xml:space="preserve">Anexo A. </w:t>
        </w:r>
        <w:r w:rsidR="0073567E" w:rsidRPr="004C6D37">
          <w:rPr>
            <w:rStyle w:val="Hipervnculo"/>
            <w:i/>
            <w:noProof/>
          </w:rPr>
          <w:t>Estado de situación financiera del Sector</w:t>
        </w:r>
        <w:r w:rsidR="0073567E">
          <w:rPr>
            <w:noProof/>
            <w:webHidden/>
          </w:rPr>
          <w:tab/>
        </w:r>
        <w:r w:rsidR="0073567E">
          <w:rPr>
            <w:noProof/>
            <w:webHidden/>
          </w:rPr>
          <w:fldChar w:fldCharType="begin"/>
        </w:r>
        <w:r w:rsidR="0073567E">
          <w:rPr>
            <w:noProof/>
            <w:webHidden/>
          </w:rPr>
          <w:instrText xml:space="preserve"> PAGEREF _Toc172307855 \h </w:instrText>
        </w:r>
        <w:r w:rsidR="0073567E">
          <w:rPr>
            <w:noProof/>
            <w:webHidden/>
          </w:rPr>
        </w:r>
        <w:r w:rsidR="0073567E">
          <w:rPr>
            <w:noProof/>
            <w:webHidden/>
          </w:rPr>
          <w:fldChar w:fldCharType="separate"/>
        </w:r>
        <w:r w:rsidR="0073567E">
          <w:rPr>
            <w:noProof/>
            <w:webHidden/>
          </w:rPr>
          <w:t>86</w:t>
        </w:r>
        <w:r w:rsidR="0073567E">
          <w:rPr>
            <w:noProof/>
            <w:webHidden/>
          </w:rPr>
          <w:fldChar w:fldCharType="end"/>
        </w:r>
      </w:hyperlink>
    </w:p>
    <w:p w14:paraId="4470B42F"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6" w:history="1">
        <w:r w:rsidR="0073567E" w:rsidRPr="004C6D37">
          <w:rPr>
            <w:rStyle w:val="Hipervnculo"/>
            <w:noProof/>
          </w:rPr>
          <w:t xml:space="preserve">Anexo B. </w:t>
        </w:r>
        <w:r w:rsidR="0073567E" w:rsidRPr="004C6D37">
          <w:rPr>
            <w:rStyle w:val="Hipervnculo"/>
            <w:i/>
            <w:noProof/>
          </w:rPr>
          <w:t>Estado de resultados del Sector</w:t>
        </w:r>
        <w:r w:rsidR="0073567E">
          <w:rPr>
            <w:noProof/>
            <w:webHidden/>
          </w:rPr>
          <w:tab/>
        </w:r>
        <w:r w:rsidR="0073567E">
          <w:rPr>
            <w:noProof/>
            <w:webHidden/>
          </w:rPr>
          <w:fldChar w:fldCharType="begin"/>
        </w:r>
        <w:r w:rsidR="0073567E">
          <w:rPr>
            <w:noProof/>
            <w:webHidden/>
          </w:rPr>
          <w:instrText xml:space="preserve"> PAGEREF _Toc172307856 \h </w:instrText>
        </w:r>
        <w:r w:rsidR="0073567E">
          <w:rPr>
            <w:noProof/>
            <w:webHidden/>
          </w:rPr>
        </w:r>
        <w:r w:rsidR="0073567E">
          <w:rPr>
            <w:noProof/>
            <w:webHidden/>
          </w:rPr>
          <w:fldChar w:fldCharType="separate"/>
        </w:r>
        <w:r w:rsidR="0073567E">
          <w:rPr>
            <w:noProof/>
            <w:webHidden/>
          </w:rPr>
          <w:t>87</w:t>
        </w:r>
        <w:r w:rsidR="0073567E">
          <w:rPr>
            <w:noProof/>
            <w:webHidden/>
          </w:rPr>
          <w:fldChar w:fldCharType="end"/>
        </w:r>
      </w:hyperlink>
    </w:p>
    <w:p w14:paraId="32BD43AB"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7" w:history="1">
        <w:r w:rsidR="0073567E" w:rsidRPr="004C6D37">
          <w:rPr>
            <w:rStyle w:val="Hipervnculo"/>
            <w:noProof/>
          </w:rPr>
          <w:t xml:space="preserve">Anexo C. </w:t>
        </w:r>
        <w:r w:rsidR="0073567E" w:rsidRPr="004C6D37">
          <w:rPr>
            <w:rStyle w:val="Hipervnculo"/>
            <w:i/>
            <w:noProof/>
          </w:rPr>
          <w:t>Información para el tablero de control Sector</w:t>
        </w:r>
        <w:r w:rsidR="0073567E">
          <w:rPr>
            <w:noProof/>
            <w:webHidden/>
          </w:rPr>
          <w:tab/>
        </w:r>
        <w:r w:rsidR="0073567E">
          <w:rPr>
            <w:noProof/>
            <w:webHidden/>
          </w:rPr>
          <w:fldChar w:fldCharType="begin"/>
        </w:r>
        <w:r w:rsidR="0073567E">
          <w:rPr>
            <w:noProof/>
            <w:webHidden/>
          </w:rPr>
          <w:instrText xml:space="preserve"> PAGEREF _Toc172307857 \h </w:instrText>
        </w:r>
        <w:r w:rsidR="0073567E">
          <w:rPr>
            <w:noProof/>
            <w:webHidden/>
          </w:rPr>
        </w:r>
        <w:r w:rsidR="0073567E">
          <w:rPr>
            <w:noProof/>
            <w:webHidden/>
          </w:rPr>
          <w:fldChar w:fldCharType="separate"/>
        </w:r>
        <w:r w:rsidR="0073567E">
          <w:rPr>
            <w:noProof/>
            <w:webHidden/>
          </w:rPr>
          <w:t>88</w:t>
        </w:r>
        <w:r w:rsidR="0073567E">
          <w:rPr>
            <w:noProof/>
            <w:webHidden/>
          </w:rPr>
          <w:fldChar w:fldCharType="end"/>
        </w:r>
      </w:hyperlink>
    </w:p>
    <w:p w14:paraId="21D9D3BC"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8" w:history="1">
        <w:r w:rsidR="0073567E" w:rsidRPr="004C6D37">
          <w:rPr>
            <w:rStyle w:val="Hipervnculo"/>
            <w:noProof/>
          </w:rPr>
          <w:t xml:space="preserve">Anexo D. </w:t>
        </w:r>
        <w:r w:rsidR="0073567E" w:rsidRPr="004C6D37">
          <w:rPr>
            <w:rStyle w:val="Hipervnculo"/>
            <w:i/>
            <w:noProof/>
          </w:rPr>
          <w:t>Estado de situación financiera empresa Triturados y Concretos Ltda. 2018-2023</w:t>
        </w:r>
        <w:r w:rsidR="0073567E">
          <w:rPr>
            <w:noProof/>
            <w:webHidden/>
          </w:rPr>
          <w:tab/>
        </w:r>
        <w:r w:rsidR="0073567E">
          <w:rPr>
            <w:noProof/>
            <w:webHidden/>
          </w:rPr>
          <w:fldChar w:fldCharType="begin"/>
        </w:r>
        <w:r w:rsidR="0073567E">
          <w:rPr>
            <w:noProof/>
            <w:webHidden/>
          </w:rPr>
          <w:instrText xml:space="preserve"> PAGEREF _Toc172307858 \h </w:instrText>
        </w:r>
        <w:r w:rsidR="0073567E">
          <w:rPr>
            <w:noProof/>
            <w:webHidden/>
          </w:rPr>
        </w:r>
        <w:r w:rsidR="0073567E">
          <w:rPr>
            <w:noProof/>
            <w:webHidden/>
          </w:rPr>
          <w:fldChar w:fldCharType="separate"/>
        </w:r>
        <w:r w:rsidR="0073567E">
          <w:rPr>
            <w:noProof/>
            <w:webHidden/>
          </w:rPr>
          <w:t>92</w:t>
        </w:r>
        <w:r w:rsidR="0073567E">
          <w:rPr>
            <w:noProof/>
            <w:webHidden/>
          </w:rPr>
          <w:fldChar w:fldCharType="end"/>
        </w:r>
      </w:hyperlink>
    </w:p>
    <w:p w14:paraId="3C9C9A41" w14:textId="77777777" w:rsidR="0073567E" w:rsidRDefault="002F6837">
      <w:pPr>
        <w:pStyle w:val="Tabladeilustraciones"/>
        <w:tabs>
          <w:tab w:val="right" w:leader="dot" w:pos="9352"/>
        </w:tabs>
        <w:rPr>
          <w:rFonts w:asciiTheme="minorHAnsi" w:eastAsiaTheme="minorEastAsia" w:hAnsiTheme="minorHAnsi"/>
          <w:noProof/>
          <w:sz w:val="22"/>
          <w:lang w:eastAsia="es-CO"/>
        </w:rPr>
      </w:pPr>
      <w:hyperlink w:anchor="_Toc172307859" w:history="1">
        <w:r w:rsidR="0073567E" w:rsidRPr="004C6D37">
          <w:rPr>
            <w:rStyle w:val="Hipervnculo"/>
            <w:noProof/>
          </w:rPr>
          <w:t xml:space="preserve">Anexo E. </w:t>
        </w:r>
        <w:r w:rsidR="0073567E" w:rsidRPr="004C6D37">
          <w:rPr>
            <w:rStyle w:val="Hipervnculo"/>
            <w:i/>
            <w:noProof/>
          </w:rPr>
          <w:t>Estado de resultados integral empresa Triturados y Concretos Ltda. 2018-2023</w:t>
        </w:r>
        <w:r w:rsidR="0073567E">
          <w:rPr>
            <w:noProof/>
            <w:webHidden/>
          </w:rPr>
          <w:tab/>
        </w:r>
        <w:r w:rsidR="0073567E">
          <w:rPr>
            <w:noProof/>
            <w:webHidden/>
          </w:rPr>
          <w:fldChar w:fldCharType="begin"/>
        </w:r>
        <w:r w:rsidR="0073567E">
          <w:rPr>
            <w:noProof/>
            <w:webHidden/>
          </w:rPr>
          <w:instrText xml:space="preserve"> PAGEREF _Toc172307859 \h </w:instrText>
        </w:r>
        <w:r w:rsidR="0073567E">
          <w:rPr>
            <w:noProof/>
            <w:webHidden/>
          </w:rPr>
        </w:r>
        <w:r w:rsidR="0073567E">
          <w:rPr>
            <w:noProof/>
            <w:webHidden/>
          </w:rPr>
          <w:fldChar w:fldCharType="separate"/>
        </w:r>
        <w:r w:rsidR="0073567E">
          <w:rPr>
            <w:noProof/>
            <w:webHidden/>
          </w:rPr>
          <w:t>93</w:t>
        </w:r>
        <w:r w:rsidR="0073567E">
          <w:rPr>
            <w:noProof/>
            <w:webHidden/>
          </w:rPr>
          <w:fldChar w:fldCharType="end"/>
        </w:r>
      </w:hyperlink>
    </w:p>
    <w:p w14:paraId="766E3725" w14:textId="77777777" w:rsidR="00847506" w:rsidRDefault="00847506">
      <w:pPr>
        <w:spacing w:after="160" w:line="259" w:lineRule="auto"/>
        <w:ind w:firstLine="0"/>
        <w:rPr>
          <w:rFonts w:eastAsiaTheme="majorEastAsia" w:cstheme="majorBidi"/>
          <w:b/>
          <w:szCs w:val="32"/>
        </w:rPr>
      </w:pPr>
      <w:r>
        <w:fldChar w:fldCharType="end"/>
      </w:r>
    </w:p>
    <w:p w14:paraId="4E132308" w14:textId="77777777" w:rsidR="00847506" w:rsidRDefault="00847506">
      <w:pPr>
        <w:spacing w:after="160" w:line="259" w:lineRule="auto"/>
        <w:ind w:firstLine="0"/>
        <w:rPr>
          <w:rFonts w:eastAsiaTheme="majorEastAsia" w:cstheme="majorBidi"/>
          <w:b/>
          <w:szCs w:val="32"/>
        </w:rPr>
      </w:pPr>
      <w:r>
        <w:br w:type="page"/>
      </w:r>
    </w:p>
    <w:p w14:paraId="3BC5BFDC" w14:textId="2BB4B1BB" w:rsidR="008F738F" w:rsidRPr="008F738F" w:rsidRDefault="008F738F" w:rsidP="00C36C2B">
      <w:pPr>
        <w:pStyle w:val="Ttulo1"/>
        <w:rPr>
          <w:b w:val="0"/>
        </w:rPr>
      </w:pPr>
      <w:bookmarkStart w:id="0" w:name="_Toc172307783"/>
      <w:r w:rsidRPr="008F738F">
        <w:lastRenderedPageBreak/>
        <w:t>Introducción</w:t>
      </w:r>
      <w:bookmarkEnd w:id="0"/>
    </w:p>
    <w:p w14:paraId="7F04A00D" w14:textId="77777777" w:rsidR="009B5D43" w:rsidRDefault="009B5D43" w:rsidP="009B5D43">
      <w:r>
        <w:t xml:space="preserve">En un entorno cada vez más competitivo y globalizado, las empresas y sus gerentes enfrentan desafíos que pueden afectar su estabilidad económica, y, por ende, la maximización de la rentabilidad empresarial, conllevando a las organizaciones a aplicar reingeniería en sus procesos o en su defecto a declararse en insolvencia, tema que no es ajeno en el ámbito colombiano, donde alrededor de 659.980 compañías han puesto fin a sus operaciones </w:t>
      </w:r>
      <w:sdt>
        <w:sdtPr>
          <w:id w:val="-1119520755"/>
          <w:citation/>
        </w:sdtPr>
        <w:sdtEndPr/>
        <w:sdtContent>
          <w:r>
            <w:fldChar w:fldCharType="begin"/>
          </w:r>
          <w:r>
            <w:rPr>
              <w:lang w:val="es-ES"/>
            </w:rPr>
            <w:instrText xml:space="preserve">CITATION Por24 \t  \l 3082 </w:instrText>
          </w:r>
          <w:r>
            <w:fldChar w:fldCharType="separate"/>
          </w:r>
          <w:r>
            <w:rPr>
              <w:noProof/>
              <w:lang w:val="es-ES"/>
            </w:rPr>
            <w:t>(Portafolio, 2024)</w:t>
          </w:r>
          <w:r>
            <w:fldChar w:fldCharType="end"/>
          </w:r>
        </w:sdtContent>
      </w:sdt>
    </w:p>
    <w:p w14:paraId="6F7CFCD2" w14:textId="77777777" w:rsidR="009B5D43" w:rsidRDefault="009B5D43" w:rsidP="009B5D43">
      <w:r>
        <w:t>Para prevenir el cierre, el Congreso de la República en el año 2006, estableció el Régimen de Insolvencia bajo la Ley 1116, a través de la cual se han acogido varias empresas, con el fin de “l</w:t>
      </w:r>
      <w:r w:rsidRPr="00EF400A">
        <w:t>a protección del crédito y la recuperación y conservación de la empresa como unidad de explotación económica y fuente generadora de empleo</w:t>
      </w:r>
      <w:r>
        <w:t xml:space="preserve">” </w:t>
      </w:r>
      <w:sdt>
        <w:sdtPr>
          <w:id w:val="-1048914567"/>
          <w:citation/>
        </w:sdtPr>
        <w:sdtEndPr/>
        <w:sdtContent>
          <w:r>
            <w:fldChar w:fldCharType="begin"/>
          </w:r>
          <w:r>
            <w:rPr>
              <w:lang w:val="es-ES"/>
            </w:rPr>
            <w:instrText xml:space="preserve"> CITATION Ley06 \l 3082 </w:instrText>
          </w:r>
          <w:r>
            <w:fldChar w:fldCharType="separate"/>
          </w:r>
          <w:r>
            <w:rPr>
              <w:noProof/>
              <w:lang w:val="es-ES"/>
            </w:rPr>
            <w:t>(Ley 1116 de 2006, 2006)</w:t>
          </w:r>
          <w:r>
            <w:fldChar w:fldCharType="end"/>
          </w:r>
        </w:sdtContent>
      </w:sdt>
    </w:p>
    <w:p w14:paraId="28FBE5EC" w14:textId="77777777" w:rsidR="009B5D43" w:rsidRPr="00D3281D" w:rsidRDefault="009B5D43" w:rsidP="009B5D43">
      <w:r>
        <w:t xml:space="preserve">Estos hechos, sugieren que las empresas deben estar continuamente monitoreando sus recursos propendiendo por la generación de valor, entendido como una </w:t>
      </w:r>
      <w:r w:rsidRPr="006F5211">
        <w:t xml:space="preserve">“serie de procesos que permiten la alineación de los ejecutivos con el direccionamiento estratégico de forma que las decisiones propendan por el permanente aumento del valor de la empresa” </w:t>
      </w:r>
      <w:sdt>
        <w:sdtPr>
          <w:id w:val="1326166176"/>
          <w:citation/>
        </w:sdtPr>
        <w:sdtEndPr/>
        <w:sdtContent>
          <w:r w:rsidRPr="00930873">
            <w:fldChar w:fldCharType="begin"/>
          </w:r>
          <w:r w:rsidRPr="00930873">
            <w:instrText xml:space="preserve">CITATION Gar03 \p 5 \l 9226 </w:instrText>
          </w:r>
          <w:r w:rsidRPr="00930873">
            <w:fldChar w:fldCharType="separate"/>
          </w:r>
          <w:r>
            <w:rPr>
              <w:noProof/>
            </w:rPr>
            <w:t>(García Serna, 2003, pág. 5)</w:t>
          </w:r>
          <w:r w:rsidRPr="00930873">
            <w:fldChar w:fldCharType="end"/>
          </w:r>
        </w:sdtContent>
      </w:sdt>
    </w:p>
    <w:p w14:paraId="62B05C49" w14:textId="77777777" w:rsidR="009B5D43" w:rsidRDefault="009B5D43" w:rsidP="009B5D43">
      <w:r>
        <w:t xml:space="preserve">La empresa </w:t>
      </w:r>
      <w:r w:rsidRPr="00EF400A">
        <w:t>Triturados y Concretos Ltda</w:t>
      </w:r>
      <w:r>
        <w:t>., pertenece al sector construcción, específicamente en vías de ferrocarril o carreteras, también se dedica a la extracción y venta de materiales rocosos, mezclas asfálticas,</w:t>
      </w:r>
      <w:r w:rsidRPr="004B5AD1">
        <w:t xml:space="preserve"> concreto hidráulico, prefabricados y construcci</w:t>
      </w:r>
      <w:r>
        <w:t>ón de obras de ingeniería civil; lleva 20 años de operación en la ciudad de Cartago, Valle. En la actualidad la empresa se encuentra en la Ley 1116/2006 a raíz de carencia de análisis de información que permita la generación de valor y su seguimiento a fin de proponer estrategias que apunten a su prospectiva. Lo que da surgimiento al propósito del presente proyecto.</w:t>
      </w:r>
    </w:p>
    <w:p w14:paraId="4F1C5939" w14:textId="5EEEBB1D" w:rsidR="009B5D43" w:rsidRDefault="009B5D43" w:rsidP="00847506">
      <w:r>
        <w:lastRenderedPageBreak/>
        <w:t>Este documento se compone en primer lugar, d</w:t>
      </w:r>
      <w:r w:rsidRPr="00B13F34">
        <w:t xml:space="preserve">el planteamiento del problema, donde se </w:t>
      </w:r>
      <w:r>
        <w:t xml:space="preserve">presenta una visión de la situación actual de la empresa Triturados y Concretos. Seguidamente, se detallan los </w:t>
      </w:r>
      <w:r w:rsidRPr="00B13F34">
        <w:t xml:space="preserve">objetivos </w:t>
      </w:r>
      <w:r w:rsidR="00A71A2B">
        <w:t>que delimitaron</w:t>
      </w:r>
      <w:r>
        <w:t xml:space="preserve"> claramente el alcance y propósito</w:t>
      </w:r>
      <w:r w:rsidRPr="00B13F34">
        <w:t xml:space="preserve">. </w:t>
      </w:r>
      <w:r w:rsidRPr="000735FE">
        <w:t>Además, se discuten las razones que respaldan la importancia de entender la generación de v</w:t>
      </w:r>
      <w:r>
        <w:t>al</w:t>
      </w:r>
      <w:r w:rsidR="00847506">
        <w:t xml:space="preserve">or en el contexto empresarial. </w:t>
      </w:r>
      <w:r w:rsidRPr="000735FE">
        <w:t xml:space="preserve">El marco referencial, por su parte, proporciona el contexto necesario para el desarrollo del proyecto al permitir su comparación con investigaciones previas relacionadas con el tema. En el marco teórico, se exploran las principales teorías que abordan </w:t>
      </w:r>
      <w:r>
        <w:t>la generación de valor, la sostenibilidad y la simulación de escenarios</w:t>
      </w:r>
      <w:r w:rsidRPr="000735FE">
        <w:t xml:space="preserve">. </w:t>
      </w:r>
      <w:r>
        <w:t xml:space="preserve">Así mismo, </w:t>
      </w:r>
      <w:r w:rsidRPr="000735FE">
        <w:t xml:space="preserve">se presenta </w:t>
      </w:r>
      <w:r w:rsidR="00847506">
        <w:t xml:space="preserve">la ruta metodológica que guiaron </w:t>
      </w:r>
      <w:r w:rsidRPr="000735FE">
        <w:t>las fases de ejecución del proyecto</w:t>
      </w:r>
      <w:r>
        <w:t>.</w:t>
      </w:r>
    </w:p>
    <w:p w14:paraId="284FF4B7" w14:textId="39898ACC" w:rsidR="00847506" w:rsidRDefault="00847506" w:rsidP="00847506">
      <w:pPr>
        <w:rPr>
          <w:szCs w:val="24"/>
          <w:lang w:val="es-ES"/>
        </w:rPr>
      </w:pPr>
      <w:r>
        <w:t xml:space="preserve">En segundo lugar, </w:t>
      </w:r>
      <w:r w:rsidRPr="004C0933">
        <w:rPr>
          <w:lang w:val="es-ES"/>
        </w:rPr>
        <w:t>se analiza cuantitativame</w:t>
      </w:r>
      <w:r>
        <w:rPr>
          <w:lang w:val="es-ES"/>
        </w:rPr>
        <w:t xml:space="preserve">nte los indicadores del sector </w:t>
      </w:r>
      <w:r w:rsidRPr="004C0933">
        <w:rPr>
          <w:lang w:val="es-ES"/>
        </w:rPr>
        <w:t xml:space="preserve">buscando un punto referente para posteriormente aplicarlo a los análisis de la empresa seguidamente y analizando este punto se </w:t>
      </w:r>
      <w:r>
        <w:rPr>
          <w:lang w:val="es-ES"/>
        </w:rPr>
        <w:t>elaboran</w:t>
      </w:r>
      <w:r w:rsidRPr="004C0933">
        <w:rPr>
          <w:lang w:val="es-ES"/>
        </w:rPr>
        <w:t xml:space="preserve"> </w:t>
      </w:r>
      <w:r>
        <w:rPr>
          <w:lang w:val="es-ES"/>
        </w:rPr>
        <w:t>matrices para la identificación de factores positivos y negativos, a partir de los cuales se elaboraron las estrategias prospectivas, las cuales están en</w:t>
      </w:r>
      <w:r w:rsidRPr="004C0933">
        <w:rPr>
          <w:lang w:val="es-ES"/>
        </w:rPr>
        <w:t xml:space="preserve">caminadas </w:t>
      </w:r>
      <w:r w:rsidRPr="00847506">
        <w:rPr>
          <w:lang w:val="es-ES"/>
        </w:rPr>
        <w:t>optimización integral de la gestión financiera y operativa</w:t>
      </w:r>
      <w:r>
        <w:rPr>
          <w:lang w:val="es-ES"/>
        </w:rPr>
        <w:t xml:space="preserve">, </w:t>
      </w:r>
      <w:r w:rsidRPr="00847506">
        <w:rPr>
          <w:lang w:val="es-ES"/>
        </w:rPr>
        <w:t>fortalecimiento de la resiliencia y sostenibilidad</w:t>
      </w:r>
      <w:r>
        <w:rPr>
          <w:lang w:val="es-ES"/>
        </w:rPr>
        <w:t xml:space="preserve"> y finalmente a la </w:t>
      </w:r>
      <w:r w:rsidRPr="00847506">
        <w:rPr>
          <w:lang w:val="es-ES"/>
        </w:rPr>
        <w:t>expansión y diversificación de mercados</w:t>
      </w:r>
      <w:r>
        <w:rPr>
          <w:lang w:val="es-ES"/>
        </w:rPr>
        <w:t>.</w:t>
      </w:r>
    </w:p>
    <w:p w14:paraId="1E6BC89B" w14:textId="567FC5B8" w:rsidR="00847506" w:rsidRDefault="00847506" w:rsidP="00847506">
      <w:pPr>
        <w:rPr>
          <w:lang w:val="es-ES"/>
        </w:rPr>
      </w:pPr>
      <w:r>
        <w:rPr>
          <w:lang w:val="es-ES"/>
        </w:rPr>
        <w:t>Con base a las estrategias, se realizó una simulación de escenarios a través del método Monte Carlo, identificando que se puede realizar un mix con las estrategias 1 y 3.</w:t>
      </w:r>
    </w:p>
    <w:p w14:paraId="0A003B6E" w14:textId="4FC98E65" w:rsidR="008F738F" w:rsidRDefault="00847506" w:rsidP="00847506">
      <w:pPr>
        <w:rPr>
          <w:rFonts w:cs="Times New Roman"/>
          <w:szCs w:val="24"/>
        </w:rPr>
      </w:pPr>
      <w:r>
        <w:rPr>
          <w:lang w:val="es-ES"/>
        </w:rPr>
        <w:t>Como última etapa,  se describen las conclusiones y recomendaciones a fin de que la empresa pueda seguir generando valor y que también este trabajo sirva como referente para otros.</w:t>
      </w:r>
    </w:p>
    <w:p w14:paraId="45F4AFF8" w14:textId="77777777" w:rsidR="008F738F" w:rsidRDefault="008F738F" w:rsidP="00440AB0">
      <w:pPr>
        <w:ind w:firstLine="0"/>
        <w:rPr>
          <w:rFonts w:cs="Times New Roman"/>
          <w:szCs w:val="24"/>
        </w:rPr>
      </w:pPr>
    </w:p>
    <w:p w14:paraId="570FA219" w14:textId="77777777" w:rsidR="008F738F" w:rsidRDefault="008F738F" w:rsidP="00440AB0">
      <w:pPr>
        <w:ind w:firstLine="0"/>
        <w:rPr>
          <w:rFonts w:cs="Times New Roman"/>
          <w:szCs w:val="24"/>
        </w:rPr>
      </w:pPr>
    </w:p>
    <w:p w14:paraId="0DCA6D3B" w14:textId="77777777" w:rsidR="008F738F" w:rsidRDefault="008F738F" w:rsidP="00440AB0">
      <w:pPr>
        <w:ind w:firstLine="0"/>
        <w:rPr>
          <w:rFonts w:cs="Times New Roman"/>
          <w:szCs w:val="24"/>
        </w:rPr>
      </w:pPr>
    </w:p>
    <w:p w14:paraId="74878F53" w14:textId="77777777" w:rsidR="00330249" w:rsidRDefault="00330249" w:rsidP="00330249">
      <w:pPr>
        <w:pStyle w:val="Ttulo1"/>
      </w:pPr>
      <w:bookmarkStart w:id="1" w:name="_Toc172307784"/>
      <w:r>
        <w:lastRenderedPageBreak/>
        <w:t>Planteamiento del Problema</w:t>
      </w:r>
      <w:bookmarkEnd w:id="1"/>
    </w:p>
    <w:p w14:paraId="0576186C" w14:textId="77777777" w:rsidR="009B5D43" w:rsidRDefault="009B5D43" w:rsidP="009B5D43">
      <w:r w:rsidRPr="00EF400A">
        <w:t>La presión de la globalización, la apertura de los mercados, los desafíos económicos, son las diferentes problemáticas a las que se enfrentan las organizaciones, adicional a ello, la crisis mundial generada por la pandemia ocasio</w:t>
      </w:r>
      <w:r>
        <w:t xml:space="preserve">nó, según la revista Portafolio </w:t>
      </w:r>
      <w:sdt>
        <w:sdtPr>
          <w:id w:val="121812344"/>
          <w:citation/>
        </w:sdtPr>
        <w:sdtEndPr/>
        <w:sdtContent>
          <w:r>
            <w:fldChar w:fldCharType="begin"/>
          </w:r>
          <w:r>
            <w:rPr>
              <w:lang w:val="es-ES"/>
            </w:rPr>
            <w:instrText xml:space="preserve">CITATION Por24 \n  \t  \l 3082 </w:instrText>
          </w:r>
          <w:r>
            <w:fldChar w:fldCharType="separate"/>
          </w:r>
          <w:r>
            <w:rPr>
              <w:noProof/>
              <w:lang w:val="es-ES"/>
            </w:rPr>
            <w:t>(2024)</w:t>
          </w:r>
          <w:r>
            <w:fldChar w:fldCharType="end"/>
          </w:r>
        </w:sdtContent>
      </w:sdt>
      <w:r w:rsidRPr="00EF400A">
        <w:t xml:space="preserve"> “un récord histórico de 659.980 compañías que le pusieron fin a sus operaciones” en Colombia.</w:t>
      </w:r>
      <w:r>
        <w:t xml:space="preserve"> </w:t>
      </w:r>
      <w:r w:rsidRPr="00EF400A">
        <w:t xml:space="preserve">Sin embargo, el cierre de empresas no es un tema ajeno a la dinámica empresarial </w:t>
      </w:r>
      <w:r>
        <w:t>del país</w:t>
      </w:r>
      <w:r w:rsidRPr="00EF400A">
        <w:t xml:space="preserve">. </w:t>
      </w:r>
    </w:p>
    <w:p w14:paraId="1E938CC7" w14:textId="77777777" w:rsidR="009B5D43" w:rsidRPr="00EF400A" w:rsidRDefault="009B5D43" w:rsidP="009B5D43">
      <w:r>
        <w:t>Con base a lo anterior, e</w:t>
      </w:r>
      <w:r w:rsidRPr="00EF400A">
        <w:t>n el 2006, el Congreso de la República estableció el Régimen de Insolvencia Empresarial a través de la Ley 1116, también denominada Ley de Insolvencia o Ley de Reorganización Empresarial</w:t>
      </w:r>
      <w:r>
        <w:t>, cuya finalidad es:</w:t>
      </w:r>
    </w:p>
    <w:p w14:paraId="1D8C61D9" w14:textId="77777777" w:rsidR="009B5D43" w:rsidRDefault="009B5D43" w:rsidP="009B5D43">
      <w:pPr>
        <w:ind w:left="708" w:firstLine="12"/>
      </w:pPr>
      <w:r w:rsidRPr="00EF400A">
        <w:t xml:space="preserve">La protección del crédito y la recuperación y conservación de la empresa como unidad de explotación económica y fuente generadora de empleo, a través de los procesos de reorganización y de liquidación judicial, siempre bajo el criterio de agregación de valor </w:t>
      </w:r>
      <w:sdt>
        <w:sdtPr>
          <w:id w:val="-1169160490"/>
          <w:citation/>
        </w:sdtPr>
        <w:sdtEndPr/>
        <w:sdtContent>
          <w:r>
            <w:fldChar w:fldCharType="begin"/>
          </w:r>
          <w:r>
            <w:rPr>
              <w:lang w:val="es-ES"/>
            </w:rPr>
            <w:instrText xml:space="preserve"> CITATION Ley06 \l 3082 </w:instrText>
          </w:r>
          <w:r>
            <w:fldChar w:fldCharType="separate"/>
          </w:r>
          <w:r>
            <w:rPr>
              <w:noProof/>
              <w:lang w:val="es-ES"/>
            </w:rPr>
            <w:t>(Ley 1116 de 2006, 2006)</w:t>
          </w:r>
          <w:r>
            <w:fldChar w:fldCharType="end"/>
          </w:r>
        </w:sdtContent>
      </w:sdt>
    </w:p>
    <w:p w14:paraId="2D92741C" w14:textId="77777777" w:rsidR="009B5D43" w:rsidRPr="00EF400A" w:rsidRDefault="009B5D43" w:rsidP="009B5D43">
      <w:pPr>
        <w:rPr>
          <w:color w:val="000000"/>
        </w:rPr>
      </w:pPr>
      <w:r w:rsidRPr="00EF400A">
        <w:t xml:space="preserve">De acuerdo a un informe de la Superintendencia de Sociedades, en adelante SuperSociedades, a través de esta Ley se han acogido 4374 empresas entre el 2009 y 2023 </w:t>
      </w:r>
      <w:sdt>
        <w:sdtPr>
          <w:id w:val="-764460430"/>
          <w:citation/>
        </w:sdtPr>
        <w:sdtEndPr/>
        <w:sdtContent>
          <w:r>
            <w:fldChar w:fldCharType="begin"/>
          </w:r>
          <w:r>
            <w:rPr>
              <w:noProof/>
              <w:lang w:val="es-ES"/>
            </w:rPr>
            <w:instrText xml:space="preserve"> CITATION Sup24 \l 3082 </w:instrText>
          </w:r>
          <w:r>
            <w:fldChar w:fldCharType="separate"/>
          </w:r>
          <w:r>
            <w:rPr>
              <w:noProof/>
              <w:lang w:val="es-ES"/>
            </w:rPr>
            <w:t>(Superintendencia de Sociedades, 2024)</w:t>
          </w:r>
          <w:r>
            <w:fldChar w:fldCharType="end"/>
          </w:r>
        </w:sdtContent>
      </w:sdt>
    </w:p>
    <w:p w14:paraId="667D2B70" w14:textId="77777777" w:rsidR="009B5D43" w:rsidRPr="00EF400A" w:rsidRDefault="009B5D43" w:rsidP="009B5D43">
      <w:r>
        <w:t>De este modo, se evidencia que l</w:t>
      </w:r>
      <w:r w:rsidRPr="00EF400A">
        <w:t>a reorganización</w:t>
      </w:r>
      <w:r>
        <w:t xml:space="preserve"> empresarial surge a raíz de dificultades financieras y </w:t>
      </w:r>
      <w:r w:rsidRPr="00EF400A">
        <w:t xml:space="preserve">estratégicas que requieren que tengan intervenciones muy específicas. En ello se puede incluir deudas acumuladas, una estructura ineficiente de costos, problemas de liquidez y la urgencia de adaptarse a un mercado que constantemente está cambiando. </w:t>
      </w:r>
    </w:p>
    <w:p w14:paraId="6AF85CA6" w14:textId="77777777" w:rsidR="009B5D43" w:rsidRPr="00EF400A" w:rsidRDefault="009B5D43" w:rsidP="009B5D43">
      <w:r w:rsidRPr="00EF400A">
        <w:t xml:space="preserve">Este es el caso de la empresa Triturados y Concretos Ltda., cuya actividad económica es la construcción de carreteras, calles y otras vías para </w:t>
      </w:r>
      <w:r>
        <w:t xml:space="preserve">el tránsito de </w:t>
      </w:r>
      <w:r w:rsidRPr="00EF400A">
        <w:t xml:space="preserve">vehículos o peatones, quien se </w:t>
      </w:r>
      <w:r w:rsidRPr="00EF400A">
        <w:lastRenderedPageBreak/>
        <w:t xml:space="preserve">encuentra bajo la ley 1116 de 2006, lo que implica desafíos significativos en términos financieros, operativos y legales. </w:t>
      </w:r>
    </w:p>
    <w:p w14:paraId="55073AE6" w14:textId="77777777" w:rsidR="009B5D43" w:rsidRPr="00EF400A" w:rsidRDefault="009B5D43" w:rsidP="009B5D43">
      <w:r w:rsidRPr="00EF400A">
        <w:t xml:space="preserve">De este microsector, de acuerdo a la información de SuperSociedades, se encuentran 38 empresas bajo la Ley de Insolvencia a nivel nacional </w:t>
      </w:r>
      <w:sdt>
        <w:sdtPr>
          <w:id w:val="475722427"/>
          <w:citation/>
        </w:sdtPr>
        <w:sdtEndPr/>
        <w:sdtContent>
          <w:r>
            <w:fldChar w:fldCharType="begin"/>
          </w:r>
          <w:r>
            <w:rPr>
              <w:noProof/>
              <w:lang w:val="es-ES"/>
            </w:rPr>
            <w:instrText xml:space="preserve"> CITATION Sup24 \l 3082 </w:instrText>
          </w:r>
          <w:r>
            <w:fldChar w:fldCharType="separate"/>
          </w:r>
          <w:r>
            <w:rPr>
              <w:noProof/>
              <w:lang w:val="es-ES"/>
            </w:rPr>
            <w:t>(Superintendencia de Sociedades, 2024)</w:t>
          </w:r>
          <w:r>
            <w:fldChar w:fldCharType="end"/>
          </w:r>
        </w:sdtContent>
      </w:sdt>
    </w:p>
    <w:p w14:paraId="116B674B" w14:textId="77777777" w:rsidR="009B5D43" w:rsidRDefault="009B5D43" w:rsidP="009B5D43">
      <w:r>
        <w:t xml:space="preserve">Adicional a la Ley 1116/2006, la empresa </w:t>
      </w:r>
      <w:r w:rsidRPr="00AB7055">
        <w:t xml:space="preserve">Triturados y </w:t>
      </w:r>
      <w:r>
        <w:t>C</w:t>
      </w:r>
      <w:r w:rsidRPr="00AB7055">
        <w:t xml:space="preserve">oncretos carece de estrategias para la generación de valor, no tiene visualización definida a futuro, </w:t>
      </w:r>
      <w:r>
        <w:t xml:space="preserve">no existen </w:t>
      </w:r>
      <w:r w:rsidRPr="00AB7055">
        <w:t>objetivos específicos, tampoco un plan de acción que permita alcanzarlos</w:t>
      </w:r>
      <w:r>
        <w:t>; por otro lado, la</w:t>
      </w:r>
      <w:r w:rsidRPr="00AB7055">
        <w:t xml:space="preserve"> carencia de</w:t>
      </w:r>
      <w:r>
        <w:t xml:space="preserve"> un</w:t>
      </w:r>
      <w:r w:rsidRPr="00AB7055">
        <w:t xml:space="preserve"> plan financiero que posibilite mejorar u optimizar los recursos</w:t>
      </w:r>
      <w:r>
        <w:t xml:space="preserve"> propendiendo por la generación de valor y su proyección a futuro</w:t>
      </w:r>
      <w:r w:rsidRPr="00AB7055">
        <w:t xml:space="preserve">, </w:t>
      </w:r>
      <w:r>
        <w:t xml:space="preserve">deja en </w:t>
      </w:r>
      <w:r w:rsidRPr="00AB7055">
        <w:t>evidencia que no posee un control oportuno de los gastos. La falta</w:t>
      </w:r>
      <w:r>
        <w:t xml:space="preserve"> de</w:t>
      </w:r>
      <w:r w:rsidRPr="00AB7055">
        <w:t xml:space="preserve"> prospección en la empresa </w:t>
      </w:r>
      <w:r>
        <w:t xml:space="preserve">conduce a no </w:t>
      </w:r>
      <w:r w:rsidRPr="00AB7055">
        <w:t>garantizar</w:t>
      </w:r>
      <w:r>
        <w:t xml:space="preserve"> un</w:t>
      </w:r>
      <w:r w:rsidRPr="00AB7055">
        <w:t xml:space="preserve"> flujo de caja constante, dificultades para tener beneficios de financiación debido a la situación financiera, </w:t>
      </w:r>
      <w:r>
        <w:t xml:space="preserve">lo que podría impactar en la </w:t>
      </w:r>
      <w:r w:rsidRPr="00AB7055">
        <w:t xml:space="preserve">imagen de la empresa </w:t>
      </w:r>
      <w:r>
        <w:t xml:space="preserve">perdiendo credibilidad y </w:t>
      </w:r>
      <w:r w:rsidRPr="00AB7055">
        <w:t>confianza ante sus clientes y proveedores o posibles inversores. El riesgo</w:t>
      </w:r>
      <w:r>
        <w:t xml:space="preserve"> es</w:t>
      </w:r>
      <w:r w:rsidRPr="00AB7055">
        <w:t xml:space="preserve"> inminente</w:t>
      </w:r>
      <w:r>
        <w:t xml:space="preserve"> frente al cierre de sus operaciones, ya que, si no se toman las medias estratégicas que propendan por generar valor y evaluar escenarios estratégicos, la empresa sucumbirá frente a la poca planeación y proyección, incurriendo en el incumplimiento de lo pactado frente a la Supersociedades al haber ingresado en la Ley 1116/2006.</w:t>
      </w:r>
      <w:r w:rsidRPr="00AB7055">
        <w:t xml:space="preserve"> </w:t>
      </w:r>
    </w:p>
    <w:p w14:paraId="606664A3" w14:textId="77777777" w:rsidR="009B5D43" w:rsidRDefault="009B5D43" w:rsidP="009B5D43">
      <w:r w:rsidRPr="00AB7055">
        <w:t xml:space="preserve">Las propuestas prospectivas han sido muy elementales para la generación de valor en las empresas en Colombia, puesto que al brindar un enfoque o plan estratégico permite que se pueda anticipar y adaptarse a los cambios que haya en el entorno empresarial. El modelo prospectivo </w:t>
      </w:r>
      <w:r>
        <w:t>permite</w:t>
      </w:r>
      <w:r w:rsidRPr="00AB7055">
        <w:t xml:space="preserve"> en gran medida a que las empresas puedan formar una propuesta de valor importante</w:t>
      </w:r>
      <w:r>
        <w:t xml:space="preserve"> que contribuya a la toma de decisiones asertivas </w:t>
      </w:r>
      <w:sdt>
        <w:sdtPr>
          <w:id w:val="-1931259981"/>
          <w:citation/>
        </w:sdtPr>
        <w:sdtEndPr/>
        <w:sdtContent>
          <w:r>
            <w:fldChar w:fldCharType="begin"/>
          </w:r>
          <w:r>
            <w:instrText xml:space="preserve">CITATION God07 \t  \l 9226 </w:instrText>
          </w:r>
          <w:r>
            <w:fldChar w:fldCharType="separate"/>
          </w:r>
          <w:r>
            <w:rPr>
              <w:noProof/>
            </w:rPr>
            <w:t>(Godet, 2007)</w:t>
          </w:r>
          <w:r>
            <w:fldChar w:fldCharType="end"/>
          </w:r>
        </w:sdtContent>
      </w:sdt>
      <w:r w:rsidRPr="00AB7055">
        <w:t xml:space="preserve">. </w:t>
      </w:r>
    </w:p>
    <w:p w14:paraId="532FAA7D" w14:textId="77777777" w:rsidR="009B5D43" w:rsidRDefault="009B5D43" w:rsidP="009B5D43">
      <w:r w:rsidRPr="00AB7055">
        <w:lastRenderedPageBreak/>
        <w:t xml:space="preserve">La empresa Triturados y Concretos al no contar con una planeación financiera, un control financiero, donde se pueda establecer objetivos estratégicos, metas de corto, mediano y largo plazo, ni estrategias para lograrlas, no cuenta con indicadores que permita visualizar y evaluar el crecimiento </w:t>
      </w:r>
      <w:r>
        <w:t>organizacional</w:t>
      </w:r>
      <w:r w:rsidRPr="00AB7055">
        <w:t>, o para llegar a tomar decisiones estratégicas</w:t>
      </w:r>
      <w:r>
        <w:t xml:space="preserve">, que evidencia, </w:t>
      </w:r>
      <w:r w:rsidRPr="00AB7055">
        <w:t xml:space="preserve">una baja prospección financiera, </w:t>
      </w:r>
      <w:r>
        <w:t xml:space="preserve">afectando el proceso de toma de </w:t>
      </w:r>
      <w:r w:rsidRPr="00AB7055">
        <w:t>decisiones financiera</w:t>
      </w:r>
      <w:r>
        <w:t>s</w:t>
      </w:r>
      <w:r w:rsidRPr="00AB7055">
        <w:t xml:space="preserve">, </w:t>
      </w:r>
      <w:r>
        <w:t>perdiendo las oportunidades del mercado o desaprovechando el potencial de la empresa.</w:t>
      </w:r>
    </w:p>
    <w:p w14:paraId="66AC5F1D" w14:textId="77777777" w:rsidR="009B5D43" w:rsidRDefault="009B5D43" w:rsidP="009B5D43">
      <w:r w:rsidRPr="00AB7055">
        <w:t xml:space="preserve"> </w:t>
      </w:r>
      <w:r>
        <w:t xml:space="preserve">Cabe considerar, por otra parte que su alto </w:t>
      </w:r>
      <w:r w:rsidRPr="00AB7055">
        <w:t>nivel de endeudamiento</w:t>
      </w:r>
      <w:r>
        <w:t xml:space="preserve"> y la </w:t>
      </w:r>
      <w:r w:rsidRPr="00AB7055">
        <w:t xml:space="preserve">acumulación de cuentas por pagar, </w:t>
      </w:r>
      <w:r>
        <w:t xml:space="preserve">puede deberse </w:t>
      </w:r>
      <w:r w:rsidRPr="00AB7055">
        <w:t xml:space="preserve">a una mala gestión financiera, </w:t>
      </w:r>
      <w:r>
        <w:t xml:space="preserve">deduciendo </w:t>
      </w:r>
      <w:r w:rsidRPr="00AB7055">
        <w:t xml:space="preserve">que no </w:t>
      </w:r>
      <w:r>
        <w:t>cuenta</w:t>
      </w:r>
      <w:r w:rsidRPr="00AB7055">
        <w:t xml:space="preserve"> con un control de gastos,</w:t>
      </w:r>
      <w:r>
        <w:t xml:space="preserve"> </w:t>
      </w:r>
      <w:r w:rsidRPr="00AB7055">
        <w:t>problemáticas con los flujos de efectivo, todo esto conlleva a que la empresa no genere valor, limita su progreso, puede verse afectado en gran parte su repu</w:t>
      </w:r>
      <w:r>
        <w:t>tación, reduce su rentabilidad.</w:t>
      </w:r>
    </w:p>
    <w:p w14:paraId="7DC9D657" w14:textId="77777777" w:rsidR="009B5D43" w:rsidRPr="00EF400A" w:rsidRDefault="009B5D43" w:rsidP="009B5D43">
      <w:r w:rsidRPr="00AB7055">
        <w:t>Al encont</w:t>
      </w:r>
      <w:r>
        <w:t>rarse bajo la Ley 1116 de 2006</w:t>
      </w:r>
      <w:r w:rsidRPr="00AB7055">
        <w:t>, para su recuperación y evolución</w:t>
      </w:r>
      <w:r>
        <w:t>,</w:t>
      </w:r>
      <w:r w:rsidRPr="00AB7055">
        <w:t xml:space="preserve"> es necesario que desarrolle un </w:t>
      </w:r>
      <w:r>
        <w:t>diagnóstico de la situación financiera con el fin de generar estrategias prospectivas que serán evaluadas a través de escenarios para seleccionar aquella o aquellas que permitan la continuidad de la empresa, la generación de valor y maximización de rentabilidad.</w:t>
      </w:r>
    </w:p>
    <w:p w14:paraId="4330BCA5" w14:textId="77777777" w:rsidR="009B5D43" w:rsidRPr="00EF400A" w:rsidRDefault="009B5D43" w:rsidP="009B5D43">
      <w:pPr>
        <w:pStyle w:val="Ttulo2"/>
      </w:pPr>
      <w:bookmarkStart w:id="2" w:name="_Toc169111385"/>
      <w:bookmarkStart w:id="3" w:name="_Toc172307785"/>
      <w:r w:rsidRPr="00EF400A">
        <w:t>Pregunta Problema</w:t>
      </w:r>
      <w:bookmarkEnd w:id="2"/>
      <w:bookmarkEnd w:id="3"/>
      <w:r w:rsidRPr="00EF400A">
        <w:t xml:space="preserve"> </w:t>
      </w:r>
    </w:p>
    <w:p w14:paraId="4C0B63F4" w14:textId="3FC1D54A" w:rsidR="00330249" w:rsidRPr="007E1C02" w:rsidRDefault="009B5D43" w:rsidP="009B5D43">
      <w:r w:rsidRPr="00EF400A">
        <w:t>Con base a lo anteriormente expuesto surge la pregunta ¿Cuál es la estrategia prospectiva que permite la generación de valor en la empresa Triturados y Concretos Ltda., a futuro?</w:t>
      </w:r>
    </w:p>
    <w:p w14:paraId="6C06727C" w14:textId="77777777" w:rsidR="00330249" w:rsidRPr="007E1C02" w:rsidRDefault="00330249" w:rsidP="00330249">
      <w:pPr>
        <w:ind w:firstLine="0"/>
        <w:rPr>
          <w:rFonts w:cs="Times New Roman"/>
          <w:szCs w:val="24"/>
        </w:rPr>
      </w:pPr>
    </w:p>
    <w:p w14:paraId="4E62FFFF" w14:textId="77777777" w:rsidR="00330249" w:rsidRPr="007E1C02" w:rsidRDefault="00330249" w:rsidP="00330249">
      <w:pPr>
        <w:ind w:firstLine="0"/>
        <w:rPr>
          <w:rFonts w:cs="Times New Roman"/>
          <w:szCs w:val="24"/>
        </w:rPr>
      </w:pPr>
    </w:p>
    <w:p w14:paraId="4703CAB4" w14:textId="77777777" w:rsidR="00330249" w:rsidRPr="007E1C02" w:rsidRDefault="00330249" w:rsidP="00330249">
      <w:pPr>
        <w:ind w:firstLine="0"/>
        <w:rPr>
          <w:rFonts w:cs="Times New Roman"/>
          <w:szCs w:val="24"/>
        </w:rPr>
      </w:pPr>
    </w:p>
    <w:p w14:paraId="778438E6" w14:textId="77777777" w:rsidR="00330249" w:rsidRPr="007E1C02" w:rsidRDefault="00330249" w:rsidP="00330249">
      <w:pPr>
        <w:ind w:firstLine="0"/>
        <w:rPr>
          <w:rFonts w:cs="Times New Roman"/>
          <w:szCs w:val="24"/>
        </w:rPr>
      </w:pPr>
    </w:p>
    <w:p w14:paraId="21D1AF3F" w14:textId="77777777" w:rsidR="00330249" w:rsidRPr="007E1C02" w:rsidRDefault="00330249" w:rsidP="00330249">
      <w:pPr>
        <w:pStyle w:val="Ttulo1"/>
      </w:pPr>
      <w:bookmarkStart w:id="4" w:name="_Toc172307786"/>
      <w:r>
        <w:lastRenderedPageBreak/>
        <w:t>Justificación</w:t>
      </w:r>
      <w:bookmarkEnd w:id="4"/>
    </w:p>
    <w:p w14:paraId="206DC285" w14:textId="77777777" w:rsidR="009B5D43" w:rsidRDefault="009B5D43" w:rsidP="009B5D43">
      <w:r>
        <w:t xml:space="preserve">La generación de valor es definida por García </w:t>
      </w:r>
      <w:sdt>
        <w:sdtPr>
          <w:id w:val="2080011580"/>
          <w:citation/>
        </w:sdtPr>
        <w:sdtEndPr/>
        <w:sdtContent>
          <w:r>
            <w:fldChar w:fldCharType="begin"/>
          </w:r>
          <w:r>
            <w:instrText xml:space="preserve">CITATION Gar03 \n  \t  \l 3082 </w:instrText>
          </w:r>
          <w:r>
            <w:fldChar w:fldCharType="separate"/>
          </w:r>
          <w:r>
            <w:rPr>
              <w:noProof/>
            </w:rPr>
            <w:t>(2003)</w:t>
          </w:r>
          <w:r>
            <w:fldChar w:fldCharType="end"/>
          </w:r>
        </w:sdtContent>
      </w:sdt>
      <w:r>
        <w:t xml:space="preserve"> como “una </w:t>
      </w:r>
      <w:r w:rsidRPr="00F118C6">
        <w:t>serie de procesos que permiten la alineación de los ejecutivos con el direccionamiento estratégico de forma que las decisiones propendan por el permanente aumento del valor de la empresa</w:t>
      </w:r>
      <w:r>
        <w:t xml:space="preserve">” (p.5). Complementando a ello, Porter y Kramer </w:t>
      </w:r>
      <w:sdt>
        <w:sdtPr>
          <w:id w:val="949273846"/>
          <w:citation/>
        </w:sdtPr>
        <w:sdtEndPr/>
        <w:sdtContent>
          <w:r>
            <w:fldChar w:fldCharType="begin"/>
          </w:r>
          <w:r>
            <w:instrText xml:space="preserve">CITATION Por \n  \t  \l 3082 </w:instrText>
          </w:r>
          <w:r>
            <w:fldChar w:fldCharType="separate"/>
          </w:r>
          <w:r w:rsidRPr="00AD0E79">
            <w:rPr>
              <w:noProof/>
            </w:rPr>
            <w:t>(2011)</w:t>
          </w:r>
          <w:r>
            <w:fldChar w:fldCharType="end"/>
          </w:r>
        </w:sdtContent>
      </w:sdt>
      <w:r>
        <w:t xml:space="preserve"> proponen que esta generación de valor debe ser compartido y se enfoca en “identificar y expandir las conexiones entre los progresos económico y social” (p.6)</w:t>
      </w:r>
      <w:r w:rsidRPr="00F118C6">
        <w:t xml:space="preserve"> </w:t>
      </w:r>
    </w:p>
    <w:p w14:paraId="2DCC1B15" w14:textId="77777777" w:rsidR="009B5D43" w:rsidRDefault="009B5D43" w:rsidP="009B5D43">
      <w:r>
        <w:t>Con base a lo anterior, crear valor es una decisión estratégica que permite una ventaja competitiva en un entorno globalizado y cambiante. En el caso de Triturados y Concretos Ltda., que está en proceso de reorganización, la generación de valor no solo propende por la recuperación a corto plazo, sino que también sienta las bases para la sostenibilidad y el crecimiento a futuro de la organización.</w:t>
      </w:r>
    </w:p>
    <w:p w14:paraId="0A37BDA6" w14:textId="77777777" w:rsidR="009B5D43" w:rsidRDefault="009B5D43" w:rsidP="009B5D43">
      <w:r>
        <w:t>Desde la perspectiva económica, la estrategia prospectiva tiene como objetivo principal optimizar los recursos, siendo más eficientes frente a la reducción de costos y mejorando la productividad. Así mismo, la prospectiva, permite anticipar el comportamiento de la empresa y adaptarse a los cambios que puedan presentarse a través de la simulación de escenarios. En conjunto, posibilitan que la empresa realice una gestión financiera encaminada a su sostenibilidad, así como su preparación frente a las fluctuaciones a partir de los escenarios presentados.</w:t>
      </w:r>
    </w:p>
    <w:p w14:paraId="1773504D" w14:textId="77777777" w:rsidR="009B5D43" w:rsidRDefault="009B5D43" w:rsidP="009B5D43">
      <w:r>
        <w:t xml:space="preserve">Por otro lado, y anudando la teoría del valor compartido de Porter y Kramer, el proyecto impactaría en la parte social a partir de la generación de empleo, dado que, desde la prospectiva la empresa busca ser sostenible a lo largo del tiempo, creando nuevas oportunidades basada en los escenarios presentados. Adicionalmente, tal como lo expresan los autores mencionados, el </w:t>
      </w:r>
      <w:r>
        <w:lastRenderedPageBreak/>
        <w:t>valor debe, no solo generarse al interior de la empresa, sino que también, debe proyectarse desde la Responsabilidad Social Corporativa, de ahora en adelante RSC</w:t>
      </w:r>
      <w:r>
        <w:rPr>
          <w:rStyle w:val="Refdenotaalpie"/>
        </w:rPr>
        <w:footnoteReference w:id="1"/>
      </w:r>
      <w:r>
        <w:t>, promoviendo a través de diferentes tácticas el bienestar de la comunidad y del medio ambiente, fortaleciendo su reputación e imagen.</w:t>
      </w:r>
    </w:p>
    <w:p w14:paraId="3DDC64A4" w14:textId="77777777" w:rsidR="009B5D43" w:rsidRDefault="009B5D43" w:rsidP="009B5D43">
      <w:r>
        <w:t>Es así, como a través del análisis prospectivo, la empresa Triturados y Concretos Ltda., podrá identificar oportunidades y amenazas del sector, con el fin de planificar estratégicamente su futuro, mejorando la toma de decisiones que estén encaminadas a su filosofía empresarial.</w:t>
      </w:r>
    </w:p>
    <w:p w14:paraId="0A322AB5" w14:textId="4B0DAE6C" w:rsidR="00330249" w:rsidRPr="007E1C02" w:rsidRDefault="009B5D43" w:rsidP="009B5D43">
      <w:pPr>
        <w:rPr>
          <w:rFonts w:cs="Times New Roman"/>
          <w:szCs w:val="24"/>
        </w:rPr>
      </w:pPr>
      <w:r>
        <w:t>En consecuencia, l</w:t>
      </w:r>
      <w:r w:rsidRPr="00C7351B">
        <w:t>a estrategia prospectiva para la generación de valor en Triturados y Concretos Ltda.</w:t>
      </w:r>
      <w:r>
        <w:t>,</w:t>
      </w:r>
      <w:r w:rsidRPr="00C7351B">
        <w:t xml:space="preserve"> no solo es vital para su éxito económico</w:t>
      </w:r>
      <w:r>
        <w:t>:</w:t>
      </w:r>
      <w:r w:rsidRPr="00C7351B">
        <w:t xml:space="preserve"> sino que también tiene un impacto positivo significativo en el entorno social y comunitario. Este proyecto posicionará a la empresa como un líder innovador y responsable, capaz de adaptarse y prosperar en un entorno empresarial en constante cambio.</w:t>
      </w:r>
    </w:p>
    <w:p w14:paraId="419D1022" w14:textId="77777777" w:rsidR="00330249" w:rsidRPr="007E1C02" w:rsidRDefault="00330249" w:rsidP="00330249">
      <w:pPr>
        <w:ind w:firstLine="0"/>
        <w:rPr>
          <w:rFonts w:cs="Times New Roman"/>
          <w:szCs w:val="24"/>
        </w:rPr>
      </w:pPr>
    </w:p>
    <w:p w14:paraId="4180D2E6" w14:textId="77777777" w:rsidR="00330249" w:rsidRPr="007E1C02" w:rsidRDefault="00330249" w:rsidP="00330249">
      <w:pPr>
        <w:ind w:firstLine="0"/>
        <w:rPr>
          <w:rFonts w:cs="Times New Roman"/>
          <w:szCs w:val="24"/>
        </w:rPr>
      </w:pPr>
    </w:p>
    <w:p w14:paraId="0627A6A3" w14:textId="77777777" w:rsidR="00330249" w:rsidRDefault="00330249" w:rsidP="00330249">
      <w:pPr>
        <w:ind w:firstLine="0"/>
        <w:rPr>
          <w:rFonts w:cs="Times New Roman"/>
          <w:szCs w:val="24"/>
        </w:rPr>
      </w:pPr>
    </w:p>
    <w:p w14:paraId="3A306FF7" w14:textId="77777777" w:rsidR="00330249" w:rsidRDefault="00330249" w:rsidP="00330249">
      <w:pPr>
        <w:ind w:firstLine="0"/>
        <w:rPr>
          <w:rFonts w:cs="Times New Roman"/>
          <w:szCs w:val="24"/>
        </w:rPr>
      </w:pPr>
    </w:p>
    <w:p w14:paraId="765E1C9D" w14:textId="77777777" w:rsidR="009B5D43" w:rsidRDefault="009B5D43">
      <w:pPr>
        <w:spacing w:after="160" w:line="259" w:lineRule="auto"/>
        <w:ind w:firstLine="0"/>
        <w:rPr>
          <w:rFonts w:eastAsiaTheme="majorEastAsia" w:cstheme="majorBidi"/>
          <w:b/>
          <w:szCs w:val="32"/>
        </w:rPr>
      </w:pPr>
      <w:r>
        <w:br w:type="page"/>
      </w:r>
    </w:p>
    <w:p w14:paraId="6F442BC6" w14:textId="4DCAC115" w:rsidR="00330249" w:rsidRDefault="00330249" w:rsidP="00330249">
      <w:pPr>
        <w:pStyle w:val="Ttulo1"/>
      </w:pPr>
      <w:bookmarkStart w:id="5" w:name="_Toc172307787"/>
      <w:r>
        <w:lastRenderedPageBreak/>
        <w:t>Objetivos</w:t>
      </w:r>
      <w:bookmarkEnd w:id="5"/>
    </w:p>
    <w:p w14:paraId="25502AFD" w14:textId="77777777" w:rsidR="00330249" w:rsidRPr="007E1C02" w:rsidRDefault="00330249" w:rsidP="00330249">
      <w:pPr>
        <w:pStyle w:val="Ttulo2"/>
      </w:pPr>
      <w:bookmarkStart w:id="6" w:name="_Toc172307788"/>
      <w:r w:rsidRPr="007E1C02">
        <w:t>Objetivo General</w:t>
      </w:r>
      <w:bookmarkEnd w:id="6"/>
    </w:p>
    <w:p w14:paraId="38DF8368" w14:textId="77777777" w:rsidR="009B5D43" w:rsidRPr="00C36C2B" w:rsidRDefault="009B5D43" w:rsidP="009B5D43">
      <w:r>
        <w:t>Evaluar las estrategias prospectivas para la generación de valor en la empresa Triturados y Concretos Ltda.</w:t>
      </w:r>
    </w:p>
    <w:p w14:paraId="55BBF137" w14:textId="77777777" w:rsidR="00330249" w:rsidRPr="007E1C02" w:rsidRDefault="00330249" w:rsidP="00330249">
      <w:pPr>
        <w:pStyle w:val="Ttulo2"/>
      </w:pPr>
      <w:bookmarkStart w:id="7" w:name="_Toc172307789"/>
      <w:r w:rsidRPr="007E1C02">
        <w:t>Objetivos Específicos</w:t>
      </w:r>
      <w:bookmarkEnd w:id="7"/>
    </w:p>
    <w:p w14:paraId="5C1F7E1C" w14:textId="77777777" w:rsidR="009B5D43" w:rsidRDefault="009B5D43" w:rsidP="009B5D43">
      <w:pPr>
        <w:rPr>
          <w:lang w:eastAsia="es-CO"/>
        </w:rPr>
      </w:pPr>
      <w:r>
        <w:rPr>
          <w:lang w:eastAsia="es-CO"/>
        </w:rPr>
        <w:t>Identificar la situación real de la empresa Triturados y Concretos Ltda. y del sector de construcción a nivel nacional.</w:t>
      </w:r>
    </w:p>
    <w:p w14:paraId="3F35E245" w14:textId="77777777" w:rsidR="009B5D43" w:rsidRDefault="009B5D43" w:rsidP="009B5D43">
      <w:pPr>
        <w:rPr>
          <w:lang w:eastAsia="es-CO"/>
        </w:rPr>
      </w:pPr>
      <w:r>
        <w:rPr>
          <w:lang w:eastAsia="es-CO"/>
        </w:rPr>
        <w:t xml:space="preserve">Diseñar estrategias prospectivas para la generación de valor en la empresa </w:t>
      </w:r>
      <w:r>
        <w:t>Triturados y Concretos Ltda.</w:t>
      </w:r>
    </w:p>
    <w:p w14:paraId="7AED06BB" w14:textId="113652B3" w:rsidR="00FC5025" w:rsidRPr="007E1C02" w:rsidRDefault="009B5D43" w:rsidP="009B5D43">
      <w:pPr>
        <w:rPr>
          <w:rFonts w:cs="Times New Roman"/>
          <w:szCs w:val="24"/>
        </w:rPr>
      </w:pPr>
      <w:r>
        <w:rPr>
          <w:lang w:eastAsia="es-CO"/>
        </w:rPr>
        <w:t>Comparar las estrategias prospectivas a través de simulación de escenarios para la empresa Triturados y Concretos Ltda.,que propendan por la generación de valor</w:t>
      </w:r>
    </w:p>
    <w:p w14:paraId="72282C44" w14:textId="77777777" w:rsidR="00FC5025" w:rsidRPr="007E1C02" w:rsidRDefault="00FC5025" w:rsidP="00440AB0">
      <w:pPr>
        <w:ind w:firstLine="0"/>
        <w:rPr>
          <w:rFonts w:cs="Times New Roman"/>
          <w:szCs w:val="24"/>
        </w:rPr>
      </w:pPr>
    </w:p>
    <w:p w14:paraId="0A37221F" w14:textId="77777777" w:rsidR="00FC5025" w:rsidRPr="007E1C02" w:rsidRDefault="00FC5025" w:rsidP="00440AB0">
      <w:pPr>
        <w:ind w:firstLine="0"/>
        <w:rPr>
          <w:rFonts w:cs="Times New Roman"/>
          <w:szCs w:val="24"/>
        </w:rPr>
      </w:pPr>
    </w:p>
    <w:p w14:paraId="0024A4A8" w14:textId="77777777" w:rsidR="00FC5025" w:rsidRPr="007E1C02" w:rsidRDefault="00FC5025" w:rsidP="00440AB0">
      <w:pPr>
        <w:ind w:firstLine="0"/>
        <w:rPr>
          <w:rFonts w:cs="Times New Roman"/>
          <w:szCs w:val="24"/>
        </w:rPr>
      </w:pPr>
    </w:p>
    <w:p w14:paraId="18CD66A6" w14:textId="77777777" w:rsidR="00FC5025" w:rsidRPr="007E1C02" w:rsidRDefault="00FC5025" w:rsidP="00440AB0">
      <w:pPr>
        <w:ind w:firstLine="0"/>
        <w:rPr>
          <w:rFonts w:cs="Times New Roman"/>
          <w:szCs w:val="24"/>
        </w:rPr>
      </w:pPr>
    </w:p>
    <w:p w14:paraId="1AE7A8D4" w14:textId="77777777" w:rsidR="00FC5025" w:rsidRPr="007E1C02" w:rsidRDefault="00FC5025" w:rsidP="00440AB0">
      <w:pPr>
        <w:ind w:firstLine="0"/>
        <w:rPr>
          <w:rFonts w:cs="Times New Roman"/>
          <w:szCs w:val="24"/>
        </w:rPr>
      </w:pPr>
    </w:p>
    <w:p w14:paraId="4444898A" w14:textId="77777777" w:rsidR="00FC5025" w:rsidRPr="007E1C02" w:rsidRDefault="00FC5025" w:rsidP="00440AB0">
      <w:pPr>
        <w:ind w:firstLine="0"/>
        <w:rPr>
          <w:rFonts w:cs="Times New Roman"/>
          <w:szCs w:val="24"/>
        </w:rPr>
      </w:pPr>
    </w:p>
    <w:p w14:paraId="145D4BDA" w14:textId="77777777" w:rsidR="00FC5025" w:rsidRPr="007E1C02" w:rsidRDefault="00FC5025" w:rsidP="00440AB0">
      <w:pPr>
        <w:ind w:firstLine="0"/>
        <w:rPr>
          <w:rFonts w:cs="Times New Roman"/>
          <w:szCs w:val="24"/>
        </w:rPr>
      </w:pPr>
    </w:p>
    <w:p w14:paraId="5A33A011" w14:textId="77777777" w:rsidR="00FC5025" w:rsidRPr="007E1C02" w:rsidRDefault="00FC5025" w:rsidP="00440AB0">
      <w:pPr>
        <w:ind w:firstLine="0"/>
        <w:rPr>
          <w:rFonts w:cs="Times New Roman"/>
          <w:szCs w:val="24"/>
        </w:rPr>
      </w:pPr>
    </w:p>
    <w:p w14:paraId="09909D05" w14:textId="77777777" w:rsidR="00FC5025" w:rsidRPr="007E1C02" w:rsidRDefault="00FC5025" w:rsidP="00440AB0">
      <w:pPr>
        <w:ind w:firstLine="0"/>
        <w:rPr>
          <w:rFonts w:cs="Times New Roman"/>
          <w:szCs w:val="24"/>
        </w:rPr>
      </w:pPr>
    </w:p>
    <w:p w14:paraId="0BE4916D" w14:textId="77777777" w:rsidR="007E1C02" w:rsidRPr="007E1C02" w:rsidRDefault="007E1C02" w:rsidP="00440AB0">
      <w:pPr>
        <w:ind w:firstLine="0"/>
        <w:rPr>
          <w:rFonts w:cs="Times New Roman"/>
          <w:szCs w:val="24"/>
        </w:rPr>
      </w:pPr>
    </w:p>
    <w:p w14:paraId="5AABB672" w14:textId="77777777" w:rsidR="00FC5025" w:rsidRPr="007E1C02" w:rsidRDefault="00FC5025" w:rsidP="00440AB0">
      <w:pPr>
        <w:ind w:firstLine="0"/>
        <w:rPr>
          <w:rFonts w:cs="Times New Roman"/>
          <w:szCs w:val="24"/>
        </w:rPr>
      </w:pPr>
    </w:p>
    <w:p w14:paraId="088327EE" w14:textId="77777777" w:rsidR="00FC5025" w:rsidRPr="007E1C02" w:rsidRDefault="00FC5025" w:rsidP="00440AB0">
      <w:pPr>
        <w:ind w:firstLine="0"/>
        <w:rPr>
          <w:rFonts w:cs="Times New Roman"/>
          <w:szCs w:val="24"/>
        </w:rPr>
      </w:pPr>
    </w:p>
    <w:p w14:paraId="71C9CE0D" w14:textId="51B40E38" w:rsidR="00FC5025" w:rsidRDefault="00FC5025" w:rsidP="00C36C2B">
      <w:pPr>
        <w:pStyle w:val="Ttulo1"/>
      </w:pPr>
      <w:bookmarkStart w:id="8" w:name="_Toc172307790"/>
      <w:r w:rsidRPr="007E1C02">
        <w:lastRenderedPageBreak/>
        <w:t xml:space="preserve">Marco </w:t>
      </w:r>
      <w:r w:rsidR="00C36C2B">
        <w:t>R</w:t>
      </w:r>
      <w:r w:rsidRPr="007E1C02">
        <w:t>eferencial</w:t>
      </w:r>
      <w:bookmarkEnd w:id="8"/>
    </w:p>
    <w:p w14:paraId="1CD12285" w14:textId="77777777" w:rsidR="009B5D43" w:rsidRPr="00233A83" w:rsidRDefault="009B5D43" w:rsidP="009B5D43">
      <w:r>
        <w:t>En este apartado se abordan, en primer lugar, los antecedentes que enmarcan desde el ámbito internacional hasta el local, en relación con proyectos que fomenten la generación de valor y la perdurabilidad de las empresas. Seguidamente, se presenta el marco teórico, el cual comprende las teorías que respaldan los conceptos de creación y generación de valor, prospectiva, sostenibilidad y simulación de escenarios. Posteriormente, se detalla el marco contextual, donde se explora el contexto tanto macro como micro. Por último, se expone el marco empresarial, que incluye la descripción de la empresa objeto de estudio y su enfoque estratégico.</w:t>
      </w:r>
    </w:p>
    <w:p w14:paraId="1E25FD71" w14:textId="77777777" w:rsidR="009B5D43" w:rsidRDefault="009B5D43" w:rsidP="009B5D43">
      <w:pPr>
        <w:pStyle w:val="Ttulo2"/>
      </w:pPr>
      <w:bookmarkStart w:id="9" w:name="_Toc169111391"/>
      <w:bookmarkStart w:id="10" w:name="_Toc172307791"/>
      <w:r w:rsidRPr="007E1C02">
        <w:t>Antecedentes</w:t>
      </w:r>
      <w:bookmarkEnd w:id="9"/>
      <w:bookmarkEnd w:id="10"/>
    </w:p>
    <w:p w14:paraId="3278A993" w14:textId="77777777" w:rsidR="009B5D43" w:rsidRPr="006C4D2B" w:rsidRDefault="009B5D43" w:rsidP="009B5D43">
      <w:r w:rsidRPr="006C4D2B">
        <w:t>Para elaborar esta propuesta de innovación empresarial, se llev</w:t>
      </w:r>
      <w:r>
        <w:t>ó</w:t>
      </w:r>
      <w:r w:rsidRPr="006C4D2B">
        <w:t xml:space="preserve"> a cabo una revisión de proyectos relevantes a nivel internacional, nacional y local, centrados en</w:t>
      </w:r>
      <w:r>
        <w:t xml:space="preserve"> estrategias prospectivas que propendan por </w:t>
      </w:r>
      <w:r w:rsidRPr="006C4D2B">
        <w:t xml:space="preserve">la </w:t>
      </w:r>
      <w:r>
        <w:t xml:space="preserve">generación de valor </w:t>
      </w:r>
      <w:r w:rsidRPr="006C4D2B">
        <w:t>de las emp</w:t>
      </w:r>
      <w:r>
        <w:t>resas.</w:t>
      </w:r>
    </w:p>
    <w:p w14:paraId="5A0E37DB" w14:textId="77777777" w:rsidR="009B5D43" w:rsidRDefault="009B5D43" w:rsidP="009B5D43">
      <w:pPr>
        <w:pStyle w:val="Ttulo3"/>
      </w:pPr>
      <w:bookmarkStart w:id="11" w:name="_Toc169111392"/>
      <w:bookmarkStart w:id="12" w:name="_Toc172307792"/>
      <w:r>
        <w:t>Internacional</w:t>
      </w:r>
      <w:bookmarkEnd w:id="11"/>
      <w:bookmarkEnd w:id="12"/>
    </w:p>
    <w:p w14:paraId="6E81A306" w14:textId="77777777" w:rsidR="009B5D43" w:rsidRDefault="009B5D43" w:rsidP="009B5D43">
      <w:r>
        <w:t xml:space="preserve">A nivel internacional, se destaca el artículo de Garrigó, Wilson y Barrios </w:t>
      </w:r>
      <w:sdt>
        <w:sdtPr>
          <w:id w:val="-407460918"/>
          <w:citation/>
        </w:sdtPr>
        <w:sdtEndPr/>
        <w:sdtContent>
          <w:r>
            <w:fldChar w:fldCharType="begin"/>
          </w:r>
          <w:r>
            <w:rPr>
              <w:lang w:val="es-ES"/>
            </w:rPr>
            <w:instrText xml:space="preserve">CITATION Gar201 \n  \t  \l 3082 </w:instrText>
          </w:r>
          <w:r>
            <w:fldChar w:fldCharType="separate"/>
          </w:r>
          <w:r>
            <w:rPr>
              <w:noProof/>
              <w:lang w:val="es-ES"/>
            </w:rPr>
            <w:t>(2020)</w:t>
          </w:r>
          <w:r>
            <w:fldChar w:fldCharType="end"/>
          </w:r>
        </w:sdtContent>
      </w:sdt>
      <w:r>
        <w:t xml:space="preserve"> titulado “</w:t>
      </w:r>
      <w:r w:rsidRPr="00016F9A">
        <w:t>Un enfoque prospectivo para el diseño de estrategias</w:t>
      </w:r>
      <w:r>
        <w:t xml:space="preserve">”. Su propósito era </w:t>
      </w:r>
      <w:r w:rsidRPr="00016F9A">
        <w:t>caracterizar la prospectiva y mostrar el camino a seguir para incorporar el enfoque prospectivo al diseño de estrategias</w:t>
      </w:r>
      <w:r>
        <w:t xml:space="preserve">. En su desarrollo, </w:t>
      </w:r>
      <w:r w:rsidRPr="00016F9A">
        <w:t xml:space="preserve">presentan diversos métodos de escenarios que respaldan la reflexión estratégica y la toma de decisiones. Estos métodos incluyen el Método Multipol para la definición de políticas y acciones, el Método Smic-Prob-Expert para la simulación de escenarios, el Método Mactor para el análisis de estrategias por actores, y el Método Micmac para la identificación de variables. El valor añadido de este artículo para el proyecto radica en la </w:t>
      </w:r>
      <w:r w:rsidRPr="00016F9A">
        <w:lastRenderedPageBreak/>
        <w:t xml:space="preserve">variedad de modelos utilizados, los cuales vinculan escenarios, variables, estrategias y políticas, proporcionando así un recurso valioso para la ejecución de la presente propuesta. </w:t>
      </w:r>
    </w:p>
    <w:p w14:paraId="7E580E8B" w14:textId="77777777" w:rsidR="009B5D43" w:rsidRDefault="009B5D43" w:rsidP="009B5D43">
      <w:r>
        <w:t xml:space="preserve">En el mismo contexto internacional, se encuentra el artículo de investigación escrito por Erazo-Castillo et al. </w:t>
      </w:r>
      <w:sdt>
        <w:sdtPr>
          <w:id w:val="1293481536"/>
          <w:citation/>
        </w:sdtPr>
        <w:sdtEndPr/>
        <w:sdtContent>
          <w:r>
            <w:fldChar w:fldCharType="begin"/>
          </w:r>
          <w:r>
            <w:rPr>
              <w:lang w:val="es-ES"/>
            </w:rPr>
            <w:instrText xml:space="preserve">CITATION Era23 \n  \t  \l 3082 </w:instrText>
          </w:r>
          <w:r>
            <w:fldChar w:fldCharType="separate"/>
          </w:r>
          <w:r>
            <w:rPr>
              <w:noProof/>
              <w:lang w:val="es-ES"/>
            </w:rPr>
            <w:t>(2023)</w:t>
          </w:r>
          <w:r>
            <w:fldChar w:fldCharType="end"/>
          </w:r>
        </w:sdtContent>
      </w:sdt>
      <w:r>
        <w:t xml:space="preserve">, titulado “Auditoría del futuro, la prospectiva y la inteligencia artificial para anticipar riesgos en las organizaciones”. Su objetivo era determinar aspectos conceptuales relacionados con la auditoría del futuro y cómo esta temática ha sido abordada en las instituciones educativas y empresas en Ecuador. Los autores destacan entre sus resultados que “la prospectiva y la inteligencia artificial aplicadas en la auditoría se han convertido en herramientas para lograr niveles más altos de calidad, mejorar los procesos, reducir tiempo y dinero y proporcionar datos confiables para la toma de decisiones” </w:t>
      </w:r>
      <w:sdt>
        <w:sdtPr>
          <w:id w:val="821929986"/>
          <w:citation/>
        </w:sdtPr>
        <w:sdtEndPr/>
        <w:sdtContent>
          <w:r>
            <w:fldChar w:fldCharType="begin"/>
          </w:r>
          <w:r>
            <w:rPr>
              <w:lang w:val="es-ES"/>
            </w:rPr>
            <w:instrText xml:space="preserve">CITATION Era23 \p 105 \t  \l 3082 </w:instrText>
          </w:r>
          <w:r>
            <w:fldChar w:fldCharType="separate"/>
          </w:r>
          <w:r>
            <w:rPr>
              <w:noProof/>
              <w:lang w:val="es-ES"/>
            </w:rPr>
            <w:t>(Erazo-Castillo &amp; De la A-Muñoz, 2023, pág. 105)</w:t>
          </w:r>
          <w:r>
            <w:fldChar w:fldCharType="end"/>
          </w:r>
        </w:sdtContent>
      </w:sdt>
      <w:r>
        <w:t>. Este artículo de investigación realiza un aporte al desarrollo de la propuesta enfocado en modelos prospectivos, pues desde el punto de vista de Calapiña, Chuquilla y Toapanta (2019) quienes propusieron que “los modelos de prospectiva facilitan la construcción de la mejor opción para enfrentar la incertidumbre del futuro y puede utilizarse como una herramienta de gestión para la planificación estratégica” (p.111) teniendo en cuenta el horizonte de tiempo y el direccionamiento de la empresa a futuro. Los modelos planteados son:</w:t>
      </w:r>
    </w:p>
    <w:p w14:paraId="1332E3F5" w14:textId="77777777" w:rsidR="009B5D43" w:rsidRDefault="009B5D43" w:rsidP="009B5D43">
      <w:pPr>
        <w:ind w:left="708" w:firstLine="72"/>
      </w:pPr>
      <w:r w:rsidRPr="005C590C">
        <w:rPr>
          <w:b/>
        </w:rPr>
        <w:t>Modo E</w:t>
      </w:r>
      <w:r>
        <w:t xml:space="preserve">: este modo de prospección abarca diferentes términos como: evolutiva, continua y el flujo. Se caracteriza por ser exploratorio ya que se basa en la evolución que se van dando en diferentes aspectos con el paso del tiempo, al mismo tiempo considerando el presente para el camino futuro. </w:t>
      </w:r>
    </w:p>
    <w:p w14:paraId="225FF26A" w14:textId="77777777" w:rsidR="009B5D43" w:rsidRPr="00330249" w:rsidRDefault="009B5D43" w:rsidP="009B5D43">
      <w:pPr>
        <w:ind w:left="708" w:firstLine="0"/>
      </w:pPr>
      <w:r w:rsidRPr="005C590C">
        <w:rPr>
          <w:b/>
        </w:rPr>
        <w:t>Modo R:</w:t>
      </w:r>
      <w:r>
        <w:t xml:space="preserve"> este modo de prospección abarca términos como: revolucionario y discontinua. Este método implica los saltos que se dan no necesariamente de forma continua o </w:t>
      </w:r>
      <w:r>
        <w:lastRenderedPageBreak/>
        <w:t xml:space="preserve">consecutiva por lo general buscan generar un escape de una situación poca satisfactoria hacia un nuevo punto final </w:t>
      </w:r>
      <w:sdt>
        <w:sdtPr>
          <w:id w:val="1483038445"/>
          <w:citation/>
        </w:sdtPr>
        <w:sdtEndPr/>
        <w:sdtContent>
          <w:r>
            <w:fldChar w:fldCharType="begin"/>
          </w:r>
          <w:r>
            <w:rPr>
              <w:lang w:val="es-ES"/>
            </w:rPr>
            <w:instrText xml:space="preserve">CITATION Era23 \p 111 \t  \l 3082 </w:instrText>
          </w:r>
          <w:r>
            <w:fldChar w:fldCharType="separate"/>
          </w:r>
          <w:r>
            <w:rPr>
              <w:noProof/>
              <w:lang w:val="es-ES"/>
            </w:rPr>
            <w:t>(Erazo-Castillo &amp; De la A-Muñoz, 2023, pág. 111)</w:t>
          </w:r>
          <w:r>
            <w:fldChar w:fldCharType="end"/>
          </w:r>
        </w:sdtContent>
      </w:sdt>
    </w:p>
    <w:p w14:paraId="55E3A020" w14:textId="77777777" w:rsidR="009B5D43" w:rsidRDefault="009B5D43" w:rsidP="009B5D43">
      <w:pPr>
        <w:pStyle w:val="Ttulo3"/>
      </w:pPr>
      <w:bookmarkStart w:id="13" w:name="_Toc169111393"/>
      <w:bookmarkStart w:id="14" w:name="_Toc172307793"/>
      <w:r>
        <w:t>Nacional</w:t>
      </w:r>
      <w:bookmarkEnd w:id="13"/>
      <w:bookmarkEnd w:id="14"/>
    </w:p>
    <w:p w14:paraId="1882E0BE" w14:textId="3408A672" w:rsidR="009B5D43" w:rsidRDefault="009B5D43" w:rsidP="009B5D43">
      <w:r>
        <w:t xml:space="preserve">En el ámbito nacional, se presenta el artículo de Rojas-Pérez et al. </w:t>
      </w:r>
      <w:sdt>
        <w:sdtPr>
          <w:id w:val="-1733144201"/>
          <w:citation/>
        </w:sdtPr>
        <w:sdtEndPr/>
        <w:sdtContent>
          <w:r w:rsidRPr="00CA630F">
            <w:fldChar w:fldCharType="begin"/>
          </w:r>
          <w:r>
            <w:instrText xml:space="preserve">CITATION MarcadorDePosición1 \n  \t  \l 9226 </w:instrText>
          </w:r>
          <w:r w:rsidRPr="00CA630F">
            <w:fldChar w:fldCharType="separate"/>
          </w:r>
          <w:r>
            <w:rPr>
              <w:noProof/>
            </w:rPr>
            <w:t>(2020)</w:t>
          </w:r>
          <w:r w:rsidRPr="00CA630F">
            <w:fldChar w:fldCharType="end"/>
          </w:r>
        </w:sdtContent>
      </w:sdt>
      <w:r>
        <w:t>, titulado “</w:t>
      </w:r>
      <w:r w:rsidRPr="00912BCC">
        <w:t>La prospectiva de la gerencia estratégica y la responsabilidad social empresarial de las empresas en Colombia</w:t>
      </w:r>
      <w:r>
        <w:t>”, cuyo propósito es desarrollar la prospectiva empresarial desde la gestión estratégica, la responsabilidad social en el marco del desarrollo productivo que brinde sostenibilidad. El artículo hace referencia a la evolución de las empresas y al proceso de toma de decisiones, que incluye la gestión financiera y la RSE</w:t>
      </w:r>
      <w:r>
        <w:rPr>
          <w:rStyle w:val="Refdenotaalpie"/>
        </w:rPr>
        <w:footnoteReference w:id="2"/>
      </w:r>
      <w:r>
        <w:t xml:space="preserve"> como factores de éxito, además de convertirse en ventaja competitiva, abriendo posibilidades en los mercados al aplicar herramientas para conocer su entorno. Este artículo aporta al proyecto factores fundamentales a tener en cuenta para las estrategias prospectivas a diseñar para la empresa Triturados y Concretos Ltda.</w:t>
      </w:r>
    </w:p>
    <w:p w14:paraId="6FF488D3" w14:textId="15FFBB92" w:rsidR="009B5D43" w:rsidRPr="00BD4E75" w:rsidRDefault="009B5D43" w:rsidP="009B5D43">
      <w:r>
        <w:t xml:space="preserve">En este mismo ámbito se encuentran los autores Bonilla, Chávez y Calderón </w:t>
      </w:r>
      <w:sdt>
        <w:sdtPr>
          <w:id w:val="143870190"/>
          <w:citation/>
        </w:sdtPr>
        <w:sdtEndPr/>
        <w:sdtContent>
          <w:r>
            <w:fldChar w:fldCharType="begin"/>
          </w:r>
          <w:r>
            <w:instrText xml:space="preserve">CITATION MarcadorDePosición2 \n  \t  \l 9226 </w:instrText>
          </w:r>
          <w:r>
            <w:fldChar w:fldCharType="separate"/>
          </w:r>
          <w:r>
            <w:rPr>
              <w:noProof/>
            </w:rPr>
            <w:t>(2020)</w:t>
          </w:r>
          <w:r>
            <w:fldChar w:fldCharType="end"/>
          </w:r>
        </w:sdtContent>
      </w:sdt>
      <w:r>
        <w:t>, en su artículo titulado “El valor agregado de la planificación estratégica en la cadena de suministro”, mencionan la importancia de tener buena relación con los proveedores, ya que son un apoyo fundamental para el desarrollo de la empresa consecuente a esto, tener una fidelización y al ser estable con esta parte interesada permite que haya un manejo de procesos financieros más idóneos, como los medios de pagos, créditos, descuentos, entre otros factores, siempre y cuando no incurra en un aumento de cartera alto y se imposibilite el pago eficaz de las cuentas por pagar, la empresa puede caer en temas legales y/o  jurídico. Tener una estrategia financiera es de gran ayuda para generar valor a la empresa, por medio de instrumentos aplicables al área financiera o contable.</w:t>
      </w:r>
    </w:p>
    <w:p w14:paraId="13320283" w14:textId="29B34011" w:rsidR="009B5D43" w:rsidRDefault="009B5D43" w:rsidP="009B5D43">
      <w:r>
        <w:lastRenderedPageBreak/>
        <w:t xml:space="preserve">Finalmente, Castillo </w:t>
      </w:r>
      <w:sdt>
        <w:sdtPr>
          <w:id w:val="-1241329616"/>
          <w:citation/>
        </w:sdtPr>
        <w:sdtEndPr/>
        <w:sdtContent>
          <w:r>
            <w:fldChar w:fldCharType="begin"/>
          </w:r>
          <w:r>
            <w:instrText xml:space="preserve">CITATION MarcadorDePosición3 \n  \t  \l 9226 </w:instrText>
          </w:r>
          <w:r>
            <w:fldChar w:fldCharType="separate"/>
          </w:r>
          <w:r>
            <w:rPr>
              <w:noProof/>
            </w:rPr>
            <w:t>(2022)</w:t>
          </w:r>
          <w:r>
            <w:fldChar w:fldCharType="end"/>
          </w:r>
        </w:sdtContent>
      </w:sdt>
      <w:r>
        <w:t xml:space="preserve">  en su artículo de investigación “</w:t>
      </w:r>
      <w:r w:rsidRPr="0032057F">
        <w:t>Caracterización de la gestión financiera para las empresas del sector de construcción del municipio de San Gil, Santander, Colombia</w:t>
      </w:r>
      <w:r>
        <w:t>”, a través del cual se determinaron “</w:t>
      </w:r>
      <w:r w:rsidRPr="004D1F32">
        <w:t>las  principales  herramientas  dentro  de  un modelo  de  gestión  financiera  integral  a  nivel  de  planeación,  organización, dirección y control dentro de un proceso administrativo eficiente</w:t>
      </w:r>
      <w:r>
        <w:t xml:space="preserve">” </w:t>
      </w:r>
      <w:sdt>
        <w:sdtPr>
          <w:id w:val="-1279414759"/>
          <w:citation/>
        </w:sdtPr>
        <w:sdtEndPr/>
        <w:sdtContent>
          <w:r>
            <w:fldChar w:fldCharType="begin"/>
          </w:r>
          <w:r>
            <w:instrText xml:space="preserve">CITATION MarcadorDePosición3 \p 109 \t  \l 9226 </w:instrText>
          </w:r>
          <w:r>
            <w:fldChar w:fldCharType="separate"/>
          </w:r>
          <w:r>
            <w:rPr>
              <w:noProof/>
            </w:rPr>
            <w:t>(Castillo Tavera, 2022, pág. 109)</w:t>
          </w:r>
          <w:r>
            <w:fldChar w:fldCharType="end"/>
          </w:r>
        </w:sdtContent>
      </w:sdt>
      <w:r w:rsidRPr="004D1F32">
        <w:t>.</w:t>
      </w:r>
      <w:r>
        <w:t xml:space="preserve"> A través de esta investigación se identificó que “</w:t>
      </w:r>
      <w:r w:rsidRPr="004D1F32">
        <w:t>existe  un porcentaje  significativo  de  empresas  con  falencias  frente  al  uso  de  ciertas herramientas administrativas y financieras básicas a la hora de tomar decisiones oportunas y acertadas que generen valor a la organización</w:t>
      </w:r>
      <w:r>
        <w:t xml:space="preserve">” </w:t>
      </w:r>
      <w:sdt>
        <w:sdtPr>
          <w:id w:val="-219060537"/>
          <w:citation/>
        </w:sdtPr>
        <w:sdtEndPr/>
        <w:sdtContent>
          <w:r>
            <w:fldChar w:fldCharType="begin"/>
          </w:r>
          <w:r>
            <w:instrText xml:space="preserve">CITATION MarcadorDePosición3 \p 110 \t  \l 9226 </w:instrText>
          </w:r>
          <w:r>
            <w:fldChar w:fldCharType="separate"/>
          </w:r>
          <w:r>
            <w:rPr>
              <w:noProof/>
            </w:rPr>
            <w:t>(Castillo Tavera, 2022, pág. 110)</w:t>
          </w:r>
          <w:r>
            <w:fldChar w:fldCharType="end"/>
          </w:r>
        </w:sdtContent>
      </w:sdt>
      <w:r>
        <w:t>.</w:t>
      </w:r>
      <w:r w:rsidRPr="004D1F32">
        <w:t xml:space="preserve"> </w:t>
      </w:r>
      <w:r>
        <w:t>La planeación financiera debe ir de la mano con la planeación estratégica, teniendo en cuenta las diferentes variables que podrían afectar a la empresa en el desarrollo de sus operaciones repercutiendo en los resultados esperados. Esta investigación aporta componentes relacionados con la gestión financiera del sector construcción aplicable a la empresa Triturados y Concretos Ltda.</w:t>
      </w:r>
    </w:p>
    <w:p w14:paraId="009718CF" w14:textId="77777777" w:rsidR="009B5D43" w:rsidRDefault="009B5D43" w:rsidP="009B5D43">
      <w:pPr>
        <w:pStyle w:val="Ttulo3"/>
      </w:pPr>
      <w:bookmarkStart w:id="15" w:name="_Toc169111394"/>
      <w:bookmarkStart w:id="16" w:name="_Toc172307794"/>
      <w:r>
        <w:t>Local</w:t>
      </w:r>
      <w:bookmarkEnd w:id="15"/>
      <w:bookmarkEnd w:id="16"/>
    </w:p>
    <w:p w14:paraId="3F9F8009" w14:textId="77777777" w:rsidR="009B5D43" w:rsidRDefault="009B5D43" w:rsidP="009B5D43">
      <w:r>
        <w:t xml:space="preserve">A nivel local, se encuentra el autor Becerra </w:t>
      </w:r>
      <w:sdt>
        <w:sdtPr>
          <w:id w:val="345840632"/>
          <w:citation/>
        </w:sdtPr>
        <w:sdtEndPr/>
        <w:sdtContent>
          <w:r>
            <w:fldChar w:fldCharType="begin"/>
          </w:r>
          <w:r>
            <w:rPr>
              <w:lang w:val="es-ES"/>
            </w:rPr>
            <w:instrText xml:space="preserve">CITATION Bec \n  \t  \l 3082 </w:instrText>
          </w:r>
          <w:r>
            <w:fldChar w:fldCharType="separate"/>
          </w:r>
          <w:r>
            <w:rPr>
              <w:noProof/>
              <w:lang w:val="es-ES"/>
            </w:rPr>
            <w:t>(2021)</w:t>
          </w:r>
          <w:r>
            <w:fldChar w:fldCharType="end"/>
          </w:r>
        </w:sdtContent>
      </w:sdt>
      <w:r>
        <w:t xml:space="preserve"> con su proyecto titulado “</w:t>
      </w:r>
      <w:r w:rsidRPr="002B3D2D">
        <w:t>Modelo Prospectivo para la Generación de Valor en la Empresa Surtieléctricos SAS de Cartago, Valle del Cauca</w:t>
      </w:r>
      <w:r>
        <w:t>”, cuyo objetivo era d</w:t>
      </w:r>
      <w:r w:rsidRPr="002B3D2D">
        <w:t xml:space="preserve">esarrollar un modelo prospectivo para la generación de valor </w:t>
      </w:r>
      <w:r>
        <w:t>en la empresa estudio de caso. A partir del análisis de la organización y el comportamiento del sector, se plantearon tres tácticas y se evaluaron a través de simulación de escenarios, concluyendo que para proceder con estrategias que permitan el crecimiento y rentabilidad empresarial es necesario hacer uso de recursos propios. Este proyecto aporta información importante sobre generación de valor y simulación de escenarios para el desarrollo de las estrategias en la empresa Triturados y Concretos.</w:t>
      </w:r>
    </w:p>
    <w:p w14:paraId="64FFB402" w14:textId="77777777" w:rsidR="009B5D43" w:rsidRPr="003D3BBF" w:rsidRDefault="009B5D43" w:rsidP="009B5D43">
      <w:r>
        <w:lastRenderedPageBreak/>
        <w:t xml:space="preserve">En este mismo ámbito, se encuentran las autoras Largo y Quintero </w:t>
      </w:r>
      <w:sdt>
        <w:sdtPr>
          <w:id w:val="1098458008"/>
          <w:citation/>
        </w:sdtPr>
        <w:sdtEndPr/>
        <w:sdtContent>
          <w:r>
            <w:fldChar w:fldCharType="begin"/>
          </w:r>
          <w:r>
            <w:rPr>
              <w:lang w:val="es-ES"/>
            </w:rPr>
            <w:instrText xml:space="preserve">CITATION Lar23 \n  \t  \l 3082 </w:instrText>
          </w:r>
          <w:r>
            <w:fldChar w:fldCharType="separate"/>
          </w:r>
          <w:r>
            <w:rPr>
              <w:noProof/>
              <w:lang w:val="es-ES"/>
            </w:rPr>
            <w:t>(2023)</w:t>
          </w:r>
          <w:r>
            <w:fldChar w:fldCharType="end"/>
          </w:r>
        </w:sdtContent>
      </w:sdt>
      <w:r>
        <w:t>, con su trabajo titulado “</w:t>
      </w:r>
      <w:r w:rsidRPr="00E73518">
        <w:t>Estrategias Administrativas y Financieras orientadas a la Maximización del Valor de la Empresa Shopcenter Colombia S.A.S</w:t>
      </w:r>
      <w:r>
        <w:t>”, el cual tenía por propósito d</w:t>
      </w:r>
      <w:r w:rsidRPr="00E73518">
        <w:t>iseñar estrategias administrativas y financieras orientadas a la maximización del valor de la empresa Shopcenter Colombia S.A.S.</w:t>
      </w:r>
      <w:r>
        <w:t xml:space="preserve"> Para el desarrollo se analizó el macro y micro entorno de la empresa, se analizó la información financiera y finalmente se formularon estrategias que impulsaran la generación de valor. Este proyecto aporta un modelo de generación de valor que no solo incluye el direccionamiento estratégico, sino también a través de la conexión con la sociedad.</w:t>
      </w:r>
    </w:p>
    <w:p w14:paraId="40A994C2" w14:textId="77777777" w:rsidR="009B5D43" w:rsidRDefault="009B5D43" w:rsidP="009B5D43">
      <w:pPr>
        <w:spacing w:after="160" w:line="259" w:lineRule="auto"/>
        <w:ind w:firstLine="0"/>
        <w:rPr>
          <w:rFonts w:eastAsiaTheme="majorEastAsia" w:cstheme="majorBidi"/>
          <w:b/>
          <w:szCs w:val="26"/>
        </w:rPr>
      </w:pPr>
      <w:r>
        <w:br w:type="page"/>
      </w:r>
    </w:p>
    <w:p w14:paraId="44BC9CC2" w14:textId="77777777" w:rsidR="009B5D43" w:rsidRDefault="009B5D43" w:rsidP="009B5D43">
      <w:pPr>
        <w:pStyle w:val="Ttulo2"/>
      </w:pPr>
      <w:bookmarkStart w:id="17" w:name="_Toc169111395"/>
      <w:bookmarkStart w:id="18" w:name="_Toc172307795"/>
      <w:r>
        <w:lastRenderedPageBreak/>
        <w:t>Marco Teórico</w:t>
      </w:r>
      <w:bookmarkEnd w:id="17"/>
      <w:bookmarkEnd w:id="18"/>
    </w:p>
    <w:p w14:paraId="12D6A6DB" w14:textId="77777777" w:rsidR="009B5D43" w:rsidRPr="00291575" w:rsidRDefault="009B5D43" w:rsidP="009B5D43">
      <w:r>
        <w:t>A través de este apartado, se presentan las teorías relacionadas con generación de valor desde las posturas de Porter y Kramer (2011) con un enfoque compartido y García (2003) desde el direccionamiento estratégico, fundamentales para proponer estrategias asertivas en la empresa Triturados y Concretos Ltda. Complementando con Godet (2007) y su teoría de la Prospectiva Empresarial.</w:t>
      </w:r>
    </w:p>
    <w:p w14:paraId="4FCBD402" w14:textId="77777777" w:rsidR="009B5D43" w:rsidRDefault="009B5D43" w:rsidP="009B5D43">
      <w:pPr>
        <w:pStyle w:val="Ttulo3"/>
      </w:pPr>
      <w:bookmarkStart w:id="19" w:name="_Toc169111396"/>
      <w:bookmarkStart w:id="20" w:name="_Toc172307796"/>
      <w:r>
        <w:t>Teoría de la Creación de Valor</w:t>
      </w:r>
      <w:bookmarkEnd w:id="19"/>
      <w:bookmarkEnd w:id="20"/>
    </w:p>
    <w:p w14:paraId="59913042" w14:textId="77777777" w:rsidR="009B5D43" w:rsidRPr="008E3BF3" w:rsidRDefault="009B5D43" w:rsidP="009B5D43">
      <w:r>
        <w:t xml:space="preserve">En la gestión empresarial existe un enfoque fundamental que no solo busca generar beneficios a corto plazo, sino crear valor sostenible a largo plazo y es denominado como generación de valor y se logra cuando los rendimientos son superiores a los esperados por los accionistas. Sin embargo, no solo se incluye el </w:t>
      </w:r>
      <w:r w:rsidRPr="006E4150">
        <w:t xml:space="preserve">beneficio económico directo, </w:t>
      </w:r>
      <w:r>
        <w:t xml:space="preserve">sino también se consideran otros </w:t>
      </w:r>
      <w:r w:rsidRPr="006E4150">
        <w:t>factores intangibles como la reputación, la innovación, la satisfacción del cliente y la sostenibilidad.</w:t>
      </w:r>
    </w:p>
    <w:p w14:paraId="31F54485" w14:textId="77777777" w:rsidR="009B5D43" w:rsidRDefault="009B5D43" w:rsidP="009B5D43">
      <w:pPr>
        <w:pStyle w:val="Ttulo4"/>
      </w:pPr>
      <w:r>
        <w:t>La Creación de Valor Compartido</w:t>
      </w:r>
    </w:p>
    <w:p w14:paraId="2952756A" w14:textId="77777777" w:rsidR="009B5D43" w:rsidRDefault="009B5D43" w:rsidP="009B5D43">
      <w:r>
        <w:t>Este concepto es introducido por Michael Porter y Mark Kramer, a través del cual expresan que el valor compartido “involucra crear valor económico de una manera que también cree valor para la sociedad al abordar sus necesidades y desafíos”</w:t>
      </w:r>
      <w:r w:rsidRPr="000E4690">
        <w:t xml:space="preserve"> </w:t>
      </w:r>
      <w:sdt>
        <w:sdtPr>
          <w:id w:val="89436111"/>
          <w:citation/>
        </w:sdtPr>
        <w:sdtEndPr/>
        <w:sdtContent>
          <w:r>
            <w:fldChar w:fldCharType="begin"/>
          </w:r>
          <w:r>
            <w:instrText xml:space="preserve">CITATION Por \p 3 \t  \l 3082 </w:instrText>
          </w:r>
          <w:r>
            <w:fldChar w:fldCharType="separate"/>
          </w:r>
          <w:r w:rsidRPr="000E4690">
            <w:rPr>
              <w:noProof/>
            </w:rPr>
            <w:t>(Porter &amp; Kramer, 2011, pág. 3)</w:t>
          </w:r>
          <w:r>
            <w:fldChar w:fldCharType="end"/>
          </w:r>
        </w:sdtContent>
      </w:sdt>
      <w:r>
        <w:t xml:space="preserve">. Todo ello parte desde la Responsabilidad Social Corporativa, de ahora en adelante RSC, especialmente aquella RSC estratégica establecida como una posición exclusiva donde se hacen “las cosas en forma diferente de los competidores de un modo que reduzca costos o satisfaga mejor un conjunto particular de necesidades de los clientes” </w:t>
      </w:r>
      <w:sdt>
        <w:sdtPr>
          <w:id w:val="-843327657"/>
          <w:citation/>
        </w:sdtPr>
        <w:sdtEndPr/>
        <w:sdtContent>
          <w:r>
            <w:fldChar w:fldCharType="begin"/>
          </w:r>
          <w:r>
            <w:rPr>
              <w:lang w:val="es-ES"/>
            </w:rPr>
            <w:instrText xml:space="preserve">CITATION Por06 \p 12 \l 3082 </w:instrText>
          </w:r>
          <w:r>
            <w:fldChar w:fldCharType="separate"/>
          </w:r>
          <w:r>
            <w:rPr>
              <w:noProof/>
              <w:lang w:val="es-ES"/>
            </w:rPr>
            <w:t>(Porter &amp; Kramer, 2006, pág. 12)</w:t>
          </w:r>
          <w:r>
            <w:fldChar w:fldCharType="end"/>
          </w:r>
        </w:sdtContent>
      </w:sdt>
      <w:r>
        <w:t xml:space="preserve">. </w:t>
      </w:r>
    </w:p>
    <w:p w14:paraId="5B6F27D7" w14:textId="77777777" w:rsidR="009B5D43" w:rsidRDefault="009B5D43" w:rsidP="009B5D43">
      <w:pPr>
        <w:ind w:left="708" w:firstLine="12"/>
      </w:pPr>
      <w:r>
        <w:t xml:space="preserve">La RSC estratégica también libera valor compartido al invertir en aspectos sociales de contexto que fortalecen la competitividad de la empresa. Se desarrolla una relación </w:t>
      </w:r>
      <w:r>
        <w:lastRenderedPageBreak/>
        <w:t>simbiótica: el éxito de la empresa y el de la comunidad se refuerzan mutuamente. Normalmente, cuanto más estrechamente vinculado está un tema social con el negocio de la empresa, mayor es la oportunidad de aprovechar los recursos y capacidades de ésta para beneficiar a la sociedad.</w:t>
      </w:r>
      <w:r w:rsidRPr="00444FAE">
        <w:t xml:space="preserve"> </w:t>
      </w:r>
      <w:sdt>
        <w:sdtPr>
          <w:id w:val="517658373"/>
          <w:citation/>
        </w:sdtPr>
        <w:sdtEndPr/>
        <w:sdtContent>
          <w:r>
            <w:fldChar w:fldCharType="begin"/>
          </w:r>
          <w:r>
            <w:rPr>
              <w:lang w:val="es-ES"/>
            </w:rPr>
            <w:instrText xml:space="preserve">CITATION Por06 \p 12 \l 3082 </w:instrText>
          </w:r>
          <w:r>
            <w:fldChar w:fldCharType="separate"/>
          </w:r>
          <w:r>
            <w:rPr>
              <w:noProof/>
              <w:lang w:val="es-ES"/>
            </w:rPr>
            <w:t>(Porter &amp; Kramer, 2006, pág. 12)</w:t>
          </w:r>
          <w:r>
            <w:fldChar w:fldCharType="end"/>
          </w:r>
        </w:sdtContent>
      </w:sdt>
      <w:r>
        <w:t>.</w:t>
      </w:r>
    </w:p>
    <w:p w14:paraId="5258561F" w14:textId="77777777" w:rsidR="009B5D43" w:rsidRDefault="009B5D43" w:rsidP="009B5D43">
      <w:r>
        <w:t>De esta manera el</w:t>
      </w:r>
      <w:r w:rsidRPr="00B5268A">
        <w:t xml:space="preserve"> </w:t>
      </w:r>
      <w:r>
        <w:t>v</w:t>
      </w:r>
      <w:r w:rsidRPr="00B5268A">
        <w:t xml:space="preserve">alor </w:t>
      </w:r>
      <w:r>
        <w:t>c</w:t>
      </w:r>
      <w:r w:rsidRPr="00B5268A">
        <w:t>ompartido reconoce que las empresas pueden desempeñar un papel fundamental en la solución de problemas sociales y ambientales al tiempo que generan valor económico sostenible.</w:t>
      </w:r>
      <w:r>
        <w:t xml:space="preserve"> Es así que el valor compartido se entiende como:</w:t>
      </w:r>
    </w:p>
    <w:p w14:paraId="21ECB622" w14:textId="77777777" w:rsidR="009B5D43" w:rsidRDefault="009B5D43" w:rsidP="009B5D43">
      <w:pPr>
        <w:ind w:left="708" w:firstLine="12"/>
      </w:pPr>
      <w:r>
        <w:t xml:space="preserve">Las políticas y las prácticas operacionales que mejoran la competitividad de una empresa a la vez que ayudan a mejorar las condiciones económicas y sociales en las comunidades donde opera. La creación de valor compartido se enfoca en identificar y expandir las conexiones entre los progresos económico y social. </w:t>
      </w:r>
      <w:sdt>
        <w:sdtPr>
          <w:id w:val="1945107281"/>
          <w:citation/>
        </w:sdtPr>
        <w:sdtEndPr/>
        <w:sdtContent>
          <w:r>
            <w:fldChar w:fldCharType="begin"/>
          </w:r>
          <w:r>
            <w:instrText xml:space="preserve">CITATION Por \p 6 \l 3082 </w:instrText>
          </w:r>
          <w:r>
            <w:fldChar w:fldCharType="separate"/>
          </w:r>
          <w:r>
            <w:rPr>
              <w:noProof/>
            </w:rPr>
            <w:t>(Porter &amp; Kramer, 2011, pág. 6)</w:t>
          </w:r>
          <w:r>
            <w:fldChar w:fldCharType="end"/>
          </w:r>
        </w:sdtContent>
      </w:sdt>
    </w:p>
    <w:p w14:paraId="11140C26" w14:textId="77777777" w:rsidR="009B5D43" w:rsidRDefault="009B5D43" w:rsidP="009B5D43">
      <w:r>
        <w:t>En consecuencia</w:t>
      </w:r>
      <w:r w:rsidRPr="00D823B0">
        <w:t>, la premisa de la creación de valor compartido radica no solo en el progreso económico de la empresa, sino también en abordar las dimensiones sociales. Esto implica fortalecer las conexiones entre las preocupaciones económicas empresariales y las sociales, abordando problemas de la sociedad desde una perspectiva de creación de valor.</w:t>
      </w:r>
    </w:p>
    <w:p w14:paraId="4922C075" w14:textId="77777777" w:rsidR="009B5D43" w:rsidRDefault="009B5D43" w:rsidP="009B5D43">
      <w:r>
        <w:t xml:space="preserve">Según Porter y Kramer </w:t>
      </w:r>
      <w:sdt>
        <w:sdtPr>
          <w:id w:val="-811484842"/>
          <w:citation/>
        </w:sdtPr>
        <w:sdtEndPr/>
        <w:sdtContent>
          <w:r>
            <w:fldChar w:fldCharType="begin"/>
          </w:r>
          <w:r>
            <w:instrText xml:space="preserve">CITATION Por \n  \t  \l 3082 </w:instrText>
          </w:r>
          <w:r>
            <w:fldChar w:fldCharType="separate"/>
          </w:r>
          <w:r w:rsidRPr="003F435F">
            <w:rPr>
              <w:noProof/>
            </w:rPr>
            <w:t>(2011)</w:t>
          </w:r>
          <w:r>
            <w:fldChar w:fldCharType="end"/>
          </w:r>
        </w:sdtContent>
      </w:sdt>
      <w:r>
        <w:t xml:space="preserve">, existen tres formas de crear valor: </w:t>
      </w:r>
      <w:r>
        <w:rPr>
          <w:b/>
        </w:rPr>
        <w:t xml:space="preserve">(I) Reconcibiendo productos y mercado: </w:t>
      </w:r>
      <w:r>
        <w:t xml:space="preserve">implica considerar el diseño o adaptación de los productos o servicios a la satisfacción de las necesidades de la sociedad, como salud, vivienda, seguridad financiera, entre otras. Las empresas no solo deben enfocarse en generar beneficios, sino también realizar procesos de innovación que atienda problemas sociales, beneficiando a la empresa y abriendo la posibilidad de nuevos mercados. “Existen muchas formas en las cuales una empresa puede obtener beneficios económicos al abordar problemas de la sociedad” </w:t>
      </w:r>
      <w:sdt>
        <w:sdtPr>
          <w:id w:val="-2084832778"/>
          <w:citation/>
        </w:sdtPr>
        <w:sdtEndPr/>
        <w:sdtContent>
          <w:r>
            <w:fldChar w:fldCharType="begin"/>
          </w:r>
          <w:r>
            <w:instrText xml:space="preserve">CITATION Por \p 8 \l 3082 </w:instrText>
          </w:r>
          <w:r>
            <w:fldChar w:fldCharType="separate"/>
          </w:r>
          <w:r>
            <w:rPr>
              <w:noProof/>
            </w:rPr>
            <w:t>(Porter &amp; Kramer, 2011, pág. 8)</w:t>
          </w:r>
          <w:r>
            <w:fldChar w:fldCharType="end"/>
          </w:r>
        </w:sdtContent>
      </w:sdt>
      <w:r>
        <w:t xml:space="preserve">. </w:t>
      </w:r>
    </w:p>
    <w:p w14:paraId="553E1A40" w14:textId="77777777" w:rsidR="009B5D43" w:rsidRPr="00CD5EFA" w:rsidRDefault="009B5D43" w:rsidP="009B5D43">
      <w:r>
        <w:rPr>
          <w:b/>
        </w:rPr>
        <w:lastRenderedPageBreak/>
        <w:t xml:space="preserve">(II) Redefiniendo la productividad de la cadena de valor: </w:t>
      </w:r>
      <w:r>
        <w:t xml:space="preserve">a través de esta forma, las empresas buscan que las operaciones y la cadena de suministro sean eficientes y sostenibles, contribuyendo, no solo al incremento de márgenes, sino también a la reducción de impactos ambientales y generación de empleo. </w:t>
      </w:r>
      <w:r>
        <w:rPr>
          <w:b/>
        </w:rPr>
        <w:t xml:space="preserve"> (III) Construyendo clusters</w:t>
      </w:r>
      <w:r>
        <w:rPr>
          <w:rStyle w:val="Refdenotaalpie"/>
          <w:b/>
        </w:rPr>
        <w:footnoteReference w:id="3"/>
      </w:r>
      <w:r>
        <w:rPr>
          <w:b/>
        </w:rPr>
        <w:t xml:space="preserve"> de apoyo para el sector: </w:t>
      </w:r>
      <w:r>
        <w:t>y esta última, busca fortalecer a las comunidades aledañas en las que opera la empresa, impulsando la productividad, innovación y mejora de condiciones de la sociedad.</w:t>
      </w:r>
    </w:p>
    <w:p w14:paraId="4A81E99C" w14:textId="77777777" w:rsidR="009B5D43" w:rsidRDefault="009B5D43" w:rsidP="009B5D43">
      <w:pPr>
        <w:pStyle w:val="Ttulo4"/>
      </w:pPr>
      <w:r>
        <w:t>La Gerencia del Valor</w:t>
      </w:r>
    </w:p>
    <w:p w14:paraId="74EBCFC6" w14:textId="77777777" w:rsidR="009B5D43" w:rsidRPr="00D3281D" w:rsidRDefault="009B5D43" w:rsidP="009B5D43">
      <w:r>
        <w:t xml:space="preserve">La gerencia del valor, de ahora en adelante GV, se define como una </w:t>
      </w:r>
      <w:r w:rsidRPr="006F5211">
        <w:t xml:space="preserve">“serie de procesos que permiten la alineación de los ejecutivos con el direccionamiento estratégico de forma que las decisiones propendan por el permanente aumento del valor de la empresa” </w:t>
      </w:r>
      <w:sdt>
        <w:sdtPr>
          <w:id w:val="-1321956828"/>
          <w:citation/>
        </w:sdtPr>
        <w:sdtEndPr/>
        <w:sdtContent>
          <w:r w:rsidRPr="00930873">
            <w:fldChar w:fldCharType="begin"/>
          </w:r>
          <w:r w:rsidRPr="00930873">
            <w:instrText xml:space="preserve">CITATION Gar03 \p 5 \l 9226 </w:instrText>
          </w:r>
          <w:r w:rsidRPr="00930873">
            <w:fldChar w:fldCharType="separate"/>
          </w:r>
          <w:r>
            <w:rPr>
              <w:noProof/>
            </w:rPr>
            <w:t>(García Serna, 2003, pág. 5)</w:t>
          </w:r>
          <w:r w:rsidRPr="00930873">
            <w:fldChar w:fldCharType="end"/>
          </w:r>
        </w:sdtContent>
      </w:sdt>
    </w:p>
    <w:p w14:paraId="158ED16C" w14:textId="77777777" w:rsidR="009B5D43" w:rsidRDefault="009B5D43" w:rsidP="009B5D43">
      <w:r>
        <w:t>Esta disciplina gerencial se</w:t>
      </w:r>
      <w:r w:rsidRPr="00E017BE">
        <w:t xml:space="preserve"> enfoca en la gestión estratégica de una organización con el objetivo principal de maximizar su valor económico y financiero a largo plazo</w:t>
      </w:r>
      <w:r>
        <w:t>.</w:t>
      </w:r>
      <w:r w:rsidRPr="0090044F">
        <w:t xml:space="preserve"> </w:t>
      </w:r>
      <w:r>
        <w:t xml:space="preserve">Adopta una perspectiva </w:t>
      </w:r>
      <w:r w:rsidRPr="0090044F">
        <w:t xml:space="preserve">integral </w:t>
      </w:r>
      <w:r>
        <w:t xml:space="preserve">que involucra aspectos financieros y administrativos guiando a la organización mucho más allá de generar ganancia en el corto plazo, contribuyendo al valor de la empresa. </w:t>
      </w:r>
    </w:p>
    <w:p w14:paraId="2304E4B1" w14:textId="77777777" w:rsidR="009B5D43" w:rsidRDefault="009B5D43" w:rsidP="009B5D43">
      <w:r>
        <w:t xml:space="preserve">Cuatro factores han sido primordiales para la evolución de la gerencia empresarial, a saber: (I) el flujo mundial de capitales, (II) los retos de la globalización, (III) las privatizaciones y (IV) la necesidad de evaluación del desempeño </w:t>
      </w:r>
      <w:sdt>
        <w:sdtPr>
          <w:id w:val="1980955632"/>
          <w:citation/>
        </w:sdtPr>
        <w:sdtEndPr/>
        <w:sdtContent>
          <w:r w:rsidRPr="00930873">
            <w:fldChar w:fldCharType="begin"/>
          </w:r>
          <w:r>
            <w:instrText xml:space="preserve">CITATION Gar03 \p 6 \l 9226 </w:instrText>
          </w:r>
          <w:r w:rsidRPr="00930873">
            <w:fldChar w:fldCharType="separate"/>
          </w:r>
          <w:r>
            <w:rPr>
              <w:noProof/>
            </w:rPr>
            <w:t>(García Serna, 2003, pág. 6)</w:t>
          </w:r>
          <w:r w:rsidRPr="00930873">
            <w:fldChar w:fldCharType="end"/>
          </w:r>
        </w:sdtContent>
      </w:sdt>
    </w:p>
    <w:p w14:paraId="0DC62695" w14:textId="77777777" w:rsidR="009B5D43" w:rsidRDefault="009B5D43" w:rsidP="009B5D43">
      <w:r>
        <w:t>La GV</w:t>
      </w:r>
      <w:r w:rsidRPr="00B2167F">
        <w:t xml:space="preserve"> </w:t>
      </w:r>
      <w:r>
        <w:t>resalta</w:t>
      </w:r>
      <w:r w:rsidRPr="00B2167F">
        <w:t xml:space="preserve"> la importancia de </w:t>
      </w:r>
      <w:r>
        <w:t xml:space="preserve">la alineación entre </w:t>
      </w:r>
      <w:r w:rsidRPr="00B2167F">
        <w:t>la estrategia empresarial con la creación sostenible de valor para todas las partes interesadas</w:t>
      </w:r>
      <w:r>
        <w:t>, lo que</w:t>
      </w:r>
      <w:r w:rsidRPr="00B2167F">
        <w:t xml:space="preserve"> implica tomar decisiones </w:t>
      </w:r>
      <w:r w:rsidRPr="00B2167F">
        <w:lastRenderedPageBreak/>
        <w:t>que generen un equilibrio entre los objetivos financieros y los objetivos relacionados con la responsabilidad social empresarial y la sostenibilidad.</w:t>
      </w:r>
    </w:p>
    <w:p w14:paraId="05C2D229" w14:textId="77777777" w:rsidR="009B5D43" w:rsidRDefault="009B5D43" w:rsidP="009B5D43">
      <w:r>
        <w:t xml:space="preserve">Por esta razón, García </w:t>
      </w:r>
      <w:sdt>
        <w:sdtPr>
          <w:id w:val="638081978"/>
          <w:citation/>
        </w:sdtPr>
        <w:sdtEndPr/>
        <w:sdtContent>
          <w:r>
            <w:fldChar w:fldCharType="begin"/>
          </w:r>
          <w:r>
            <w:instrText xml:space="preserve">CITATION Gar03 \n  \t  \l 3082 </w:instrText>
          </w:r>
          <w:r>
            <w:fldChar w:fldCharType="separate"/>
          </w:r>
          <w:r>
            <w:rPr>
              <w:noProof/>
            </w:rPr>
            <w:t>(2003)</w:t>
          </w:r>
          <w:r>
            <w:fldChar w:fldCharType="end"/>
          </w:r>
        </w:sdtContent>
      </w:sdt>
      <w:r>
        <w:t xml:space="preserve"> diseñó un sistema</w:t>
      </w:r>
      <w:r>
        <w:rPr>
          <w:rStyle w:val="Refdenotaalpie"/>
        </w:rPr>
        <w:footnoteReference w:id="4"/>
      </w:r>
      <w:r>
        <w:t xml:space="preserve"> de creación de valor, el cual se promueve a través del Direccionamiento Estratégico, Gestión Financiera y Gestión del Talento Humano. </w:t>
      </w:r>
    </w:p>
    <w:p w14:paraId="1E0532EF" w14:textId="77777777" w:rsidR="009B5D43" w:rsidRDefault="009B5D43" w:rsidP="009B5D43">
      <w:pPr>
        <w:pStyle w:val="Ttulo3"/>
      </w:pPr>
      <w:bookmarkStart w:id="21" w:name="_Toc169111397"/>
      <w:bookmarkStart w:id="22" w:name="_Toc172307797"/>
      <w:r>
        <w:t>Teoría de la Prospectiva Empresarial</w:t>
      </w:r>
      <w:bookmarkEnd w:id="21"/>
      <w:bookmarkEnd w:id="22"/>
    </w:p>
    <w:p w14:paraId="487FAB9A" w14:textId="77777777" w:rsidR="009B5D43" w:rsidRPr="004C270D" w:rsidRDefault="009B5D43" w:rsidP="009B5D43">
      <w:r w:rsidRPr="004C270D">
        <w:t>La prospectiva es una disciplina estratégica que se enfoca en anticipar y preparar a las organizaciones para futuros posibles, probables y preferidos</w:t>
      </w:r>
      <w:r>
        <w:t xml:space="preserve"> </w:t>
      </w:r>
      <w:sdt>
        <w:sdtPr>
          <w:id w:val="822938076"/>
          <w:citation/>
        </w:sdtPr>
        <w:sdtEndPr/>
        <w:sdtContent>
          <w:r>
            <w:fldChar w:fldCharType="begin"/>
          </w:r>
          <w:r>
            <w:rPr>
              <w:lang w:val="es-ES"/>
            </w:rPr>
            <w:instrText xml:space="preserve"> CITATION Fue12 \l 3082 </w:instrText>
          </w:r>
          <w:r>
            <w:fldChar w:fldCharType="separate"/>
          </w:r>
          <w:r>
            <w:rPr>
              <w:noProof/>
              <w:lang w:val="es-ES"/>
            </w:rPr>
            <w:t>(Fuentes Medina, 2012)</w:t>
          </w:r>
          <w:r>
            <w:fldChar w:fldCharType="end"/>
          </w:r>
        </w:sdtContent>
      </w:sdt>
      <w:r w:rsidRPr="004C270D">
        <w:t>. A diferencia de la planificación tradicional, que a menudo se basa en extrapolar tendencias pasadas, la prospectiva empresarial considera una variedad de escenarios futuros para ayudar a las empresas a navegar en entornos complejos y dinámicos. Este enfoque permite a las organizaciones no solo reaccionar a los cambios, sino también influir en ellos y crear un futuro deseado.</w:t>
      </w:r>
    </w:p>
    <w:p w14:paraId="64E7164C" w14:textId="77777777" w:rsidR="009B5D43" w:rsidRDefault="009B5D43" w:rsidP="009B5D43">
      <w:r>
        <w:t xml:space="preserve">Según el economista Godet </w:t>
      </w:r>
      <w:sdt>
        <w:sdtPr>
          <w:id w:val="-1868985163"/>
          <w:citation/>
        </w:sdtPr>
        <w:sdtEndPr/>
        <w:sdtContent>
          <w:r>
            <w:fldChar w:fldCharType="begin"/>
          </w:r>
          <w:r>
            <w:instrText xml:space="preserve">CITATION God07 \n  \t  \l 9226 </w:instrText>
          </w:r>
          <w:r>
            <w:fldChar w:fldCharType="separate"/>
          </w:r>
          <w:r>
            <w:rPr>
              <w:noProof/>
            </w:rPr>
            <w:t>(2007)</w:t>
          </w:r>
          <w:r>
            <w:fldChar w:fldCharType="end"/>
          </w:r>
        </w:sdtContent>
      </w:sdt>
      <w:r>
        <w:t xml:space="preserve"> “la prospectiva, sea cual sea, constituye una anticipación (preactiva y proactiva) para iluminar las acciones presentes con la luz de los futuros posibles y deseables”. No solo ayuda a planificar a largo plazo, sino que funciona para ir formulando una visión estratégica desde un inicio, estableciendo grandes lineamientos del desarrollo, a partir del análisis de los factores que se van a incluir en ella.</w:t>
      </w:r>
    </w:p>
    <w:p w14:paraId="104F5C45" w14:textId="094B386F" w:rsidR="009B5D43" w:rsidRDefault="009B5D43" w:rsidP="009B5D43">
      <w:r>
        <w:t xml:space="preserve">En cuanto a la creatividad Garrigo et.al. </w:t>
      </w:r>
      <w:sdt>
        <w:sdtPr>
          <w:id w:val="-67730667"/>
          <w:citation/>
        </w:sdtPr>
        <w:sdtEndPr/>
        <w:sdtContent>
          <w:r>
            <w:fldChar w:fldCharType="begin"/>
          </w:r>
          <w:r>
            <w:rPr>
              <w:lang w:val="es-ES"/>
            </w:rPr>
            <w:instrText xml:space="preserve">CITATION MarcadorDePosición4 \n  \t  \l 3082 </w:instrText>
          </w:r>
          <w:r>
            <w:fldChar w:fldCharType="separate"/>
          </w:r>
          <w:r>
            <w:rPr>
              <w:noProof/>
              <w:lang w:val="es-ES"/>
            </w:rPr>
            <w:t>(2023)</w:t>
          </w:r>
          <w:r>
            <w:fldChar w:fldCharType="end"/>
          </w:r>
        </w:sdtContent>
      </w:sdt>
      <w:r>
        <w:t>, menciona que “l</w:t>
      </w:r>
      <w:r w:rsidRPr="006B4EC6">
        <w:t>a creatividad es un elemento indispensable en los estudios de futuro. Es importante valorar que el pasado pertenece a la memoria; el presente, a la acción y el futuro, a la imaginación</w:t>
      </w:r>
      <w:r>
        <w:t xml:space="preserve">, la voluntad y la creatividad”. Para estructurar el enfoque prospectivo de manera que a largo plazo se pueda implementar en la </w:t>
      </w:r>
      <w:r>
        <w:lastRenderedPageBreak/>
        <w:t xml:space="preserve">empresa se necesita examinar detalladamente en que área se debe de enfocar más, por medio de análisis, indicadores que se puedan aplicar, para no recaer en los mismos errores que se tomaron en un pasado. </w:t>
      </w:r>
    </w:p>
    <w:p w14:paraId="4F9383CE" w14:textId="77777777" w:rsidR="009B5D43" w:rsidRDefault="009B5D43" w:rsidP="009B5D43">
      <w:r w:rsidRPr="001F3B4A">
        <w:t>La prospectiva no es una ciencia exacta, pero sí una herramienta poderosa</w:t>
      </w:r>
      <w:r>
        <w:t>, que</w:t>
      </w:r>
      <w:r w:rsidRPr="001F3B4A">
        <w:t xml:space="preserve"> permite </w:t>
      </w:r>
      <w:r>
        <w:t xml:space="preserve">atravesar </w:t>
      </w:r>
      <w:r w:rsidRPr="001F3B4A">
        <w:t xml:space="preserve">la incertidumbre con mayor confianza y seguridad, </w:t>
      </w:r>
      <w:r>
        <w:t xml:space="preserve">posibilitando a la toma de decisiones estratégicas y planificación previa reduciendo los riesgos en gran porcentaje y aumentando las oportunidades </w:t>
      </w:r>
      <w:sdt>
        <w:sdtPr>
          <w:id w:val="386081185"/>
          <w:citation/>
        </w:sdtPr>
        <w:sdtEndPr/>
        <w:sdtContent>
          <w:r>
            <w:fldChar w:fldCharType="begin"/>
          </w:r>
          <w:r>
            <w:instrText xml:space="preserve">CITATION God07 \t  \l 9226 </w:instrText>
          </w:r>
          <w:r>
            <w:fldChar w:fldCharType="separate"/>
          </w:r>
          <w:r>
            <w:rPr>
              <w:noProof/>
            </w:rPr>
            <w:t>(Godet, 2007)</w:t>
          </w:r>
          <w:r>
            <w:fldChar w:fldCharType="end"/>
          </w:r>
        </w:sdtContent>
      </w:sdt>
    </w:p>
    <w:p w14:paraId="69344D46" w14:textId="3ECB62AC" w:rsidR="009B5D43" w:rsidRDefault="009B5D43" w:rsidP="009B5D43">
      <w:r>
        <w:t>Por otra parte Mera</w:t>
      </w:r>
      <w:r w:rsidRPr="00F656BE">
        <w:t xml:space="preserve"> </w:t>
      </w:r>
      <w:sdt>
        <w:sdtPr>
          <w:id w:val="892157333"/>
          <w:citation/>
        </w:sdtPr>
        <w:sdtEndPr/>
        <w:sdtContent>
          <w:r>
            <w:fldChar w:fldCharType="begin"/>
          </w:r>
          <w:r>
            <w:instrText xml:space="preserve">CITATION MarcadorDePosición5 \n  \t  \l 9226 </w:instrText>
          </w:r>
          <w:r>
            <w:fldChar w:fldCharType="separate"/>
          </w:r>
          <w:r>
            <w:rPr>
              <w:noProof/>
            </w:rPr>
            <w:t>(2012)</w:t>
          </w:r>
          <w:r>
            <w:fldChar w:fldCharType="end"/>
          </w:r>
        </w:sdtContent>
      </w:sdt>
      <w:r>
        <w:t xml:space="preserve">, indica que la prospectiva estratégica posee objetivos como: (1) </w:t>
      </w:r>
      <w:r w:rsidRPr="00F656BE">
        <w:t>Construir escenarios alternativos de futuro</w:t>
      </w:r>
      <w:r>
        <w:t xml:space="preserve"> (2) </w:t>
      </w:r>
      <w:r w:rsidRPr="00F656BE">
        <w:t>Hacer explícitos escena</w:t>
      </w:r>
      <w:r>
        <w:t>rios alternativos de futuros po</w:t>
      </w:r>
      <w:r w:rsidRPr="00F656BE">
        <w:t>sibles</w:t>
      </w:r>
      <w:r>
        <w:t xml:space="preserve"> (3) </w:t>
      </w:r>
      <w:r w:rsidRPr="00F656BE">
        <w:t>Promover  información  relevante  bajo  un  enfoque  de  largo plazo</w:t>
      </w:r>
      <w:r>
        <w:t xml:space="preserve"> (4) </w:t>
      </w:r>
      <w:r w:rsidRPr="00F656BE">
        <w:t>Establecer valores y reglas de decisión para alcanzar el futuro desead</w:t>
      </w:r>
      <w:r>
        <w:t>o (5) Proporcionar impulsos para la acción (p.27)</w:t>
      </w:r>
    </w:p>
    <w:p w14:paraId="168575A9" w14:textId="77777777" w:rsidR="009B5D43" w:rsidRDefault="009B5D43" w:rsidP="009B5D43">
      <w:r>
        <w:t>Es así, como la prospectiva permite identificar como se encuentra en el entorno actual, por medio de un análisis donde se evidencian tendencias, oportunidades que puedan llegar a afectar en un futuro de la empresa.</w:t>
      </w:r>
      <w:r>
        <w:tab/>
        <w:t xml:space="preserve">Para </w:t>
      </w:r>
      <w:r w:rsidRPr="00923B70">
        <w:t>empezar</w:t>
      </w:r>
      <w:r>
        <w:t>,</w:t>
      </w:r>
      <w:r w:rsidRPr="00923B70">
        <w:t xml:space="preserve"> la prospectiva actualmente se utiliza para explorar las posibles o probables evoluciones</w:t>
      </w:r>
      <w:r>
        <w:t xml:space="preserve"> fu</w:t>
      </w:r>
      <w:r w:rsidRPr="00923B70">
        <w:t xml:space="preserve">turas de las organizaciones, las empresas, los sectores comerciales, los sectores productivos, las instituciones públicas o las instituciones privadas, como una herramienta que a todos ellos les permite visualizar a futuro problemáticas de índole social, económica, política, ambiental, tecnológica y cultural, </w:t>
      </w:r>
      <w:r>
        <w:t>entre otros actores.</w:t>
      </w:r>
    </w:p>
    <w:p w14:paraId="18FF9835" w14:textId="77777777" w:rsidR="009B5D43" w:rsidRDefault="009B5D43" w:rsidP="009B5D43">
      <w:r w:rsidRPr="00C25092">
        <w:t>Es esa actividad en la que se trata de construir una visión del futuro a corto, mediano o largo plazo, teniendo en cuenta los antecedentes (pasado), la situación actual (presente) y las tendencias que se proyectan y trazan en el camino (futuro) por el cual transitará el individuo y/o la sociedad</w:t>
      </w:r>
      <w:sdt>
        <w:sdtPr>
          <w:id w:val="-570822402"/>
          <w:citation/>
        </w:sdtPr>
        <w:sdtEndPr/>
        <w:sdtContent>
          <w:r>
            <w:fldChar w:fldCharType="begin"/>
          </w:r>
          <w:r>
            <w:instrText xml:space="preserve"> CITATION Rod14 \l 9226 </w:instrText>
          </w:r>
          <w:r>
            <w:fldChar w:fldCharType="separate"/>
          </w:r>
          <w:r>
            <w:rPr>
              <w:noProof/>
            </w:rPr>
            <w:t xml:space="preserve"> (Rodríguez C. M., 2014)</w:t>
          </w:r>
          <w:r>
            <w:fldChar w:fldCharType="end"/>
          </w:r>
        </w:sdtContent>
      </w:sdt>
      <w:r w:rsidRPr="00C25092">
        <w:t>.</w:t>
      </w:r>
      <w:r>
        <w:t xml:space="preserve"> Tomando en cuenta este antecedente se considera </w:t>
      </w:r>
      <w:r>
        <w:lastRenderedPageBreak/>
        <w:t xml:space="preserve">importante construir una visión a futuro, tomando en cuenta el pasado, presente y lo que se tiene proyectado. </w:t>
      </w:r>
    </w:p>
    <w:p w14:paraId="207EEB7E" w14:textId="77777777" w:rsidR="009B5D43" w:rsidRPr="00C25092" w:rsidRDefault="009B5D43" w:rsidP="009B5D43">
      <w:r>
        <w:t>Tener un análisis de la situación actual lleva a evaluar el estado de las cosas, los desafíos y oportunidades que existan y estén disponibles. Al establecer una visión a futuro no lleva en si solo predecir eventos, sino que también se influir  en ellos. Las decisiones que se tomen el presente, son basadas en un análisis intenso del pasado y la identificación de tendencias en el futuro, es de suma importancia tener una planificación estratégica como herramienta primordial para la estructuración de un futuro deseado. Este enfoque es realista y permite una base muy importante y sólida, sobre la cual se puede estructurar una visión vial y que se ajuste a la realidad.</w:t>
      </w:r>
    </w:p>
    <w:p w14:paraId="401D0A21" w14:textId="77777777" w:rsidR="009B5D43" w:rsidRDefault="009B5D43" w:rsidP="009B5D43">
      <w:pPr>
        <w:pStyle w:val="Ttulo3"/>
      </w:pPr>
      <w:bookmarkStart w:id="23" w:name="_Toc169111398"/>
      <w:bookmarkStart w:id="24" w:name="_Toc172307798"/>
      <w:r>
        <w:t>Sostenibilidad Empresarial</w:t>
      </w:r>
      <w:bookmarkEnd w:id="23"/>
      <w:bookmarkEnd w:id="24"/>
    </w:p>
    <w:p w14:paraId="351A6729" w14:textId="77777777" w:rsidR="009B5D43" w:rsidRDefault="009B5D43" w:rsidP="009B5D43">
      <w:r w:rsidRPr="00515EF7">
        <w:t>La Responsabilidad Empresarial, también conocida como Responsabilidad Social Corporativa (RSC), implica que las empresas se comprometen voluntariamente a considerar aspectos éticos, sociales y ambientales en sus decisiones y operaciones, y no solo a cumplir con las leyes. En el centro de la RSC está la idea de que las empresas deben desarrollar estrategias y prácticas que satisfagan las necesidades actuales sin perjudicar a las futuras generaciones. Esto implica equilibrar objetivos econ</w:t>
      </w:r>
      <w:r>
        <w:t>ómicos, sociales y ambientales.</w:t>
      </w:r>
    </w:p>
    <w:p w14:paraId="50F45B32" w14:textId="77777777" w:rsidR="009B5D43" w:rsidRDefault="009B5D43" w:rsidP="009B5D43">
      <w:r w:rsidRPr="00515EF7">
        <w:t>Dentro de este enfoque, existen diferentes tipos de responsabilidades. Las primarias incluyen actividades como respetar los derechos humanos, cuidar del medio ambiente y ofrecer condiciones laborales dignas. Las secundarias se centran en la comunidad y los empleados, mientras que las terciarias buscan beneficiar a los trabajadores y la comunidad, dependien</w:t>
      </w:r>
      <w:r>
        <w:t>do de los recursos disponibles.</w:t>
      </w:r>
    </w:p>
    <w:p w14:paraId="495B7C0F" w14:textId="77777777" w:rsidR="009B5D43" w:rsidRDefault="009B5D43" w:rsidP="009B5D43">
      <w:r w:rsidRPr="00515EF7">
        <w:lastRenderedPageBreak/>
        <w:t>Para que la RSC sea efectiva, debe reflejar los valores de la empresa y estar presente en todas sus operaciones a través de políticas y programas integrales. Esto requiere compromiso de la alta dirección y una cultura organizacional que promueva estos principios. Además, las empresas responsables deben ser transparentes y rendir cuentas sobre su desempeño social y ambie</w:t>
      </w:r>
      <w:r>
        <w:t>ntal, lo que genera confianza.</w:t>
      </w:r>
    </w:p>
    <w:p w14:paraId="55B31EB2" w14:textId="77777777" w:rsidR="009B5D43" w:rsidRPr="00515EF7" w:rsidRDefault="009B5D43" w:rsidP="009B5D43">
      <w:r w:rsidRPr="00515EF7">
        <w:t>Recientemente, ha surgido un nuevo concepto en la RSC: la Responsabilidad Familiar Empresarial, que reconoce la importancia de atender las demandas de la familia en la gestión empresarial. En resumen, la Responsabilidad Empresarial busca equilibrar los intereses de la empresa, la sociedad y el medioambiente a través de prácticas responsables, lo que no solo beneficia a la comunidad, sino que también brinda oportunidades de crecimiento y ventajas competitivas a largo plazo.</w:t>
      </w:r>
    </w:p>
    <w:p w14:paraId="53AD64EF" w14:textId="77777777" w:rsidR="009B5D43" w:rsidRDefault="009B5D43" w:rsidP="009B5D43">
      <w:pPr>
        <w:pStyle w:val="Ttulo3"/>
      </w:pPr>
      <w:bookmarkStart w:id="25" w:name="_Toc169111399"/>
      <w:bookmarkStart w:id="26" w:name="_Toc172307799"/>
      <w:r>
        <w:t>Simulación de Escenarios</w:t>
      </w:r>
      <w:bookmarkEnd w:id="25"/>
      <w:bookmarkEnd w:id="26"/>
    </w:p>
    <w:p w14:paraId="3E060F99" w14:textId="77777777" w:rsidR="009B5D43" w:rsidRDefault="009B5D43" w:rsidP="009B5D43">
      <w:r>
        <w:t>La simulación de escenarios permite la facilitación de la interpretación de grandes volúmenes de información, ya que permite identificar datos significativos, apoyando el proceso de la toma de decisiones en situaciones de inseguridad y de riesgo, l</w:t>
      </w:r>
      <w:r w:rsidRPr="005C6CF4">
        <w:t>a simulación de escenarios permite a las empresas explorar diferentes posibilidades y sus efectos antes de actuar</w:t>
      </w:r>
      <w:r>
        <w:t>. Todo esto contribuye al crecimiento de habilidades analíticas en los profesionales, al proporcionar una conveniencia de analizar, procesar la información de forma efectiva para garantizar una buena toma de decisiones empresariales.</w:t>
      </w:r>
    </w:p>
    <w:p w14:paraId="09913435" w14:textId="77777777" w:rsidR="009B5D43" w:rsidRDefault="009B5D43" w:rsidP="009B5D43">
      <w:r>
        <w:t xml:space="preserve">Las empresas pueden evaluar los riesgos, las oportunidades que relación a las diferentes decisiones estratégicas, al simular diferentes escenarios, las empresas pueden tomar medidas preventivas y minimizar el impacto de eventos inesperados. </w:t>
      </w:r>
    </w:p>
    <w:p w14:paraId="228C7DA4" w14:textId="77777777" w:rsidR="009B5D43" w:rsidRDefault="009B5D43" w:rsidP="009B5D43">
      <w:r>
        <w:lastRenderedPageBreak/>
        <w:t>El análisis de sensibilidad permite tener una evaluación el cómo los cambios de parámetros de variables que afectan los resultados del modelo, los objetivos principales de este análisis son primero, identificar variables críticas, evaluar la cantidad de los resultados, en este sería el comprender como comprender los cambios en las variables independientes pueden llegar a afectar los resultados, como último punto mejorar la toma de decisiones.</w:t>
      </w:r>
    </w:p>
    <w:p w14:paraId="02BCD2C0" w14:textId="77777777" w:rsidR="009B5D43" w:rsidRPr="00F10DC5" w:rsidRDefault="009B5D43" w:rsidP="009B5D43">
      <w:r>
        <w:t>El análisis de riesgo permite identificar, medir los riesgos potenciales con relación a una decisión o estrategia empresarial.</w:t>
      </w:r>
      <w:r>
        <w:br w:type="page"/>
      </w:r>
    </w:p>
    <w:p w14:paraId="20EDBEE2" w14:textId="77777777" w:rsidR="009B5D43" w:rsidRDefault="009B5D43" w:rsidP="009B5D43">
      <w:pPr>
        <w:pStyle w:val="Ttulo2"/>
      </w:pPr>
      <w:bookmarkStart w:id="27" w:name="_Toc169111400"/>
      <w:bookmarkStart w:id="28" w:name="_Toc172307800"/>
      <w:r>
        <w:lastRenderedPageBreak/>
        <w:t>Marco Contextual</w:t>
      </w:r>
      <w:bookmarkEnd w:id="27"/>
      <w:bookmarkEnd w:id="28"/>
    </w:p>
    <w:p w14:paraId="5BC0A13E" w14:textId="77777777" w:rsidR="009B5D43" w:rsidRDefault="009B5D43" w:rsidP="009B5D43">
      <w:r>
        <w:t>La empresa Triturados y Concretos Ltda, pertenece al sector de la construcción de carreteras y vías férreas en Colombia, específicamente en la ciudad de Cartago. Cartago, una localidad situada en el departamento del Valle del Cauca, destaca por su población diversa y su historia rica. Fundada el 16 de agosto de 1540, Cartago es reconocida por su relevancia cultural e histórica en la zona. En términos geográficos, Cartago se distingue por su posición estratégica y su entorno natural.</w:t>
      </w:r>
    </w:p>
    <w:p w14:paraId="07F6C0C3" w14:textId="77777777" w:rsidR="009B5D43" w:rsidRDefault="009B5D43" w:rsidP="009B5D43">
      <w:r>
        <w:t>Dentro del entorno empresarial de Cartago, sobresalen compañías enfocadas en consultoría gerencial, dirección y suministro de materiales para la construcción, como es el caso de Triturados y Concretos Ltda. Esta empresa se especializa en brindar servicios de construcción y suministro de agregados pétreos para la industria de la construcción en la región, aportando al progreso de las infraestructuras viales en Cartago y sus alrededores.</w:t>
      </w:r>
    </w:p>
    <w:p w14:paraId="204DA846" w14:textId="77777777" w:rsidR="009B5D43" w:rsidRPr="00226473" w:rsidRDefault="009B5D43" w:rsidP="009B5D43">
      <w:r>
        <w:t>Sobre el contexto los</w:t>
      </w:r>
      <w:r w:rsidRPr="00076501">
        <w:t xml:space="preserve"> competidores de Triturados y Concretos Ltda.</w:t>
      </w:r>
      <w:r>
        <w:t>,</w:t>
      </w:r>
      <w:r w:rsidRPr="00076501">
        <w:t xml:space="preserve"> a nivel municipal incluyen Construcciones y Pavimentos HE, mientras que a nivel regional se destacan Constructora de Infraestructura Vial S.A.S y Construcciones Viales del Valle SAS. Estas empresas compiten en el sector de construcción de carreteras y vías, ofreciendo servicios similares en el ámbito municipal y regional, respectivamente. Cada una de ellas busca posicionarse en el mercado y brindar soluciones en infraestructura vial en sus respectivas áreas de influencia.</w:t>
      </w:r>
    </w:p>
    <w:p w14:paraId="5E3D3814" w14:textId="77777777" w:rsidR="009B5D43" w:rsidRDefault="009B5D43" w:rsidP="009B5D43">
      <w:pPr>
        <w:spacing w:after="160" w:line="259" w:lineRule="auto"/>
        <w:ind w:firstLine="0"/>
        <w:rPr>
          <w:rFonts w:eastAsiaTheme="majorEastAsia" w:cstheme="majorBidi"/>
          <w:b/>
          <w:szCs w:val="26"/>
        </w:rPr>
      </w:pPr>
      <w:r>
        <w:br w:type="page"/>
      </w:r>
    </w:p>
    <w:p w14:paraId="6D9D4F60" w14:textId="77777777" w:rsidR="009B5D43" w:rsidRDefault="009B5D43" w:rsidP="009B5D43">
      <w:pPr>
        <w:pStyle w:val="Ttulo2"/>
      </w:pPr>
      <w:bookmarkStart w:id="29" w:name="_Toc169111401"/>
      <w:bookmarkStart w:id="30" w:name="_Toc172307801"/>
      <w:r>
        <w:lastRenderedPageBreak/>
        <w:t>Marco Empresarial</w:t>
      </w:r>
      <w:bookmarkEnd w:id="29"/>
      <w:bookmarkEnd w:id="30"/>
    </w:p>
    <w:p w14:paraId="46FAF63C" w14:textId="77777777" w:rsidR="009B5D43" w:rsidRDefault="009B5D43" w:rsidP="009B5D43">
      <w:r>
        <w:t xml:space="preserve">Triturados y concretos Ltda., fundada en el año 1985 en Cartago Valle del Cauca, </w:t>
      </w:r>
    </w:p>
    <w:p w14:paraId="24C5260E" w14:textId="77777777" w:rsidR="009B5D43" w:rsidRDefault="009B5D43" w:rsidP="009B5D43">
      <w:r>
        <w:t>En 1997 empezó, a triturar con más personal a cargo, con el nombre de triturados de Lusitania, en el 2004 ya nace el nombre de Triturados y Concretos Ltda., con experiencia de 20 años en producción y suministro de agregados pétreos, mezclas asfálticas, concreto hidráulico, prefabricados y construcción de obras de ingeniería civil, hoy en día, son operadores mineros de: Rio Frio, Catarina, Zabaleta, Portobelo y Corinto.</w:t>
      </w:r>
    </w:p>
    <w:p w14:paraId="3A519ACA" w14:textId="77777777" w:rsidR="009B5D43" w:rsidRDefault="009B5D43" w:rsidP="009B5D43">
      <w:r w:rsidRPr="00B37A9A">
        <w:t>Triturados y Concretos Ltda., somos una empresa con más de dieciocho (18) años de experiencia en la producción y suministro de agregados pétreos, mezclas asfálticas, concreto hidráulico, prefabricados y construcción de obras de ingeniería civil.</w:t>
      </w:r>
      <w:r>
        <w:t xml:space="preserve"> Fundados en el año 1985 en Cartago, Valle del Cauca, con 2 bicicletas y con apoyo de doña Consuelo Palau.</w:t>
      </w:r>
    </w:p>
    <w:p w14:paraId="67ABF798" w14:textId="77777777" w:rsidR="009B5D43" w:rsidRDefault="009B5D43" w:rsidP="009B5D43">
      <w:r>
        <w:t>Así relata el inicio de la historia de la empresa el ingeniero mecánico de la Universidad Tecnológica de Pereira, Miguel Medina. Hoy gerente y fundador de este sueño, quien comenzó haciendo ozonizadores desde su casa y decidió abrir un Taller, el cuál le puso como nombre, La Chaveta, que tiene como significado “cosas precisas”.</w:t>
      </w:r>
    </w:p>
    <w:p w14:paraId="4B46759C" w14:textId="77777777" w:rsidR="009B5D43" w:rsidRDefault="009B5D43" w:rsidP="009B5D43">
      <w:r>
        <w:t>En el año 1997 empezó a triturar, ya con más personal a cargo, con un emprendimiento más grande y ubicados en la vía del ingenio, cambia el nombre por Triturados Lusitania.</w:t>
      </w:r>
    </w:p>
    <w:p w14:paraId="691AB105" w14:textId="77777777" w:rsidR="009B5D43" w:rsidRDefault="009B5D43" w:rsidP="009B5D43">
      <w:r>
        <w:t xml:space="preserve">En el 2004, después de 19 años de trabajo, nace mucho más completo, Triturados y Concretos Limitada, el nuevo nombre que permanece hasta nuestros días, inicia por una nueva planta de asfalto abierta en Corinto, corregimiento de Risaralda, con 2 títulos mineros, ubicados en Riofrío y Toro, Municipios del departamento del Valle del Cauca. Comenzado así el interés por la ingeniería civil, para enseñarnos a crecer en tema de obras civiles, siendo una empresa integral donde se realiza toda la cadena de producción desde la extracción de materiales de ríos y </w:t>
      </w:r>
      <w:r>
        <w:lastRenderedPageBreak/>
        <w:t>canteras, hasta su proceso de transformación por medio de la trituración, las plantas de asfalto y los concretos hidráulicos.</w:t>
      </w:r>
    </w:p>
    <w:p w14:paraId="4005F45E" w14:textId="77777777" w:rsidR="009B5D43" w:rsidRDefault="009B5D43" w:rsidP="009B5D43">
      <w:r>
        <w:t>Hoy en día, decimos con orgullo que somos operadores mineros de: Riofrío, Catarina, Zabaletas, Portobello y Corinto. Que nos apasiona nuestro trabajo, porque hacemos lo que nos gusta, nos motiva como ingenieros aportar al progreso de la región. Construimos vías que unen municipios y generan nuevos empleos, brindando estabilidad y sentido de pertenencia por nuestro país.</w:t>
      </w:r>
    </w:p>
    <w:p w14:paraId="3F7C9509" w14:textId="77777777" w:rsidR="009B5D43" w:rsidRDefault="009B5D43" w:rsidP="009B5D43">
      <w:pPr>
        <w:rPr>
          <w:b/>
        </w:rPr>
      </w:pPr>
      <w:r>
        <w:rPr>
          <w:b/>
        </w:rPr>
        <w:t>Misión</w:t>
      </w:r>
    </w:p>
    <w:p w14:paraId="296E60C6" w14:textId="77777777" w:rsidR="009B5D43" w:rsidRPr="00B37A9A" w:rsidRDefault="009B5D43" w:rsidP="009B5D43">
      <w:r w:rsidRPr="00B37A9A">
        <w:t>Somos su aliado estratégico, comprometidos con el bienestar integral de nuestros colaboradores apoyando a nuestros clientes en proyectos de ingeniería; con la habilidad de transformar los yacimientos mineros en materiales de construcción, partiendo de los procesos que impulsan la estabilidad socioeconómica y ambiental para el desarrollo de la región.</w:t>
      </w:r>
    </w:p>
    <w:p w14:paraId="0A8351FE" w14:textId="77777777" w:rsidR="009B5D43" w:rsidRDefault="009B5D43" w:rsidP="009B5D43">
      <w:pPr>
        <w:rPr>
          <w:b/>
        </w:rPr>
      </w:pPr>
      <w:r>
        <w:rPr>
          <w:b/>
        </w:rPr>
        <w:t>Visión</w:t>
      </w:r>
    </w:p>
    <w:p w14:paraId="6AED2A61" w14:textId="77777777" w:rsidR="009B5D43" w:rsidRDefault="009B5D43" w:rsidP="009B5D43">
      <w:r w:rsidRPr="00B37A9A">
        <w:t>Para el 2027 ser reconocidos como socios estratégicos de materiales de construcción alcanzando una rentabilidad del 10% y consolidando nuevas unidades de negocio.</w:t>
      </w:r>
    </w:p>
    <w:p w14:paraId="277FB26B" w14:textId="77777777" w:rsidR="009B5D43" w:rsidRDefault="009B5D43" w:rsidP="009B5D43">
      <w:pPr>
        <w:rPr>
          <w:b/>
        </w:rPr>
      </w:pPr>
      <w:r>
        <w:rPr>
          <w:b/>
        </w:rPr>
        <w:t>Principios Corporativos</w:t>
      </w:r>
    </w:p>
    <w:p w14:paraId="68EC6AFD" w14:textId="77777777" w:rsidR="009B5D43" w:rsidRPr="00FB0A1E" w:rsidRDefault="009B5D43" w:rsidP="009B5D43">
      <w:r w:rsidRPr="00FB0A1E">
        <w:t>Confianza</w:t>
      </w:r>
    </w:p>
    <w:p w14:paraId="50D16DFC" w14:textId="77777777" w:rsidR="009B5D43" w:rsidRPr="00FB0A1E" w:rsidRDefault="009B5D43" w:rsidP="009B5D43">
      <w:r w:rsidRPr="00FB0A1E">
        <w:t>Respeto</w:t>
      </w:r>
    </w:p>
    <w:p w14:paraId="0D7542FA" w14:textId="77777777" w:rsidR="009B5D43" w:rsidRPr="00FB0A1E" w:rsidRDefault="009B5D43" w:rsidP="009B5D43">
      <w:r w:rsidRPr="00FB0A1E">
        <w:t>Amor</w:t>
      </w:r>
    </w:p>
    <w:p w14:paraId="66972FE8" w14:textId="77777777" w:rsidR="009B5D43" w:rsidRPr="00FB0A1E" w:rsidRDefault="009B5D43" w:rsidP="009B5D43">
      <w:r w:rsidRPr="00FB0A1E">
        <w:t>Honestidad</w:t>
      </w:r>
    </w:p>
    <w:p w14:paraId="5115D53C" w14:textId="77777777" w:rsidR="009B5D43" w:rsidRPr="00FB0A1E" w:rsidRDefault="009B5D43" w:rsidP="009B5D43">
      <w:r w:rsidRPr="00FB0A1E">
        <w:t>Actitud Proactiva</w:t>
      </w:r>
    </w:p>
    <w:p w14:paraId="4DA24599" w14:textId="77777777" w:rsidR="009B5D43" w:rsidRPr="00FB0A1E" w:rsidRDefault="009B5D43" w:rsidP="009B5D43">
      <w:r w:rsidRPr="00FB0A1E">
        <w:t>Servicio</w:t>
      </w:r>
    </w:p>
    <w:p w14:paraId="5FB84EF2" w14:textId="6271EC78" w:rsidR="00BF64EC" w:rsidRPr="007876FE" w:rsidRDefault="009B5D43" w:rsidP="007876FE">
      <w:r w:rsidRPr="00FB0A1E">
        <w:t>Responsabilidad</w:t>
      </w:r>
    </w:p>
    <w:p w14:paraId="3CB98F7A" w14:textId="4FCD1DC9" w:rsidR="0090674B" w:rsidRDefault="00BF64EC" w:rsidP="00BF64EC">
      <w:pPr>
        <w:pStyle w:val="Ttulo1"/>
      </w:pPr>
      <w:bookmarkStart w:id="31" w:name="_Toc172307802"/>
      <w:r>
        <w:lastRenderedPageBreak/>
        <w:t>Diseño Metodológico</w:t>
      </w:r>
      <w:bookmarkEnd w:id="31"/>
    </w:p>
    <w:p w14:paraId="48EB2FFF" w14:textId="77777777" w:rsidR="009B5D43" w:rsidRDefault="009B5D43" w:rsidP="009B5D43">
      <w:pPr>
        <w:rPr>
          <w:lang w:val="es-US"/>
        </w:rPr>
      </w:pPr>
      <w:r w:rsidRPr="005525DF">
        <w:rPr>
          <w:lang w:val="es-US"/>
        </w:rPr>
        <w:t xml:space="preserve">La metodología para los proyectos de innovación </w:t>
      </w:r>
      <w:r>
        <w:rPr>
          <w:lang w:val="es-US"/>
        </w:rPr>
        <w:t xml:space="preserve">parte de </w:t>
      </w:r>
      <w:r w:rsidRPr="005525DF">
        <w:rPr>
          <w:lang w:val="es-US"/>
        </w:rPr>
        <w:t>una ruta metodológica que traza el camino a seguir durante el desarrollo de d</w:t>
      </w:r>
      <w:r>
        <w:rPr>
          <w:lang w:val="es-US"/>
        </w:rPr>
        <w:t>icho proyecto. Chavez</w:t>
      </w:r>
      <w:r w:rsidRPr="00BB4708">
        <w:rPr>
          <w:lang w:val="es-US"/>
        </w:rPr>
        <w:t xml:space="preserve"> </w:t>
      </w:r>
      <w:sdt>
        <w:sdtPr>
          <w:rPr>
            <w:lang w:val="es-US"/>
          </w:rPr>
          <w:id w:val="-1837142576"/>
          <w:citation/>
        </w:sdtPr>
        <w:sdtEndPr/>
        <w:sdtContent>
          <w:r>
            <w:rPr>
              <w:lang w:val="es-US"/>
            </w:rPr>
            <w:fldChar w:fldCharType="begin"/>
          </w:r>
          <w:r>
            <w:instrText xml:space="preserve">CITATION Cha11 \n  \t  \l 3082 </w:instrText>
          </w:r>
          <w:r>
            <w:rPr>
              <w:lang w:val="es-US"/>
            </w:rPr>
            <w:fldChar w:fldCharType="separate"/>
          </w:r>
          <w:r>
            <w:rPr>
              <w:noProof/>
            </w:rPr>
            <w:t>(2011)</w:t>
          </w:r>
          <w:r>
            <w:rPr>
              <w:lang w:val="es-US"/>
            </w:rPr>
            <w:fldChar w:fldCharType="end"/>
          </w:r>
        </w:sdtContent>
      </w:sdt>
      <w:r>
        <w:rPr>
          <w:lang w:val="es-US"/>
        </w:rPr>
        <w:t xml:space="preserve"> la define como “los componentes de una metodología, elegidos con base en las necesidades de la institución, el tipo de problema a resolver o la iniciativa de mejora”</w:t>
      </w:r>
    </w:p>
    <w:p w14:paraId="019D1B63" w14:textId="77777777" w:rsidR="009B5D43" w:rsidRDefault="009B5D43" w:rsidP="009B5D43">
      <w:pPr>
        <w:pStyle w:val="Ttulo2"/>
      </w:pPr>
      <w:bookmarkStart w:id="32" w:name="_Toc153305005"/>
      <w:bookmarkStart w:id="33" w:name="_Toc169111403"/>
      <w:bookmarkStart w:id="34" w:name="_Toc172307803"/>
      <w:r>
        <w:t>Ruta Metodológica</w:t>
      </w:r>
      <w:bookmarkEnd w:id="32"/>
      <w:bookmarkEnd w:id="33"/>
      <w:bookmarkEnd w:id="34"/>
    </w:p>
    <w:p w14:paraId="03305EF7" w14:textId="77777777" w:rsidR="009B5D43" w:rsidRDefault="009B5D43" w:rsidP="009B5D43">
      <w:r>
        <w:t>La ruta metodológica define las distintas etapas a través de las cuales se alcanzarán los objetivos del proyecto, mediante una serie de actividades que permitirán su desarrollo y culminación.</w:t>
      </w:r>
    </w:p>
    <w:p w14:paraId="71B7CD78" w14:textId="77777777" w:rsidR="009B5D43" w:rsidRDefault="009B5D43" w:rsidP="009B5D43">
      <w:r>
        <w:t>Establecer una ruta metodológica adecuada reviste gran importancia, ya que proporciona una visión clara del proyecto y su proceso, lo que a su vez permite optimizar el uso de recursos y gestionar posibles riesgos de manera efectiva.</w:t>
      </w:r>
    </w:p>
    <w:p w14:paraId="33527296" w14:textId="77777777" w:rsidR="009B5D43" w:rsidRPr="00380802" w:rsidRDefault="009B5D43" w:rsidP="009B5D43">
      <w:pPr>
        <w:rPr>
          <w:lang w:val="es-US"/>
        </w:rPr>
      </w:pPr>
      <w:r>
        <w:t>La ruta metodológica de este proyecto se compone de las siguientes etapas:</w:t>
      </w:r>
    </w:p>
    <w:p w14:paraId="7D02A4B4" w14:textId="77777777" w:rsidR="009B5D43" w:rsidRDefault="009B5D43" w:rsidP="009B5D43">
      <w:pPr>
        <w:rPr>
          <w:lang w:val="es-US"/>
        </w:rPr>
      </w:pPr>
      <w:r>
        <w:rPr>
          <w:b/>
          <w:lang w:val="es-US"/>
        </w:rPr>
        <w:t xml:space="preserve">Etapa Preliminar: </w:t>
      </w:r>
      <w:r w:rsidRPr="009577CC">
        <w:rPr>
          <w:lang w:val="es-US"/>
        </w:rPr>
        <w:t>En esta f</w:t>
      </w:r>
      <w:r>
        <w:rPr>
          <w:lang w:val="es-US"/>
        </w:rPr>
        <w:t xml:space="preserve">ase inicial, se lleva </w:t>
      </w:r>
      <w:r w:rsidRPr="009577CC">
        <w:rPr>
          <w:lang w:val="es-US"/>
        </w:rPr>
        <w:t>a cabo la construcción del antepr</w:t>
      </w:r>
      <w:r>
        <w:rPr>
          <w:lang w:val="es-US"/>
        </w:rPr>
        <w:t xml:space="preserve">oyecto. Para ello, se realizó </w:t>
      </w:r>
      <w:r w:rsidRPr="009577CC">
        <w:rPr>
          <w:lang w:val="es-US"/>
        </w:rPr>
        <w:t>una revisión bibliográfica con el propósito de establecer el marco teórico nec</w:t>
      </w:r>
      <w:r>
        <w:rPr>
          <w:lang w:val="es-US"/>
        </w:rPr>
        <w:t>esario. Además, se proporcionó</w:t>
      </w:r>
      <w:r w:rsidRPr="009577CC">
        <w:rPr>
          <w:lang w:val="es-US"/>
        </w:rPr>
        <w:t xml:space="preserve"> una descripción detallada del contexto de </w:t>
      </w:r>
      <w:r>
        <w:rPr>
          <w:lang w:val="es-US"/>
        </w:rPr>
        <w:t>la empresa caso de estudio</w:t>
      </w:r>
      <w:r w:rsidRPr="009577CC">
        <w:rPr>
          <w:lang w:val="es-US"/>
        </w:rPr>
        <w:t>.</w:t>
      </w:r>
    </w:p>
    <w:p w14:paraId="697580C7" w14:textId="77777777" w:rsidR="009B5D43" w:rsidRPr="003F5B88" w:rsidRDefault="009B5D43" w:rsidP="009B5D43">
      <w:pPr>
        <w:rPr>
          <w:lang w:eastAsia="es-CO"/>
        </w:rPr>
      </w:pPr>
      <w:r>
        <w:rPr>
          <w:b/>
          <w:lang w:val="es-US" w:eastAsia="es-CO"/>
        </w:rPr>
        <w:t xml:space="preserve">Etapa 1. </w:t>
      </w:r>
      <w:r>
        <w:rPr>
          <w:b/>
          <w:lang w:eastAsia="es-CO"/>
        </w:rPr>
        <w:t>Identificación de la situación real de la empresa y del sector:</w:t>
      </w:r>
      <w:r>
        <w:rPr>
          <w:lang w:eastAsia="es-CO"/>
        </w:rPr>
        <w:t xml:space="preserve"> Para esta etapa, se aplica análisis y diagnóstico financiero a través del método vertical y horizontal, así como el uso de los indicadores o razones financieras. Así mismo, se construirá un </w:t>
      </w:r>
      <w:r w:rsidRPr="003F5B88">
        <w:rPr>
          <w:lang w:eastAsia="es-CO"/>
        </w:rPr>
        <w:t>tablero de control para comparar la empresa objeto de estudio con el sector.</w:t>
      </w:r>
      <w:r>
        <w:rPr>
          <w:lang w:eastAsia="es-CO"/>
        </w:rPr>
        <w:t xml:space="preserve"> Esta etapa generará un a</w:t>
      </w:r>
      <w:r w:rsidRPr="003F5B88">
        <w:rPr>
          <w:lang w:eastAsia="es-CO"/>
        </w:rPr>
        <w:t>nálisis comparativo de la empresa con respecto al sector</w:t>
      </w:r>
      <w:r>
        <w:rPr>
          <w:lang w:eastAsia="es-CO"/>
        </w:rPr>
        <w:t>.</w:t>
      </w:r>
    </w:p>
    <w:p w14:paraId="5BDA4801" w14:textId="77777777" w:rsidR="009B5D43" w:rsidRPr="003F5B88" w:rsidRDefault="009B5D43" w:rsidP="009B5D43">
      <w:pPr>
        <w:rPr>
          <w:lang w:eastAsia="es-CO"/>
        </w:rPr>
      </w:pPr>
      <w:r>
        <w:rPr>
          <w:b/>
          <w:lang w:eastAsia="es-CO"/>
        </w:rPr>
        <w:lastRenderedPageBreak/>
        <w:t xml:space="preserve">Etapa 2. Diseño de estrategias prospectivas: </w:t>
      </w:r>
      <w:r w:rsidRPr="003F5B88">
        <w:rPr>
          <w:lang w:eastAsia="es-CO"/>
        </w:rPr>
        <w:t xml:space="preserve">Con el análisis </w:t>
      </w:r>
      <w:r>
        <w:rPr>
          <w:lang w:eastAsia="es-CO"/>
        </w:rPr>
        <w:t xml:space="preserve">que se obtendrá </w:t>
      </w:r>
      <w:r w:rsidRPr="003F5B88">
        <w:rPr>
          <w:lang w:eastAsia="es-CO"/>
        </w:rPr>
        <w:t xml:space="preserve">en </w:t>
      </w:r>
      <w:r>
        <w:rPr>
          <w:lang w:eastAsia="es-CO"/>
        </w:rPr>
        <w:t>la etapa 1 se elaborará</w:t>
      </w:r>
      <w:r w:rsidRPr="003F5B88">
        <w:rPr>
          <w:lang w:eastAsia="es-CO"/>
        </w:rPr>
        <w:t xml:space="preserve"> la matriz DOFA proyectada donde se identifican las estrategias a utilizar con base en las oportunidades y amenazas del mercado y del sector, y las fortalezas y debilidades financieras de la empre</w:t>
      </w:r>
      <w:r>
        <w:rPr>
          <w:lang w:eastAsia="es-CO"/>
        </w:rPr>
        <w:t>sa. Se generaran</w:t>
      </w:r>
      <w:r w:rsidRPr="003F5B88">
        <w:rPr>
          <w:lang w:eastAsia="es-CO"/>
        </w:rPr>
        <w:t xml:space="preserve"> las tácticas prospectivas simulando los resultados de las mismas </w:t>
      </w:r>
      <w:r>
        <w:rPr>
          <w:lang w:eastAsia="es-CO"/>
        </w:rPr>
        <w:t>y su afectación contable</w:t>
      </w:r>
      <w:r w:rsidRPr="003F5B88">
        <w:rPr>
          <w:lang w:eastAsia="es-CO"/>
        </w:rPr>
        <w:t>.</w:t>
      </w:r>
    </w:p>
    <w:p w14:paraId="600935EA" w14:textId="77777777" w:rsidR="009B5D43" w:rsidRDefault="009B5D43" w:rsidP="009B5D43">
      <w:r>
        <w:rPr>
          <w:b/>
          <w:lang w:eastAsia="es-CO"/>
        </w:rPr>
        <w:t xml:space="preserve">Etapa3. Comparación de las estrategias prospectivas: </w:t>
      </w:r>
      <w:r>
        <w:rPr>
          <w:lang w:eastAsia="es-CO"/>
        </w:rPr>
        <w:t>A través de la simulación de escenarios, se busca comparar las estrategias propuestas en la Etapa 2, con el fin de identificar en el cuadrante estratégico aquellas que permitan la generación de valor a largo plazo y cuyo impacto en los estados financieros sea óptimo.</w:t>
      </w:r>
      <w:r w:rsidRPr="003F5B88">
        <w:t xml:space="preserve"> </w:t>
      </w:r>
    </w:p>
    <w:p w14:paraId="5C662CE5" w14:textId="77777777" w:rsidR="009B5D43" w:rsidRDefault="009B5D43" w:rsidP="009B5D43">
      <w:r>
        <w:t>Para el desarrollo de esta etapa, se utiliza el Método Montecarlo, definido como “</w:t>
      </w:r>
      <w:r w:rsidRPr="00376652">
        <w:t>técnica matemática que se utiliza para estimar los posibles resultados de un suceso incierto</w:t>
      </w:r>
      <w:r>
        <w:t xml:space="preserve">” </w:t>
      </w:r>
      <w:sdt>
        <w:sdtPr>
          <w:id w:val="1193502877"/>
          <w:citation/>
        </w:sdtPr>
        <w:sdtEndPr/>
        <w:sdtContent>
          <w:r>
            <w:fldChar w:fldCharType="begin"/>
          </w:r>
          <w:r>
            <w:rPr>
              <w:lang w:val="es-ES"/>
            </w:rPr>
            <w:instrText xml:space="preserve"> CITATION IBM \l 3082 </w:instrText>
          </w:r>
          <w:r>
            <w:fldChar w:fldCharType="separate"/>
          </w:r>
          <w:r>
            <w:rPr>
              <w:noProof/>
              <w:lang w:val="es-ES"/>
            </w:rPr>
            <w:t>(IBM, s.f.)</w:t>
          </w:r>
          <w:r>
            <w:fldChar w:fldCharType="end"/>
          </w:r>
        </w:sdtContent>
      </w:sdt>
      <w:r>
        <w:t xml:space="preserve"> A partir de una distribución de probabilidades, se podrá identificar la estrategia más rentable para la empresa propendiendo por la generación de valor y por ende su liquidez y perdurabilidad en el tiempo.</w:t>
      </w:r>
    </w:p>
    <w:p w14:paraId="2A7AED37" w14:textId="56D533B1" w:rsidR="009B5D43" w:rsidRPr="009B5D43" w:rsidRDefault="009B5D43" w:rsidP="009B5D43">
      <w:r>
        <w:t>Para utilizar el Método Montecarlo, lo primero es configurar el modelo predictivo, identificando las variables dependientes e independientes. En segundo lugar, se especifican las distribuciones de probabilidad y finalmente, se ejecutan las simulaciones repetidamente lo que generará valores aleatorios de las variables independientes.</w:t>
      </w:r>
    </w:p>
    <w:p w14:paraId="0AFC89E1" w14:textId="77777777" w:rsidR="0090674B" w:rsidRDefault="0090674B">
      <w:pPr>
        <w:spacing w:after="160" w:line="259" w:lineRule="auto"/>
        <w:ind w:firstLine="0"/>
        <w:rPr>
          <w:rFonts w:eastAsiaTheme="majorEastAsia" w:cstheme="majorBidi"/>
          <w:b/>
          <w:szCs w:val="32"/>
        </w:rPr>
      </w:pPr>
      <w:r>
        <w:br w:type="page"/>
      </w:r>
    </w:p>
    <w:p w14:paraId="4FBE3A3D" w14:textId="7006A788" w:rsidR="0090674B" w:rsidRDefault="0073567E" w:rsidP="00BF64EC">
      <w:pPr>
        <w:pStyle w:val="Ttulo1"/>
        <w:rPr>
          <w:lang w:eastAsia="es-CO"/>
        </w:rPr>
      </w:pPr>
      <w:bookmarkStart w:id="35" w:name="_Toc172307804"/>
      <w:r>
        <w:rPr>
          <w:lang w:eastAsia="es-CO"/>
        </w:rPr>
        <w:lastRenderedPageBreak/>
        <w:t>Situación Real de la E</w:t>
      </w:r>
      <w:r w:rsidR="0090674B">
        <w:rPr>
          <w:lang w:eastAsia="es-CO"/>
        </w:rPr>
        <w:t>mpresa y del Sector a Nivel Nacional</w:t>
      </w:r>
      <w:bookmarkEnd w:id="35"/>
    </w:p>
    <w:p w14:paraId="453EDD5F" w14:textId="0F6F95E8" w:rsidR="00507DAF" w:rsidRDefault="00507DAF" w:rsidP="00507DAF">
      <w:pPr>
        <w:rPr>
          <w:lang w:eastAsia="es-CO"/>
        </w:rPr>
      </w:pPr>
      <w:r>
        <w:rPr>
          <w:lang w:eastAsia="es-CO"/>
        </w:rPr>
        <w:t>Con el fin de identificar la situación real de la empresa Triturados y Concretos Ltda., se procedió a analizar y establecer los límites inferiores y superiores del sector de c</w:t>
      </w:r>
      <w:r w:rsidRPr="00507DAF">
        <w:rPr>
          <w:lang w:eastAsia="es-CO"/>
        </w:rPr>
        <w:t>onstrucción de carreteras y vías de ferrocarril</w:t>
      </w:r>
      <w:r>
        <w:rPr>
          <w:lang w:eastAsia="es-CO"/>
        </w:rPr>
        <w:t>, cuya actividad CIIU</w:t>
      </w:r>
      <w:r>
        <w:rPr>
          <w:rStyle w:val="Refdenotaalpie"/>
          <w:lang w:eastAsia="es-CO"/>
        </w:rPr>
        <w:footnoteReference w:id="5"/>
      </w:r>
      <w:r>
        <w:rPr>
          <w:lang w:eastAsia="es-CO"/>
        </w:rPr>
        <w:t xml:space="preserve"> es 4210.</w:t>
      </w:r>
    </w:p>
    <w:p w14:paraId="25D4CBE9" w14:textId="4883CF7E" w:rsidR="00CF3AA9" w:rsidRDefault="00CF3AA9" w:rsidP="00CF3AA9">
      <w:pPr>
        <w:pStyle w:val="Ttulo2"/>
        <w:rPr>
          <w:lang w:eastAsia="es-CO"/>
        </w:rPr>
      </w:pPr>
      <w:bookmarkStart w:id="36" w:name="_Toc172307805"/>
      <w:r>
        <w:rPr>
          <w:lang w:eastAsia="es-CO"/>
        </w:rPr>
        <w:t>Análisis Sector de Construcción de Carreteras y Vías de Ferrocarril</w:t>
      </w:r>
      <w:bookmarkEnd w:id="36"/>
    </w:p>
    <w:p w14:paraId="3B55A316" w14:textId="16747924" w:rsidR="00507DAF" w:rsidRDefault="00CF3AA9" w:rsidP="00507DAF">
      <w:r>
        <w:rPr>
          <w:lang w:eastAsia="es-CO"/>
        </w:rPr>
        <w:t xml:space="preserve">Para iniciar el análisis del sector, se procedió a </w:t>
      </w:r>
      <w:r w:rsidR="00A72A4A">
        <w:rPr>
          <w:lang w:eastAsia="es-CO"/>
        </w:rPr>
        <w:t>ingresar</w:t>
      </w:r>
      <w:r>
        <w:rPr>
          <w:lang w:eastAsia="es-CO"/>
        </w:rPr>
        <w:t xml:space="preserve"> la página de </w:t>
      </w:r>
      <w:r>
        <w:t>Superintendencia de Sociedades. En el SIIS</w:t>
      </w:r>
      <w:r>
        <w:rPr>
          <w:rStyle w:val="Refdenotaalpie"/>
        </w:rPr>
        <w:footnoteReference w:id="6"/>
      </w:r>
      <w:r w:rsidR="00A72A4A">
        <w:t>,  se consultó las sociedades colombianas que reportaron su información financiera y se descargó la base de datos con la cual se elaboró la comparación del sector y la empresa objeto de estudio.</w:t>
      </w:r>
    </w:p>
    <w:p w14:paraId="519A104D" w14:textId="60E90A81" w:rsidR="00A72A4A" w:rsidRPr="00A72A4A" w:rsidRDefault="00A72A4A" w:rsidP="00A72A4A">
      <w:pPr>
        <w:pStyle w:val="Descripcin"/>
        <w:rPr>
          <w:b w:val="0"/>
          <w:i/>
        </w:rPr>
      </w:pPr>
      <w:bookmarkStart w:id="37" w:name="_Toc172307848"/>
      <w:commentRangeStart w:id="38"/>
      <w:commentRangeStart w:id="39"/>
      <w:r>
        <w:t xml:space="preserve">Ilustración </w:t>
      </w:r>
      <w:r w:rsidR="00EE6E11">
        <w:fldChar w:fldCharType="begin"/>
      </w:r>
      <w:r w:rsidR="00EE6E11">
        <w:instrText xml:space="preserve"> SEQ Ilustración \* ARABIC </w:instrText>
      </w:r>
      <w:r w:rsidR="00EE6E11">
        <w:fldChar w:fldCharType="separate"/>
      </w:r>
      <w:r w:rsidR="00EE6E11">
        <w:rPr>
          <w:noProof/>
        </w:rPr>
        <w:t>1</w:t>
      </w:r>
      <w:r w:rsidR="00EE6E11">
        <w:fldChar w:fldCharType="end"/>
      </w:r>
      <w:r>
        <w:t>.</w:t>
      </w:r>
      <w:commentRangeEnd w:id="38"/>
      <w:r w:rsidR="00D15296">
        <w:rPr>
          <w:rStyle w:val="Refdecomentario"/>
          <w:b w:val="0"/>
          <w:iCs w:val="0"/>
        </w:rPr>
        <w:commentReference w:id="38"/>
      </w:r>
      <w:commentRangeEnd w:id="39"/>
      <w:r w:rsidR="00F31088">
        <w:rPr>
          <w:rStyle w:val="Refdecomentario"/>
          <w:b w:val="0"/>
          <w:iCs w:val="0"/>
        </w:rPr>
        <w:commentReference w:id="39"/>
      </w:r>
      <w:r>
        <w:rPr>
          <w:b w:val="0"/>
          <w:i/>
        </w:rPr>
        <w:br/>
        <w:t>SIIS</w:t>
      </w:r>
      <w:bookmarkEnd w:id="37"/>
    </w:p>
    <w:p w14:paraId="52DF5191" w14:textId="77777777" w:rsidR="00A72A4A" w:rsidRDefault="00A72A4A" w:rsidP="00A72A4A">
      <w:pPr>
        <w:spacing w:line="240" w:lineRule="auto"/>
        <w:rPr>
          <w:lang w:eastAsia="es-CO"/>
        </w:rPr>
      </w:pPr>
      <w:r>
        <w:rPr>
          <w:noProof/>
          <w:lang w:val="es-ES" w:eastAsia="es-ES"/>
        </w:rPr>
        <w:drawing>
          <wp:inline distT="0" distB="0" distL="0" distR="0" wp14:anchorId="68C732AF" wp14:editId="3CF04D4C">
            <wp:extent cx="5125374" cy="32861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8847" cy="3288352"/>
                    </a:xfrm>
                    <a:prstGeom prst="rect">
                      <a:avLst/>
                    </a:prstGeom>
                    <a:noFill/>
                    <a:ln>
                      <a:noFill/>
                    </a:ln>
                  </pic:spPr>
                </pic:pic>
              </a:graphicData>
            </a:graphic>
          </wp:inline>
        </w:drawing>
      </w:r>
    </w:p>
    <w:p w14:paraId="5C48FF57" w14:textId="6AC31B28" w:rsidR="00A72A4A" w:rsidRDefault="00A72A4A" w:rsidP="00A72A4A">
      <w:pPr>
        <w:spacing w:line="240" w:lineRule="auto"/>
        <w:ind w:firstLine="0"/>
        <w:rPr>
          <w:rStyle w:val="Hipervnculo"/>
        </w:rPr>
      </w:pPr>
      <w:r w:rsidRPr="00A72A4A">
        <w:rPr>
          <w:i/>
          <w:lang w:eastAsia="es-CO"/>
        </w:rPr>
        <w:t>Nota.</w:t>
      </w:r>
      <w:r>
        <w:rPr>
          <w:lang w:eastAsia="es-CO"/>
        </w:rPr>
        <w:t xml:space="preserve"> </w:t>
      </w:r>
      <w:r>
        <w:t xml:space="preserve">Superintendencia de Sociedades </w:t>
      </w:r>
      <w:hyperlink r:id="rId11" w:anchor="/" w:history="1">
        <w:r w:rsidRPr="006206F1">
          <w:rPr>
            <w:rStyle w:val="Hipervnculo"/>
          </w:rPr>
          <w:t>https://siis.ia.supersociedades.gov.co/#/</w:t>
        </w:r>
      </w:hyperlink>
    </w:p>
    <w:p w14:paraId="59F5BC59" w14:textId="77777777" w:rsidR="00A72A4A" w:rsidRDefault="00A72A4A" w:rsidP="00A72A4A"/>
    <w:p w14:paraId="47522CD3" w14:textId="35CA830D" w:rsidR="005B73B9" w:rsidRDefault="005B73B9" w:rsidP="005B73B9">
      <w:pPr>
        <w:rPr>
          <w:lang w:eastAsia="es-CO"/>
        </w:rPr>
      </w:pPr>
      <w:r>
        <w:rPr>
          <w:lang w:eastAsia="es-CO"/>
        </w:rPr>
        <w:t>Se creó una base de datos con la información extraída de la página y se determina que las empresas seleccionadas serán aquellas que han aplicado NIIF</w:t>
      </w:r>
      <w:r>
        <w:rPr>
          <w:rStyle w:val="Refdenotaalpie"/>
          <w:lang w:eastAsia="es-CO"/>
        </w:rPr>
        <w:footnoteReference w:id="7"/>
      </w:r>
      <w:r>
        <w:rPr>
          <w:lang w:eastAsia="es-CO"/>
        </w:rPr>
        <w:t xml:space="preserve"> para Pymes, ya que de acuerdo a la Ley 590 de 2000 las Pymes poseen unos activos totales de hasta 15.000 SMMLV</w:t>
      </w:r>
      <w:r>
        <w:rPr>
          <w:rStyle w:val="Refdenotaalpie"/>
          <w:lang w:eastAsia="es-CO"/>
        </w:rPr>
        <w:footnoteReference w:id="8"/>
      </w:r>
      <w:r>
        <w:rPr>
          <w:lang w:eastAsia="es-CO"/>
        </w:rPr>
        <w:t xml:space="preserve">, es decir, la empresa </w:t>
      </w:r>
      <w:r w:rsidR="005C0627">
        <w:rPr>
          <w:lang w:eastAsia="es-CO"/>
        </w:rPr>
        <w:t>Triturados y Concretos Ltda.,</w:t>
      </w:r>
      <w:r>
        <w:rPr>
          <w:lang w:eastAsia="es-CO"/>
        </w:rPr>
        <w:t xml:space="preserve"> es una Pyme de acuerdo a la información suministrada; posteriormente se clasificó según su actividad económica a través del código CIIU, depurando la información y dejando solo aquellas que pertenezcan al </w:t>
      </w:r>
      <w:r w:rsidR="005C0627">
        <w:rPr>
          <w:lang w:eastAsia="es-CO"/>
        </w:rPr>
        <w:t>sector de c</w:t>
      </w:r>
      <w:r w:rsidR="005C0627" w:rsidRPr="00507DAF">
        <w:rPr>
          <w:lang w:eastAsia="es-CO"/>
        </w:rPr>
        <w:t>onstrucción de carreteras y vías de ferrocarril</w:t>
      </w:r>
      <w:r w:rsidR="00B4094D">
        <w:rPr>
          <w:lang w:eastAsia="es-CO"/>
        </w:rPr>
        <w:t>, identificando lo siguiente:</w:t>
      </w:r>
    </w:p>
    <w:p w14:paraId="27B817FF" w14:textId="6CDF3F69" w:rsidR="00191DB2" w:rsidRPr="00191DB2" w:rsidRDefault="00191DB2" w:rsidP="00191DB2">
      <w:pPr>
        <w:pStyle w:val="Descripcin"/>
        <w:keepNext/>
        <w:rPr>
          <w:b w:val="0"/>
          <w:i/>
        </w:rPr>
      </w:pPr>
      <w:bookmarkStart w:id="40" w:name="_Toc172307821"/>
      <w:r>
        <w:t xml:space="preserve">Tabla </w:t>
      </w:r>
      <w:r>
        <w:fldChar w:fldCharType="begin"/>
      </w:r>
      <w:r>
        <w:instrText xml:space="preserve"> SEQ Tabla \* ARABIC </w:instrText>
      </w:r>
      <w:r>
        <w:fldChar w:fldCharType="separate"/>
      </w:r>
      <w:r w:rsidR="00D366A2">
        <w:rPr>
          <w:noProof/>
        </w:rPr>
        <w:t>1</w:t>
      </w:r>
      <w:r>
        <w:fldChar w:fldCharType="end"/>
      </w:r>
      <w:r>
        <w:t>.</w:t>
      </w:r>
      <w:r>
        <w:rPr>
          <w:b w:val="0"/>
          <w:i/>
        </w:rPr>
        <w:br/>
        <w:t>Resumen base de datos SIIS del sector</w:t>
      </w:r>
      <w:bookmarkEnd w:id="40"/>
    </w:p>
    <w:tbl>
      <w:tblPr>
        <w:tblW w:w="2400" w:type="dxa"/>
        <w:tblInd w:w="654"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200"/>
        <w:gridCol w:w="1200"/>
      </w:tblGrid>
      <w:tr w:rsidR="00B4094D" w:rsidRPr="00B4094D" w14:paraId="54CAD966" w14:textId="77777777" w:rsidTr="00191DB2">
        <w:trPr>
          <w:trHeight w:val="315"/>
        </w:trPr>
        <w:tc>
          <w:tcPr>
            <w:tcW w:w="1200" w:type="dxa"/>
            <w:tcBorders>
              <w:top w:val="single" w:sz="4" w:space="0" w:color="auto"/>
              <w:bottom w:val="single" w:sz="4" w:space="0" w:color="auto"/>
            </w:tcBorders>
            <w:shd w:val="clear" w:color="auto" w:fill="auto"/>
            <w:noWrap/>
            <w:vAlign w:val="center"/>
            <w:hideMark/>
          </w:tcPr>
          <w:p w14:paraId="5D114CAF" w14:textId="77777777" w:rsidR="00B4094D" w:rsidRPr="00B4094D" w:rsidRDefault="00B4094D" w:rsidP="00B4094D">
            <w:pPr>
              <w:spacing w:line="240" w:lineRule="auto"/>
              <w:ind w:firstLine="0"/>
              <w:jc w:val="center"/>
              <w:rPr>
                <w:rFonts w:eastAsia="Times New Roman" w:cs="Times New Roman"/>
                <w:b/>
                <w:bCs/>
                <w:color w:val="000000"/>
                <w:szCs w:val="24"/>
                <w:lang w:eastAsia="es-CO"/>
              </w:rPr>
            </w:pPr>
            <w:r w:rsidRPr="00B4094D">
              <w:rPr>
                <w:rFonts w:eastAsia="Times New Roman" w:cs="Times New Roman"/>
                <w:b/>
                <w:bCs/>
                <w:color w:val="000000"/>
                <w:szCs w:val="24"/>
                <w:lang w:eastAsia="es-CO"/>
              </w:rPr>
              <w:t>Año</w:t>
            </w:r>
          </w:p>
        </w:tc>
        <w:tc>
          <w:tcPr>
            <w:tcW w:w="1200" w:type="dxa"/>
            <w:tcBorders>
              <w:top w:val="single" w:sz="4" w:space="0" w:color="auto"/>
              <w:bottom w:val="single" w:sz="4" w:space="0" w:color="auto"/>
            </w:tcBorders>
            <w:shd w:val="clear" w:color="auto" w:fill="auto"/>
            <w:noWrap/>
            <w:vAlign w:val="center"/>
            <w:hideMark/>
          </w:tcPr>
          <w:p w14:paraId="7BB7C9EF" w14:textId="77777777" w:rsidR="00B4094D" w:rsidRPr="00B4094D" w:rsidRDefault="00B4094D" w:rsidP="00B4094D">
            <w:pPr>
              <w:spacing w:line="240" w:lineRule="auto"/>
              <w:ind w:firstLine="0"/>
              <w:jc w:val="center"/>
              <w:rPr>
                <w:rFonts w:eastAsia="Times New Roman" w:cs="Times New Roman"/>
                <w:b/>
                <w:bCs/>
                <w:color w:val="000000"/>
                <w:szCs w:val="24"/>
                <w:lang w:eastAsia="es-CO"/>
              </w:rPr>
            </w:pPr>
            <w:r w:rsidRPr="00B4094D">
              <w:rPr>
                <w:rFonts w:eastAsia="Times New Roman" w:cs="Times New Roman"/>
                <w:b/>
                <w:bCs/>
                <w:color w:val="000000"/>
                <w:szCs w:val="24"/>
                <w:lang w:eastAsia="es-CO"/>
              </w:rPr>
              <w:t>Empresas</w:t>
            </w:r>
          </w:p>
        </w:tc>
      </w:tr>
      <w:tr w:rsidR="00B4094D" w:rsidRPr="00B4094D" w14:paraId="4587FADD" w14:textId="77777777" w:rsidTr="00191DB2">
        <w:trPr>
          <w:trHeight w:val="315"/>
        </w:trPr>
        <w:tc>
          <w:tcPr>
            <w:tcW w:w="1200" w:type="dxa"/>
            <w:tcBorders>
              <w:top w:val="single" w:sz="4" w:space="0" w:color="auto"/>
            </w:tcBorders>
            <w:shd w:val="clear" w:color="auto" w:fill="auto"/>
            <w:noWrap/>
            <w:vAlign w:val="center"/>
            <w:hideMark/>
          </w:tcPr>
          <w:p w14:paraId="0502F666"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2018</w:t>
            </w:r>
          </w:p>
        </w:tc>
        <w:tc>
          <w:tcPr>
            <w:tcW w:w="1200" w:type="dxa"/>
            <w:tcBorders>
              <w:top w:val="single" w:sz="4" w:space="0" w:color="auto"/>
            </w:tcBorders>
            <w:shd w:val="clear" w:color="auto" w:fill="auto"/>
            <w:noWrap/>
            <w:vAlign w:val="center"/>
            <w:hideMark/>
          </w:tcPr>
          <w:p w14:paraId="5DB36073"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81</w:t>
            </w:r>
          </w:p>
        </w:tc>
      </w:tr>
      <w:tr w:rsidR="00B4094D" w:rsidRPr="00B4094D" w14:paraId="29D065E2" w14:textId="77777777" w:rsidTr="00191DB2">
        <w:trPr>
          <w:trHeight w:val="315"/>
        </w:trPr>
        <w:tc>
          <w:tcPr>
            <w:tcW w:w="1200" w:type="dxa"/>
            <w:shd w:val="clear" w:color="auto" w:fill="auto"/>
            <w:noWrap/>
            <w:vAlign w:val="center"/>
            <w:hideMark/>
          </w:tcPr>
          <w:p w14:paraId="0CAFB705"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2019</w:t>
            </w:r>
          </w:p>
        </w:tc>
        <w:tc>
          <w:tcPr>
            <w:tcW w:w="1200" w:type="dxa"/>
            <w:shd w:val="clear" w:color="auto" w:fill="auto"/>
            <w:noWrap/>
            <w:vAlign w:val="center"/>
            <w:hideMark/>
          </w:tcPr>
          <w:p w14:paraId="4C0D0046"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115</w:t>
            </w:r>
          </w:p>
        </w:tc>
      </w:tr>
      <w:tr w:rsidR="00B4094D" w:rsidRPr="00B4094D" w14:paraId="186CEF7D" w14:textId="77777777" w:rsidTr="00191DB2">
        <w:trPr>
          <w:trHeight w:val="315"/>
        </w:trPr>
        <w:tc>
          <w:tcPr>
            <w:tcW w:w="1200" w:type="dxa"/>
            <w:shd w:val="clear" w:color="auto" w:fill="auto"/>
            <w:noWrap/>
            <w:vAlign w:val="center"/>
            <w:hideMark/>
          </w:tcPr>
          <w:p w14:paraId="3AE14A85"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2020</w:t>
            </w:r>
          </w:p>
        </w:tc>
        <w:tc>
          <w:tcPr>
            <w:tcW w:w="1200" w:type="dxa"/>
            <w:shd w:val="clear" w:color="auto" w:fill="auto"/>
            <w:noWrap/>
            <w:vAlign w:val="center"/>
            <w:hideMark/>
          </w:tcPr>
          <w:p w14:paraId="6FF4ABBA"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170</w:t>
            </w:r>
          </w:p>
        </w:tc>
      </w:tr>
      <w:tr w:rsidR="00B4094D" w:rsidRPr="00B4094D" w14:paraId="0A0165FF" w14:textId="77777777" w:rsidTr="00191DB2">
        <w:trPr>
          <w:trHeight w:val="315"/>
        </w:trPr>
        <w:tc>
          <w:tcPr>
            <w:tcW w:w="1200" w:type="dxa"/>
            <w:shd w:val="clear" w:color="auto" w:fill="auto"/>
            <w:noWrap/>
            <w:vAlign w:val="center"/>
            <w:hideMark/>
          </w:tcPr>
          <w:p w14:paraId="262C5E10"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2021</w:t>
            </w:r>
          </w:p>
        </w:tc>
        <w:tc>
          <w:tcPr>
            <w:tcW w:w="1200" w:type="dxa"/>
            <w:shd w:val="clear" w:color="auto" w:fill="auto"/>
            <w:noWrap/>
            <w:vAlign w:val="center"/>
            <w:hideMark/>
          </w:tcPr>
          <w:p w14:paraId="0F214283"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153</w:t>
            </w:r>
          </w:p>
        </w:tc>
      </w:tr>
      <w:tr w:rsidR="00B4094D" w:rsidRPr="00B4094D" w14:paraId="7633ED0D" w14:textId="77777777" w:rsidTr="00191DB2">
        <w:trPr>
          <w:trHeight w:val="315"/>
        </w:trPr>
        <w:tc>
          <w:tcPr>
            <w:tcW w:w="1200" w:type="dxa"/>
            <w:shd w:val="clear" w:color="auto" w:fill="auto"/>
            <w:noWrap/>
            <w:vAlign w:val="center"/>
            <w:hideMark/>
          </w:tcPr>
          <w:p w14:paraId="72B2A945"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2022</w:t>
            </w:r>
          </w:p>
        </w:tc>
        <w:tc>
          <w:tcPr>
            <w:tcW w:w="1200" w:type="dxa"/>
            <w:shd w:val="clear" w:color="auto" w:fill="auto"/>
            <w:noWrap/>
            <w:vAlign w:val="center"/>
            <w:hideMark/>
          </w:tcPr>
          <w:p w14:paraId="4B14C0C4" w14:textId="77777777" w:rsidR="00B4094D" w:rsidRPr="00B4094D" w:rsidRDefault="00B4094D" w:rsidP="00B4094D">
            <w:pPr>
              <w:spacing w:line="240" w:lineRule="auto"/>
              <w:ind w:firstLine="0"/>
              <w:jc w:val="center"/>
              <w:rPr>
                <w:rFonts w:eastAsia="Times New Roman" w:cs="Times New Roman"/>
                <w:color w:val="000000"/>
                <w:szCs w:val="24"/>
                <w:lang w:eastAsia="es-CO"/>
              </w:rPr>
            </w:pPr>
            <w:r w:rsidRPr="00B4094D">
              <w:rPr>
                <w:rFonts w:eastAsia="Times New Roman" w:cs="Times New Roman"/>
                <w:color w:val="000000"/>
                <w:szCs w:val="24"/>
                <w:lang w:eastAsia="es-CO"/>
              </w:rPr>
              <w:t>165</w:t>
            </w:r>
          </w:p>
        </w:tc>
      </w:tr>
    </w:tbl>
    <w:p w14:paraId="3512673C" w14:textId="58D30949" w:rsidR="00B4094D" w:rsidRDefault="00191DB2" w:rsidP="005B73B9">
      <w:pPr>
        <w:rPr>
          <w:lang w:eastAsia="es-CO"/>
        </w:rPr>
      </w:pPr>
      <w:r w:rsidRPr="00191DB2">
        <w:rPr>
          <w:i/>
          <w:lang w:eastAsia="es-CO"/>
        </w:rPr>
        <w:t>Nota.</w:t>
      </w:r>
      <w:r>
        <w:rPr>
          <w:lang w:eastAsia="es-CO"/>
        </w:rPr>
        <w:t xml:space="preserve"> Elaboración propia de acuerdo a información suministrada por la página de la Superintendencia de Sociedades</w:t>
      </w:r>
      <w:r w:rsidR="00E96581">
        <w:rPr>
          <w:lang w:eastAsia="es-CO"/>
        </w:rPr>
        <w:t>.</w:t>
      </w:r>
    </w:p>
    <w:p w14:paraId="53E9F559" w14:textId="2472388F" w:rsidR="00CC5F6B" w:rsidRDefault="00CC5F6B" w:rsidP="00CC5F6B">
      <w:pPr>
        <w:rPr>
          <w:lang w:eastAsia="es-CO"/>
        </w:rPr>
      </w:pPr>
      <w:r>
        <w:rPr>
          <w:lang w:eastAsia="es-CO"/>
        </w:rPr>
        <w:t xml:space="preserve">A partir de los datos que estas empresas reportaron en los años a </w:t>
      </w:r>
      <w:r w:rsidR="00964EBF">
        <w:rPr>
          <w:lang w:eastAsia="es-CO"/>
        </w:rPr>
        <w:t>analizar</w:t>
      </w:r>
      <w:r>
        <w:rPr>
          <w:lang w:eastAsia="es-CO"/>
        </w:rPr>
        <w:t xml:space="preserve">, se consolida el estado de situación financiera y el estado de resultados para su posterior </w:t>
      </w:r>
      <w:r w:rsidR="00964EBF">
        <w:rPr>
          <w:lang w:eastAsia="es-CO"/>
        </w:rPr>
        <w:t>diagnóstico (información completa en los anexos</w:t>
      </w:r>
      <w:r w:rsidR="006A2DDC">
        <w:rPr>
          <w:lang w:eastAsia="es-CO"/>
        </w:rPr>
        <w:t xml:space="preserve"> A y B</w:t>
      </w:r>
      <w:r w:rsidR="00964EBF">
        <w:rPr>
          <w:lang w:eastAsia="es-CO"/>
        </w:rPr>
        <w:t>)</w:t>
      </w:r>
      <w:r>
        <w:rPr>
          <w:lang w:eastAsia="es-CO"/>
        </w:rPr>
        <w:t>.</w:t>
      </w:r>
    </w:p>
    <w:p w14:paraId="463841BB" w14:textId="77777777" w:rsidR="00964EBF" w:rsidRDefault="00964EBF" w:rsidP="00964EBF">
      <w:pPr>
        <w:pStyle w:val="Descripcin"/>
        <w:keepNext/>
        <w:sectPr w:rsidR="00964EBF" w:rsidSect="007876FE">
          <w:headerReference w:type="default" r:id="rId12"/>
          <w:pgSz w:w="12242" w:h="15842" w:code="1"/>
          <w:pgMar w:top="1440" w:right="1440" w:bottom="1440" w:left="1440" w:header="708" w:footer="708" w:gutter="0"/>
          <w:cols w:space="708"/>
          <w:docGrid w:linePitch="360"/>
        </w:sectPr>
      </w:pPr>
    </w:p>
    <w:p w14:paraId="77211253" w14:textId="5FBBE475" w:rsidR="00964EBF" w:rsidRPr="00964EBF" w:rsidRDefault="00964EBF" w:rsidP="00964EBF">
      <w:pPr>
        <w:pStyle w:val="Descripcin"/>
        <w:keepNext/>
        <w:rPr>
          <w:b w:val="0"/>
          <w:i/>
        </w:rPr>
      </w:pPr>
      <w:bookmarkStart w:id="41" w:name="_Toc172307822"/>
      <w:r>
        <w:lastRenderedPageBreak/>
        <w:t xml:space="preserve">Tabla </w:t>
      </w:r>
      <w:r>
        <w:fldChar w:fldCharType="begin"/>
      </w:r>
      <w:r>
        <w:instrText xml:space="preserve"> SEQ Tabla \* ARABIC </w:instrText>
      </w:r>
      <w:r>
        <w:fldChar w:fldCharType="separate"/>
      </w:r>
      <w:r w:rsidR="00D366A2">
        <w:rPr>
          <w:noProof/>
        </w:rPr>
        <w:t>2</w:t>
      </w:r>
      <w:r>
        <w:fldChar w:fldCharType="end"/>
      </w:r>
      <w:r>
        <w:t>.</w:t>
      </w:r>
      <w:r>
        <w:br/>
      </w:r>
      <w:r>
        <w:rPr>
          <w:b w:val="0"/>
          <w:i/>
        </w:rPr>
        <w:t>Resumen estado de situación financiera sector 2018-2022</w:t>
      </w:r>
      <w:bookmarkEnd w:id="41"/>
    </w:p>
    <w:tbl>
      <w:tblPr>
        <w:tblW w:w="4621" w:type="pct"/>
        <w:tblLayout w:type="fixed"/>
        <w:tblCellMar>
          <w:left w:w="70" w:type="dxa"/>
          <w:right w:w="70" w:type="dxa"/>
        </w:tblCellMar>
        <w:tblLook w:val="04A0" w:firstRow="1" w:lastRow="0" w:firstColumn="1" w:lastColumn="0" w:noHBand="0" w:noVBand="1"/>
      </w:tblPr>
      <w:tblGrid>
        <w:gridCol w:w="2763"/>
        <w:gridCol w:w="1842"/>
        <w:gridCol w:w="1579"/>
        <w:gridCol w:w="2108"/>
        <w:gridCol w:w="2108"/>
        <w:gridCol w:w="1579"/>
      </w:tblGrid>
      <w:tr w:rsidR="0086206A" w:rsidRPr="00964EBF" w14:paraId="7BEC002C" w14:textId="77777777" w:rsidTr="0086206A">
        <w:trPr>
          <w:trHeight w:val="315"/>
        </w:trPr>
        <w:tc>
          <w:tcPr>
            <w:tcW w:w="5000" w:type="pct"/>
            <w:gridSpan w:val="6"/>
            <w:tcBorders>
              <w:top w:val="nil"/>
              <w:left w:val="nil"/>
              <w:bottom w:val="nil"/>
              <w:right w:val="nil"/>
            </w:tcBorders>
            <w:shd w:val="clear" w:color="auto" w:fill="auto"/>
            <w:noWrap/>
            <w:vAlign w:val="center"/>
            <w:hideMark/>
          </w:tcPr>
          <w:p w14:paraId="1363EF9C" w14:textId="77777777" w:rsidR="00964EBF" w:rsidRPr="00964EBF" w:rsidRDefault="00964EBF" w:rsidP="00964EBF">
            <w:pPr>
              <w:spacing w:line="240" w:lineRule="auto"/>
              <w:ind w:firstLine="0"/>
              <w:jc w:val="center"/>
              <w:rPr>
                <w:rFonts w:eastAsia="Times New Roman" w:cs="Times New Roman"/>
                <w:b/>
                <w:bCs/>
                <w:color w:val="000000"/>
                <w:sz w:val="22"/>
                <w:lang w:eastAsia="es-CO"/>
              </w:rPr>
            </w:pPr>
            <w:r w:rsidRPr="00964EBF">
              <w:rPr>
                <w:rFonts w:eastAsia="Times New Roman" w:cs="Times New Roman"/>
                <w:b/>
                <w:bCs/>
                <w:color w:val="000000"/>
                <w:sz w:val="22"/>
                <w:lang w:eastAsia="es-CO"/>
              </w:rPr>
              <w:t>Sector de Construcción de Carreteras y Vías de Ferrocarril</w:t>
            </w:r>
          </w:p>
        </w:tc>
      </w:tr>
      <w:tr w:rsidR="0086206A" w:rsidRPr="00964EBF" w14:paraId="5EEC3F31" w14:textId="77777777" w:rsidTr="0086206A">
        <w:trPr>
          <w:trHeight w:val="315"/>
        </w:trPr>
        <w:tc>
          <w:tcPr>
            <w:tcW w:w="5000" w:type="pct"/>
            <w:gridSpan w:val="6"/>
            <w:tcBorders>
              <w:top w:val="nil"/>
              <w:left w:val="nil"/>
              <w:bottom w:val="nil"/>
              <w:right w:val="nil"/>
            </w:tcBorders>
            <w:shd w:val="clear" w:color="auto" w:fill="auto"/>
            <w:noWrap/>
            <w:vAlign w:val="center"/>
            <w:hideMark/>
          </w:tcPr>
          <w:p w14:paraId="27CF8349" w14:textId="77777777" w:rsidR="00964EBF" w:rsidRPr="00964EBF" w:rsidRDefault="00964EBF" w:rsidP="00964EBF">
            <w:pPr>
              <w:spacing w:line="240" w:lineRule="auto"/>
              <w:ind w:firstLine="0"/>
              <w:jc w:val="center"/>
              <w:rPr>
                <w:rFonts w:eastAsia="Times New Roman" w:cs="Times New Roman"/>
                <w:b/>
                <w:bCs/>
                <w:color w:val="000000"/>
                <w:sz w:val="22"/>
                <w:lang w:eastAsia="es-CO"/>
              </w:rPr>
            </w:pPr>
            <w:r w:rsidRPr="00964EBF">
              <w:rPr>
                <w:rFonts w:eastAsia="Times New Roman" w:cs="Times New Roman"/>
                <w:b/>
                <w:bCs/>
                <w:color w:val="000000"/>
                <w:sz w:val="22"/>
                <w:lang w:eastAsia="es-CO"/>
              </w:rPr>
              <w:t>Estado de Situación Financiera</w:t>
            </w:r>
          </w:p>
        </w:tc>
      </w:tr>
      <w:tr w:rsidR="0086206A" w:rsidRPr="00964EBF" w14:paraId="63854BF7" w14:textId="77777777" w:rsidTr="0086206A">
        <w:trPr>
          <w:trHeight w:val="315"/>
        </w:trPr>
        <w:tc>
          <w:tcPr>
            <w:tcW w:w="5000" w:type="pct"/>
            <w:gridSpan w:val="6"/>
            <w:tcBorders>
              <w:top w:val="nil"/>
              <w:left w:val="nil"/>
              <w:bottom w:val="nil"/>
              <w:right w:val="nil"/>
            </w:tcBorders>
            <w:shd w:val="clear" w:color="auto" w:fill="auto"/>
            <w:noWrap/>
            <w:vAlign w:val="center"/>
            <w:hideMark/>
          </w:tcPr>
          <w:p w14:paraId="28411311" w14:textId="77777777" w:rsidR="00964EBF" w:rsidRPr="00964EBF" w:rsidRDefault="00964EBF" w:rsidP="00964EBF">
            <w:pPr>
              <w:spacing w:line="240" w:lineRule="auto"/>
              <w:ind w:firstLine="0"/>
              <w:jc w:val="center"/>
              <w:rPr>
                <w:rFonts w:eastAsia="Times New Roman" w:cs="Times New Roman"/>
                <w:color w:val="000000"/>
                <w:sz w:val="22"/>
                <w:lang w:eastAsia="es-CO"/>
              </w:rPr>
            </w:pPr>
            <w:r w:rsidRPr="00964EBF">
              <w:rPr>
                <w:rFonts w:eastAsia="Times New Roman" w:cs="Times New Roman"/>
                <w:color w:val="000000"/>
                <w:sz w:val="22"/>
                <w:lang w:eastAsia="es-CO"/>
              </w:rPr>
              <w:t>Valores en miles de pesos</w:t>
            </w:r>
          </w:p>
        </w:tc>
      </w:tr>
      <w:tr w:rsidR="0086206A" w:rsidRPr="00964EBF" w14:paraId="31C845D0" w14:textId="77777777" w:rsidTr="0086206A">
        <w:trPr>
          <w:trHeight w:val="315"/>
        </w:trPr>
        <w:tc>
          <w:tcPr>
            <w:tcW w:w="1153" w:type="pct"/>
            <w:tcBorders>
              <w:top w:val="nil"/>
              <w:left w:val="nil"/>
              <w:bottom w:val="nil"/>
              <w:right w:val="nil"/>
            </w:tcBorders>
            <w:shd w:val="clear" w:color="auto" w:fill="auto"/>
            <w:noWrap/>
            <w:vAlign w:val="bottom"/>
            <w:hideMark/>
          </w:tcPr>
          <w:p w14:paraId="0BC025F0" w14:textId="77777777" w:rsidR="00964EBF" w:rsidRPr="00964EBF" w:rsidRDefault="00964EBF" w:rsidP="00964EBF">
            <w:pPr>
              <w:spacing w:line="240" w:lineRule="auto"/>
              <w:ind w:firstLine="0"/>
              <w:jc w:val="center"/>
              <w:rPr>
                <w:rFonts w:eastAsia="Times New Roman" w:cs="Times New Roman"/>
                <w:color w:val="000000"/>
                <w:sz w:val="22"/>
                <w:lang w:eastAsia="es-CO"/>
              </w:rPr>
            </w:pPr>
          </w:p>
        </w:tc>
        <w:tc>
          <w:tcPr>
            <w:tcW w:w="769" w:type="pct"/>
            <w:tcBorders>
              <w:top w:val="nil"/>
              <w:left w:val="nil"/>
              <w:bottom w:val="nil"/>
              <w:right w:val="nil"/>
            </w:tcBorders>
            <w:shd w:val="clear" w:color="auto" w:fill="auto"/>
            <w:noWrap/>
            <w:vAlign w:val="center"/>
            <w:hideMark/>
          </w:tcPr>
          <w:p w14:paraId="657C2E8B"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2018</w:t>
            </w:r>
          </w:p>
        </w:tc>
        <w:tc>
          <w:tcPr>
            <w:tcW w:w="659" w:type="pct"/>
            <w:tcBorders>
              <w:top w:val="nil"/>
              <w:left w:val="nil"/>
              <w:bottom w:val="nil"/>
              <w:right w:val="nil"/>
            </w:tcBorders>
            <w:shd w:val="clear" w:color="auto" w:fill="auto"/>
            <w:noWrap/>
            <w:vAlign w:val="center"/>
            <w:hideMark/>
          </w:tcPr>
          <w:p w14:paraId="681279D6"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2019</w:t>
            </w:r>
          </w:p>
        </w:tc>
        <w:tc>
          <w:tcPr>
            <w:tcW w:w="880" w:type="pct"/>
            <w:tcBorders>
              <w:top w:val="nil"/>
              <w:left w:val="nil"/>
              <w:bottom w:val="nil"/>
              <w:right w:val="nil"/>
            </w:tcBorders>
            <w:shd w:val="clear" w:color="auto" w:fill="auto"/>
            <w:noWrap/>
            <w:vAlign w:val="center"/>
            <w:hideMark/>
          </w:tcPr>
          <w:p w14:paraId="27D903CD"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2020</w:t>
            </w:r>
          </w:p>
        </w:tc>
        <w:tc>
          <w:tcPr>
            <w:tcW w:w="880" w:type="pct"/>
            <w:tcBorders>
              <w:top w:val="nil"/>
              <w:left w:val="nil"/>
              <w:bottom w:val="nil"/>
              <w:right w:val="nil"/>
            </w:tcBorders>
            <w:shd w:val="clear" w:color="auto" w:fill="auto"/>
            <w:noWrap/>
            <w:vAlign w:val="center"/>
            <w:hideMark/>
          </w:tcPr>
          <w:p w14:paraId="4B738904"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2021</w:t>
            </w:r>
          </w:p>
        </w:tc>
        <w:tc>
          <w:tcPr>
            <w:tcW w:w="659" w:type="pct"/>
            <w:tcBorders>
              <w:top w:val="nil"/>
              <w:left w:val="nil"/>
              <w:bottom w:val="nil"/>
              <w:right w:val="nil"/>
            </w:tcBorders>
            <w:shd w:val="clear" w:color="auto" w:fill="auto"/>
            <w:noWrap/>
            <w:vAlign w:val="center"/>
            <w:hideMark/>
          </w:tcPr>
          <w:p w14:paraId="2A5C4B7A"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2022</w:t>
            </w:r>
          </w:p>
        </w:tc>
      </w:tr>
      <w:tr w:rsidR="0086206A" w:rsidRPr="00964EBF" w14:paraId="68CEA70A" w14:textId="77777777" w:rsidTr="0086206A">
        <w:trPr>
          <w:trHeight w:val="315"/>
        </w:trPr>
        <w:tc>
          <w:tcPr>
            <w:tcW w:w="1153" w:type="pct"/>
            <w:tcBorders>
              <w:top w:val="nil"/>
              <w:left w:val="nil"/>
              <w:bottom w:val="nil"/>
              <w:right w:val="nil"/>
            </w:tcBorders>
            <w:shd w:val="clear" w:color="auto" w:fill="auto"/>
            <w:vAlign w:val="center"/>
            <w:hideMark/>
          </w:tcPr>
          <w:p w14:paraId="6B2B02C5" w14:textId="77777777" w:rsidR="00964EBF" w:rsidRPr="00964EBF" w:rsidRDefault="00964EBF" w:rsidP="00964EBF">
            <w:pPr>
              <w:spacing w:line="240" w:lineRule="auto"/>
              <w:ind w:firstLine="0"/>
              <w:rPr>
                <w:rFonts w:eastAsia="Times New Roman" w:cs="Times New Roman"/>
                <w:sz w:val="22"/>
                <w:szCs w:val="24"/>
                <w:lang w:eastAsia="es-CO"/>
              </w:rPr>
            </w:pPr>
            <w:r w:rsidRPr="00964EBF">
              <w:rPr>
                <w:rFonts w:eastAsia="Times New Roman" w:cs="Times New Roman"/>
                <w:sz w:val="22"/>
                <w:szCs w:val="24"/>
                <w:lang w:eastAsia="es-CO"/>
              </w:rPr>
              <w:t>Activos corrientes totales</w:t>
            </w:r>
          </w:p>
        </w:tc>
        <w:tc>
          <w:tcPr>
            <w:tcW w:w="769" w:type="pct"/>
            <w:tcBorders>
              <w:top w:val="nil"/>
              <w:left w:val="nil"/>
              <w:bottom w:val="nil"/>
              <w:right w:val="nil"/>
            </w:tcBorders>
            <w:shd w:val="clear" w:color="auto" w:fill="auto"/>
            <w:vAlign w:val="center"/>
            <w:hideMark/>
          </w:tcPr>
          <w:p w14:paraId="6C1620F9"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$2.547.792.748</w:t>
            </w:r>
          </w:p>
        </w:tc>
        <w:tc>
          <w:tcPr>
            <w:tcW w:w="659" w:type="pct"/>
            <w:tcBorders>
              <w:top w:val="nil"/>
              <w:left w:val="nil"/>
              <w:bottom w:val="nil"/>
              <w:right w:val="nil"/>
            </w:tcBorders>
            <w:shd w:val="clear" w:color="auto" w:fill="auto"/>
            <w:vAlign w:val="center"/>
            <w:hideMark/>
          </w:tcPr>
          <w:p w14:paraId="27FBCF65"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$2.659.512.993</w:t>
            </w:r>
          </w:p>
        </w:tc>
        <w:tc>
          <w:tcPr>
            <w:tcW w:w="880" w:type="pct"/>
            <w:tcBorders>
              <w:top w:val="nil"/>
              <w:left w:val="nil"/>
              <w:bottom w:val="nil"/>
              <w:right w:val="nil"/>
            </w:tcBorders>
            <w:shd w:val="clear" w:color="auto" w:fill="auto"/>
            <w:vAlign w:val="center"/>
            <w:hideMark/>
          </w:tcPr>
          <w:p w14:paraId="02500E91"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$2.806.778.950</w:t>
            </w:r>
          </w:p>
        </w:tc>
        <w:tc>
          <w:tcPr>
            <w:tcW w:w="880" w:type="pct"/>
            <w:tcBorders>
              <w:top w:val="nil"/>
              <w:left w:val="nil"/>
              <w:bottom w:val="nil"/>
              <w:right w:val="nil"/>
            </w:tcBorders>
            <w:shd w:val="clear" w:color="auto" w:fill="auto"/>
            <w:vAlign w:val="center"/>
            <w:hideMark/>
          </w:tcPr>
          <w:p w14:paraId="544B7EFB"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$3.154.248.626</w:t>
            </w:r>
          </w:p>
        </w:tc>
        <w:tc>
          <w:tcPr>
            <w:tcW w:w="659" w:type="pct"/>
            <w:tcBorders>
              <w:top w:val="nil"/>
              <w:left w:val="nil"/>
              <w:bottom w:val="nil"/>
              <w:right w:val="nil"/>
            </w:tcBorders>
            <w:shd w:val="clear" w:color="auto" w:fill="auto"/>
            <w:vAlign w:val="center"/>
            <w:hideMark/>
          </w:tcPr>
          <w:p w14:paraId="6F5346C3"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$3.223.307.533</w:t>
            </w:r>
          </w:p>
        </w:tc>
      </w:tr>
      <w:tr w:rsidR="0086206A" w:rsidRPr="00964EBF" w14:paraId="7C050676" w14:textId="77777777" w:rsidTr="0086206A">
        <w:trPr>
          <w:trHeight w:val="315"/>
        </w:trPr>
        <w:tc>
          <w:tcPr>
            <w:tcW w:w="1153" w:type="pct"/>
            <w:tcBorders>
              <w:top w:val="nil"/>
              <w:left w:val="nil"/>
              <w:bottom w:val="nil"/>
              <w:right w:val="nil"/>
            </w:tcBorders>
            <w:shd w:val="clear" w:color="auto" w:fill="auto"/>
            <w:vAlign w:val="center"/>
            <w:hideMark/>
          </w:tcPr>
          <w:p w14:paraId="5AEB22BE" w14:textId="77777777" w:rsidR="00964EBF" w:rsidRPr="00964EBF" w:rsidRDefault="00964EBF" w:rsidP="00964EBF">
            <w:pPr>
              <w:spacing w:line="240" w:lineRule="auto"/>
              <w:ind w:firstLine="0"/>
              <w:rPr>
                <w:rFonts w:eastAsia="Times New Roman" w:cs="Times New Roman"/>
                <w:sz w:val="22"/>
                <w:szCs w:val="24"/>
                <w:lang w:eastAsia="es-CO"/>
              </w:rPr>
            </w:pPr>
            <w:r w:rsidRPr="00964EBF">
              <w:rPr>
                <w:rFonts w:eastAsia="Times New Roman" w:cs="Times New Roman"/>
                <w:sz w:val="22"/>
                <w:szCs w:val="24"/>
                <w:lang w:eastAsia="es-CO"/>
              </w:rPr>
              <w:t>Activos no corrientes</w:t>
            </w:r>
          </w:p>
        </w:tc>
        <w:tc>
          <w:tcPr>
            <w:tcW w:w="769" w:type="pct"/>
            <w:tcBorders>
              <w:top w:val="nil"/>
              <w:left w:val="nil"/>
              <w:bottom w:val="nil"/>
              <w:right w:val="nil"/>
            </w:tcBorders>
            <w:shd w:val="clear" w:color="auto" w:fill="auto"/>
            <w:vAlign w:val="center"/>
            <w:hideMark/>
          </w:tcPr>
          <w:p w14:paraId="09A0B363"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$1.368.552.271</w:t>
            </w:r>
          </w:p>
        </w:tc>
        <w:tc>
          <w:tcPr>
            <w:tcW w:w="659" w:type="pct"/>
            <w:tcBorders>
              <w:top w:val="nil"/>
              <w:left w:val="nil"/>
              <w:bottom w:val="nil"/>
              <w:right w:val="nil"/>
            </w:tcBorders>
            <w:shd w:val="clear" w:color="auto" w:fill="auto"/>
            <w:vAlign w:val="center"/>
            <w:hideMark/>
          </w:tcPr>
          <w:p w14:paraId="750E80B4"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$1.204.610.654</w:t>
            </w:r>
          </w:p>
        </w:tc>
        <w:tc>
          <w:tcPr>
            <w:tcW w:w="880" w:type="pct"/>
            <w:tcBorders>
              <w:top w:val="nil"/>
              <w:left w:val="nil"/>
              <w:bottom w:val="nil"/>
              <w:right w:val="nil"/>
            </w:tcBorders>
            <w:shd w:val="clear" w:color="auto" w:fill="auto"/>
            <w:vAlign w:val="center"/>
            <w:hideMark/>
          </w:tcPr>
          <w:p w14:paraId="486C6BE2"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$1.329.401.739</w:t>
            </w:r>
          </w:p>
        </w:tc>
        <w:tc>
          <w:tcPr>
            <w:tcW w:w="880" w:type="pct"/>
            <w:tcBorders>
              <w:top w:val="nil"/>
              <w:left w:val="nil"/>
              <w:bottom w:val="nil"/>
              <w:right w:val="nil"/>
            </w:tcBorders>
            <w:shd w:val="clear" w:color="auto" w:fill="auto"/>
            <w:vAlign w:val="center"/>
            <w:hideMark/>
          </w:tcPr>
          <w:p w14:paraId="02738590"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$1.383.775.064</w:t>
            </w:r>
          </w:p>
        </w:tc>
        <w:tc>
          <w:tcPr>
            <w:tcW w:w="659" w:type="pct"/>
            <w:tcBorders>
              <w:top w:val="nil"/>
              <w:left w:val="nil"/>
              <w:bottom w:val="nil"/>
              <w:right w:val="nil"/>
            </w:tcBorders>
            <w:shd w:val="clear" w:color="auto" w:fill="auto"/>
            <w:vAlign w:val="center"/>
            <w:hideMark/>
          </w:tcPr>
          <w:p w14:paraId="24D78B3A"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$1.475.228.159</w:t>
            </w:r>
          </w:p>
        </w:tc>
      </w:tr>
      <w:tr w:rsidR="0086206A" w:rsidRPr="00964EBF" w14:paraId="2DA6EE46" w14:textId="77777777" w:rsidTr="0086206A">
        <w:trPr>
          <w:trHeight w:val="315"/>
        </w:trPr>
        <w:tc>
          <w:tcPr>
            <w:tcW w:w="1153" w:type="pct"/>
            <w:tcBorders>
              <w:top w:val="nil"/>
              <w:left w:val="nil"/>
              <w:bottom w:val="nil"/>
              <w:right w:val="nil"/>
            </w:tcBorders>
            <w:shd w:val="clear" w:color="auto" w:fill="auto"/>
            <w:vAlign w:val="center"/>
            <w:hideMark/>
          </w:tcPr>
          <w:p w14:paraId="67D5DE44" w14:textId="77777777" w:rsidR="00964EBF" w:rsidRPr="00964EBF" w:rsidRDefault="00964EBF" w:rsidP="00964EBF">
            <w:pPr>
              <w:spacing w:line="240" w:lineRule="auto"/>
              <w:ind w:firstLine="0"/>
              <w:rPr>
                <w:rFonts w:eastAsia="Times New Roman" w:cs="Times New Roman"/>
                <w:b/>
                <w:bCs/>
                <w:sz w:val="22"/>
                <w:szCs w:val="24"/>
                <w:lang w:eastAsia="es-CO"/>
              </w:rPr>
            </w:pPr>
            <w:r w:rsidRPr="00964EBF">
              <w:rPr>
                <w:rFonts w:eastAsia="Times New Roman" w:cs="Times New Roman"/>
                <w:b/>
                <w:bCs/>
                <w:sz w:val="22"/>
                <w:szCs w:val="24"/>
                <w:lang w:eastAsia="es-CO"/>
              </w:rPr>
              <w:t>Total de activos</w:t>
            </w:r>
          </w:p>
        </w:tc>
        <w:tc>
          <w:tcPr>
            <w:tcW w:w="769" w:type="pct"/>
            <w:tcBorders>
              <w:top w:val="nil"/>
              <w:left w:val="nil"/>
              <w:bottom w:val="nil"/>
              <w:right w:val="nil"/>
            </w:tcBorders>
            <w:shd w:val="clear" w:color="auto" w:fill="auto"/>
            <w:vAlign w:val="center"/>
            <w:hideMark/>
          </w:tcPr>
          <w:p w14:paraId="12BCCB38"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$3.916.345.019</w:t>
            </w:r>
          </w:p>
        </w:tc>
        <w:tc>
          <w:tcPr>
            <w:tcW w:w="659" w:type="pct"/>
            <w:tcBorders>
              <w:top w:val="nil"/>
              <w:left w:val="nil"/>
              <w:bottom w:val="nil"/>
              <w:right w:val="nil"/>
            </w:tcBorders>
            <w:shd w:val="clear" w:color="auto" w:fill="auto"/>
            <w:vAlign w:val="center"/>
            <w:hideMark/>
          </w:tcPr>
          <w:p w14:paraId="6FCCE820"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$3.864.123.647</w:t>
            </w:r>
          </w:p>
        </w:tc>
        <w:tc>
          <w:tcPr>
            <w:tcW w:w="880" w:type="pct"/>
            <w:tcBorders>
              <w:top w:val="nil"/>
              <w:left w:val="nil"/>
              <w:bottom w:val="nil"/>
              <w:right w:val="nil"/>
            </w:tcBorders>
            <w:shd w:val="clear" w:color="auto" w:fill="auto"/>
            <w:vAlign w:val="center"/>
            <w:hideMark/>
          </w:tcPr>
          <w:p w14:paraId="22F20A17"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$4.136.180.689</w:t>
            </w:r>
          </w:p>
        </w:tc>
        <w:tc>
          <w:tcPr>
            <w:tcW w:w="880" w:type="pct"/>
            <w:tcBorders>
              <w:top w:val="nil"/>
              <w:left w:val="nil"/>
              <w:bottom w:val="nil"/>
              <w:right w:val="nil"/>
            </w:tcBorders>
            <w:shd w:val="clear" w:color="auto" w:fill="auto"/>
            <w:vAlign w:val="center"/>
            <w:hideMark/>
          </w:tcPr>
          <w:p w14:paraId="3A79CE93"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$4.538.023.690</w:t>
            </w:r>
          </w:p>
        </w:tc>
        <w:tc>
          <w:tcPr>
            <w:tcW w:w="659" w:type="pct"/>
            <w:tcBorders>
              <w:top w:val="nil"/>
              <w:left w:val="nil"/>
              <w:bottom w:val="nil"/>
              <w:right w:val="nil"/>
            </w:tcBorders>
            <w:shd w:val="clear" w:color="auto" w:fill="auto"/>
            <w:vAlign w:val="center"/>
            <w:hideMark/>
          </w:tcPr>
          <w:p w14:paraId="6DF6BC69"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$4.698.535.692</w:t>
            </w:r>
          </w:p>
        </w:tc>
      </w:tr>
      <w:tr w:rsidR="0086206A" w:rsidRPr="00964EBF" w14:paraId="10BEB15D" w14:textId="77777777" w:rsidTr="0086206A">
        <w:trPr>
          <w:trHeight w:val="315"/>
        </w:trPr>
        <w:tc>
          <w:tcPr>
            <w:tcW w:w="1153" w:type="pct"/>
            <w:tcBorders>
              <w:top w:val="nil"/>
              <w:left w:val="nil"/>
              <w:bottom w:val="nil"/>
              <w:right w:val="nil"/>
            </w:tcBorders>
            <w:shd w:val="clear" w:color="auto" w:fill="auto"/>
            <w:vAlign w:val="center"/>
            <w:hideMark/>
          </w:tcPr>
          <w:p w14:paraId="780FBD15" w14:textId="77777777" w:rsidR="00964EBF" w:rsidRPr="00964EBF" w:rsidRDefault="00964EBF" w:rsidP="00964EBF">
            <w:pPr>
              <w:spacing w:line="240" w:lineRule="auto"/>
              <w:ind w:firstLine="0"/>
              <w:jc w:val="right"/>
              <w:rPr>
                <w:rFonts w:eastAsia="Times New Roman" w:cs="Times New Roman"/>
                <w:b/>
                <w:bCs/>
                <w:color w:val="000000"/>
                <w:sz w:val="22"/>
                <w:szCs w:val="24"/>
                <w:lang w:eastAsia="es-CO"/>
              </w:rPr>
            </w:pPr>
          </w:p>
        </w:tc>
        <w:tc>
          <w:tcPr>
            <w:tcW w:w="769" w:type="pct"/>
            <w:tcBorders>
              <w:top w:val="nil"/>
              <w:left w:val="nil"/>
              <w:bottom w:val="nil"/>
              <w:right w:val="nil"/>
            </w:tcBorders>
            <w:shd w:val="clear" w:color="auto" w:fill="auto"/>
            <w:vAlign w:val="center"/>
            <w:hideMark/>
          </w:tcPr>
          <w:p w14:paraId="0ED5BDAD" w14:textId="77777777" w:rsidR="00964EBF" w:rsidRPr="00964EBF" w:rsidRDefault="00964EBF" w:rsidP="0086206A">
            <w:pPr>
              <w:spacing w:line="240" w:lineRule="auto"/>
              <w:ind w:firstLine="0"/>
              <w:jc w:val="center"/>
              <w:rPr>
                <w:rFonts w:eastAsia="Times New Roman" w:cs="Times New Roman"/>
                <w:sz w:val="22"/>
                <w:szCs w:val="20"/>
                <w:lang w:eastAsia="es-CO"/>
              </w:rPr>
            </w:pPr>
          </w:p>
        </w:tc>
        <w:tc>
          <w:tcPr>
            <w:tcW w:w="659" w:type="pct"/>
            <w:tcBorders>
              <w:top w:val="nil"/>
              <w:left w:val="nil"/>
              <w:bottom w:val="nil"/>
              <w:right w:val="nil"/>
            </w:tcBorders>
            <w:shd w:val="clear" w:color="auto" w:fill="auto"/>
            <w:vAlign w:val="center"/>
            <w:hideMark/>
          </w:tcPr>
          <w:p w14:paraId="38DA50D1" w14:textId="77777777" w:rsidR="00964EBF" w:rsidRPr="00964EBF" w:rsidRDefault="00964EBF" w:rsidP="0086206A">
            <w:pPr>
              <w:spacing w:line="240" w:lineRule="auto"/>
              <w:ind w:firstLine="0"/>
              <w:jc w:val="center"/>
              <w:rPr>
                <w:rFonts w:eastAsia="Times New Roman" w:cs="Times New Roman"/>
                <w:sz w:val="22"/>
                <w:szCs w:val="20"/>
                <w:lang w:eastAsia="es-CO"/>
              </w:rPr>
            </w:pPr>
          </w:p>
        </w:tc>
        <w:tc>
          <w:tcPr>
            <w:tcW w:w="880" w:type="pct"/>
            <w:tcBorders>
              <w:top w:val="nil"/>
              <w:left w:val="nil"/>
              <w:bottom w:val="nil"/>
              <w:right w:val="nil"/>
            </w:tcBorders>
            <w:shd w:val="clear" w:color="auto" w:fill="auto"/>
            <w:vAlign w:val="center"/>
            <w:hideMark/>
          </w:tcPr>
          <w:p w14:paraId="2A5B39E5" w14:textId="77777777" w:rsidR="00964EBF" w:rsidRPr="00964EBF" w:rsidRDefault="00964EBF" w:rsidP="0086206A">
            <w:pPr>
              <w:spacing w:line="240" w:lineRule="auto"/>
              <w:ind w:firstLine="0"/>
              <w:jc w:val="center"/>
              <w:rPr>
                <w:rFonts w:eastAsia="Times New Roman" w:cs="Times New Roman"/>
                <w:sz w:val="22"/>
                <w:szCs w:val="20"/>
                <w:lang w:eastAsia="es-CO"/>
              </w:rPr>
            </w:pPr>
          </w:p>
        </w:tc>
        <w:tc>
          <w:tcPr>
            <w:tcW w:w="880" w:type="pct"/>
            <w:tcBorders>
              <w:top w:val="nil"/>
              <w:left w:val="nil"/>
              <w:bottom w:val="nil"/>
              <w:right w:val="nil"/>
            </w:tcBorders>
            <w:shd w:val="clear" w:color="auto" w:fill="auto"/>
            <w:vAlign w:val="center"/>
            <w:hideMark/>
          </w:tcPr>
          <w:p w14:paraId="08C8C31D" w14:textId="77777777" w:rsidR="00964EBF" w:rsidRPr="00964EBF" w:rsidRDefault="00964EBF" w:rsidP="0086206A">
            <w:pPr>
              <w:spacing w:line="240" w:lineRule="auto"/>
              <w:ind w:firstLine="0"/>
              <w:jc w:val="center"/>
              <w:rPr>
                <w:rFonts w:eastAsia="Times New Roman" w:cs="Times New Roman"/>
                <w:sz w:val="22"/>
                <w:szCs w:val="20"/>
                <w:lang w:eastAsia="es-CO"/>
              </w:rPr>
            </w:pPr>
          </w:p>
        </w:tc>
        <w:tc>
          <w:tcPr>
            <w:tcW w:w="659" w:type="pct"/>
            <w:tcBorders>
              <w:top w:val="nil"/>
              <w:left w:val="nil"/>
              <w:bottom w:val="nil"/>
              <w:right w:val="nil"/>
            </w:tcBorders>
            <w:shd w:val="clear" w:color="auto" w:fill="auto"/>
            <w:vAlign w:val="center"/>
            <w:hideMark/>
          </w:tcPr>
          <w:p w14:paraId="18F1D680" w14:textId="77777777" w:rsidR="00964EBF" w:rsidRPr="00964EBF" w:rsidRDefault="00964EBF" w:rsidP="0086206A">
            <w:pPr>
              <w:spacing w:line="240" w:lineRule="auto"/>
              <w:ind w:firstLine="0"/>
              <w:jc w:val="center"/>
              <w:rPr>
                <w:rFonts w:eastAsia="Times New Roman" w:cs="Times New Roman"/>
                <w:sz w:val="22"/>
                <w:szCs w:val="20"/>
                <w:lang w:eastAsia="es-CO"/>
              </w:rPr>
            </w:pPr>
          </w:p>
        </w:tc>
      </w:tr>
      <w:tr w:rsidR="0086206A" w:rsidRPr="00964EBF" w14:paraId="20C9E051" w14:textId="77777777" w:rsidTr="0086206A">
        <w:trPr>
          <w:trHeight w:val="315"/>
        </w:trPr>
        <w:tc>
          <w:tcPr>
            <w:tcW w:w="1153" w:type="pct"/>
            <w:tcBorders>
              <w:top w:val="nil"/>
              <w:left w:val="nil"/>
              <w:bottom w:val="nil"/>
              <w:right w:val="nil"/>
            </w:tcBorders>
            <w:shd w:val="clear" w:color="auto" w:fill="auto"/>
            <w:vAlign w:val="center"/>
            <w:hideMark/>
          </w:tcPr>
          <w:p w14:paraId="7EA6ED7C" w14:textId="77777777" w:rsidR="00964EBF" w:rsidRPr="00964EBF" w:rsidRDefault="00964EBF" w:rsidP="00964EBF">
            <w:pPr>
              <w:spacing w:line="240" w:lineRule="auto"/>
              <w:ind w:firstLine="0"/>
              <w:rPr>
                <w:rFonts w:eastAsia="Times New Roman" w:cs="Times New Roman"/>
                <w:sz w:val="22"/>
                <w:szCs w:val="24"/>
                <w:lang w:eastAsia="es-CO"/>
              </w:rPr>
            </w:pPr>
            <w:r w:rsidRPr="00964EBF">
              <w:rPr>
                <w:rFonts w:eastAsia="Times New Roman" w:cs="Times New Roman"/>
                <w:sz w:val="22"/>
                <w:szCs w:val="24"/>
                <w:lang w:eastAsia="es-CO"/>
              </w:rPr>
              <w:t>Pasivos corrientes totales</w:t>
            </w:r>
          </w:p>
        </w:tc>
        <w:tc>
          <w:tcPr>
            <w:tcW w:w="769" w:type="pct"/>
            <w:tcBorders>
              <w:top w:val="nil"/>
              <w:left w:val="nil"/>
              <w:bottom w:val="nil"/>
              <w:right w:val="nil"/>
            </w:tcBorders>
            <w:shd w:val="clear" w:color="auto" w:fill="auto"/>
            <w:vAlign w:val="center"/>
            <w:hideMark/>
          </w:tcPr>
          <w:p w14:paraId="64F1B0CB"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$1.229.573.339</w:t>
            </w:r>
          </w:p>
        </w:tc>
        <w:tc>
          <w:tcPr>
            <w:tcW w:w="659" w:type="pct"/>
            <w:tcBorders>
              <w:top w:val="nil"/>
              <w:left w:val="nil"/>
              <w:bottom w:val="nil"/>
              <w:right w:val="nil"/>
            </w:tcBorders>
            <w:shd w:val="clear" w:color="auto" w:fill="auto"/>
            <w:vAlign w:val="center"/>
            <w:hideMark/>
          </w:tcPr>
          <w:p w14:paraId="27185A9A"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$1.135.607.755</w:t>
            </w:r>
          </w:p>
        </w:tc>
        <w:tc>
          <w:tcPr>
            <w:tcW w:w="880" w:type="pct"/>
            <w:tcBorders>
              <w:top w:val="nil"/>
              <w:left w:val="nil"/>
              <w:bottom w:val="nil"/>
              <w:right w:val="nil"/>
            </w:tcBorders>
            <w:shd w:val="clear" w:color="auto" w:fill="auto"/>
            <w:vAlign w:val="center"/>
            <w:hideMark/>
          </w:tcPr>
          <w:p w14:paraId="6C588D46"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$1.301.550.049</w:t>
            </w:r>
          </w:p>
        </w:tc>
        <w:tc>
          <w:tcPr>
            <w:tcW w:w="880" w:type="pct"/>
            <w:tcBorders>
              <w:top w:val="nil"/>
              <w:left w:val="nil"/>
              <w:bottom w:val="nil"/>
              <w:right w:val="nil"/>
            </w:tcBorders>
            <w:shd w:val="clear" w:color="auto" w:fill="auto"/>
            <w:vAlign w:val="center"/>
            <w:hideMark/>
          </w:tcPr>
          <w:p w14:paraId="1C30B3A3"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$1.307.588.562</w:t>
            </w:r>
          </w:p>
        </w:tc>
        <w:tc>
          <w:tcPr>
            <w:tcW w:w="659" w:type="pct"/>
            <w:tcBorders>
              <w:top w:val="nil"/>
              <w:left w:val="nil"/>
              <w:bottom w:val="nil"/>
              <w:right w:val="nil"/>
            </w:tcBorders>
            <w:shd w:val="clear" w:color="auto" w:fill="auto"/>
            <w:vAlign w:val="center"/>
            <w:hideMark/>
          </w:tcPr>
          <w:p w14:paraId="13683BC6"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$1.296.552.659</w:t>
            </w:r>
          </w:p>
        </w:tc>
      </w:tr>
      <w:tr w:rsidR="0086206A" w:rsidRPr="00964EBF" w14:paraId="40D2A48F" w14:textId="77777777" w:rsidTr="0086206A">
        <w:trPr>
          <w:trHeight w:val="315"/>
        </w:trPr>
        <w:tc>
          <w:tcPr>
            <w:tcW w:w="1153" w:type="pct"/>
            <w:tcBorders>
              <w:top w:val="nil"/>
              <w:left w:val="nil"/>
              <w:bottom w:val="nil"/>
              <w:right w:val="nil"/>
            </w:tcBorders>
            <w:shd w:val="clear" w:color="auto" w:fill="auto"/>
            <w:vAlign w:val="center"/>
            <w:hideMark/>
          </w:tcPr>
          <w:p w14:paraId="7BAF3E8A" w14:textId="77777777" w:rsidR="00964EBF" w:rsidRPr="00964EBF" w:rsidRDefault="00964EBF" w:rsidP="00964EBF">
            <w:pPr>
              <w:spacing w:line="240" w:lineRule="auto"/>
              <w:ind w:firstLine="0"/>
              <w:rPr>
                <w:rFonts w:eastAsia="Times New Roman" w:cs="Times New Roman"/>
                <w:sz w:val="22"/>
                <w:szCs w:val="24"/>
                <w:lang w:eastAsia="es-CO"/>
              </w:rPr>
            </w:pPr>
            <w:r w:rsidRPr="00964EBF">
              <w:rPr>
                <w:rFonts w:eastAsia="Times New Roman" w:cs="Times New Roman"/>
                <w:sz w:val="22"/>
                <w:szCs w:val="24"/>
                <w:lang w:eastAsia="es-CO"/>
              </w:rPr>
              <w:t>Pasivos no corrientes</w:t>
            </w:r>
          </w:p>
        </w:tc>
        <w:tc>
          <w:tcPr>
            <w:tcW w:w="769" w:type="pct"/>
            <w:tcBorders>
              <w:top w:val="nil"/>
              <w:left w:val="nil"/>
              <w:bottom w:val="nil"/>
              <w:right w:val="nil"/>
            </w:tcBorders>
            <w:shd w:val="clear" w:color="auto" w:fill="auto"/>
            <w:vAlign w:val="center"/>
            <w:hideMark/>
          </w:tcPr>
          <w:p w14:paraId="0CFF4067"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$925.428.579</w:t>
            </w:r>
          </w:p>
        </w:tc>
        <w:tc>
          <w:tcPr>
            <w:tcW w:w="659" w:type="pct"/>
            <w:tcBorders>
              <w:top w:val="nil"/>
              <w:left w:val="nil"/>
              <w:bottom w:val="nil"/>
              <w:right w:val="nil"/>
            </w:tcBorders>
            <w:shd w:val="clear" w:color="auto" w:fill="auto"/>
            <w:vAlign w:val="center"/>
            <w:hideMark/>
          </w:tcPr>
          <w:p w14:paraId="37566418"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$993.014.148</w:t>
            </w:r>
          </w:p>
        </w:tc>
        <w:tc>
          <w:tcPr>
            <w:tcW w:w="880" w:type="pct"/>
            <w:tcBorders>
              <w:top w:val="nil"/>
              <w:left w:val="nil"/>
              <w:bottom w:val="nil"/>
              <w:right w:val="nil"/>
            </w:tcBorders>
            <w:shd w:val="clear" w:color="auto" w:fill="auto"/>
            <w:vAlign w:val="center"/>
            <w:hideMark/>
          </w:tcPr>
          <w:p w14:paraId="084ABACC"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$987.216.086</w:t>
            </w:r>
          </w:p>
        </w:tc>
        <w:tc>
          <w:tcPr>
            <w:tcW w:w="880" w:type="pct"/>
            <w:tcBorders>
              <w:top w:val="nil"/>
              <w:left w:val="nil"/>
              <w:bottom w:val="nil"/>
              <w:right w:val="nil"/>
            </w:tcBorders>
            <w:shd w:val="clear" w:color="auto" w:fill="auto"/>
            <w:vAlign w:val="center"/>
            <w:hideMark/>
          </w:tcPr>
          <w:p w14:paraId="35ECE1ED"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$1.274.012.673</w:t>
            </w:r>
          </w:p>
        </w:tc>
        <w:tc>
          <w:tcPr>
            <w:tcW w:w="659" w:type="pct"/>
            <w:tcBorders>
              <w:top w:val="nil"/>
              <w:left w:val="nil"/>
              <w:bottom w:val="nil"/>
              <w:right w:val="nil"/>
            </w:tcBorders>
            <w:shd w:val="clear" w:color="auto" w:fill="auto"/>
            <w:vAlign w:val="center"/>
            <w:hideMark/>
          </w:tcPr>
          <w:p w14:paraId="5BA41551"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$1.391.421.723</w:t>
            </w:r>
          </w:p>
        </w:tc>
      </w:tr>
      <w:tr w:rsidR="0086206A" w:rsidRPr="00964EBF" w14:paraId="57D3B9E4" w14:textId="77777777" w:rsidTr="0086206A">
        <w:trPr>
          <w:trHeight w:val="315"/>
        </w:trPr>
        <w:tc>
          <w:tcPr>
            <w:tcW w:w="1153" w:type="pct"/>
            <w:tcBorders>
              <w:top w:val="nil"/>
              <w:left w:val="nil"/>
              <w:bottom w:val="nil"/>
              <w:right w:val="nil"/>
            </w:tcBorders>
            <w:shd w:val="clear" w:color="auto" w:fill="auto"/>
            <w:vAlign w:val="center"/>
            <w:hideMark/>
          </w:tcPr>
          <w:p w14:paraId="6BFFDD82" w14:textId="77777777" w:rsidR="00964EBF" w:rsidRPr="00964EBF" w:rsidRDefault="00964EBF" w:rsidP="00964EBF">
            <w:pPr>
              <w:spacing w:line="240" w:lineRule="auto"/>
              <w:ind w:firstLine="0"/>
              <w:rPr>
                <w:rFonts w:eastAsia="Times New Roman" w:cs="Times New Roman"/>
                <w:sz w:val="22"/>
                <w:szCs w:val="24"/>
                <w:lang w:eastAsia="es-CO"/>
              </w:rPr>
            </w:pPr>
            <w:r w:rsidRPr="00964EBF">
              <w:rPr>
                <w:rFonts w:eastAsia="Times New Roman" w:cs="Times New Roman"/>
                <w:sz w:val="22"/>
                <w:szCs w:val="24"/>
                <w:lang w:eastAsia="es-CO"/>
              </w:rPr>
              <w:t xml:space="preserve">Total pasivos </w:t>
            </w:r>
          </w:p>
        </w:tc>
        <w:tc>
          <w:tcPr>
            <w:tcW w:w="769" w:type="pct"/>
            <w:tcBorders>
              <w:top w:val="nil"/>
              <w:left w:val="nil"/>
              <w:bottom w:val="nil"/>
              <w:right w:val="nil"/>
            </w:tcBorders>
            <w:shd w:val="clear" w:color="auto" w:fill="auto"/>
            <w:vAlign w:val="center"/>
            <w:hideMark/>
          </w:tcPr>
          <w:p w14:paraId="51E1C314"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$2.155.001.918</w:t>
            </w:r>
          </w:p>
        </w:tc>
        <w:tc>
          <w:tcPr>
            <w:tcW w:w="659" w:type="pct"/>
            <w:tcBorders>
              <w:top w:val="nil"/>
              <w:left w:val="nil"/>
              <w:bottom w:val="nil"/>
              <w:right w:val="nil"/>
            </w:tcBorders>
            <w:shd w:val="clear" w:color="auto" w:fill="auto"/>
            <w:vAlign w:val="center"/>
            <w:hideMark/>
          </w:tcPr>
          <w:p w14:paraId="5D05C409"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$2.128.621.903</w:t>
            </w:r>
          </w:p>
        </w:tc>
        <w:tc>
          <w:tcPr>
            <w:tcW w:w="880" w:type="pct"/>
            <w:tcBorders>
              <w:top w:val="nil"/>
              <w:left w:val="nil"/>
              <w:bottom w:val="nil"/>
              <w:right w:val="nil"/>
            </w:tcBorders>
            <w:shd w:val="clear" w:color="auto" w:fill="auto"/>
            <w:vAlign w:val="center"/>
            <w:hideMark/>
          </w:tcPr>
          <w:p w14:paraId="413E6B14"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$2.288.766.135</w:t>
            </w:r>
          </w:p>
        </w:tc>
        <w:tc>
          <w:tcPr>
            <w:tcW w:w="880" w:type="pct"/>
            <w:tcBorders>
              <w:top w:val="nil"/>
              <w:left w:val="nil"/>
              <w:bottom w:val="nil"/>
              <w:right w:val="nil"/>
            </w:tcBorders>
            <w:shd w:val="clear" w:color="auto" w:fill="auto"/>
            <w:vAlign w:val="center"/>
            <w:hideMark/>
          </w:tcPr>
          <w:p w14:paraId="129EC7FE"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$2.581.601.235</w:t>
            </w:r>
          </w:p>
        </w:tc>
        <w:tc>
          <w:tcPr>
            <w:tcW w:w="659" w:type="pct"/>
            <w:tcBorders>
              <w:top w:val="nil"/>
              <w:left w:val="nil"/>
              <w:bottom w:val="nil"/>
              <w:right w:val="nil"/>
            </w:tcBorders>
            <w:shd w:val="clear" w:color="auto" w:fill="auto"/>
            <w:vAlign w:val="center"/>
            <w:hideMark/>
          </w:tcPr>
          <w:p w14:paraId="706B1A10"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$2.687.974.382</w:t>
            </w:r>
          </w:p>
        </w:tc>
      </w:tr>
      <w:tr w:rsidR="0086206A" w:rsidRPr="00964EBF" w14:paraId="307156CD" w14:textId="77777777" w:rsidTr="0086206A">
        <w:trPr>
          <w:trHeight w:val="315"/>
        </w:trPr>
        <w:tc>
          <w:tcPr>
            <w:tcW w:w="1153" w:type="pct"/>
            <w:tcBorders>
              <w:top w:val="nil"/>
              <w:left w:val="nil"/>
              <w:bottom w:val="nil"/>
              <w:right w:val="nil"/>
            </w:tcBorders>
            <w:shd w:val="clear" w:color="auto" w:fill="auto"/>
            <w:vAlign w:val="center"/>
            <w:hideMark/>
          </w:tcPr>
          <w:p w14:paraId="708F5730" w14:textId="77777777" w:rsidR="00964EBF" w:rsidRPr="00964EBF" w:rsidRDefault="00964EBF" w:rsidP="00964EBF">
            <w:pPr>
              <w:spacing w:line="240" w:lineRule="auto"/>
              <w:ind w:firstLine="0"/>
              <w:rPr>
                <w:rFonts w:eastAsia="Times New Roman" w:cs="Times New Roman"/>
                <w:sz w:val="22"/>
                <w:szCs w:val="24"/>
                <w:lang w:eastAsia="es-CO"/>
              </w:rPr>
            </w:pPr>
            <w:r w:rsidRPr="00964EBF">
              <w:rPr>
                <w:rFonts w:eastAsia="Times New Roman" w:cs="Times New Roman"/>
                <w:sz w:val="22"/>
                <w:szCs w:val="24"/>
                <w:lang w:eastAsia="es-CO"/>
              </w:rPr>
              <w:t>Patrimonio total</w:t>
            </w:r>
          </w:p>
        </w:tc>
        <w:tc>
          <w:tcPr>
            <w:tcW w:w="769" w:type="pct"/>
            <w:tcBorders>
              <w:top w:val="nil"/>
              <w:left w:val="nil"/>
              <w:bottom w:val="nil"/>
              <w:right w:val="nil"/>
            </w:tcBorders>
            <w:shd w:val="clear" w:color="auto" w:fill="auto"/>
            <w:vAlign w:val="center"/>
            <w:hideMark/>
          </w:tcPr>
          <w:p w14:paraId="4610B3D7"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$1.761.343.101</w:t>
            </w:r>
          </w:p>
        </w:tc>
        <w:tc>
          <w:tcPr>
            <w:tcW w:w="659" w:type="pct"/>
            <w:tcBorders>
              <w:top w:val="nil"/>
              <w:left w:val="nil"/>
              <w:bottom w:val="nil"/>
              <w:right w:val="nil"/>
            </w:tcBorders>
            <w:shd w:val="clear" w:color="auto" w:fill="auto"/>
            <w:vAlign w:val="center"/>
            <w:hideMark/>
          </w:tcPr>
          <w:p w14:paraId="09D00C0F"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$1.735.501.744</w:t>
            </w:r>
          </w:p>
        </w:tc>
        <w:tc>
          <w:tcPr>
            <w:tcW w:w="880" w:type="pct"/>
            <w:tcBorders>
              <w:top w:val="nil"/>
              <w:left w:val="nil"/>
              <w:bottom w:val="nil"/>
              <w:right w:val="nil"/>
            </w:tcBorders>
            <w:shd w:val="clear" w:color="auto" w:fill="auto"/>
            <w:vAlign w:val="center"/>
            <w:hideMark/>
          </w:tcPr>
          <w:p w14:paraId="0D6B63D5"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$1.847.414.554</w:t>
            </w:r>
          </w:p>
        </w:tc>
        <w:tc>
          <w:tcPr>
            <w:tcW w:w="880" w:type="pct"/>
            <w:tcBorders>
              <w:top w:val="nil"/>
              <w:left w:val="nil"/>
              <w:bottom w:val="nil"/>
              <w:right w:val="nil"/>
            </w:tcBorders>
            <w:shd w:val="clear" w:color="auto" w:fill="auto"/>
            <w:vAlign w:val="center"/>
            <w:hideMark/>
          </w:tcPr>
          <w:p w14:paraId="6BE1A7AF"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$1.956.422.455</w:t>
            </w:r>
          </w:p>
        </w:tc>
        <w:tc>
          <w:tcPr>
            <w:tcW w:w="659" w:type="pct"/>
            <w:tcBorders>
              <w:top w:val="nil"/>
              <w:left w:val="nil"/>
              <w:bottom w:val="nil"/>
              <w:right w:val="nil"/>
            </w:tcBorders>
            <w:shd w:val="clear" w:color="auto" w:fill="auto"/>
            <w:vAlign w:val="center"/>
            <w:hideMark/>
          </w:tcPr>
          <w:p w14:paraId="4AEAE573" w14:textId="77777777" w:rsidR="00964EBF" w:rsidRPr="00964EBF" w:rsidRDefault="00964EBF" w:rsidP="0086206A">
            <w:pPr>
              <w:spacing w:line="240" w:lineRule="auto"/>
              <w:ind w:firstLine="0"/>
              <w:jc w:val="center"/>
              <w:rPr>
                <w:rFonts w:eastAsia="Times New Roman" w:cs="Times New Roman"/>
                <w:color w:val="000000"/>
                <w:sz w:val="22"/>
                <w:szCs w:val="24"/>
                <w:lang w:eastAsia="es-CO"/>
              </w:rPr>
            </w:pPr>
            <w:r w:rsidRPr="00964EBF">
              <w:rPr>
                <w:rFonts w:eastAsia="Times New Roman" w:cs="Times New Roman"/>
                <w:color w:val="000000"/>
                <w:sz w:val="22"/>
                <w:szCs w:val="24"/>
                <w:lang w:eastAsia="es-CO"/>
              </w:rPr>
              <w:t>$2.010.561.310</w:t>
            </w:r>
          </w:p>
        </w:tc>
      </w:tr>
      <w:tr w:rsidR="0086206A" w:rsidRPr="00964EBF" w14:paraId="3A3FA1C2" w14:textId="77777777" w:rsidTr="0086206A">
        <w:trPr>
          <w:trHeight w:val="315"/>
        </w:trPr>
        <w:tc>
          <w:tcPr>
            <w:tcW w:w="1153" w:type="pct"/>
            <w:tcBorders>
              <w:top w:val="nil"/>
              <w:left w:val="nil"/>
              <w:bottom w:val="nil"/>
              <w:right w:val="nil"/>
            </w:tcBorders>
            <w:shd w:val="clear" w:color="auto" w:fill="auto"/>
            <w:vAlign w:val="center"/>
            <w:hideMark/>
          </w:tcPr>
          <w:p w14:paraId="071BD124" w14:textId="77777777" w:rsidR="00964EBF" w:rsidRPr="00964EBF" w:rsidRDefault="00964EBF" w:rsidP="00964EBF">
            <w:pPr>
              <w:spacing w:line="240" w:lineRule="auto"/>
              <w:ind w:firstLine="0"/>
              <w:rPr>
                <w:rFonts w:eastAsia="Times New Roman" w:cs="Times New Roman"/>
                <w:b/>
                <w:bCs/>
                <w:sz w:val="22"/>
                <w:szCs w:val="24"/>
                <w:lang w:eastAsia="es-CO"/>
              </w:rPr>
            </w:pPr>
            <w:r w:rsidRPr="00964EBF">
              <w:rPr>
                <w:rFonts w:eastAsia="Times New Roman" w:cs="Times New Roman"/>
                <w:b/>
                <w:bCs/>
                <w:sz w:val="22"/>
                <w:szCs w:val="24"/>
                <w:lang w:eastAsia="es-CO"/>
              </w:rPr>
              <w:t xml:space="preserve">Total de patrimonio y pasivos </w:t>
            </w:r>
          </w:p>
        </w:tc>
        <w:tc>
          <w:tcPr>
            <w:tcW w:w="769" w:type="pct"/>
            <w:tcBorders>
              <w:top w:val="nil"/>
              <w:left w:val="nil"/>
              <w:bottom w:val="nil"/>
              <w:right w:val="nil"/>
            </w:tcBorders>
            <w:shd w:val="clear" w:color="auto" w:fill="auto"/>
            <w:vAlign w:val="center"/>
            <w:hideMark/>
          </w:tcPr>
          <w:p w14:paraId="5132FD50"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$3.916.345.019</w:t>
            </w:r>
          </w:p>
        </w:tc>
        <w:tc>
          <w:tcPr>
            <w:tcW w:w="659" w:type="pct"/>
            <w:tcBorders>
              <w:top w:val="nil"/>
              <w:left w:val="nil"/>
              <w:bottom w:val="nil"/>
              <w:right w:val="nil"/>
            </w:tcBorders>
            <w:shd w:val="clear" w:color="auto" w:fill="auto"/>
            <w:vAlign w:val="center"/>
            <w:hideMark/>
          </w:tcPr>
          <w:p w14:paraId="2C2CB87C"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$3.864.123.647</w:t>
            </w:r>
          </w:p>
        </w:tc>
        <w:tc>
          <w:tcPr>
            <w:tcW w:w="880" w:type="pct"/>
            <w:tcBorders>
              <w:top w:val="nil"/>
              <w:left w:val="nil"/>
              <w:bottom w:val="nil"/>
              <w:right w:val="nil"/>
            </w:tcBorders>
            <w:shd w:val="clear" w:color="auto" w:fill="auto"/>
            <w:vAlign w:val="center"/>
            <w:hideMark/>
          </w:tcPr>
          <w:p w14:paraId="4AAE3F65"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$4.136.180.689</w:t>
            </w:r>
          </w:p>
        </w:tc>
        <w:tc>
          <w:tcPr>
            <w:tcW w:w="880" w:type="pct"/>
            <w:tcBorders>
              <w:top w:val="nil"/>
              <w:left w:val="nil"/>
              <w:bottom w:val="nil"/>
              <w:right w:val="nil"/>
            </w:tcBorders>
            <w:shd w:val="clear" w:color="auto" w:fill="auto"/>
            <w:vAlign w:val="center"/>
            <w:hideMark/>
          </w:tcPr>
          <w:p w14:paraId="19C2D112"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$4.538.023.690</w:t>
            </w:r>
          </w:p>
        </w:tc>
        <w:tc>
          <w:tcPr>
            <w:tcW w:w="659" w:type="pct"/>
            <w:tcBorders>
              <w:top w:val="nil"/>
              <w:left w:val="nil"/>
              <w:bottom w:val="nil"/>
              <w:right w:val="nil"/>
            </w:tcBorders>
            <w:shd w:val="clear" w:color="auto" w:fill="auto"/>
            <w:vAlign w:val="center"/>
            <w:hideMark/>
          </w:tcPr>
          <w:p w14:paraId="61DB6F09" w14:textId="77777777" w:rsidR="00964EBF" w:rsidRPr="00964EBF" w:rsidRDefault="00964EBF" w:rsidP="0086206A">
            <w:pPr>
              <w:spacing w:line="240" w:lineRule="auto"/>
              <w:ind w:firstLine="0"/>
              <w:jc w:val="center"/>
              <w:rPr>
                <w:rFonts w:eastAsia="Times New Roman" w:cs="Times New Roman"/>
                <w:b/>
                <w:bCs/>
                <w:color w:val="000000"/>
                <w:sz w:val="22"/>
                <w:szCs w:val="24"/>
                <w:lang w:eastAsia="es-CO"/>
              </w:rPr>
            </w:pPr>
            <w:r w:rsidRPr="00964EBF">
              <w:rPr>
                <w:rFonts w:eastAsia="Times New Roman" w:cs="Times New Roman"/>
                <w:b/>
                <w:bCs/>
                <w:color w:val="000000"/>
                <w:sz w:val="22"/>
                <w:szCs w:val="24"/>
                <w:lang w:eastAsia="es-CO"/>
              </w:rPr>
              <w:t>$4.698.535.692</w:t>
            </w:r>
          </w:p>
        </w:tc>
      </w:tr>
    </w:tbl>
    <w:p w14:paraId="358D0F59" w14:textId="3D12B84B" w:rsidR="00964EBF" w:rsidRDefault="0086206A" w:rsidP="00CC5F6B">
      <w:pPr>
        <w:rPr>
          <w:szCs w:val="24"/>
          <w:lang w:eastAsia="es-CO"/>
        </w:rPr>
      </w:pPr>
      <w:r w:rsidRPr="0086206A">
        <w:rPr>
          <w:i/>
          <w:szCs w:val="24"/>
          <w:lang w:eastAsia="es-CO"/>
        </w:rPr>
        <w:t>Nota</w:t>
      </w:r>
      <w:r>
        <w:rPr>
          <w:szCs w:val="24"/>
          <w:lang w:eastAsia="es-CO"/>
        </w:rPr>
        <w:t>.</w:t>
      </w:r>
      <w:r w:rsidRPr="00AE7563">
        <w:rPr>
          <w:szCs w:val="24"/>
          <w:lang w:eastAsia="es-CO"/>
        </w:rPr>
        <w:t xml:space="preserve"> Elaboración propia con base a</w:t>
      </w:r>
      <w:r>
        <w:rPr>
          <w:szCs w:val="24"/>
          <w:lang w:eastAsia="es-CO"/>
        </w:rPr>
        <w:t xml:space="preserve"> la</w:t>
      </w:r>
      <w:r w:rsidRPr="00AE7563">
        <w:rPr>
          <w:szCs w:val="24"/>
          <w:lang w:eastAsia="es-CO"/>
        </w:rPr>
        <w:t xml:space="preserve"> información de la Superintendencia de Sociedades</w:t>
      </w:r>
    </w:p>
    <w:p w14:paraId="3CBA5104" w14:textId="18F847A4" w:rsidR="0086206A" w:rsidRPr="0086206A" w:rsidRDefault="0086206A" w:rsidP="0086206A">
      <w:pPr>
        <w:pStyle w:val="Descripcin"/>
        <w:keepNext/>
        <w:rPr>
          <w:b w:val="0"/>
          <w:i/>
        </w:rPr>
      </w:pPr>
      <w:bookmarkStart w:id="42" w:name="_Toc172307823"/>
      <w:r>
        <w:t xml:space="preserve">Tabla </w:t>
      </w:r>
      <w:r>
        <w:fldChar w:fldCharType="begin"/>
      </w:r>
      <w:r>
        <w:instrText xml:space="preserve"> SEQ Tabla \* ARABIC </w:instrText>
      </w:r>
      <w:r>
        <w:fldChar w:fldCharType="separate"/>
      </w:r>
      <w:r w:rsidR="00D366A2">
        <w:rPr>
          <w:noProof/>
        </w:rPr>
        <w:t>3</w:t>
      </w:r>
      <w:r>
        <w:fldChar w:fldCharType="end"/>
      </w:r>
      <w:r>
        <w:t>.</w:t>
      </w:r>
      <w:r>
        <w:br/>
      </w:r>
      <w:r>
        <w:rPr>
          <w:b w:val="0"/>
          <w:i/>
        </w:rPr>
        <w:t>Estado de resultados del sector 2018-2022</w:t>
      </w:r>
      <w:bookmarkEnd w:id="42"/>
    </w:p>
    <w:tbl>
      <w:tblPr>
        <w:tblW w:w="5000" w:type="pct"/>
        <w:tblCellMar>
          <w:left w:w="70" w:type="dxa"/>
          <w:right w:w="70" w:type="dxa"/>
        </w:tblCellMar>
        <w:tblLook w:val="04A0" w:firstRow="1" w:lastRow="0" w:firstColumn="1" w:lastColumn="0" w:noHBand="0" w:noVBand="1"/>
      </w:tblPr>
      <w:tblGrid>
        <w:gridCol w:w="4762"/>
        <w:gridCol w:w="1640"/>
        <w:gridCol w:w="1640"/>
        <w:gridCol w:w="1640"/>
        <w:gridCol w:w="1640"/>
        <w:gridCol w:w="1640"/>
      </w:tblGrid>
      <w:tr w:rsidR="0086206A" w:rsidRPr="0086206A" w14:paraId="3C8C533B" w14:textId="77777777" w:rsidTr="0086206A">
        <w:trPr>
          <w:trHeight w:val="315"/>
        </w:trPr>
        <w:tc>
          <w:tcPr>
            <w:tcW w:w="5000" w:type="pct"/>
            <w:gridSpan w:val="6"/>
            <w:tcBorders>
              <w:top w:val="nil"/>
              <w:left w:val="nil"/>
              <w:bottom w:val="nil"/>
              <w:right w:val="nil"/>
            </w:tcBorders>
            <w:shd w:val="clear" w:color="auto" w:fill="auto"/>
            <w:noWrap/>
            <w:vAlign w:val="center"/>
            <w:hideMark/>
          </w:tcPr>
          <w:p w14:paraId="7C9007E8" w14:textId="77777777"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Sector de Construcción de Carreteras y Vías de Ferrocarril</w:t>
            </w:r>
          </w:p>
        </w:tc>
      </w:tr>
      <w:tr w:rsidR="0086206A" w:rsidRPr="0086206A" w14:paraId="39F50FA3" w14:textId="77777777" w:rsidTr="0086206A">
        <w:trPr>
          <w:trHeight w:val="315"/>
        </w:trPr>
        <w:tc>
          <w:tcPr>
            <w:tcW w:w="5000" w:type="pct"/>
            <w:gridSpan w:val="6"/>
            <w:tcBorders>
              <w:top w:val="nil"/>
              <w:left w:val="nil"/>
              <w:bottom w:val="nil"/>
              <w:right w:val="nil"/>
            </w:tcBorders>
            <w:shd w:val="clear" w:color="auto" w:fill="auto"/>
            <w:noWrap/>
            <w:vAlign w:val="center"/>
            <w:hideMark/>
          </w:tcPr>
          <w:p w14:paraId="6E61D353" w14:textId="73DB7D41"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 xml:space="preserve">Estado de </w:t>
            </w:r>
            <w:r>
              <w:rPr>
                <w:rFonts w:eastAsia="Times New Roman" w:cs="Times New Roman"/>
                <w:b/>
                <w:bCs/>
                <w:color w:val="000000"/>
                <w:szCs w:val="24"/>
                <w:lang w:eastAsia="es-CO"/>
              </w:rPr>
              <w:t>Resultados</w:t>
            </w:r>
          </w:p>
        </w:tc>
      </w:tr>
      <w:tr w:rsidR="0086206A" w:rsidRPr="0086206A" w14:paraId="1F127796" w14:textId="77777777" w:rsidTr="0086206A">
        <w:trPr>
          <w:trHeight w:val="315"/>
        </w:trPr>
        <w:tc>
          <w:tcPr>
            <w:tcW w:w="5000" w:type="pct"/>
            <w:gridSpan w:val="6"/>
            <w:tcBorders>
              <w:top w:val="nil"/>
              <w:left w:val="nil"/>
              <w:bottom w:val="nil"/>
              <w:right w:val="nil"/>
            </w:tcBorders>
            <w:shd w:val="clear" w:color="auto" w:fill="auto"/>
            <w:noWrap/>
            <w:vAlign w:val="center"/>
            <w:hideMark/>
          </w:tcPr>
          <w:p w14:paraId="0965BD0E" w14:textId="77777777" w:rsidR="0086206A" w:rsidRPr="0086206A" w:rsidRDefault="0086206A" w:rsidP="0086206A">
            <w:pPr>
              <w:spacing w:line="240" w:lineRule="auto"/>
              <w:ind w:firstLine="0"/>
              <w:jc w:val="center"/>
              <w:rPr>
                <w:rFonts w:eastAsia="Times New Roman" w:cs="Times New Roman"/>
                <w:color w:val="000000"/>
                <w:szCs w:val="24"/>
                <w:lang w:eastAsia="es-CO"/>
              </w:rPr>
            </w:pPr>
            <w:r w:rsidRPr="0086206A">
              <w:rPr>
                <w:rFonts w:eastAsia="Times New Roman" w:cs="Times New Roman"/>
                <w:color w:val="000000"/>
                <w:szCs w:val="24"/>
                <w:lang w:eastAsia="es-CO"/>
              </w:rPr>
              <w:t>Valores en miles de pesos</w:t>
            </w:r>
          </w:p>
        </w:tc>
      </w:tr>
      <w:tr w:rsidR="0086206A" w:rsidRPr="0086206A" w14:paraId="5B627F24" w14:textId="77777777" w:rsidTr="0086206A">
        <w:trPr>
          <w:trHeight w:val="315"/>
        </w:trPr>
        <w:tc>
          <w:tcPr>
            <w:tcW w:w="2062" w:type="pct"/>
            <w:tcBorders>
              <w:top w:val="nil"/>
              <w:left w:val="nil"/>
              <w:bottom w:val="nil"/>
              <w:right w:val="nil"/>
            </w:tcBorders>
            <w:shd w:val="clear" w:color="auto" w:fill="auto"/>
            <w:noWrap/>
            <w:vAlign w:val="bottom"/>
            <w:hideMark/>
          </w:tcPr>
          <w:p w14:paraId="2282837F" w14:textId="07E12D8E" w:rsidR="0086206A" w:rsidRPr="0086206A" w:rsidRDefault="0086206A" w:rsidP="0086206A">
            <w:pPr>
              <w:spacing w:line="240" w:lineRule="auto"/>
              <w:ind w:firstLine="0"/>
              <w:jc w:val="center"/>
              <w:rPr>
                <w:rFonts w:eastAsia="Times New Roman" w:cs="Times New Roman"/>
                <w:b/>
                <w:bCs/>
                <w:color w:val="000000"/>
                <w:szCs w:val="24"/>
                <w:lang w:eastAsia="es-CO"/>
              </w:rPr>
            </w:pPr>
          </w:p>
        </w:tc>
        <w:tc>
          <w:tcPr>
            <w:tcW w:w="587" w:type="pct"/>
            <w:tcBorders>
              <w:top w:val="nil"/>
              <w:left w:val="nil"/>
              <w:bottom w:val="nil"/>
              <w:right w:val="nil"/>
            </w:tcBorders>
            <w:shd w:val="clear" w:color="auto" w:fill="auto"/>
            <w:noWrap/>
            <w:vAlign w:val="bottom"/>
            <w:hideMark/>
          </w:tcPr>
          <w:p w14:paraId="03FB55FD" w14:textId="77777777"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2018</w:t>
            </w:r>
          </w:p>
        </w:tc>
        <w:tc>
          <w:tcPr>
            <w:tcW w:w="587" w:type="pct"/>
            <w:tcBorders>
              <w:top w:val="nil"/>
              <w:left w:val="nil"/>
              <w:bottom w:val="nil"/>
              <w:right w:val="nil"/>
            </w:tcBorders>
            <w:shd w:val="clear" w:color="auto" w:fill="auto"/>
            <w:noWrap/>
            <w:vAlign w:val="bottom"/>
            <w:hideMark/>
          </w:tcPr>
          <w:p w14:paraId="5C1E7CE3" w14:textId="77777777"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2019</w:t>
            </w:r>
          </w:p>
        </w:tc>
        <w:tc>
          <w:tcPr>
            <w:tcW w:w="587" w:type="pct"/>
            <w:tcBorders>
              <w:top w:val="nil"/>
              <w:left w:val="nil"/>
              <w:bottom w:val="nil"/>
              <w:right w:val="nil"/>
            </w:tcBorders>
            <w:shd w:val="clear" w:color="auto" w:fill="auto"/>
            <w:noWrap/>
            <w:vAlign w:val="bottom"/>
            <w:hideMark/>
          </w:tcPr>
          <w:p w14:paraId="18A9F03A" w14:textId="77777777"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2020</w:t>
            </w:r>
          </w:p>
        </w:tc>
        <w:tc>
          <w:tcPr>
            <w:tcW w:w="587" w:type="pct"/>
            <w:tcBorders>
              <w:top w:val="nil"/>
              <w:left w:val="nil"/>
              <w:bottom w:val="nil"/>
              <w:right w:val="nil"/>
            </w:tcBorders>
            <w:shd w:val="clear" w:color="auto" w:fill="auto"/>
            <w:noWrap/>
            <w:vAlign w:val="bottom"/>
            <w:hideMark/>
          </w:tcPr>
          <w:p w14:paraId="4A7199CA" w14:textId="77777777"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2021</w:t>
            </w:r>
          </w:p>
        </w:tc>
        <w:tc>
          <w:tcPr>
            <w:tcW w:w="588" w:type="pct"/>
            <w:tcBorders>
              <w:top w:val="nil"/>
              <w:left w:val="nil"/>
              <w:bottom w:val="nil"/>
              <w:right w:val="nil"/>
            </w:tcBorders>
            <w:shd w:val="clear" w:color="auto" w:fill="auto"/>
            <w:noWrap/>
            <w:vAlign w:val="bottom"/>
            <w:hideMark/>
          </w:tcPr>
          <w:p w14:paraId="0325C77C" w14:textId="77777777" w:rsidR="0086206A" w:rsidRPr="0086206A" w:rsidRDefault="0086206A" w:rsidP="0086206A">
            <w:pPr>
              <w:spacing w:line="240" w:lineRule="auto"/>
              <w:ind w:firstLine="0"/>
              <w:jc w:val="center"/>
              <w:rPr>
                <w:rFonts w:eastAsia="Times New Roman" w:cs="Times New Roman"/>
                <w:b/>
                <w:bCs/>
                <w:color w:val="000000"/>
                <w:szCs w:val="24"/>
                <w:lang w:eastAsia="es-CO"/>
              </w:rPr>
            </w:pPr>
            <w:r w:rsidRPr="0086206A">
              <w:rPr>
                <w:rFonts w:eastAsia="Times New Roman" w:cs="Times New Roman"/>
                <w:b/>
                <w:bCs/>
                <w:color w:val="000000"/>
                <w:szCs w:val="24"/>
                <w:lang w:eastAsia="es-CO"/>
              </w:rPr>
              <w:t>2022</w:t>
            </w:r>
          </w:p>
        </w:tc>
      </w:tr>
      <w:tr w:rsidR="0086206A" w:rsidRPr="0086206A" w14:paraId="0F872298" w14:textId="77777777" w:rsidTr="0086206A">
        <w:trPr>
          <w:trHeight w:val="315"/>
        </w:trPr>
        <w:tc>
          <w:tcPr>
            <w:tcW w:w="2062" w:type="pct"/>
            <w:tcBorders>
              <w:top w:val="nil"/>
              <w:left w:val="nil"/>
              <w:bottom w:val="nil"/>
              <w:right w:val="nil"/>
            </w:tcBorders>
            <w:shd w:val="clear" w:color="auto" w:fill="auto"/>
            <w:vAlign w:val="center"/>
            <w:hideMark/>
          </w:tcPr>
          <w:p w14:paraId="6CB47087"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Ingresos de actividades ordinarias</w:t>
            </w:r>
          </w:p>
        </w:tc>
        <w:tc>
          <w:tcPr>
            <w:tcW w:w="587" w:type="pct"/>
            <w:tcBorders>
              <w:top w:val="nil"/>
              <w:left w:val="nil"/>
              <w:bottom w:val="nil"/>
              <w:right w:val="nil"/>
            </w:tcBorders>
            <w:shd w:val="clear" w:color="auto" w:fill="auto"/>
            <w:vAlign w:val="center"/>
            <w:hideMark/>
          </w:tcPr>
          <w:p w14:paraId="614DE3D3"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$2.294.658.139</w:t>
            </w:r>
          </w:p>
        </w:tc>
        <w:tc>
          <w:tcPr>
            <w:tcW w:w="587" w:type="pct"/>
            <w:tcBorders>
              <w:top w:val="nil"/>
              <w:left w:val="nil"/>
              <w:bottom w:val="nil"/>
              <w:right w:val="nil"/>
            </w:tcBorders>
            <w:shd w:val="clear" w:color="auto" w:fill="auto"/>
            <w:vAlign w:val="center"/>
            <w:hideMark/>
          </w:tcPr>
          <w:p w14:paraId="042A0E5E"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$2.962.471.218</w:t>
            </w:r>
          </w:p>
        </w:tc>
        <w:tc>
          <w:tcPr>
            <w:tcW w:w="587" w:type="pct"/>
            <w:tcBorders>
              <w:top w:val="nil"/>
              <w:left w:val="nil"/>
              <w:bottom w:val="nil"/>
              <w:right w:val="nil"/>
            </w:tcBorders>
            <w:shd w:val="clear" w:color="auto" w:fill="auto"/>
            <w:vAlign w:val="center"/>
            <w:hideMark/>
          </w:tcPr>
          <w:p w14:paraId="5C75D129"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$1.918.158.041</w:t>
            </w:r>
          </w:p>
        </w:tc>
        <w:tc>
          <w:tcPr>
            <w:tcW w:w="587" w:type="pct"/>
            <w:tcBorders>
              <w:top w:val="nil"/>
              <w:left w:val="nil"/>
              <w:bottom w:val="nil"/>
              <w:right w:val="nil"/>
            </w:tcBorders>
            <w:shd w:val="clear" w:color="auto" w:fill="auto"/>
            <w:vAlign w:val="center"/>
            <w:hideMark/>
          </w:tcPr>
          <w:p w14:paraId="2EE607C2"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$2.134.961.495</w:t>
            </w:r>
          </w:p>
        </w:tc>
        <w:tc>
          <w:tcPr>
            <w:tcW w:w="588" w:type="pct"/>
            <w:tcBorders>
              <w:top w:val="nil"/>
              <w:left w:val="nil"/>
              <w:bottom w:val="nil"/>
              <w:right w:val="nil"/>
            </w:tcBorders>
            <w:shd w:val="clear" w:color="auto" w:fill="auto"/>
            <w:vAlign w:val="center"/>
            <w:hideMark/>
          </w:tcPr>
          <w:p w14:paraId="49C46C9A"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$2.312.452.509</w:t>
            </w:r>
          </w:p>
        </w:tc>
      </w:tr>
      <w:tr w:rsidR="0086206A" w:rsidRPr="0086206A" w14:paraId="458AC947" w14:textId="77777777" w:rsidTr="0086206A">
        <w:trPr>
          <w:trHeight w:val="315"/>
        </w:trPr>
        <w:tc>
          <w:tcPr>
            <w:tcW w:w="2062" w:type="pct"/>
            <w:tcBorders>
              <w:top w:val="nil"/>
              <w:left w:val="nil"/>
              <w:bottom w:val="nil"/>
              <w:right w:val="nil"/>
            </w:tcBorders>
            <w:shd w:val="clear" w:color="auto" w:fill="auto"/>
            <w:vAlign w:val="center"/>
            <w:hideMark/>
          </w:tcPr>
          <w:p w14:paraId="4E46E21B"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Costo de ventas</w:t>
            </w:r>
          </w:p>
        </w:tc>
        <w:tc>
          <w:tcPr>
            <w:tcW w:w="587" w:type="pct"/>
            <w:tcBorders>
              <w:top w:val="nil"/>
              <w:left w:val="nil"/>
              <w:bottom w:val="nil"/>
              <w:right w:val="nil"/>
            </w:tcBorders>
            <w:shd w:val="clear" w:color="auto" w:fill="auto"/>
            <w:vAlign w:val="center"/>
            <w:hideMark/>
          </w:tcPr>
          <w:p w14:paraId="105D0B31"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$1.815.959.609</w:t>
            </w:r>
          </w:p>
        </w:tc>
        <w:tc>
          <w:tcPr>
            <w:tcW w:w="587" w:type="pct"/>
            <w:tcBorders>
              <w:top w:val="nil"/>
              <w:left w:val="nil"/>
              <w:bottom w:val="nil"/>
              <w:right w:val="nil"/>
            </w:tcBorders>
            <w:shd w:val="clear" w:color="auto" w:fill="auto"/>
            <w:vAlign w:val="center"/>
            <w:hideMark/>
          </w:tcPr>
          <w:p w14:paraId="5C83010F"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$2.292.076.145</w:t>
            </w:r>
          </w:p>
        </w:tc>
        <w:tc>
          <w:tcPr>
            <w:tcW w:w="587" w:type="pct"/>
            <w:tcBorders>
              <w:top w:val="nil"/>
              <w:left w:val="nil"/>
              <w:bottom w:val="nil"/>
              <w:right w:val="nil"/>
            </w:tcBorders>
            <w:shd w:val="clear" w:color="auto" w:fill="auto"/>
            <w:vAlign w:val="center"/>
            <w:hideMark/>
          </w:tcPr>
          <w:p w14:paraId="28CC876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$1.546.108.697</w:t>
            </w:r>
          </w:p>
        </w:tc>
        <w:tc>
          <w:tcPr>
            <w:tcW w:w="587" w:type="pct"/>
            <w:tcBorders>
              <w:top w:val="nil"/>
              <w:left w:val="nil"/>
              <w:bottom w:val="nil"/>
              <w:right w:val="nil"/>
            </w:tcBorders>
            <w:shd w:val="clear" w:color="auto" w:fill="auto"/>
            <w:vAlign w:val="center"/>
            <w:hideMark/>
          </w:tcPr>
          <w:p w14:paraId="49722911"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$1.758.068.616</w:t>
            </w:r>
          </w:p>
        </w:tc>
        <w:tc>
          <w:tcPr>
            <w:tcW w:w="588" w:type="pct"/>
            <w:tcBorders>
              <w:top w:val="nil"/>
              <w:left w:val="nil"/>
              <w:bottom w:val="nil"/>
              <w:right w:val="nil"/>
            </w:tcBorders>
            <w:shd w:val="clear" w:color="auto" w:fill="auto"/>
            <w:vAlign w:val="center"/>
            <w:hideMark/>
          </w:tcPr>
          <w:p w14:paraId="3B9E5E0C"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$1.844.518.107</w:t>
            </w:r>
          </w:p>
        </w:tc>
      </w:tr>
      <w:tr w:rsidR="0086206A" w:rsidRPr="0086206A" w14:paraId="49015187" w14:textId="77777777" w:rsidTr="0086206A">
        <w:trPr>
          <w:trHeight w:val="315"/>
        </w:trPr>
        <w:tc>
          <w:tcPr>
            <w:tcW w:w="2062" w:type="pct"/>
            <w:tcBorders>
              <w:top w:val="nil"/>
              <w:left w:val="nil"/>
              <w:bottom w:val="nil"/>
              <w:right w:val="nil"/>
            </w:tcBorders>
            <w:shd w:val="clear" w:color="auto" w:fill="auto"/>
            <w:vAlign w:val="center"/>
            <w:hideMark/>
          </w:tcPr>
          <w:p w14:paraId="7858773D"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Ganancia bruta </w:t>
            </w:r>
          </w:p>
        </w:tc>
        <w:tc>
          <w:tcPr>
            <w:tcW w:w="587" w:type="pct"/>
            <w:tcBorders>
              <w:top w:val="nil"/>
              <w:left w:val="nil"/>
              <w:bottom w:val="nil"/>
              <w:right w:val="nil"/>
            </w:tcBorders>
            <w:shd w:val="clear" w:color="auto" w:fill="auto"/>
            <w:vAlign w:val="center"/>
            <w:hideMark/>
          </w:tcPr>
          <w:p w14:paraId="74E3662E"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$478.698.530</w:t>
            </w:r>
          </w:p>
        </w:tc>
        <w:tc>
          <w:tcPr>
            <w:tcW w:w="587" w:type="pct"/>
            <w:tcBorders>
              <w:top w:val="nil"/>
              <w:left w:val="nil"/>
              <w:bottom w:val="nil"/>
              <w:right w:val="nil"/>
            </w:tcBorders>
            <w:shd w:val="clear" w:color="auto" w:fill="auto"/>
            <w:vAlign w:val="center"/>
            <w:hideMark/>
          </w:tcPr>
          <w:p w14:paraId="52D3D8D6"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$670.395.073</w:t>
            </w:r>
          </w:p>
        </w:tc>
        <w:tc>
          <w:tcPr>
            <w:tcW w:w="587" w:type="pct"/>
            <w:tcBorders>
              <w:top w:val="nil"/>
              <w:left w:val="nil"/>
              <w:bottom w:val="nil"/>
              <w:right w:val="nil"/>
            </w:tcBorders>
            <w:shd w:val="clear" w:color="auto" w:fill="auto"/>
            <w:vAlign w:val="center"/>
            <w:hideMark/>
          </w:tcPr>
          <w:p w14:paraId="243279C3"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$372.049.344</w:t>
            </w:r>
          </w:p>
        </w:tc>
        <w:tc>
          <w:tcPr>
            <w:tcW w:w="587" w:type="pct"/>
            <w:tcBorders>
              <w:top w:val="nil"/>
              <w:left w:val="nil"/>
              <w:bottom w:val="nil"/>
              <w:right w:val="nil"/>
            </w:tcBorders>
            <w:shd w:val="clear" w:color="auto" w:fill="auto"/>
            <w:vAlign w:val="center"/>
            <w:hideMark/>
          </w:tcPr>
          <w:p w14:paraId="3F75F685"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$376.892.879</w:t>
            </w:r>
          </w:p>
        </w:tc>
        <w:tc>
          <w:tcPr>
            <w:tcW w:w="588" w:type="pct"/>
            <w:tcBorders>
              <w:top w:val="nil"/>
              <w:left w:val="nil"/>
              <w:bottom w:val="nil"/>
              <w:right w:val="nil"/>
            </w:tcBorders>
            <w:shd w:val="clear" w:color="auto" w:fill="auto"/>
            <w:vAlign w:val="center"/>
            <w:hideMark/>
          </w:tcPr>
          <w:p w14:paraId="2B7F2D8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$467.934.402</w:t>
            </w:r>
          </w:p>
        </w:tc>
      </w:tr>
      <w:tr w:rsidR="0086206A" w:rsidRPr="0086206A" w14:paraId="00AB7BC6" w14:textId="77777777" w:rsidTr="0086206A">
        <w:trPr>
          <w:trHeight w:val="315"/>
        </w:trPr>
        <w:tc>
          <w:tcPr>
            <w:tcW w:w="2062" w:type="pct"/>
            <w:tcBorders>
              <w:top w:val="nil"/>
              <w:left w:val="nil"/>
              <w:bottom w:val="nil"/>
              <w:right w:val="nil"/>
            </w:tcBorders>
            <w:shd w:val="clear" w:color="auto" w:fill="auto"/>
            <w:vAlign w:val="center"/>
            <w:hideMark/>
          </w:tcPr>
          <w:p w14:paraId="52A19390"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lastRenderedPageBreak/>
              <w:t xml:space="preserve">Gastos de ventas </w:t>
            </w:r>
          </w:p>
        </w:tc>
        <w:tc>
          <w:tcPr>
            <w:tcW w:w="587" w:type="pct"/>
            <w:tcBorders>
              <w:top w:val="nil"/>
              <w:left w:val="nil"/>
              <w:bottom w:val="nil"/>
              <w:right w:val="nil"/>
            </w:tcBorders>
            <w:shd w:val="clear" w:color="auto" w:fill="auto"/>
            <w:vAlign w:val="center"/>
            <w:hideMark/>
          </w:tcPr>
          <w:p w14:paraId="1BA6EE41"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$16.919.649</w:t>
            </w:r>
          </w:p>
        </w:tc>
        <w:tc>
          <w:tcPr>
            <w:tcW w:w="587" w:type="pct"/>
            <w:tcBorders>
              <w:top w:val="nil"/>
              <w:left w:val="nil"/>
              <w:bottom w:val="nil"/>
              <w:right w:val="nil"/>
            </w:tcBorders>
            <w:shd w:val="clear" w:color="auto" w:fill="auto"/>
            <w:vAlign w:val="center"/>
            <w:hideMark/>
          </w:tcPr>
          <w:p w14:paraId="6E0EFF83"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$36.825.989</w:t>
            </w:r>
          </w:p>
        </w:tc>
        <w:tc>
          <w:tcPr>
            <w:tcW w:w="587" w:type="pct"/>
            <w:tcBorders>
              <w:top w:val="nil"/>
              <w:left w:val="nil"/>
              <w:bottom w:val="nil"/>
              <w:right w:val="nil"/>
            </w:tcBorders>
            <w:shd w:val="clear" w:color="auto" w:fill="auto"/>
            <w:vAlign w:val="center"/>
            <w:hideMark/>
          </w:tcPr>
          <w:p w14:paraId="506D44DE"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$18.038.010</w:t>
            </w:r>
          </w:p>
        </w:tc>
        <w:tc>
          <w:tcPr>
            <w:tcW w:w="587" w:type="pct"/>
            <w:tcBorders>
              <w:top w:val="nil"/>
              <w:left w:val="nil"/>
              <w:bottom w:val="nil"/>
              <w:right w:val="nil"/>
            </w:tcBorders>
            <w:shd w:val="clear" w:color="auto" w:fill="auto"/>
            <w:vAlign w:val="center"/>
            <w:hideMark/>
          </w:tcPr>
          <w:p w14:paraId="0AF7D14B"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$14.168.150</w:t>
            </w:r>
          </w:p>
        </w:tc>
        <w:tc>
          <w:tcPr>
            <w:tcW w:w="588" w:type="pct"/>
            <w:tcBorders>
              <w:top w:val="nil"/>
              <w:left w:val="nil"/>
              <w:bottom w:val="nil"/>
              <w:right w:val="nil"/>
            </w:tcBorders>
            <w:shd w:val="clear" w:color="auto" w:fill="auto"/>
            <w:vAlign w:val="center"/>
            <w:hideMark/>
          </w:tcPr>
          <w:p w14:paraId="6024D926"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$8.133.318</w:t>
            </w:r>
          </w:p>
        </w:tc>
      </w:tr>
      <w:tr w:rsidR="0086206A" w:rsidRPr="0086206A" w14:paraId="249D4390" w14:textId="77777777" w:rsidTr="0086206A">
        <w:trPr>
          <w:trHeight w:val="315"/>
        </w:trPr>
        <w:tc>
          <w:tcPr>
            <w:tcW w:w="2062" w:type="pct"/>
            <w:tcBorders>
              <w:top w:val="nil"/>
              <w:left w:val="nil"/>
              <w:bottom w:val="nil"/>
              <w:right w:val="nil"/>
            </w:tcBorders>
            <w:shd w:val="clear" w:color="auto" w:fill="auto"/>
            <w:vAlign w:val="center"/>
            <w:hideMark/>
          </w:tcPr>
          <w:p w14:paraId="4DB7FCCC"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Gastos de administración </w:t>
            </w:r>
          </w:p>
        </w:tc>
        <w:tc>
          <w:tcPr>
            <w:tcW w:w="587" w:type="pct"/>
            <w:tcBorders>
              <w:top w:val="nil"/>
              <w:left w:val="nil"/>
              <w:bottom w:val="nil"/>
              <w:right w:val="nil"/>
            </w:tcBorders>
            <w:shd w:val="clear" w:color="auto" w:fill="auto"/>
            <w:vAlign w:val="center"/>
            <w:hideMark/>
          </w:tcPr>
          <w:p w14:paraId="2669FBD9"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$198.927.420</w:t>
            </w:r>
          </w:p>
        </w:tc>
        <w:tc>
          <w:tcPr>
            <w:tcW w:w="587" w:type="pct"/>
            <w:tcBorders>
              <w:top w:val="nil"/>
              <w:left w:val="nil"/>
              <w:bottom w:val="nil"/>
              <w:right w:val="nil"/>
            </w:tcBorders>
            <w:shd w:val="clear" w:color="auto" w:fill="auto"/>
            <w:vAlign w:val="center"/>
            <w:hideMark/>
          </w:tcPr>
          <w:p w14:paraId="4AEF7BB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$373.762.565</w:t>
            </w:r>
          </w:p>
        </w:tc>
        <w:tc>
          <w:tcPr>
            <w:tcW w:w="587" w:type="pct"/>
            <w:tcBorders>
              <w:top w:val="nil"/>
              <w:left w:val="nil"/>
              <w:bottom w:val="nil"/>
              <w:right w:val="nil"/>
            </w:tcBorders>
            <w:shd w:val="clear" w:color="auto" w:fill="auto"/>
            <w:vAlign w:val="center"/>
            <w:hideMark/>
          </w:tcPr>
          <w:p w14:paraId="6068F031"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$209.943.209</w:t>
            </w:r>
          </w:p>
        </w:tc>
        <w:tc>
          <w:tcPr>
            <w:tcW w:w="587" w:type="pct"/>
            <w:tcBorders>
              <w:top w:val="nil"/>
              <w:left w:val="nil"/>
              <w:bottom w:val="nil"/>
              <w:right w:val="nil"/>
            </w:tcBorders>
            <w:shd w:val="clear" w:color="auto" w:fill="auto"/>
            <w:vAlign w:val="center"/>
            <w:hideMark/>
          </w:tcPr>
          <w:p w14:paraId="34D37F2A"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$219.735.263</w:t>
            </w:r>
          </w:p>
        </w:tc>
        <w:tc>
          <w:tcPr>
            <w:tcW w:w="588" w:type="pct"/>
            <w:tcBorders>
              <w:top w:val="nil"/>
              <w:left w:val="nil"/>
              <w:bottom w:val="nil"/>
              <w:right w:val="nil"/>
            </w:tcBorders>
            <w:shd w:val="clear" w:color="auto" w:fill="auto"/>
            <w:vAlign w:val="center"/>
            <w:hideMark/>
          </w:tcPr>
          <w:p w14:paraId="30C22F4C"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$254.628.153</w:t>
            </w:r>
          </w:p>
        </w:tc>
      </w:tr>
      <w:tr w:rsidR="0086206A" w:rsidRPr="0086206A" w14:paraId="0AEC5ED5" w14:textId="77777777" w:rsidTr="0086206A">
        <w:trPr>
          <w:trHeight w:val="315"/>
        </w:trPr>
        <w:tc>
          <w:tcPr>
            <w:tcW w:w="2062" w:type="pct"/>
            <w:tcBorders>
              <w:top w:val="nil"/>
              <w:left w:val="nil"/>
              <w:bottom w:val="nil"/>
              <w:right w:val="nil"/>
            </w:tcBorders>
            <w:shd w:val="clear" w:color="auto" w:fill="auto"/>
            <w:vAlign w:val="center"/>
            <w:hideMark/>
          </w:tcPr>
          <w:p w14:paraId="4035B3B2"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Ganancia (pérdida) por actividades de operación </w:t>
            </w:r>
          </w:p>
        </w:tc>
        <w:tc>
          <w:tcPr>
            <w:tcW w:w="587" w:type="pct"/>
            <w:tcBorders>
              <w:top w:val="nil"/>
              <w:left w:val="nil"/>
              <w:bottom w:val="nil"/>
              <w:right w:val="nil"/>
            </w:tcBorders>
            <w:shd w:val="clear" w:color="auto" w:fill="auto"/>
            <w:vAlign w:val="center"/>
            <w:hideMark/>
          </w:tcPr>
          <w:p w14:paraId="673B78F8"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$262.851.461</w:t>
            </w:r>
          </w:p>
        </w:tc>
        <w:tc>
          <w:tcPr>
            <w:tcW w:w="587" w:type="pct"/>
            <w:tcBorders>
              <w:top w:val="nil"/>
              <w:left w:val="nil"/>
              <w:bottom w:val="nil"/>
              <w:right w:val="nil"/>
            </w:tcBorders>
            <w:shd w:val="clear" w:color="auto" w:fill="auto"/>
            <w:vAlign w:val="center"/>
            <w:hideMark/>
          </w:tcPr>
          <w:p w14:paraId="6F9CC2F8"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$259.806.519</w:t>
            </w:r>
          </w:p>
        </w:tc>
        <w:tc>
          <w:tcPr>
            <w:tcW w:w="587" w:type="pct"/>
            <w:tcBorders>
              <w:top w:val="nil"/>
              <w:left w:val="nil"/>
              <w:bottom w:val="nil"/>
              <w:right w:val="nil"/>
            </w:tcBorders>
            <w:shd w:val="clear" w:color="auto" w:fill="auto"/>
            <w:vAlign w:val="center"/>
            <w:hideMark/>
          </w:tcPr>
          <w:p w14:paraId="6BF08E1D"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$144.068.125</w:t>
            </w:r>
          </w:p>
        </w:tc>
        <w:tc>
          <w:tcPr>
            <w:tcW w:w="587" w:type="pct"/>
            <w:tcBorders>
              <w:top w:val="nil"/>
              <w:left w:val="nil"/>
              <w:bottom w:val="nil"/>
              <w:right w:val="nil"/>
            </w:tcBorders>
            <w:shd w:val="clear" w:color="auto" w:fill="auto"/>
            <w:vAlign w:val="center"/>
            <w:hideMark/>
          </w:tcPr>
          <w:p w14:paraId="0688EFA4"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$142.989.466</w:t>
            </w:r>
          </w:p>
        </w:tc>
        <w:tc>
          <w:tcPr>
            <w:tcW w:w="588" w:type="pct"/>
            <w:tcBorders>
              <w:top w:val="nil"/>
              <w:left w:val="nil"/>
              <w:bottom w:val="nil"/>
              <w:right w:val="nil"/>
            </w:tcBorders>
            <w:shd w:val="clear" w:color="auto" w:fill="auto"/>
            <w:vAlign w:val="center"/>
            <w:hideMark/>
          </w:tcPr>
          <w:p w14:paraId="4E5E18DB"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$205.172.931</w:t>
            </w:r>
          </w:p>
        </w:tc>
      </w:tr>
      <w:tr w:rsidR="0086206A" w:rsidRPr="0086206A" w14:paraId="58449A76" w14:textId="77777777" w:rsidTr="0086206A">
        <w:trPr>
          <w:trHeight w:val="315"/>
        </w:trPr>
        <w:tc>
          <w:tcPr>
            <w:tcW w:w="2062" w:type="pct"/>
            <w:tcBorders>
              <w:top w:val="nil"/>
              <w:left w:val="nil"/>
              <w:bottom w:val="nil"/>
              <w:right w:val="nil"/>
            </w:tcBorders>
            <w:shd w:val="clear" w:color="auto" w:fill="auto"/>
            <w:vAlign w:val="center"/>
            <w:hideMark/>
          </w:tcPr>
          <w:p w14:paraId="28FEB99E"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Ingresos financieros </w:t>
            </w:r>
          </w:p>
        </w:tc>
        <w:tc>
          <w:tcPr>
            <w:tcW w:w="587" w:type="pct"/>
            <w:tcBorders>
              <w:top w:val="nil"/>
              <w:left w:val="nil"/>
              <w:bottom w:val="nil"/>
              <w:right w:val="nil"/>
            </w:tcBorders>
            <w:shd w:val="clear" w:color="auto" w:fill="auto"/>
            <w:vAlign w:val="center"/>
            <w:hideMark/>
          </w:tcPr>
          <w:p w14:paraId="4F23AAA1"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$21.185.080</w:t>
            </w:r>
          </w:p>
        </w:tc>
        <w:tc>
          <w:tcPr>
            <w:tcW w:w="587" w:type="pct"/>
            <w:tcBorders>
              <w:top w:val="nil"/>
              <w:left w:val="nil"/>
              <w:bottom w:val="nil"/>
              <w:right w:val="nil"/>
            </w:tcBorders>
            <w:shd w:val="clear" w:color="auto" w:fill="auto"/>
            <w:vAlign w:val="center"/>
            <w:hideMark/>
          </w:tcPr>
          <w:p w14:paraId="2655C03A"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$17.293.581</w:t>
            </w:r>
          </w:p>
        </w:tc>
        <w:tc>
          <w:tcPr>
            <w:tcW w:w="587" w:type="pct"/>
            <w:tcBorders>
              <w:top w:val="nil"/>
              <w:left w:val="nil"/>
              <w:bottom w:val="nil"/>
              <w:right w:val="nil"/>
            </w:tcBorders>
            <w:shd w:val="clear" w:color="auto" w:fill="auto"/>
            <w:vAlign w:val="center"/>
            <w:hideMark/>
          </w:tcPr>
          <w:p w14:paraId="42BC2D76"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$21.472.820</w:t>
            </w:r>
          </w:p>
        </w:tc>
        <w:tc>
          <w:tcPr>
            <w:tcW w:w="587" w:type="pct"/>
            <w:tcBorders>
              <w:top w:val="nil"/>
              <w:left w:val="nil"/>
              <w:bottom w:val="nil"/>
              <w:right w:val="nil"/>
            </w:tcBorders>
            <w:shd w:val="clear" w:color="auto" w:fill="auto"/>
            <w:vAlign w:val="center"/>
            <w:hideMark/>
          </w:tcPr>
          <w:p w14:paraId="4828F124"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$14.248.189</w:t>
            </w:r>
          </w:p>
        </w:tc>
        <w:tc>
          <w:tcPr>
            <w:tcW w:w="588" w:type="pct"/>
            <w:tcBorders>
              <w:top w:val="nil"/>
              <w:left w:val="nil"/>
              <w:bottom w:val="nil"/>
              <w:right w:val="nil"/>
            </w:tcBorders>
            <w:shd w:val="clear" w:color="auto" w:fill="auto"/>
            <w:vAlign w:val="center"/>
            <w:hideMark/>
          </w:tcPr>
          <w:p w14:paraId="65B7D3C8"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$24.330.498</w:t>
            </w:r>
          </w:p>
        </w:tc>
      </w:tr>
      <w:tr w:rsidR="0086206A" w:rsidRPr="0086206A" w14:paraId="52834BBB" w14:textId="77777777" w:rsidTr="0086206A">
        <w:trPr>
          <w:trHeight w:val="315"/>
        </w:trPr>
        <w:tc>
          <w:tcPr>
            <w:tcW w:w="2062" w:type="pct"/>
            <w:tcBorders>
              <w:top w:val="nil"/>
              <w:left w:val="nil"/>
              <w:bottom w:val="nil"/>
              <w:right w:val="nil"/>
            </w:tcBorders>
            <w:shd w:val="clear" w:color="auto" w:fill="auto"/>
            <w:vAlign w:val="center"/>
            <w:hideMark/>
          </w:tcPr>
          <w:p w14:paraId="5AE695E7"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Costos financieros </w:t>
            </w:r>
          </w:p>
        </w:tc>
        <w:tc>
          <w:tcPr>
            <w:tcW w:w="587" w:type="pct"/>
            <w:tcBorders>
              <w:top w:val="nil"/>
              <w:left w:val="nil"/>
              <w:bottom w:val="nil"/>
              <w:right w:val="nil"/>
            </w:tcBorders>
            <w:shd w:val="clear" w:color="auto" w:fill="auto"/>
            <w:vAlign w:val="center"/>
            <w:hideMark/>
          </w:tcPr>
          <w:p w14:paraId="5B11B47B"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$70.501.925</w:t>
            </w:r>
          </w:p>
        </w:tc>
        <w:tc>
          <w:tcPr>
            <w:tcW w:w="587" w:type="pct"/>
            <w:tcBorders>
              <w:top w:val="nil"/>
              <w:left w:val="nil"/>
              <w:bottom w:val="nil"/>
              <w:right w:val="nil"/>
            </w:tcBorders>
            <w:shd w:val="clear" w:color="auto" w:fill="auto"/>
            <w:vAlign w:val="center"/>
            <w:hideMark/>
          </w:tcPr>
          <w:p w14:paraId="5145AC4C"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$73.813.216</w:t>
            </w:r>
          </w:p>
        </w:tc>
        <w:tc>
          <w:tcPr>
            <w:tcW w:w="587" w:type="pct"/>
            <w:tcBorders>
              <w:top w:val="nil"/>
              <w:left w:val="nil"/>
              <w:bottom w:val="nil"/>
              <w:right w:val="nil"/>
            </w:tcBorders>
            <w:shd w:val="clear" w:color="auto" w:fill="auto"/>
            <w:vAlign w:val="center"/>
            <w:hideMark/>
          </w:tcPr>
          <w:p w14:paraId="78EFC2BD"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$55.324.922</w:t>
            </w:r>
          </w:p>
        </w:tc>
        <w:tc>
          <w:tcPr>
            <w:tcW w:w="587" w:type="pct"/>
            <w:tcBorders>
              <w:top w:val="nil"/>
              <w:left w:val="nil"/>
              <w:bottom w:val="nil"/>
              <w:right w:val="nil"/>
            </w:tcBorders>
            <w:shd w:val="clear" w:color="auto" w:fill="auto"/>
            <w:vAlign w:val="center"/>
            <w:hideMark/>
          </w:tcPr>
          <w:p w14:paraId="210EB26A"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$30.253.682</w:t>
            </w:r>
          </w:p>
        </w:tc>
        <w:tc>
          <w:tcPr>
            <w:tcW w:w="588" w:type="pct"/>
            <w:tcBorders>
              <w:top w:val="nil"/>
              <w:left w:val="nil"/>
              <w:bottom w:val="nil"/>
              <w:right w:val="nil"/>
            </w:tcBorders>
            <w:shd w:val="clear" w:color="auto" w:fill="auto"/>
            <w:vAlign w:val="center"/>
            <w:hideMark/>
          </w:tcPr>
          <w:p w14:paraId="4BDF59C2"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$97.040.254</w:t>
            </w:r>
          </w:p>
        </w:tc>
      </w:tr>
      <w:tr w:rsidR="0086206A" w:rsidRPr="0086206A" w14:paraId="02DF6C5E" w14:textId="77777777" w:rsidTr="0086206A">
        <w:trPr>
          <w:trHeight w:val="315"/>
        </w:trPr>
        <w:tc>
          <w:tcPr>
            <w:tcW w:w="2062" w:type="pct"/>
            <w:tcBorders>
              <w:top w:val="nil"/>
              <w:left w:val="nil"/>
              <w:bottom w:val="nil"/>
              <w:right w:val="nil"/>
            </w:tcBorders>
            <w:shd w:val="clear" w:color="auto" w:fill="auto"/>
            <w:vAlign w:val="center"/>
            <w:hideMark/>
          </w:tcPr>
          <w:p w14:paraId="11FD2020"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Otros ingresos </w:t>
            </w:r>
          </w:p>
        </w:tc>
        <w:tc>
          <w:tcPr>
            <w:tcW w:w="587" w:type="pct"/>
            <w:tcBorders>
              <w:top w:val="nil"/>
              <w:left w:val="nil"/>
              <w:bottom w:val="nil"/>
              <w:right w:val="nil"/>
            </w:tcBorders>
            <w:shd w:val="clear" w:color="auto" w:fill="auto"/>
            <w:vAlign w:val="center"/>
            <w:hideMark/>
          </w:tcPr>
          <w:p w14:paraId="36C62146"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$70.384.165</w:t>
            </w:r>
          </w:p>
        </w:tc>
        <w:tc>
          <w:tcPr>
            <w:tcW w:w="587" w:type="pct"/>
            <w:tcBorders>
              <w:top w:val="nil"/>
              <w:left w:val="nil"/>
              <w:bottom w:val="nil"/>
              <w:right w:val="nil"/>
            </w:tcBorders>
            <w:shd w:val="clear" w:color="auto" w:fill="auto"/>
            <w:vAlign w:val="center"/>
            <w:hideMark/>
          </w:tcPr>
          <w:p w14:paraId="69F7565D"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$78.431.579</w:t>
            </w:r>
          </w:p>
        </w:tc>
        <w:tc>
          <w:tcPr>
            <w:tcW w:w="587" w:type="pct"/>
            <w:tcBorders>
              <w:top w:val="nil"/>
              <w:left w:val="nil"/>
              <w:bottom w:val="nil"/>
              <w:right w:val="nil"/>
            </w:tcBorders>
            <w:shd w:val="clear" w:color="auto" w:fill="auto"/>
            <w:vAlign w:val="center"/>
            <w:hideMark/>
          </w:tcPr>
          <w:p w14:paraId="50B9291E"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$164.118.613</w:t>
            </w:r>
          </w:p>
        </w:tc>
        <w:tc>
          <w:tcPr>
            <w:tcW w:w="587" w:type="pct"/>
            <w:tcBorders>
              <w:top w:val="nil"/>
              <w:left w:val="nil"/>
              <w:bottom w:val="nil"/>
              <w:right w:val="nil"/>
            </w:tcBorders>
            <w:shd w:val="clear" w:color="auto" w:fill="auto"/>
            <w:vAlign w:val="center"/>
            <w:hideMark/>
          </w:tcPr>
          <w:p w14:paraId="6A6B3CFC"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$66.025.882</w:t>
            </w:r>
          </w:p>
        </w:tc>
        <w:tc>
          <w:tcPr>
            <w:tcW w:w="588" w:type="pct"/>
            <w:tcBorders>
              <w:top w:val="nil"/>
              <w:left w:val="nil"/>
              <w:bottom w:val="nil"/>
              <w:right w:val="nil"/>
            </w:tcBorders>
            <w:shd w:val="clear" w:color="auto" w:fill="auto"/>
            <w:vAlign w:val="center"/>
            <w:hideMark/>
          </w:tcPr>
          <w:p w14:paraId="2F0F8EA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$110.977.664</w:t>
            </w:r>
          </w:p>
        </w:tc>
      </w:tr>
      <w:tr w:rsidR="0086206A" w:rsidRPr="0086206A" w14:paraId="674EFB7D" w14:textId="77777777" w:rsidTr="0086206A">
        <w:trPr>
          <w:trHeight w:val="315"/>
        </w:trPr>
        <w:tc>
          <w:tcPr>
            <w:tcW w:w="2062" w:type="pct"/>
            <w:tcBorders>
              <w:top w:val="nil"/>
              <w:left w:val="nil"/>
              <w:bottom w:val="nil"/>
              <w:right w:val="nil"/>
            </w:tcBorders>
            <w:shd w:val="clear" w:color="auto" w:fill="auto"/>
            <w:vAlign w:val="center"/>
            <w:hideMark/>
          </w:tcPr>
          <w:p w14:paraId="504CF643"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Otros gastos </w:t>
            </w:r>
          </w:p>
        </w:tc>
        <w:tc>
          <w:tcPr>
            <w:tcW w:w="587" w:type="pct"/>
            <w:tcBorders>
              <w:top w:val="nil"/>
              <w:left w:val="nil"/>
              <w:bottom w:val="nil"/>
              <w:right w:val="nil"/>
            </w:tcBorders>
            <w:shd w:val="clear" w:color="auto" w:fill="auto"/>
            <w:vAlign w:val="center"/>
            <w:hideMark/>
          </w:tcPr>
          <w:p w14:paraId="3390575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$76.121.079</w:t>
            </w:r>
          </w:p>
        </w:tc>
        <w:tc>
          <w:tcPr>
            <w:tcW w:w="587" w:type="pct"/>
            <w:tcBorders>
              <w:top w:val="nil"/>
              <w:left w:val="nil"/>
              <w:bottom w:val="nil"/>
              <w:right w:val="nil"/>
            </w:tcBorders>
            <w:shd w:val="clear" w:color="auto" w:fill="auto"/>
            <w:vAlign w:val="center"/>
            <w:hideMark/>
          </w:tcPr>
          <w:p w14:paraId="437262EA"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$81.326.777</w:t>
            </w:r>
          </w:p>
        </w:tc>
        <w:tc>
          <w:tcPr>
            <w:tcW w:w="587" w:type="pct"/>
            <w:tcBorders>
              <w:top w:val="nil"/>
              <w:left w:val="nil"/>
              <w:bottom w:val="nil"/>
              <w:right w:val="nil"/>
            </w:tcBorders>
            <w:shd w:val="clear" w:color="auto" w:fill="auto"/>
            <w:vAlign w:val="center"/>
            <w:hideMark/>
          </w:tcPr>
          <w:p w14:paraId="16499675"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$131.211.785</w:t>
            </w:r>
          </w:p>
        </w:tc>
        <w:tc>
          <w:tcPr>
            <w:tcW w:w="587" w:type="pct"/>
            <w:tcBorders>
              <w:top w:val="nil"/>
              <w:left w:val="nil"/>
              <w:bottom w:val="nil"/>
              <w:right w:val="nil"/>
            </w:tcBorders>
            <w:shd w:val="clear" w:color="auto" w:fill="auto"/>
            <w:vAlign w:val="center"/>
            <w:hideMark/>
          </w:tcPr>
          <w:p w14:paraId="201DCC1D"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$83.578.871</w:t>
            </w:r>
          </w:p>
        </w:tc>
        <w:tc>
          <w:tcPr>
            <w:tcW w:w="588" w:type="pct"/>
            <w:tcBorders>
              <w:top w:val="nil"/>
              <w:left w:val="nil"/>
              <w:bottom w:val="nil"/>
              <w:right w:val="nil"/>
            </w:tcBorders>
            <w:shd w:val="clear" w:color="auto" w:fill="auto"/>
            <w:vAlign w:val="center"/>
            <w:hideMark/>
          </w:tcPr>
          <w:p w14:paraId="322C448F"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$125.597.892</w:t>
            </w:r>
          </w:p>
        </w:tc>
      </w:tr>
      <w:tr w:rsidR="0086206A" w:rsidRPr="0086206A" w14:paraId="4954CF73" w14:textId="77777777" w:rsidTr="0086206A">
        <w:trPr>
          <w:trHeight w:val="315"/>
        </w:trPr>
        <w:tc>
          <w:tcPr>
            <w:tcW w:w="2062" w:type="pct"/>
            <w:tcBorders>
              <w:top w:val="nil"/>
              <w:left w:val="nil"/>
              <w:bottom w:val="nil"/>
              <w:right w:val="nil"/>
            </w:tcBorders>
            <w:shd w:val="clear" w:color="auto" w:fill="auto"/>
            <w:vAlign w:val="center"/>
            <w:hideMark/>
          </w:tcPr>
          <w:p w14:paraId="5C12C692"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Otras ganancias </w:t>
            </w:r>
          </w:p>
        </w:tc>
        <w:tc>
          <w:tcPr>
            <w:tcW w:w="587" w:type="pct"/>
            <w:tcBorders>
              <w:top w:val="nil"/>
              <w:left w:val="nil"/>
              <w:bottom w:val="nil"/>
              <w:right w:val="nil"/>
            </w:tcBorders>
            <w:shd w:val="clear" w:color="auto" w:fill="auto"/>
            <w:vAlign w:val="center"/>
            <w:hideMark/>
          </w:tcPr>
          <w:p w14:paraId="5758B8E9"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-$1.742.691</w:t>
            </w:r>
          </w:p>
        </w:tc>
        <w:tc>
          <w:tcPr>
            <w:tcW w:w="587" w:type="pct"/>
            <w:tcBorders>
              <w:top w:val="nil"/>
              <w:left w:val="nil"/>
              <w:bottom w:val="nil"/>
              <w:right w:val="nil"/>
            </w:tcBorders>
            <w:shd w:val="clear" w:color="auto" w:fill="auto"/>
            <w:vAlign w:val="center"/>
            <w:hideMark/>
          </w:tcPr>
          <w:p w14:paraId="01BAB5BD"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$50.000</w:t>
            </w:r>
          </w:p>
        </w:tc>
        <w:tc>
          <w:tcPr>
            <w:tcW w:w="587" w:type="pct"/>
            <w:tcBorders>
              <w:top w:val="nil"/>
              <w:left w:val="nil"/>
              <w:bottom w:val="nil"/>
              <w:right w:val="nil"/>
            </w:tcBorders>
            <w:shd w:val="clear" w:color="auto" w:fill="auto"/>
            <w:vAlign w:val="center"/>
            <w:hideMark/>
          </w:tcPr>
          <w:p w14:paraId="72DAC722"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$2.888.858</w:t>
            </w:r>
          </w:p>
        </w:tc>
        <w:tc>
          <w:tcPr>
            <w:tcW w:w="587" w:type="pct"/>
            <w:tcBorders>
              <w:top w:val="nil"/>
              <w:left w:val="nil"/>
              <w:bottom w:val="nil"/>
              <w:right w:val="nil"/>
            </w:tcBorders>
            <w:shd w:val="clear" w:color="auto" w:fill="auto"/>
            <w:vAlign w:val="center"/>
            <w:hideMark/>
          </w:tcPr>
          <w:p w14:paraId="4E165B63"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$648.169</w:t>
            </w:r>
          </w:p>
        </w:tc>
        <w:tc>
          <w:tcPr>
            <w:tcW w:w="588" w:type="pct"/>
            <w:tcBorders>
              <w:top w:val="nil"/>
              <w:left w:val="nil"/>
              <w:bottom w:val="nil"/>
              <w:right w:val="nil"/>
            </w:tcBorders>
            <w:shd w:val="clear" w:color="auto" w:fill="auto"/>
            <w:vAlign w:val="center"/>
            <w:hideMark/>
          </w:tcPr>
          <w:p w14:paraId="4ABCD56F"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-$83.931</w:t>
            </w:r>
          </w:p>
        </w:tc>
      </w:tr>
      <w:tr w:rsidR="0086206A" w:rsidRPr="0086206A" w14:paraId="34F1AAED" w14:textId="77777777" w:rsidTr="0086206A">
        <w:trPr>
          <w:trHeight w:val="315"/>
        </w:trPr>
        <w:tc>
          <w:tcPr>
            <w:tcW w:w="2062" w:type="pct"/>
            <w:tcBorders>
              <w:top w:val="nil"/>
              <w:left w:val="nil"/>
              <w:bottom w:val="nil"/>
              <w:right w:val="nil"/>
            </w:tcBorders>
            <w:shd w:val="clear" w:color="auto" w:fill="auto"/>
            <w:vAlign w:val="center"/>
            <w:hideMark/>
          </w:tcPr>
          <w:p w14:paraId="55A75D98"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Ganancia (pérdida), antes de impuestos </w:t>
            </w:r>
          </w:p>
        </w:tc>
        <w:tc>
          <w:tcPr>
            <w:tcW w:w="587" w:type="pct"/>
            <w:tcBorders>
              <w:top w:val="nil"/>
              <w:left w:val="nil"/>
              <w:bottom w:val="nil"/>
              <w:right w:val="nil"/>
            </w:tcBorders>
            <w:shd w:val="clear" w:color="auto" w:fill="auto"/>
            <w:vAlign w:val="center"/>
            <w:hideMark/>
          </w:tcPr>
          <w:p w14:paraId="10BE82DD"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$206.055.011</w:t>
            </w:r>
          </w:p>
        </w:tc>
        <w:tc>
          <w:tcPr>
            <w:tcW w:w="587" w:type="pct"/>
            <w:tcBorders>
              <w:top w:val="nil"/>
              <w:left w:val="nil"/>
              <w:bottom w:val="nil"/>
              <w:right w:val="nil"/>
            </w:tcBorders>
            <w:shd w:val="clear" w:color="auto" w:fill="auto"/>
            <w:vAlign w:val="center"/>
            <w:hideMark/>
          </w:tcPr>
          <w:p w14:paraId="77AF085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$200.441.686</w:t>
            </w:r>
          </w:p>
        </w:tc>
        <w:tc>
          <w:tcPr>
            <w:tcW w:w="587" w:type="pct"/>
            <w:tcBorders>
              <w:top w:val="nil"/>
              <w:left w:val="nil"/>
              <w:bottom w:val="nil"/>
              <w:right w:val="nil"/>
            </w:tcBorders>
            <w:shd w:val="clear" w:color="auto" w:fill="auto"/>
            <w:vAlign w:val="center"/>
            <w:hideMark/>
          </w:tcPr>
          <w:p w14:paraId="10DECF77"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$146.011.709</w:t>
            </w:r>
          </w:p>
        </w:tc>
        <w:tc>
          <w:tcPr>
            <w:tcW w:w="587" w:type="pct"/>
            <w:tcBorders>
              <w:top w:val="nil"/>
              <w:left w:val="nil"/>
              <w:bottom w:val="nil"/>
              <w:right w:val="nil"/>
            </w:tcBorders>
            <w:shd w:val="clear" w:color="auto" w:fill="auto"/>
            <w:vAlign w:val="center"/>
            <w:hideMark/>
          </w:tcPr>
          <w:p w14:paraId="4EC9B902"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$110.079.153</w:t>
            </w:r>
          </w:p>
        </w:tc>
        <w:tc>
          <w:tcPr>
            <w:tcW w:w="588" w:type="pct"/>
            <w:tcBorders>
              <w:top w:val="nil"/>
              <w:left w:val="nil"/>
              <w:bottom w:val="nil"/>
              <w:right w:val="nil"/>
            </w:tcBorders>
            <w:shd w:val="clear" w:color="auto" w:fill="auto"/>
            <w:vAlign w:val="center"/>
            <w:hideMark/>
          </w:tcPr>
          <w:p w14:paraId="2BCB6515"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$117.759.016</w:t>
            </w:r>
          </w:p>
        </w:tc>
      </w:tr>
      <w:tr w:rsidR="0086206A" w:rsidRPr="0086206A" w14:paraId="0F495359" w14:textId="77777777" w:rsidTr="0086206A">
        <w:trPr>
          <w:trHeight w:val="315"/>
        </w:trPr>
        <w:tc>
          <w:tcPr>
            <w:tcW w:w="2062" w:type="pct"/>
            <w:tcBorders>
              <w:top w:val="nil"/>
              <w:left w:val="nil"/>
              <w:bottom w:val="nil"/>
              <w:right w:val="nil"/>
            </w:tcBorders>
            <w:shd w:val="clear" w:color="auto" w:fill="auto"/>
            <w:vAlign w:val="center"/>
            <w:hideMark/>
          </w:tcPr>
          <w:p w14:paraId="363706D6"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Ingreso (gasto) por impuestos </w:t>
            </w:r>
          </w:p>
        </w:tc>
        <w:tc>
          <w:tcPr>
            <w:tcW w:w="587" w:type="pct"/>
            <w:tcBorders>
              <w:top w:val="nil"/>
              <w:left w:val="nil"/>
              <w:bottom w:val="nil"/>
              <w:right w:val="nil"/>
            </w:tcBorders>
            <w:shd w:val="clear" w:color="auto" w:fill="auto"/>
            <w:vAlign w:val="center"/>
            <w:hideMark/>
          </w:tcPr>
          <w:p w14:paraId="780E172E"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$62.954.636</w:t>
            </w:r>
          </w:p>
        </w:tc>
        <w:tc>
          <w:tcPr>
            <w:tcW w:w="587" w:type="pct"/>
            <w:tcBorders>
              <w:top w:val="nil"/>
              <w:left w:val="nil"/>
              <w:bottom w:val="nil"/>
              <w:right w:val="nil"/>
            </w:tcBorders>
            <w:shd w:val="clear" w:color="auto" w:fill="auto"/>
            <w:vAlign w:val="center"/>
            <w:hideMark/>
          </w:tcPr>
          <w:p w14:paraId="4F9C3EF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$72.112.806</w:t>
            </w:r>
          </w:p>
        </w:tc>
        <w:tc>
          <w:tcPr>
            <w:tcW w:w="587" w:type="pct"/>
            <w:tcBorders>
              <w:top w:val="nil"/>
              <w:left w:val="nil"/>
              <w:bottom w:val="nil"/>
              <w:right w:val="nil"/>
            </w:tcBorders>
            <w:shd w:val="clear" w:color="auto" w:fill="auto"/>
            <w:vAlign w:val="center"/>
            <w:hideMark/>
          </w:tcPr>
          <w:p w14:paraId="38276783"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$52.930.106</w:t>
            </w:r>
          </w:p>
        </w:tc>
        <w:tc>
          <w:tcPr>
            <w:tcW w:w="587" w:type="pct"/>
            <w:tcBorders>
              <w:top w:val="nil"/>
              <w:left w:val="nil"/>
              <w:bottom w:val="nil"/>
              <w:right w:val="nil"/>
            </w:tcBorders>
            <w:shd w:val="clear" w:color="auto" w:fill="auto"/>
            <w:vAlign w:val="center"/>
            <w:hideMark/>
          </w:tcPr>
          <w:p w14:paraId="5ABADCC3"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$51.121.879</w:t>
            </w:r>
          </w:p>
        </w:tc>
        <w:tc>
          <w:tcPr>
            <w:tcW w:w="588" w:type="pct"/>
            <w:tcBorders>
              <w:top w:val="nil"/>
              <w:left w:val="nil"/>
              <w:bottom w:val="nil"/>
              <w:right w:val="nil"/>
            </w:tcBorders>
            <w:shd w:val="clear" w:color="auto" w:fill="auto"/>
            <w:vAlign w:val="center"/>
            <w:hideMark/>
          </w:tcPr>
          <w:p w14:paraId="4DB40C51"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$41.569.657</w:t>
            </w:r>
          </w:p>
        </w:tc>
      </w:tr>
      <w:tr w:rsidR="0086206A" w:rsidRPr="0086206A" w14:paraId="19AA1F36" w14:textId="77777777" w:rsidTr="0086206A">
        <w:trPr>
          <w:trHeight w:val="315"/>
        </w:trPr>
        <w:tc>
          <w:tcPr>
            <w:tcW w:w="2062" w:type="pct"/>
            <w:tcBorders>
              <w:top w:val="nil"/>
              <w:left w:val="nil"/>
              <w:bottom w:val="nil"/>
              <w:right w:val="nil"/>
            </w:tcBorders>
            <w:shd w:val="clear" w:color="auto" w:fill="auto"/>
            <w:vAlign w:val="center"/>
            <w:hideMark/>
          </w:tcPr>
          <w:p w14:paraId="0B0F4198"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Ganancia (pérdida) procedente de operaciones continuadas </w:t>
            </w:r>
          </w:p>
        </w:tc>
        <w:tc>
          <w:tcPr>
            <w:tcW w:w="587" w:type="pct"/>
            <w:tcBorders>
              <w:top w:val="nil"/>
              <w:left w:val="nil"/>
              <w:bottom w:val="nil"/>
              <w:right w:val="nil"/>
            </w:tcBorders>
            <w:shd w:val="clear" w:color="auto" w:fill="auto"/>
            <w:vAlign w:val="center"/>
            <w:hideMark/>
          </w:tcPr>
          <w:p w14:paraId="635429E6"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$143.100.375</w:t>
            </w:r>
          </w:p>
        </w:tc>
        <w:tc>
          <w:tcPr>
            <w:tcW w:w="587" w:type="pct"/>
            <w:tcBorders>
              <w:top w:val="nil"/>
              <w:left w:val="nil"/>
              <w:bottom w:val="nil"/>
              <w:right w:val="nil"/>
            </w:tcBorders>
            <w:shd w:val="clear" w:color="auto" w:fill="auto"/>
            <w:vAlign w:val="center"/>
            <w:hideMark/>
          </w:tcPr>
          <w:p w14:paraId="2ED859E9"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$128.328.880</w:t>
            </w:r>
          </w:p>
        </w:tc>
        <w:tc>
          <w:tcPr>
            <w:tcW w:w="587" w:type="pct"/>
            <w:tcBorders>
              <w:top w:val="nil"/>
              <w:left w:val="nil"/>
              <w:bottom w:val="nil"/>
              <w:right w:val="nil"/>
            </w:tcBorders>
            <w:shd w:val="clear" w:color="auto" w:fill="auto"/>
            <w:vAlign w:val="center"/>
            <w:hideMark/>
          </w:tcPr>
          <w:p w14:paraId="3CFE1510"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$93.081.603</w:t>
            </w:r>
          </w:p>
        </w:tc>
        <w:tc>
          <w:tcPr>
            <w:tcW w:w="587" w:type="pct"/>
            <w:tcBorders>
              <w:top w:val="nil"/>
              <w:left w:val="nil"/>
              <w:bottom w:val="nil"/>
              <w:right w:val="nil"/>
            </w:tcBorders>
            <w:shd w:val="clear" w:color="auto" w:fill="auto"/>
            <w:vAlign w:val="center"/>
            <w:hideMark/>
          </w:tcPr>
          <w:p w14:paraId="7A7AE358"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$58.957.274</w:t>
            </w:r>
          </w:p>
        </w:tc>
        <w:tc>
          <w:tcPr>
            <w:tcW w:w="588" w:type="pct"/>
            <w:tcBorders>
              <w:top w:val="nil"/>
              <w:left w:val="nil"/>
              <w:bottom w:val="nil"/>
              <w:right w:val="nil"/>
            </w:tcBorders>
            <w:shd w:val="clear" w:color="auto" w:fill="auto"/>
            <w:vAlign w:val="center"/>
            <w:hideMark/>
          </w:tcPr>
          <w:p w14:paraId="5770B3AF"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$76.189.359</w:t>
            </w:r>
          </w:p>
        </w:tc>
      </w:tr>
      <w:tr w:rsidR="0086206A" w:rsidRPr="0086206A" w14:paraId="65F6492E" w14:textId="77777777" w:rsidTr="0086206A">
        <w:trPr>
          <w:trHeight w:val="315"/>
        </w:trPr>
        <w:tc>
          <w:tcPr>
            <w:tcW w:w="2062" w:type="pct"/>
            <w:tcBorders>
              <w:top w:val="nil"/>
              <w:left w:val="nil"/>
              <w:bottom w:val="nil"/>
              <w:right w:val="nil"/>
            </w:tcBorders>
            <w:shd w:val="clear" w:color="auto" w:fill="auto"/>
            <w:vAlign w:val="center"/>
            <w:hideMark/>
          </w:tcPr>
          <w:p w14:paraId="2E7C1DE7" w14:textId="77777777" w:rsidR="0086206A" w:rsidRPr="0086206A" w:rsidRDefault="0086206A" w:rsidP="0086206A">
            <w:pPr>
              <w:spacing w:line="240" w:lineRule="auto"/>
              <w:ind w:firstLine="0"/>
              <w:rPr>
                <w:rFonts w:eastAsia="Times New Roman" w:cs="Times New Roman"/>
                <w:szCs w:val="24"/>
                <w:lang w:eastAsia="es-CO"/>
              </w:rPr>
            </w:pPr>
            <w:r w:rsidRPr="0086206A">
              <w:rPr>
                <w:rFonts w:eastAsia="Times New Roman" w:cs="Times New Roman"/>
                <w:szCs w:val="24"/>
                <w:lang w:eastAsia="es-CO"/>
              </w:rPr>
              <w:t xml:space="preserve">Ganancia (pérdida) procedente de operaciones discontinuadas </w:t>
            </w:r>
          </w:p>
        </w:tc>
        <w:tc>
          <w:tcPr>
            <w:tcW w:w="587" w:type="pct"/>
            <w:tcBorders>
              <w:top w:val="nil"/>
              <w:left w:val="nil"/>
              <w:bottom w:val="nil"/>
              <w:right w:val="nil"/>
            </w:tcBorders>
            <w:shd w:val="clear" w:color="auto" w:fill="auto"/>
            <w:vAlign w:val="center"/>
            <w:hideMark/>
          </w:tcPr>
          <w:p w14:paraId="6A94051A"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-$132.404</w:t>
            </w:r>
          </w:p>
        </w:tc>
        <w:tc>
          <w:tcPr>
            <w:tcW w:w="587" w:type="pct"/>
            <w:tcBorders>
              <w:top w:val="nil"/>
              <w:left w:val="nil"/>
              <w:bottom w:val="nil"/>
              <w:right w:val="nil"/>
            </w:tcBorders>
            <w:shd w:val="clear" w:color="auto" w:fill="auto"/>
            <w:vAlign w:val="center"/>
            <w:hideMark/>
          </w:tcPr>
          <w:p w14:paraId="4B949CA6"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-$109.434</w:t>
            </w:r>
          </w:p>
        </w:tc>
        <w:tc>
          <w:tcPr>
            <w:tcW w:w="587" w:type="pct"/>
            <w:tcBorders>
              <w:top w:val="nil"/>
              <w:left w:val="nil"/>
              <w:bottom w:val="nil"/>
              <w:right w:val="nil"/>
            </w:tcBorders>
            <w:shd w:val="clear" w:color="auto" w:fill="auto"/>
            <w:vAlign w:val="center"/>
            <w:hideMark/>
          </w:tcPr>
          <w:p w14:paraId="1F4A5CDB"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$1.198.867</w:t>
            </w:r>
          </w:p>
        </w:tc>
        <w:tc>
          <w:tcPr>
            <w:tcW w:w="587" w:type="pct"/>
            <w:tcBorders>
              <w:top w:val="nil"/>
              <w:left w:val="nil"/>
              <w:bottom w:val="nil"/>
              <w:right w:val="nil"/>
            </w:tcBorders>
            <w:shd w:val="clear" w:color="auto" w:fill="auto"/>
            <w:vAlign w:val="center"/>
            <w:hideMark/>
          </w:tcPr>
          <w:p w14:paraId="02D8FB27"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-$66.534</w:t>
            </w:r>
          </w:p>
        </w:tc>
        <w:tc>
          <w:tcPr>
            <w:tcW w:w="588" w:type="pct"/>
            <w:tcBorders>
              <w:top w:val="nil"/>
              <w:left w:val="nil"/>
              <w:bottom w:val="nil"/>
              <w:right w:val="nil"/>
            </w:tcBorders>
            <w:shd w:val="clear" w:color="auto" w:fill="auto"/>
            <w:vAlign w:val="center"/>
            <w:hideMark/>
          </w:tcPr>
          <w:p w14:paraId="5927C67B" w14:textId="77777777" w:rsidR="0086206A" w:rsidRPr="0086206A" w:rsidRDefault="0086206A" w:rsidP="0086206A">
            <w:pPr>
              <w:spacing w:line="240" w:lineRule="auto"/>
              <w:ind w:firstLine="0"/>
              <w:jc w:val="right"/>
              <w:rPr>
                <w:rFonts w:eastAsia="Times New Roman" w:cs="Times New Roman"/>
                <w:color w:val="000000"/>
                <w:szCs w:val="24"/>
                <w:lang w:eastAsia="es-CO"/>
              </w:rPr>
            </w:pPr>
            <w:r w:rsidRPr="0086206A">
              <w:rPr>
                <w:rFonts w:eastAsia="Times New Roman" w:cs="Times New Roman"/>
                <w:color w:val="000000"/>
                <w:szCs w:val="24"/>
                <w:lang w:eastAsia="es-CO"/>
              </w:rPr>
              <w:t>-$772.159</w:t>
            </w:r>
          </w:p>
        </w:tc>
      </w:tr>
      <w:tr w:rsidR="0086206A" w:rsidRPr="0086206A" w14:paraId="071D616A" w14:textId="77777777" w:rsidTr="0086206A">
        <w:trPr>
          <w:trHeight w:val="315"/>
        </w:trPr>
        <w:tc>
          <w:tcPr>
            <w:tcW w:w="2062" w:type="pct"/>
            <w:tcBorders>
              <w:top w:val="nil"/>
              <w:left w:val="nil"/>
              <w:bottom w:val="nil"/>
              <w:right w:val="nil"/>
            </w:tcBorders>
            <w:shd w:val="clear" w:color="auto" w:fill="auto"/>
            <w:vAlign w:val="center"/>
            <w:hideMark/>
          </w:tcPr>
          <w:p w14:paraId="34625B27" w14:textId="77777777" w:rsidR="0086206A" w:rsidRPr="0086206A" w:rsidRDefault="0086206A" w:rsidP="0086206A">
            <w:pPr>
              <w:spacing w:line="240" w:lineRule="auto"/>
              <w:ind w:firstLine="0"/>
              <w:rPr>
                <w:rFonts w:eastAsia="Times New Roman" w:cs="Times New Roman"/>
                <w:b/>
                <w:bCs/>
                <w:szCs w:val="24"/>
                <w:lang w:eastAsia="es-CO"/>
              </w:rPr>
            </w:pPr>
            <w:r w:rsidRPr="0086206A">
              <w:rPr>
                <w:rFonts w:eastAsia="Times New Roman" w:cs="Times New Roman"/>
                <w:b/>
                <w:bCs/>
                <w:szCs w:val="24"/>
                <w:lang w:eastAsia="es-CO"/>
              </w:rPr>
              <w:t xml:space="preserve">Ganancia (pérdida) </w:t>
            </w:r>
          </w:p>
        </w:tc>
        <w:tc>
          <w:tcPr>
            <w:tcW w:w="587" w:type="pct"/>
            <w:tcBorders>
              <w:top w:val="nil"/>
              <w:left w:val="nil"/>
              <w:bottom w:val="nil"/>
              <w:right w:val="nil"/>
            </w:tcBorders>
            <w:shd w:val="clear" w:color="auto" w:fill="auto"/>
            <w:vAlign w:val="center"/>
            <w:hideMark/>
          </w:tcPr>
          <w:p w14:paraId="3C4FC128" w14:textId="77777777" w:rsidR="0086206A" w:rsidRPr="0086206A" w:rsidRDefault="0086206A" w:rsidP="0086206A">
            <w:pPr>
              <w:spacing w:line="240" w:lineRule="auto"/>
              <w:ind w:firstLine="0"/>
              <w:jc w:val="right"/>
              <w:rPr>
                <w:rFonts w:eastAsia="Times New Roman" w:cs="Times New Roman"/>
                <w:b/>
                <w:bCs/>
                <w:color w:val="000000"/>
                <w:szCs w:val="24"/>
                <w:lang w:eastAsia="es-CO"/>
              </w:rPr>
            </w:pPr>
            <w:r w:rsidRPr="0086206A">
              <w:rPr>
                <w:rFonts w:eastAsia="Times New Roman" w:cs="Times New Roman"/>
                <w:b/>
                <w:bCs/>
                <w:color w:val="000000"/>
                <w:szCs w:val="24"/>
                <w:lang w:eastAsia="es-CO"/>
              </w:rPr>
              <w:t>$142.967.971</w:t>
            </w:r>
          </w:p>
        </w:tc>
        <w:tc>
          <w:tcPr>
            <w:tcW w:w="587" w:type="pct"/>
            <w:tcBorders>
              <w:top w:val="nil"/>
              <w:left w:val="nil"/>
              <w:bottom w:val="nil"/>
              <w:right w:val="nil"/>
            </w:tcBorders>
            <w:shd w:val="clear" w:color="auto" w:fill="auto"/>
            <w:vAlign w:val="center"/>
            <w:hideMark/>
          </w:tcPr>
          <w:p w14:paraId="5AB1FB23" w14:textId="77777777" w:rsidR="0086206A" w:rsidRPr="0086206A" w:rsidRDefault="0086206A" w:rsidP="0086206A">
            <w:pPr>
              <w:spacing w:line="240" w:lineRule="auto"/>
              <w:ind w:firstLine="0"/>
              <w:jc w:val="right"/>
              <w:rPr>
                <w:rFonts w:eastAsia="Times New Roman" w:cs="Times New Roman"/>
                <w:b/>
                <w:bCs/>
                <w:color w:val="000000"/>
                <w:szCs w:val="24"/>
                <w:lang w:eastAsia="es-CO"/>
              </w:rPr>
            </w:pPr>
            <w:r w:rsidRPr="0086206A">
              <w:rPr>
                <w:rFonts w:eastAsia="Times New Roman" w:cs="Times New Roman"/>
                <w:b/>
                <w:bCs/>
                <w:color w:val="000000"/>
                <w:szCs w:val="24"/>
                <w:lang w:eastAsia="es-CO"/>
              </w:rPr>
              <w:t>$128.219.446</w:t>
            </w:r>
          </w:p>
        </w:tc>
        <w:tc>
          <w:tcPr>
            <w:tcW w:w="587" w:type="pct"/>
            <w:tcBorders>
              <w:top w:val="nil"/>
              <w:left w:val="nil"/>
              <w:bottom w:val="nil"/>
              <w:right w:val="nil"/>
            </w:tcBorders>
            <w:shd w:val="clear" w:color="auto" w:fill="auto"/>
            <w:vAlign w:val="center"/>
            <w:hideMark/>
          </w:tcPr>
          <w:p w14:paraId="78FC6539" w14:textId="77777777" w:rsidR="0086206A" w:rsidRPr="0086206A" w:rsidRDefault="0086206A" w:rsidP="0086206A">
            <w:pPr>
              <w:spacing w:line="240" w:lineRule="auto"/>
              <w:ind w:firstLine="0"/>
              <w:jc w:val="right"/>
              <w:rPr>
                <w:rFonts w:eastAsia="Times New Roman" w:cs="Times New Roman"/>
                <w:b/>
                <w:bCs/>
                <w:color w:val="000000"/>
                <w:szCs w:val="24"/>
                <w:lang w:eastAsia="es-CO"/>
              </w:rPr>
            </w:pPr>
            <w:r w:rsidRPr="0086206A">
              <w:rPr>
                <w:rFonts w:eastAsia="Times New Roman" w:cs="Times New Roman"/>
                <w:b/>
                <w:bCs/>
                <w:color w:val="000000"/>
                <w:szCs w:val="24"/>
                <w:lang w:eastAsia="es-CO"/>
              </w:rPr>
              <w:t>$94.280.470</w:t>
            </w:r>
          </w:p>
        </w:tc>
        <w:tc>
          <w:tcPr>
            <w:tcW w:w="587" w:type="pct"/>
            <w:tcBorders>
              <w:top w:val="nil"/>
              <w:left w:val="nil"/>
              <w:bottom w:val="nil"/>
              <w:right w:val="nil"/>
            </w:tcBorders>
            <w:shd w:val="clear" w:color="auto" w:fill="auto"/>
            <w:vAlign w:val="center"/>
            <w:hideMark/>
          </w:tcPr>
          <w:p w14:paraId="05C4310C" w14:textId="77777777" w:rsidR="0086206A" w:rsidRPr="0086206A" w:rsidRDefault="0086206A" w:rsidP="0086206A">
            <w:pPr>
              <w:spacing w:line="240" w:lineRule="auto"/>
              <w:ind w:firstLine="0"/>
              <w:jc w:val="right"/>
              <w:rPr>
                <w:rFonts w:eastAsia="Times New Roman" w:cs="Times New Roman"/>
                <w:b/>
                <w:bCs/>
                <w:color w:val="000000"/>
                <w:szCs w:val="24"/>
                <w:lang w:eastAsia="es-CO"/>
              </w:rPr>
            </w:pPr>
            <w:r w:rsidRPr="0086206A">
              <w:rPr>
                <w:rFonts w:eastAsia="Times New Roman" w:cs="Times New Roman"/>
                <w:b/>
                <w:bCs/>
                <w:color w:val="000000"/>
                <w:szCs w:val="24"/>
                <w:lang w:eastAsia="es-CO"/>
              </w:rPr>
              <w:t>$58.890.740</w:t>
            </w:r>
          </w:p>
        </w:tc>
        <w:tc>
          <w:tcPr>
            <w:tcW w:w="588" w:type="pct"/>
            <w:tcBorders>
              <w:top w:val="nil"/>
              <w:left w:val="nil"/>
              <w:bottom w:val="nil"/>
              <w:right w:val="nil"/>
            </w:tcBorders>
            <w:shd w:val="clear" w:color="auto" w:fill="auto"/>
            <w:vAlign w:val="center"/>
            <w:hideMark/>
          </w:tcPr>
          <w:p w14:paraId="529A5E38" w14:textId="77777777" w:rsidR="0086206A" w:rsidRPr="0086206A" w:rsidRDefault="0086206A" w:rsidP="0086206A">
            <w:pPr>
              <w:spacing w:line="240" w:lineRule="auto"/>
              <w:ind w:firstLine="0"/>
              <w:jc w:val="right"/>
              <w:rPr>
                <w:rFonts w:eastAsia="Times New Roman" w:cs="Times New Roman"/>
                <w:b/>
                <w:bCs/>
                <w:color w:val="000000"/>
                <w:szCs w:val="24"/>
                <w:lang w:eastAsia="es-CO"/>
              </w:rPr>
            </w:pPr>
            <w:r w:rsidRPr="0086206A">
              <w:rPr>
                <w:rFonts w:eastAsia="Times New Roman" w:cs="Times New Roman"/>
                <w:b/>
                <w:bCs/>
                <w:color w:val="000000"/>
                <w:szCs w:val="24"/>
                <w:lang w:eastAsia="es-CO"/>
              </w:rPr>
              <w:t>$75.417.200</w:t>
            </w:r>
          </w:p>
        </w:tc>
      </w:tr>
    </w:tbl>
    <w:p w14:paraId="156B7DA8" w14:textId="36AC6E8D" w:rsidR="0086206A" w:rsidRDefault="0086206A" w:rsidP="00CC5F6B">
      <w:pPr>
        <w:rPr>
          <w:szCs w:val="24"/>
          <w:lang w:eastAsia="es-CO"/>
        </w:rPr>
      </w:pPr>
      <w:r w:rsidRPr="0086206A">
        <w:rPr>
          <w:i/>
          <w:szCs w:val="24"/>
          <w:lang w:eastAsia="es-CO"/>
        </w:rPr>
        <w:t>Nota</w:t>
      </w:r>
      <w:r>
        <w:rPr>
          <w:szCs w:val="24"/>
          <w:lang w:eastAsia="es-CO"/>
        </w:rPr>
        <w:t>.</w:t>
      </w:r>
      <w:r w:rsidRPr="00AE7563">
        <w:rPr>
          <w:szCs w:val="24"/>
          <w:lang w:eastAsia="es-CO"/>
        </w:rPr>
        <w:t xml:space="preserve"> Elaboración propia con base a información de la Superintendencia de Sociedades</w:t>
      </w:r>
    </w:p>
    <w:p w14:paraId="6515F655" w14:textId="4158D026" w:rsidR="0086206A" w:rsidRDefault="0086206A" w:rsidP="0086206A">
      <w:r>
        <w:rPr>
          <w:lang w:eastAsia="es-CO"/>
        </w:rPr>
        <w:t xml:space="preserve">A partir  de los datos recolectados, se procedió a calcular los indicadores financieros para los años comprendidos entre 2018 y 2022. </w:t>
      </w:r>
      <w:r>
        <w:t>Primero se halló el indicador de cada empresa con la respectiva fórmula, debido al comportamiento no paramétrico de los datos se construyó funciones de distribución personalizadas por cada indicador</w:t>
      </w:r>
      <w:r>
        <w:rPr>
          <w:rStyle w:val="Refdenotaalpie"/>
        </w:rPr>
        <w:footnoteReference w:id="9"/>
      </w:r>
      <w:r>
        <w:t xml:space="preserve"> para mitigar la información atípica, tabulando la frecuencia absoluta, relativa y acumulada dentro de los intervalos definidos, y hallando los límites inferior y superior en cada caso, con el fin de extrapolar el valor del indicador que corresponda a la mediana.</w:t>
      </w:r>
    </w:p>
    <w:p w14:paraId="1019DEA2" w14:textId="1F9653B4" w:rsidR="0086206A" w:rsidRDefault="0086206A" w:rsidP="00CC5F6B">
      <w:pPr>
        <w:rPr>
          <w:lang w:eastAsia="es-CO"/>
        </w:rPr>
        <w:sectPr w:rsidR="0086206A" w:rsidSect="003445D7">
          <w:pgSz w:w="15842" w:h="12242" w:code="1"/>
          <w:pgMar w:top="1440" w:right="1440" w:bottom="1440" w:left="1440" w:header="709" w:footer="709" w:gutter="0"/>
          <w:cols w:space="708"/>
          <w:docGrid w:linePitch="360"/>
        </w:sectPr>
      </w:pPr>
    </w:p>
    <w:p w14:paraId="0736162E" w14:textId="77777777" w:rsidR="0086206A" w:rsidRDefault="0086206A" w:rsidP="0086206A">
      <w:r>
        <w:lastRenderedPageBreak/>
        <w:t>A continuación, se presenta los datos de la Razón Corriente:</w:t>
      </w:r>
    </w:p>
    <w:p w14:paraId="1E092149" w14:textId="42AF801F" w:rsidR="00AE7340" w:rsidRPr="00AE7340" w:rsidRDefault="00AE7340" w:rsidP="00AE7340">
      <w:pPr>
        <w:pStyle w:val="Descripcin"/>
        <w:rPr>
          <w:b w:val="0"/>
          <w:i/>
        </w:rPr>
      </w:pPr>
      <w:bookmarkStart w:id="43" w:name="_Toc172307824"/>
      <w:r>
        <w:t xml:space="preserve">Tabla </w:t>
      </w:r>
      <w:r>
        <w:fldChar w:fldCharType="begin"/>
      </w:r>
      <w:r>
        <w:instrText xml:space="preserve"> SEQ Tabla \* ARABIC </w:instrText>
      </w:r>
      <w:r>
        <w:fldChar w:fldCharType="separate"/>
      </w:r>
      <w:r w:rsidR="00D366A2">
        <w:rPr>
          <w:noProof/>
        </w:rPr>
        <w:t>4</w:t>
      </w:r>
      <w:r>
        <w:fldChar w:fldCharType="end"/>
      </w:r>
      <w:r>
        <w:t>.</w:t>
      </w:r>
      <w:r>
        <w:br/>
      </w:r>
      <w:r>
        <w:rPr>
          <w:b w:val="0"/>
          <w:i/>
        </w:rPr>
        <w:t>Razón corriente del Sector</w:t>
      </w:r>
      <w:bookmarkEnd w:id="43"/>
    </w:p>
    <w:tbl>
      <w:tblPr>
        <w:tblW w:w="5000" w:type="pct"/>
        <w:tblCellMar>
          <w:left w:w="70" w:type="dxa"/>
          <w:right w:w="70" w:type="dxa"/>
        </w:tblCellMar>
        <w:tblLook w:val="04A0" w:firstRow="1" w:lastRow="0" w:firstColumn="1" w:lastColumn="0" w:noHBand="0" w:noVBand="1"/>
      </w:tblPr>
      <w:tblGrid>
        <w:gridCol w:w="1465"/>
        <w:gridCol w:w="2040"/>
        <w:gridCol w:w="2040"/>
        <w:gridCol w:w="2043"/>
        <w:gridCol w:w="2043"/>
        <w:gridCol w:w="2043"/>
        <w:gridCol w:w="1288"/>
      </w:tblGrid>
      <w:tr w:rsidR="00AE7340" w:rsidRPr="00AE7340" w14:paraId="5148860E" w14:textId="77777777" w:rsidTr="006A2DDC">
        <w:trPr>
          <w:trHeight w:val="122"/>
        </w:trPr>
        <w:tc>
          <w:tcPr>
            <w:tcW w:w="565" w:type="pct"/>
            <w:tcBorders>
              <w:top w:val="nil"/>
              <w:left w:val="nil"/>
              <w:bottom w:val="nil"/>
              <w:right w:val="nil"/>
            </w:tcBorders>
            <w:shd w:val="clear" w:color="auto" w:fill="auto"/>
            <w:noWrap/>
            <w:vAlign w:val="bottom"/>
            <w:hideMark/>
          </w:tcPr>
          <w:p w14:paraId="393A220E" w14:textId="77777777" w:rsidR="00AE7340" w:rsidRPr="00AE7340" w:rsidRDefault="00AE7340" w:rsidP="00AE7340">
            <w:pPr>
              <w:spacing w:line="240" w:lineRule="auto"/>
              <w:ind w:firstLine="0"/>
              <w:rPr>
                <w:rFonts w:eastAsia="Times New Roman" w:cs="Times New Roman"/>
                <w:sz w:val="22"/>
                <w:szCs w:val="24"/>
                <w:lang w:eastAsia="es-CO"/>
              </w:rPr>
            </w:pPr>
          </w:p>
        </w:tc>
        <w:tc>
          <w:tcPr>
            <w:tcW w:w="787" w:type="pct"/>
            <w:tcBorders>
              <w:top w:val="single" w:sz="4" w:space="0" w:color="auto"/>
              <w:left w:val="nil"/>
              <w:bottom w:val="single" w:sz="4" w:space="0" w:color="auto"/>
              <w:right w:val="nil"/>
            </w:tcBorders>
            <w:shd w:val="clear" w:color="auto" w:fill="auto"/>
            <w:noWrap/>
            <w:vAlign w:val="bottom"/>
            <w:hideMark/>
          </w:tcPr>
          <w:p w14:paraId="06393CBF" w14:textId="77777777" w:rsidR="00AE7340" w:rsidRPr="00AE7340" w:rsidRDefault="00AE7340" w:rsidP="00AE7340">
            <w:pPr>
              <w:spacing w:line="240" w:lineRule="auto"/>
              <w:ind w:firstLine="0"/>
              <w:jc w:val="center"/>
              <w:rPr>
                <w:rFonts w:eastAsia="Times New Roman" w:cs="Times New Roman"/>
                <w:b/>
                <w:bCs/>
                <w:color w:val="000000"/>
                <w:sz w:val="22"/>
                <w:szCs w:val="24"/>
                <w:lang w:eastAsia="es-CO"/>
              </w:rPr>
            </w:pPr>
            <w:r w:rsidRPr="00AE7340">
              <w:rPr>
                <w:rFonts w:eastAsia="Times New Roman" w:cs="Times New Roman"/>
                <w:b/>
                <w:bCs/>
                <w:color w:val="000000"/>
                <w:sz w:val="22"/>
                <w:szCs w:val="24"/>
                <w:lang w:eastAsia="es-CO"/>
              </w:rPr>
              <w:t>2018</w:t>
            </w:r>
          </w:p>
        </w:tc>
        <w:tc>
          <w:tcPr>
            <w:tcW w:w="787" w:type="pct"/>
            <w:tcBorders>
              <w:top w:val="single" w:sz="4" w:space="0" w:color="auto"/>
              <w:left w:val="nil"/>
              <w:bottom w:val="single" w:sz="4" w:space="0" w:color="auto"/>
              <w:right w:val="nil"/>
            </w:tcBorders>
            <w:shd w:val="clear" w:color="auto" w:fill="auto"/>
            <w:noWrap/>
            <w:vAlign w:val="bottom"/>
            <w:hideMark/>
          </w:tcPr>
          <w:p w14:paraId="5CDC0DB4" w14:textId="77777777" w:rsidR="00AE7340" w:rsidRPr="00AE7340" w:rsidRDefault="00AE7340" w:rsidP="00AE7340">
            <w:pPr>
              <w:spacing w:line="240" w:lineRule="auto"/>
              <w:ind w:firstLine="0"/>
              <w:jc w:val="center"/>
              <w:rPr>
                <w:rFonts w:eastAsia="Times New Roman" w:cs="Times New Roman"/>
                <w:b/>
                <w:bCs/>
                <w:color w:val="000000"/>
                <w:sz w:val="22"/>
                <w:szCs w:val="24"/>
                <w:lang w:eastAsia="es-CO"/>
              </w:rPr>
            </w:pPr>
            <w:r w:rsidRPr="00AE7340">
              <w:rPr>
                <w:rFonts w:eastAsia="Times New Roman" w:cs="Times New Roman"/>
                <w:b/>
                <w:bCs/>
                <w:color w:val="000000"/>
                <w:sz w:val="22"/>
                <w:szCs w:val="24"/>
                <w:lang w:eastAsia="es-CO"/>
              </w:rPr>
              <w:t>2019</w:t>
            </w:r>
          </w:p>
        </w:tc>
        <w:tc>
          <w:tcPr>
            <w:tcW w:w="788" w:type="pct"/>
            <w:tcBorders>
              <w:top w:val="single" w:sz="4" w:space="0" w:color="auto"/>
              <w:left w:val="nil"/>
              <w:bottom w:val="single" w:sz="4" w:space="0" w:color="auto"/>
              <w:right w:val="nil"/>
            </w:tcBorders>
            <w:shd w:val="clear" w:color="auto" w:fill="auto"/>
            <w:noWrap/>
            <w:vAlign w:val="bottom"/>
            <w:hideMark/>
          </w:tcPr>
          <w:p w14:paraId="01069394" w14:textId="77777777" w:rsidR="00AE7340" w:rsidRPr="00AE7340" w:rsidRDefault="00AE7340" w:rsidP="00AE7340">
            <w:pPr>
              <w:spacing w:line="240" w:lineRule="auto"/>
              <w:ind w:firstLine="0"/>
              <w:jc w:val="center"/>
              <w:rPr>
                <w:rFonts w:eastAsia="Times New Roman" w:cs="Times New Roman"/>
                <w:b/>
                <w:bCs/>
                <w:color w:val="000000"/>
                <w:sz w:val="22"/>
                <w:szCs w:val="24"/>
                <w:lang w:eastAsia="es-CO"/>
              </w:rPr>
            </w:pPr>
            <w:r w:rsidRPr="00AE7340">
              <w:rPr>
                <w:rFonts w:eastAsia="Times New Roman" w:cs="Times New Roman"/>
                <w:b/>
                <w:bCs/>
                <w:color w:val="000000"/>
                <w:sz w:val="22"/>
                <w:szCs w:val="24"/>
                <w:lang w:eastAsia="es-CO"/>
              </w:rPr>
              <w:t>2020</w:t>
            </w:r>
          </w:p>
        </w:tc>
        <w:tc>
          <w:tcPr>
            <w:tcW w:w="788" w:type="pct"/>
            <w:tcBorders>
              <w:top w:val="single" w:sz="4" w:space="0" w:color="auto"/>
              <w:left w:val="nil"/>
              <w:bottom w:val="single" w:sz="4" w:space="0" w:color="auto"/>
              <w:right w:val="nil"/>
            </w:tcBorders>
            <w:shd w:val="clear" w:color="auto" w:fill="auto"/>
            <w:noWrap/>
            <w:vAlign w:val="bottom"/>
            <w:hideMark/>
          </w:tcPr>
          <w:p w14:paraId="7458386E" w14:textId="77777777" w:rsidR="00AE7340" w:rsidRPr="00AE7340" w:rsidRDefault="00AE7340" w:rsidP="00AE7340">
            <w:pPr>
              <w:spacing w:line="240" w:lineRule="auto"/>
              <w:ind w:firstLine="0"/>
              <w:jc w:val="center"/>
              <w:rPr>
                <w:rFonts w:eastAsia="Times New Roman" w:cs="Times New Roman"/>
                <w:b/>
                <w:bCs/>
                <w:color w:val="000000"/>
                <w:sz w:val="22"/>
                <w:szCs w:val="24"/>
                <w:lang w:eastAsia="es-CO"/>
              </w:rPr>
            </w:pPr>
            <w:r w:rsidRPr="00AE7340">
              <w:rPr>
                <w:rFonts w:eastAsia="Times New Roman" w:cs="Times New Roman"/>
                <w:b/>
                <w:bCs/>
                <w:color w:val="000000"/>
                <w:sz w:val="22"/>
                <w:szCs w:val="24"/>
                <w:lang w:eastAsia="es-CO"/>
              </w:rPr>
              <w:t>2021</w:t>
            </w:r>
          </w:p>
        </w:tc>
        <w:tc>
          <w:tcPr>
            <w:tcW w:w="788" w:type="pct"/>
            <w:tcBorders>
              <w:top w:val="single" w:sz="4" w:space="0" w:color="auto"/>
              <w:left w:val="nil"/>
              <w:bottom w:val="single" w:sz="4" w:space="0" w:color="auto"/>
              <w:right w:val="nil"/>
            </w:tcBorders>
            <w:shd w:val="clear" w:color="auto" w:fill="auto"/>
            <w:noWrap/>
            <w:vAlign w:val="bottom"/>
            <w:hideMark/>
          </w:tcPr>
          <w:p w14:paraId="7779BF7B" w14:textId="77777777" w:rsidR="00AE7340" w:rsidRPr="00AE7340" w:rsidRDefault="00AE7340" w:rsidP="00AE7340">
            <w:pPr>
              <w:spacing w:line="240" w:lineRule="auto"/>
              <w:ind w:firstLine="0"/>
              <w:jc w:val="center"/>
              <w:rPr>
                <w:rFonts w:eastAsia="Times New Roman" w:cs="Times New Roman"/>
                <w:b/>
                <w:bCs/>
                <w:color w:val="000000"/>
                <w:sz w:val="22"/>
                <w:szCs w:val="24"/>
                <w:lang w:eastAsia="es-CO"/>
              </w:rPr>
            </w:pPr>
            <w:r w:rsidRPr="00AE7340">
              <w:rPr>
                <w:rFonts w:eastAsia="Times New Roman" w:cs="Times New Roman"/>
                <w:b/>
                <w:bCs/>
                <w:color w:val="000000"/>
                <w:sz w:val="22"/>
                <w:szCs w:val="24"/>
                <w:lang w:eastAsia="es-CO"/>
              </w:rPr>
              <w:t>2022</w:t>
            </w:r>
          </w:p>
        </w:tc>
        <w:tc>
          <w:tcPr>
            <w:tcW w:w="497" w:type="pct"/>
            <w:tcBorders>
              <w:top w:val="single" w:sz="4" w:space="0" w:color="auto"/>
              <w:left w:val="nil"/>
              <w:bottom w:val="single" w:sz="4" w:space="0" w:color="auto"/>
              <w:right w:val="nil"/>
            </w:tcBorders>
            <w:shd w:val="clear" w:color="auto" w:fill="auto"/>
            <w:noWrap/>
            <w:vAlign w:val="bottom"/>
            <w:hideMark/>
          </w:tcPr>
          <w:p w14:paraId="14B3D03E" w14:textId="77777777" w:rsidR="00AE7340" w:rsidRPr="00AE7340" w:rsidRDefault="00AE7340" w:rsidP="00AE7340">
            <w:pPr>
              <w:spacing w:line="240" w:lineRule="auto"/>
              <w:ind w:firstLine="0"/>
              <w:jc w:val="center"/>
              <w:rPr>
                <w:rFonts w:eastAsia="Times New Roman" w:cs="Times New Roman"/>
                <w:b/>
                <w:bCs/>
                <w:color w:val="000000"/>
                <w:sz w:val="22"/>
                <w:szCs w:val="24"/>
                <w:lang w:eastAsia="es-CO"/>
              </w:rPr>
            </w:pPr>
            <w:r w:rsidRPr="00AE7340">
              <w:rPr>
                <w:rFonts w:eastAsia="Times New Roman" w:cs="Times New Roman"/>
                <w:b/>
                <w:bCs/>
                <w:color w:val="000000"/>
                <w:sz w:val="22"/>
                <w:szCs w:val="24"/>
                <w:lang w:eastAsia="es-CO"/>
              </w:rPr>
              <w:t>General</w:t>
            </w:r>
          </w:p>
        </w:tc>
      </w:tr>
      <w:tr w:rsidR="00AE7340" w:rsidRPr="00AE7340" w14:paraId="04A0DAE2" w14:textId="77777777" w:rsidTr="006A2DDC">
        <w:trPr>
          <w:trHeight w:val="275"/>
        </w:trPr>
        <w:tc>
          <w:tcPr>
            <w:tcW w:w="565" w:type="pct"/>
            <w:tcBorders>
              <w:top w:val="nil"/>
              <w:left w:val="nil"/>
              <w:bottom w:val="nil"/>
              <w:right w:val="nil"/>
            </w:tcBorders>
            <w:shd w:val="clear" w:color="auto" w:fill="auto"/>
            <w:noWrap/>
            <w:vAlign w:val="bottom"/>
            <w:hideMark/>
          </w:tcPr>
          <w:p w14:paraId="664BB561" w14:textId="77777777" w:rsidR="00AE7340" w:rsidRPr="00AE7340" w:rsidRDefault="00AE7340" w:rsidP="00AE7340">
            <w:pPr>
              <w:spacing w:line="240" w:lineRule="auto"/>
              <w:ind w:firstLine="0"/>
              <w:rPr>
                <w:rFonts w:eastAsia="Times New Roman" w:cs="Times New Roman"/>
                <w:color w:val="000000"/>
                <w:sz w:val="22"/>
                <w:szCs w:val="24"/>
                <w:lang w:eastAsia="es-CO"/>
              </w:rPr>
            </w:pPr>
            <w:r w:rsidRPr="00AE7340">
              <w:rPr>
                <w:rFonts w:eastAsia="Times New Roman" w:cs="Times New Roman"/>
                <w:color w:val="000000"/>
                <w:sz w:val="22"/>
                <w:szCs w:val="24"/>
                <w:lang w:eastAsia="es-CO"/>
              </w:rPr>
              <w:t>Max</w:t>
            </w:r>
          </w:p>
        </w:tc>
        <w:tc>
          <w:tcPr>
            <w:tcW w:w="787" w:type="pct"/>
            <w:tcBorders>
              <w:top w:val="nil"/>
              <w:left w:val="nil"/>
              <w:bottom w:val="nil"/>
              <w:right w:val="nil"/>
            </w:tcBorders>
            <w:shd w:val="clear" w:color="auto" w:fill="auto"/>
            <w:noWrap/>
            <w:vAlign w:val="bottom"/>
            <w:hideMark/>
          </w:tcPr>
          <w:p w14:paraId="017A3278"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26,46</w:t>
            </w:r>
          </w:p>
        </w:tc>
        <w:tc>
          <w:tcPr>
            <w:tcW w:w="787" w:type="pct"/>
            <w:tcBorders>
              <w:top w:val="nil"/>
              <w:left w:val="nil"/>
              <w:bottom w:val="nil"/>
              <w:right w:val="nil"/>
            </w:tcBorders>
            <w:shd w:val="clear" w:color="auto" w:fill="auto"/>
            <w:noWrap/>
            <w:vAlign w:val="bottom"/>
            <w:hideMark/>
          </w:tcPr>
          <w:p w14:paraId="47EECC1B"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27,68</w:t>
            </w:r>
          </w:p>
        </w:tc>
        <w:tc>
          <w:tcPr>
            <w:tcW w:w="788" w:type="pct"/>
            <w:tcBorders>
              <w:top w:val="nil"/>
              <w:left w:val="nil"/>
              <w:bottom w:val="nil"/>
              <w:right w:val="nil"/>
            </w:tcBorders>
            <w:shd w:val="clear" w:color="auto" w:fill="auto"/>
            <w:noWrap/>
            <w:vAlign w:val="bottom"/>
            <w:hideMark/>
          </w:tcPr>
          <w:p w14:paraId="2F190F96"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27,53</w:t>
            </w:r>
          </w:p>
        </w:tc>
        <w:tc>
          <w:tcPr>
            <w:tcW w:w="788" w:type="pct"/>
            <w:tcBorders>
              <w:top w:val="nil"/>
              <w:left w:val="nil"/>
              <w:bottom w:val="nil"/>
              <w:right w:val="nil"/>
            </w:tcBorders>
            <w:shd w:val="clear" w:color="auto" w:fill="auto"/>
            <w:noWrap/>
            <w:vAlign w:val="bottom"/>
            <w:hideMark/>
          </w:tcPr>
          <w:p w14:paraId="6F77C262"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37,53</w:t>
            </w:r>
          </w:p>
        </w:tc>
        <w:tc>
          <w:tcPr>
            <w:tcW w:w="788" w:type="pct"/>
            <w:tcBorders>
              <w:top w:val="nil"/>
              <w:left w:val="nil"/>
              <w:bottom w:val="nil"/>
              <w:right w:val="nil"/>
            </w:tcBorders>
            <w:shd w:val="clear" w:color="auto" w:fill="auto"/>
            <w:noWrap/>
            <w:vAlign w:val="bottom"/>
            <w:hideMark/>
          </w:tcPr>
          <w:p w14:paraId="60692216"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71,70</w:t>
            </w:r>
          </w:p>
        </w:tc>
        <w:tc>
          <w:tcPr>
            <w:tcW w:w="497" w:type="pct"/>
            <w:tcBorders>
              <w:top w:val="nil"/>
              <w:left w:val="nil"/>
              <w:bottom w:val="nil"/>
              <w:right w:val="nil"/>
            </w:tcBorders>
            <w:shd w:val="clear" w:color="auto" w:fill="auto"/>
            <w:noWrap/>
            <w:vAlign w:val="bottom"/>
            <w:hideMark/>
          </w:tcPr>
          <w:p w14:paraId="3C4D82D4"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71,70</w:t>
            </w:r>
          </w:p>
        </w:tc>
      </w:tr>
      <w:tr w:rsidR="00AE7340" w:rsidRPr="00AE7340" w14:paraId="13085245" w14:textId="77777777" w:rsidTr="006A2DDC">
        <w:trPr>
          <w:trHeight w:val="275"/>
        </w:trPr>
        <w:tc>
          <w:tcPr>
            <w:tcW w:w="565" w:type="pct"/>
            <w:tcBorders>
              <w:top w:val="nil"/>
              <w:left w:val="nil"/>
              <w:bottom w:val="nil"/>
              <w:right w:val="nil"/>
            </w:tcBorders>
            <w:shd w:val="clear" w:color="auto" w:fill="auto"/>
            <w:noWrap/>
            <w:vAlign w:val="bottom"/>
            <w:hideMark/>
          </w:tcPr>
          <w:p w14:paraId="29F9B7BE" w14:textId="77777777" w:rsidR="00AE7340" w:rsidRPr="00AE7340" w:rsidRDefault="00AE7340" w:rsidP="00AE7340">
            <w:pPr>
              <w:spacing w:line="240" w:lineRule="auto"/>
              <w:ind w:firstLine="0"/>
              <w:rPr>
                <w:rFonts w:eastAsia="Times New Roman" w:cs="Times New Roman"/>
                <w:color w:val="000000"/>
                <w:sz w:val="22"/>
                <w:szCs w:val="24"/>
                <w:lang w:eastAsia="es-CO"/>
              </w:rPr>
            </w:pPr>
            <w:r w:rsidRPr="00AE7340">
              <w:rPr>
                <w:rFonts w:eastAsia="Times New Roman" w:cs="Times New Roman"/>
                <w:color w:val="000000"/>
                <w:sz w:val="22"/>
                <w:szCs w:val="24"/>
                <w:lang w:eastAsia="es-CO"/>
              </w:rPr>
              <w:t>Min</w:t>
            </w:r>
          </w:p>
        </w:tc>
        <w:tc>
          <w:tcPr>
            <w:tcW w:w="787" w:type="pct"/>
            <w:tcBorders>
              <w:top w:val="nil"/>
              <w:left w:val="nil"/>
              <w:bottom w:val="nil"/>
              <w:right w:val="nil"/>
            </w:tcBorders>
            <w:shd w:val="clear" w:color="auto" w:fill="auto"/>
            <w:noWrap/>
            <w:vAlign w:val="bottom"/>
            <w:hideMark/>
          </w:tcPr>
          <w:p w14:paraId="6C0AAADE"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0,11</w:t>
            </w:r>
          </w:p>
        </w:tc>
        <w:tc>
          <w:tcPr>
            <w:tcW w:w="787" w:type="pct"/>
            <w:tcBorders>
              <w:top w:val="nil"/>
              <w:left w:val="nil"/>
              <w:bottom w:val="nil"/>
              <w:right w:val="nil"/>
            </w:tcBorders>
            <w:shd w:val="clear" w:color="auto" w:fill="auto"/>
            <w:noWrap/>
            <w:vAlign w:val="bottom"/>
            <w:hideMark/>
          </w:tcPr>
          <w:p w14:paraId="704A0559"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0,00</w:t>
            </w:r>
          </w:p>
        </w:tc>
        <w:tc>
          <w:tcPr>
            <w:tcW w:w="788" w:type="pct"/>
            <w:tcBorders>
              <w:top w:val="nil"/>
              <w:left w:val="nil"/>
              <w:bottom w:val="nil"/>
              <w:right w:val="nil"/>
            </w:tcBorders>
            <w:shd w:val="clear" w:color="auto" w:fill="auto"/>
            <w:noWrap/>
            <w:vAlign w:val="bottom"/>
            <w:hideMark/>
          </w:tcPr>
          <w:p w14:paraId="62BC2D87"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0,00</w:t>
            </w:r>
          </w:p>
        </w:tc>
        <w:tc>
          <w:tcPr>
            <w:tcW w:w="788" w:type="pct"/>
            <w:tcBorders>
              <w:top w:val="nil"/>
              <w:left w:val="nil"/>
              <w:bottom w:val="nil"/>
              <w:right w:val="nil"/>
            </w:tcBorders>
            <w:shd w:val="clear" w:color="auto" w:fill="auto"/>
            <w:noWrap/>
            <w:vAlign w:val="bottom"/>
            <w:hideMark/>
          </w:tcPr>
          <w:p w14:paraId="682B7A2B"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0,03</w:t>
            </w:r>
          </w:p>
        </w:tc>
        <w:tc>
          <w:tcPr>
            <w:tcW w:w="788" w:type="pct"/>
            <w:tcBorders>
              <w:top w:val="nil"/>
              <w:left w:val="nil"/>
              <w:bottom w:val="nil"/>
              <w:right w:val="nil"/>
            </w:tcBorders>
            <w:shd w:val="clear" w:color="auto" w:fill="auto"/>
            <w:noWrap/>
            <w:vAlign w:val="bottom"/>
            <w:hideMark/>
          </w:tcPr>
          <w:p w14:paraId="66FAB390"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0,07</w:t>
            </w:r>
          </w:p>
        </w:tc>
        <w:tc>
          <w:tcPr>
            <w:tcW w:w="497" w:type="pct"/>
            <w:tcBorders>
              <w:top w:val="nil"/>
              <w:left w:val="nil"/>
              <w:bottom w:val="nil"/>
              <w:right w:val="nil"/>
            </w:tcBorders>
            <w:shd w:val="clear" w:color="auto" w:fill="auto"/>
            <w:noWrap/>
            <w:vAlign w:val="bottom"/>
            <w:hideMark/>
          </w:tcPr>
          <w:p w14:paraId="3AC78363"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0,00</w:t>
            </w:r>
          </w:p>
        </w:tc>
      </w:tr>
      <w:tr w:rsidR="00AE7340" w:rsidRPr="00AE7340" w14:paraId="0120730D" w14:textId="77777777" w:rsidTr="006A2DDC">
        <w:trPr>
          <w:trHeight w:val="275"/>
        </w:trPr>
        <w:tc>
          <w:tcPr>
            <w:tcW w:w="565" w:type="pct"/>
            <w:tcBorders>
              <w:top w:val="nil"/>
              <w:left w:val="nil"/>
              <w:bottom w:val="nil"/>
              <w:right w:val="nil"/>
            </w:tcBorders>
            <w:shd w:val="clear" w:color="auto" w:fill="auto"/>
            <w:noWrap/>
            <w:vAlign w:val="bottom"/>
            <w:hideMark/>
          </w:tcPr>
          <w:p w14:paraId="4148EAB9" w14:textId="77777777" w:rsidR="00AE7340" w:rsidRPr="00AE7340" w:rsidRDefault="00AE7340" w:rsidP="00AE7340">
            <w:pPr>
              <w:spacing w:line="240" w:lineRule="auto"/>
              <w:ind w:firstLine="0"/>
              <w:rPr>
                <w:rFonts w:eastAsia="Times New Roman" w:cs="Times New Roman"/>
                <w:color w:val="000000"/>
                <w:sz w:val="22"/>
                <w:szCs w:val="24"/>
                <w:lang w:eastAsia="es-CO"/>
              </w:rPr>
            </w:pPr>
            <w:r w:rsidRPr="00AE7340">
              <w:rPr>
                <w:rFonts w:eastAsia="Times New Roman" w:cs="Times New Roman"/>
                <w:color w:val="000000"/>
                <w:sz w:val="22"/>
                <w:szCs w:val="24"/>
                <w:lang w:eastAsia="es-CO"/>
              </w:rPr>
              <w:t>Rango</w:t>
            </w:r>
          </w:p>
        </w:tc>
        <w:tc>
          <w:tcPr>
            <w:tcW w:w="787" w:type="pct"/>
            <w:tcBorders>
              <w:top w:val="nil"/>
              <w:left w:val="nil"/>
              <w:bottom w:val="nil"/>
              <w:right w:val="nil"/>
            </w:tcBorders>
            <w:shd w:val="clear" w:color="auto" w:fill="auto"/>
            <w:noWrap/>
            <w:vAlign w:val="bottom"/>
            <w:hideMark/>
          </w:tcPr>
          <w:p w14:paraId="256183E4"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26,35</w:t>
            </w:r>
          </w:p>
        </w:tc>
        <w:tc>
          <w:tcPr>
            <w:tcW w:w="787" w:type="pct"/>
            <w:tcBorders>
              <w:top w:val="nil"/>
              <w:left w:val="nil"/>
              <w:bottom w:val="nil"/>
              <w:right w:val="nil"/>
            </w:tcBorders>
            <w:shd w:val="clear" w:color="auto" w:fill="auto"/>
            <w:noWrap/>
            <w:vAlign w:val="bottom"/>
            <w:hideMark/>
          </w:tcPr>
          <w:p w14:paraId="290D7CA6"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27,68</w:t>
            </w:r>
          </w:p>
        </w:tc>
        <w:tc>
          <w:tcPr>
            <w:tcW w:w="788" w:type="pct"/>
            <w:tcBorders>
              <w:top w:val="nil"/>
              <w:left w:val="nil"/>
              <w:bottom w:val="nil"/>
              <w:right w:val="nil"/>
            </w:tcBorders>
            <w:shd w:val="clear" w:color="auto" w:fill="auto"/>
            <w:noWrap/>
            <w:vAlign w:val="bottom"/>
            <w:hideMark/>
          </w:tcPr>
          <w:p w14:paraId="0573B656"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27,53</w:t>
            </w:r>
          </w:p>
        </w:tc>
        <w:tc>
          <w:tcPr>
            <w:tcW w:w="788" w:type="pct"/>
            <w:tcBorders>
              <w:top w:val="nil"/>
              <w:left w:val="nil"/>
              <w:bottom w:val="nil"/>
              <w:right w:val="nil"/>
            </w:tcBorders>
            <w:shd w:val="clear" w:color="auto" w:fill="auto"/>
            <w:noWrap/>
            <w:vAlign w:val="bottom"/>
            <w:hideMark/>
          </w:tcPr>
          <w:p w14:paraId="4326C667"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37,51</w:t>
            </w:r>
          </w:p>
        </w:tc>
        <w:tc>
          <w:tcPr>
            <w:tcW w:w="788" w:type="pct"/>
            <w:tcBorders>
              <w:top w:val="nil"/>
              <w:left w:val="nil"/>
              <w:bottom w:val="nil"/>
              <w:right w:val="nil"/>
            </w:tcBorders>
            <w:shd w:val="clear" w:color="auto" w:fill="auto"/>
            <w:noWrap/>
            <w:vAlign w:val="bottom"/>
            <w:hideMark/>
          </w:tcPr>
          <w:p w14:paraId="419629FF"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71,63</w:t>
            </w:r>
          </w:p>
        </w:tc>
        <w:tc>
          <w:tcPr>
            <w:tcW w:w="497" w:type="pct"/>
            <w:tcBorders>
              <w:top w:val="nil"/>
              <w:left w:val="nil"/>
              <w:bottom w:val="nil"/>
              <w:right w:val="nil"/>
            </w:tcBorders>
            <w:shd w:val="clear" w:color="auto" w:fill="auto"/>
            <w:noWrap/>
            <w:vAlign w:val="bottom"/>
            <w:hideMark/>
          </w:tcPr>
          <w:p w14:paraId="38D5E78A"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71,70</w:t>
            </w:r>
          </w:p>
        </w:tc>
      </w:tr>
      <w:tr w:rsidR="00AE7340" w:rsidRPr="00AE7340" w14:paraId="01810D82" w14:textId="77777777" w:rsidTr="006A2DDC">
        <w:trPr>
          <w:trHeight w:val="275"/>
        </w:trPr>
        <w:tc>
          <w:tcPr>
            <w:tcW w:w="565" w:type="pct"/>
            <w:tcBorders>
              <w:top w:val="nil"/>
              <w:left w:val="nil"/>
              <w:bottom w:val="nil"/>
              <w:right w:val="nil"/>
            </w:tcBorders>
            <w:shd w:val="clear" w:color="auto" w:fill="auto"/>
            <w:noWrap/>
            <w:vAlign w:val="bottom"/>
            <w:hideMark/>
          </w:tcPr>
          <w:p w14:paraId="54EA6C00" w14:textId="77777777" w:rsidR="00AE7340" w:rsidRPr="00AE7340" w:rsidRDefault="00AE7340" w:rsidP="00AE7340">
            <w:pPr>
              <w:spacing w:line="240" w:lineRule="auto"/>
              <w:ind w:firstLine="0"/>
              <w:rPr>
                <w:rFonts w:eastAsia="Times New Roman" w:cs="Times New Roman"/>
                <w:color w:val="000000"/>
                <w:sz w:val="22"/>
                <w:szCs w:val="24"/>
                <w:lang w:eastAsia="es-CO"/>
              </w:rPr>
            </w:pPr>
            <w:r w:rsidRPr="00AE7340">
              <w:rPr>
                <w:rFonts w:eastAsia="Times New Roman" w:cs="Times New Roman"/>
                <w:color w:val="000000"/>
                <w:sz w:val="22"/>
                <w:szCs w:val="24"/>
                <w:lang w:eastAsia="es-CO"/>
              </w:rPr>
              <w:t>Intervalos</w:t>
            </w:r>
          </w:p>
        </w:tc>
        <w:tc>
          <w:tcPr>
            <w:tcW w:w="787" w:type="pct"/>
            <w:tcBorders>
              <w:top w:val="nil"/>
              <w:left w:val="nil"/>
              <w:bottom w:val="nil"/>
              <w:right w:val="nil"/>
            </w:tcBorders>
            <w:shd w:val="clear" w:color="auto" w:fill="auto"/>
            <w:noWrap/>
            <w:vAlign w:val="bottom"/>
            <w:hideMark/>
          </w:tcPr>
          <w:p w14:paraId="403E1145"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9,00</w:t>
            </w:r>
          </w:p>
        </w:tc>
        <w:tc>
          <w:tcPr>
            <w:tcW w:w="787" w:type="pct"/>
            <w:tcBorders>
              <w:top w:val="nil"/>
              <w:left w:val="nil"/>
              <w:bottom w:val="nil"/>
              <w:right w:val="nil"/>
            </w:tcBorders>
            <w:shd w:val="clear" w:color="auto" w:fill="auto"/>
            <w:noWrap/>
            <w:vAlign w:val="bottom"/>
            <w:hideMark/>
          </w:tcPr>
          <w:p w14:paraId="28295E22"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9,00</w:t>
            </w:r>
          </w:p>
        </w:tc>
        <w:tc>
          <w:tcPr>
            <w:tcW w:w="788" w:type="pct"/>
            <w:tcBorders>
              <w:top w:val="nil"/>
              <w:left w:val="nil"/>
              <w:bottom w:val="nil"/>
              <w:right w:val="nil"/>
            </w:tcBorders>
            <w:shd w:val="clear" w:color="auto" w:fill="auto"/>
            <w:noWrap/>
            <w:vAlign w:val="bottom"/>
            <w:hideMark/>
          </w:tcPr>
          <w:p w14:paraId="560CFE90"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9,00</w:t>
            </w:r>
          </w:p>
        </w:tc>
        <w:tc>
          <w:tcPr>
            <w:tcW w:w="788" w:type="pct"/>
            <w:tcBorders>
              <w:top w:val="nil"/>
              <w:left w:val="nil"/>
              <w:bottom w:val="nil"/>
              <w:right w:val="nil"/>
            </w:tcBorders>
            <w:shd w:val="clear" w:color="auto" w:fill="auto"/>
            <w:noWrap/>
            <w:vAlign w:val="bottom"/>
            <w:hideMark/>
          </w:tcPr>
          <w:p w14:paraId="4B8ECDB4"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9,00</w:t>
            </w:r>
          </w:p>
        </w:tc>
        <w:tc>
          <w:tcPr>
            <w:tcW w:w="788" w:type="pct"/>
            <w:tcBorders>
              <w:top w:val="nil"/>
              <w:left w:val="nil"/>
              <w:bottom w:val="nil"/>
              <w:right w:val="nil"/>
            </w:tcBorders>
            <w:shd w:val="clear" w:color="auto" w:fill="auto"/>
            <w:noWrap/>
            <w:vAlign w:val="bottom"/>
            <w:hideMark/>
          </w:tcPr>
          <w:p w14:paraId="407641BD"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9,00</w:t>
            </w:r>
          </w:p>
        </w:tc>
        <w:tc>
          <w:tcPr>
            <w:tcW w:w="497" w:type="pct"/>
            <w:tcBorders>
              <w:top w:val="nil"/>
              <w:left w:val="nil"/>
              <w:bottom w:val="nil"/>
              <w:right w:val="nil"/>
            </w:tcBorders>
            <w:shd w:val="clear" w:color="auto" w:fill="auto"/>
            <w:noWrap/>
            <w:vAlign w:val="bottom"/>
            <w:hideMark/>
          </w:tcPr>
          <w:p w14:paraId="13C4D737"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11,00</w:t>
            </w:r>
          </w:p>
        </w:tc>
      </w:tr>
      <w:tr w:rsidR="00AE7340" w:rsidRPr="00AE7340" w14:paraId="5C95DFDC" w14:textId="77777777" w:rsidTr="006A2DDC">
        <w:trPr>
          <w:trHeight w:val="275"/>
        </w:trPr>
        <w:tc>
          <w:tcPr>
            <w:tcW w:w="565" w:type="pct"/>
            <w:tcBorders>
              <w:top w:val="nil"/>
              <w:left w:val="nil"/>
              <w:bottom w:val="nil"/>
              <w:right w:val="nil"/>
            </w:tcBorders>
            <w:shd w:val="clear" w:color="auto" w:fill="auto"/>
            <w:noWrap/>
            <w:vAlign w:val="bottom"/>
            <w:hideMark/>
          </w:tcPr>
          <w:p w14:paraId="4EEFF45D" w14:textId="77777777" w:rsidR="00AE7340" w:rsidRPr="00AE7340" w:rsidRDefault="00AE7340" w:rsidP="00AE7340">
            <w:pPr>
              <w:spacing w:line="240" w:lineRule="auto"/>
              <w:ind w:firstLine="0"/>
              <w:rPr>
                <w:rFonts w:eastAsia="Times New Roman" w:cs="Times New Roman"/>
                <w:color w:val="000000"/>
                <w:sz w:val="22"/>
                <w:szCs w:val="24"/>
                <w:lang w:eastAsia="es-CO"/>
              </w:rPr>
            </w:pPr>
            <w:r w:rsidRPr="00AE7340">
              <w:rPr>
                <w:rFonts w:eastAsia="Times New Roman" w:cs="Times New Roman"/>
                <w:color w:val="000000"/>
                <w:sz w:val="22"/>
                <w:szCs w:val="24"/>
                <w:lang w:eastAsia="es-CO"/>
              </w:rPr>
              <w:t>Ancho int</w:t>
            </w:r>
          </w:p>
        </w:tc>
        <w:tc>
          <w:tcPr>
            <w:tcW w:w="787" w:type="pct"/>
            <w:tcBorders>
              <w:top w:val="nil"/>
              <w:left w:val="nil"/>
              <w:bottom w:val="nil"/>
              <w:right w:val="nil"/>
            </w:tcBorders>
            <w:shd w:val="clear" w:color="auto" w:fill="auto"/>
            <w:noWrap/>
            <w:vAlign w:val="bottom"/>
            <w:hideMark/>
          </w:tcPr>
          <w:p w14:paraId="667E8035"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2,93</w:t>
            </w:r>
          </w:p>
        </w:tc>
        <w:tc>
          <w:tcPr>
            <w:tcW w:w="787" w:type="pct"/>
            <w:tcBorders>
              <w:top w:val="nil"/>
              <w:left w:val="nil"/>
              <w:bottom w:val="nil"/>
              <w:right w:val="nil"/>
            </w:tcBorders>
            <w:shd w:val="clear" w:color="auto" w:fill="auto"/>
            <w:noWrap/>
            <w:vAlign w:val="bottom"/>
            <w:hideMark/>
          </w:tcPr>
          <w:p w14:paraId="1E095031"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3,08</w:t>
            </w:r>
          </w:p>
        </w:tc>
        <w:tc>
          <w:tcPr>
            <w:tcW w:w="788" w:type="pct"/>
            <w:tcBorders>
              <w:top w:val="nil"/>
              <w:left w:val="nil"/>
              <w:bottom w:val="nil"/>
              <w:right w:val="nil"/>
            </w:tcBorders>
            <w:shd w:val="clear" w:color="auto" w:fill="auto"/>
            <w:noWrap/>
            <w:vAlign w:val="bottom"/>
            <w:hideMark/>
          </w:tcPr>
          <w:p w14:paraId="66562098"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3,06</w:t>
            </w:r>
          </w:p>
        </w:tc>
        <w:tc>
          <w:tcPr>
            <w:tcW w:w="788" w:type="pct"/>
            <w:tcBorders>
              <w:top w:val="nil"/>
              <w:left w:val="nil"/>
              <w:bottom w:val="nil"/>
              <w:right w:val="nil"/>
            </w:tcBorders>
            <w:shd w:val="clear" w:color="auto" w:fill="auto"/>
            <w:noWrap/>
            <w:vAlign w:val="bottom"/>
            <w:hideMark/>
          </w:tcPr>
          <w:p w14:paraId="112D5B49"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4,17</w:t>
            </w:r>
          </w:p>
        </w:tc>
        <w:tc>
          <w:tcPr>
            <w:tcW w:w="788" w:type="pct"/>
            <w:tcBorders>
              <w:top w:val="nil"/>
              <w:left w:val="nil"/>
              <w:bottom w:val="nil"/>
              <w:right w:val="nil"/>
            </w:tcBorders>
            <w:shd w:val="clear" w:color="auto" w:fill="auto"/>
            <w:noWrap/>
            <w:vAlign w:val="bottom"/>
            <w:hideMark/>
          </w:tcPr>
          <w:p w14:paraId="1413C0DC"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7,96</w:t>
            </w:r>
          </w:p>
        </w:tc>
        <w:tc>
          <w:tcPr>
            <w:tcW w:w="497" w:type="pct"/>
            <w:tcBorders>
              <w:top w:val="nil"/>
              <w:left w:val="nil"/>
              <w:bottom w:val="nil"/>
              <w:right w:val="nil"/>
            </w:tcBorders>
            <w:shd w:val="clear" w:color="auto" w:fill="auto"/>
            <w:noWrap/>
            <w:vAlign w:val="bottom"/>
            <w:hideMark/>
          </w:tcPr>
          <w:p w14:paraId="54DA7A62"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7,00</w:t>
            </w:r>
          </w:p>
        </w:tc>
      </w:tr>
      <w:tr w:rsidR="00AE7340" w:rsidRPr="00AE7340" w14:paraId="24A742D0" w14:textId="77777777" w:rsidTr="006A2DDC">
        <w:trPr>
          <w:trHeight w:val="275"/>
        </w:trPr>
        <w:tc>
          <w:tcPr>
            <w:tcW w:w="565" w:type="pct"/>
            <w:tcBorders>
              <w:top w:val="nil"/>
              <w:left w:val="nil"/>
              <w:bottom w:val="single" w:sz="4" w:space="0" w:color="auto"/>
              <w:right w:val="nil"/>
            </w:tcBorders>
            <w:shd w:val="clear" w:color="auto" w:fill="auto"/>
            <w:noWrap/>
            <w:vAlign w:val="bottom"/>
            <w:hideMark/>
          </w:tcPr>
          <w:p w14:paraId="7CB9E817" w14:textId="77777777" w:rsidR="00AE7340" w:rsidRPr="00AE7340" w:rsidRDefault="00AE7340" w:rsidP="00AE7340">
            <w:pPr>
              <w:spacing w:line="240" w:lineRule="auto"/>
              <w:ind w:firstLine="0"/>
              <w:rPr>
                <w:rFonts w:eastAsia="Times New Roman" w:cs="Times New Roman"/>
                <w:color w:val="000000"/>
                <w:sz w:val="22"/>
                <w:szCs w:val="24"/>
                <w:lang w:eastAsia="es-CO"/>
              </w:rPr>
            </w:pPr>
            <w:r w:rsidRPr="00AE7340">
              <w:rPr>
                <w:rFonts w:eastAsia="Times New Roman" w:cs="Times New Roman"/>
                <w:color w:val="000000"/>
                <w:sz w:val="22"/>
                <w:szCs w:val="24"/>
                <w:lang w:eastAsia="es-CO"/>
              </w:rPr>
              <w:t>Promedio</w:t>
            </w:r>
          </w:p>
        </w:tc>
        <w:tc>
          <w:tcPr>
            <w:tcW w:w="787" w:type="pct"/>
            <w:tcBorders>
              <w:top w:val="nil"/>
              <w:left w:val="nil"/>
              <w:bottom w:val="single" w:sz="4" w:space="0" w:color="auto"/>
              <w:right w:val="nil"/>
            </w:tcBorders>
            <w:shd w:val="clear" w:color="auto" w:fill="auto"/>
            <w:noWrap/>
            <w:vAlign w:val="bottom"/>
            <w:hideMark/>
          </w:tcPr>
          <w:p w14:paraId="0309AD26"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4,55</w:t>
            </w:r>
          </w:p>
        </w:tc>
        <w:tc>
          <w:tcPr>
            <w:tcW w:w="787" w:type="pct"/>
            <w:tcBorders>
              <w:top w:val="nil"/>
              <w:left w:val="nil"/>
              <w:bottom w:val="single" w:sz="4" w:space="0" w:color="auto"/>
              <w:right w:val="nil"/>
            </w:tcBorders>
            <w:shd w:val="clear" w:color="auto" w:fill="auto"/>
            <w:noWrap/>
            <w:vAlign w:val="bottom"/>
            <w:hideMark/>
          </w:tcPr>
          <w:p w14:paraId="254448C6"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4,32</w:t>
            </w:r>
          </w:p>
        </w:tc>
        <w:tc>
          <w:tcPr>
            <w:tcW w:w="788" w:type="pct"/>
            <w:tcBorders>
              <w:top w:val="nil"/>
              <w:left w:val="nil"/>
              <w:bottom w:val="single" w:sz="4" w:space="0" w:color="auto"/>
              <w:right w:val="nil"/>
            </w:tcBorders>
            <w:shd w:val="clear" w:color="auto" w:fill="auto"/>
            <w:noWrap/>
            <w:vAlign w:val="bottom"/>
            <w:hideMark/>
          </w:tcPr>
          <w:p w14:paraId="47A88FBA"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5,38</w:t>
            </w:r>
          </w:p>
        </w:tc>
        <w:tc>
          <w:tcPr>
            <w:tcW w:w="788" w:type="pct"/>
            <w:tcBorders>
              <w:top w:val="nil"/>
              <w:left w:val="nil"/>
              <w:bottom w:val="single" w:sz="4" w:space="0" w:color="auto"/>
              <w:right w:val="nil"/>
            </w:tcBorders>
            <w:shd w:val="clear" w:color="auto" w:fill="auto"/>
            <w:noWrap/>
            <w:vAlign w:val="bottom"/>
            <w:hideMark/>
          </w:tcPr>
          <w:p w14:paraId="289E9B1A"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7,10</w:t>
            </w:r>
          </w:p>
        </w:tc>
        <w:tc>
          <w:tcPr>
            <w:tcW w:w="788" w:type="pct"/>
            <w:tcBorders>
              <w:top w:val="nil"/>
              <w:left w:val="nil"/>
              <w:bottom w:val="single" w:sz="4" w:space="0" w:color="auto"/>
              <w:right w:val="nil"/>
            </w:tcBorders>
            <w:shd w:val="clear" w:color="auto" w:fill="auto"/>
            <w:noWrap/>
            <w:vAlign w:val="bottom"/>
            <w:hideMark/>
          </w:tcPr>
          <w:p w14:paraId="67B107B0"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7,73</w:t>
            </w:r>
          </w:p>
        </w:tc>
        <w:tc>
          <w:tcPr>
            <w:tcW w:w="497" w:type="pct"/>
            <w:tcBorders>
              <w:top w:val="nil"/>
              <w:left w:val="nil"/>
              <w:bottom w:val="single" w:sz="4" w:space="0" w:color="auto"/>
              <w:right w:val="nil"/>
            </w:tcBorders>
            <w:shd w:val="clear" w:color="auto" w:fill="auto"/>
            <w:noWrap/>
            <w:vAlign w:val="bottom"/>
            <w:hideMark/>
          </w:tcPr>
          <w:p w14:paraId="0D80E393" w14:textId="77777777" w:rsidR="00AE7340" w:rsidRPr="00AE7340" w:rsidRDefault="00AE7340" w:rsidP="00AE7340">
            <w:pPr>
              <w:spacing w:line="240" w:lineRule="auto"/>
              <w:ind w:firstLine="0"/>
              <w:jc w:val="right"/>
              <w:rPr>
                <w:rFonts w:eastAsia="Times New Roman" w:cs="Times New Roman"/>
                <w:color w:val="000000"/>
                <w:sz w:val="22"/>
                <w:szCs w:val="24"/>
                <w:lang w:eastAsia="es-CO"/>
              </w:rPr>
            </w:pPr>
            <w:r w:rsidRPr="00AE7340">
              <w:rPr>
                <w:rFonts w:eastAsia="Times New Roman" w:cs="Times New Roman"/>
                <w:color w:val="000000"/>
                <w:sz w:val="22"/>
                <w:szCs w:val="24"/>
                <w:lang w:eastAsia="es-CO"/>
              </w:rPr>
              <w:t>6,05</w:t>
            </w:r>
          </w:p>
        </w:tc>
      </w:tr>
    </w:tbl>
    <w:p w14:paraId="09B02B7B" w14:textId="147E0C6D" w:rsidR="00CC5F6B" w:rsidRDefault="00AE7340" w:rsidP="00CC5F6B">
      <w:pPr>
        <w:rPr>
          <w:lang w:eastAsia="es-CO"/>
        </w:rPr>
      </w:pPr>
      <w:r>
        <w:rPr>
          <w:i/>
          <w:lang w:eastAsia="es-CO"/>
        </w:rPr>
        <w:t xml:space="preserve">Nota. </w:t>
      </w:r>
      <w:r>
        <w:rPr>
          <w:lang w:eastAsia="es-CO"/>
        </w:rPr>
        <w:t>Elaboración propia</w:t>
      </w:r>
    </w:p>
    <w:p w14:paraId="52D76B5D" w14:textId="5F9A6ED1" w:rsidR="006A2DDC" w:rsidRDefault="006A2DDC" w:rsidP="006A2DDC">
      <w:pPr>
        <w:pStyle w:val="Descripcin"/>
        <w:keepNext/>
        <w:rPr>
          <w:b w:val="0"/>
          <w:i/>
        </w:rPr>
      </w:pPr>
      <w:bookmarkStart w:id="44" w:name="_Toc172307825"/>
      <w:r>
        <w:t xml:space="preserve">Tabla </w:t>
      </w:r>
      <w:r>
        <w:fldChar w:fldCharType="begin"/>
      </w:r>
      <w:r>
        <w:instrText xml:space="preserve"> SEQ Tabla \* ARABIC </w:instrText>
      </w:r>
      <w:r>
        <w:fldChar w:fldCharType="separate"/>
      </w:r>
      <w:r w:rsidR="00D366A2">
        <w:rPr>
          <w:noProof/>
        </w:rPr>
        <w:t>5</w:t>
      </w:r>
      <w:r>
        <w:fldChar w:fldCharType="end"/>
      </w:r>
      <w:r>
        <w:t>.</w:t>
      </w:r>
      <w:r>
        <w:rPr>
          <w:b w:val="0"/>
          <w:i/>
        </w:rPr>
        <w:br/>
        <w:t>Información histograma razón corriente</w:t>
      </w:r>
      <w:bookmarkEnd w:id="44"/>
    </w:p>
    <w:tbl>
      <w:tblPr>
        <w:tblW w:w="6986" w:type="dxa"/>
        <w:tblCellMar>
          <w:left w:w="70" w:type="dxa"/>
          <w:right w:w="70" w:type="dxa"/>
        </w:tblCellMar>
        <w:tblLook w:val="04A0" w:firstRow="1" w:lastRow="0" w:firstColumn="1" w:lastColumn="0" w:noHBand="0" w:noVBand="1"/>
      </w:tblPr>
      <w:tblGrid>
        <w:gridCol w:w="1388"/>
        <w:gridCol w:w="1388"/>
        <w:gridCol w:w="1434"/>
        <w:gridCol w:w="1388"/>
        <w:gridCol w:w="1388"/>
      </w:tblGrid>
      <w:tr w:rsidR="00CB688D" w:rsidRPr="00CB688D" w14:paraId="6A419515" w14:textId="77777777" w:rsidTr="00CB688D">
        <w:trPr>
          <w:trHeight w:val="527"/>
        </w:trPr>
        <w:tc>
          <w:tcPr>
            <w:tcW w:w="1388" w:type="dxa"/>
            <w:tcBorders>
              <w:top w:val="single" w:sz="4" w:space="0" w:color="auto"/>
              <w:left w:val="nil"/>
              <w:bottom w:val="single" w:sz="4" w:space="0" w:color="auto"/>
              <w:right w:val="nil"/>
            </w:tcBorders>
            <w:shd w:val="clear" w:color="auto" w:fill="auto"/>
            <w:vAlign w:val="center"/>
            <w:hideMark/>
          </w:tcPr>
          <w:p w14:paraId="2A3DA28E" w14:textId="77777777" w:rsidR="00CB688D" w:rsidRPr="00CB688D" w:rsidRDefault="00CB688D" w:rsidP="00CB688D">
            <w:pPr>
              <w:spacing w:line="240" w:lineRule="auto"/>
              <w:ind w:firstLine="0"/>
              <w:jc w:val="center"/>
              <w:rPr>
                <w:rFonts w:eastAsia="Times New Roman" w:cs="Times New Roman"/>
                <w:b/>
                <w:bCs/>
                <w:color w:val="000000"/>
                <w:sz w:val="22"/>
                <w:szCs w:val="24"/>
                <w:lang w:eastAsia="es-CO"/>
              </w:rPr>
            </w:pPr>
            <w:r w:rsidRPr="00CB688D">
              <w:rPr>
                <w:rFonts w:eastAsia="Times New Roman" w:cs="Times New Roman"/>
                <w:b/>
                <w:bCs/>
                <w:color w:val="000000"/>
                <w:sz w:val="22"/>
                <w:szCs w:val="24"/>
                <w:lang w:eastAsia="es-CO"/>
              </w:rPr>
              <w:t>LI</w:t>
            </w:r>
          </w:p>
        </w:tc>
        <w:tc>
          <w:tcPr>
            <w:tcW w:w="1388" w:type="dxa"/>
            <w:tcBorders>
              <w:top w:val="single" w:sz="4" w:space="0" w:color="auto"/>
              <w:left w:val="nil"/>
              <w:bottom w:val="single" w:sz="4" w:space="0" w:color="auto"/>
              <w:right w:val="nil"/>
            </w:tcBorders>
            <w:shd w:val="clear" w:color="auto" w:fill="auto"/>
            <w:vAlign w:val="center"/>
            <w:hideMark/>
          </w:tcPr>
          <w:p w14:paraId="1991E3C0" w14:textId="77777777" w:rsidR="00CB688D" w:rsidRPr="00CB688D" w:rsidRDefault="00CB688D" w:rsidP="00CB688D">
            <w:pPr>
              <w:spacing w:line="240" w:lineRule="auto"/>
              <w:ind w:firstLine="0"/>
              <w:jc w:val="center"/>
              <w:rPr>
                <w:rFonts w:eastAsia="Times New Roman" w:cs="Times New Roman"/>
                <w:b/>
                <w:bCs/>
                <w:color w:val="000000"/>
                <w:sz w:val="22"/>
                <w:szCs w:val="24"/>
                <w:lang w:eastAsia="es-CO"/>
              </w:rPr>
            </w:pPr>
            <w:r w:rsidRPr="00CB688D">
              <w:rPr>
                <w:rFonts w:eastAsia="Times New Roman" w:cs="Times New Roman"/>
                <w:b/>
                <w:bCs/>
                <w:color w:val="000000"/>
                <w:sz w:val="22"/>
                <w:szCs w:val="24"/>
                <w:lang w:eastAsia="es-CO"/>
              </w:rPr>
              <w:t>LS</w:t>
            </w:r>
          </w:p>
        </w:tc>
        <w:tc>
          <w:tcPr>
            <w:tcW w:w="1434" w:type="dxa"/>
            <w:tcBorders>
              <w:top w:val="single" w:sz="4" w:space="0" w:color="auto"/>
              <w:left w:val="nil"/>
              <w:bottom w:val="single" w:sz="4" w:space="0" w:color="auto"/>
              <w:right w:val="nil"/>
            </w:tcBorders>
            <w:shd w:val="clear" w:color="auto" w:fill="auto"/>
            <w:vAlign w:val="center"/>
            <w:hideMark/>
          </w:tcPr>
          <w:p w14:paraId="0CDAFF24" w14:textId="77777777" w:rsidR="00CB688D" w:rsidRPr="00CB688D" w:rsidRDefault="00CB688D" w:rsidP="00CB688D">
            <w:pPr>
              <w:spacing w:line="240" w:lineRule="auto"/>
              <w:ind w:firstLine="0"/>
              <w:jc w:val="center"/>
              <w:rPr>
                <w:rFonts w:eastAsia="Times New Roman" w:cs="Times New Roman"/>
                <w:b/>
                <w:bCs/>
                <w:color w:val="000000"/>
                <w:sz w:val="22"/>
                <w:szCs w:val="24"/>
                <w:lang w:eastAsia="es-CO"/>
              </w:rPr>
            </w:pPr>
            <w:r w:rsidRPr="00CB688D">
              <w:rPr>
                <w:rFonts w:eastAsia="Times New Roman" w:cs="Times New Roman"/>
                <w:b/>
                <w:bCs/>
                <w:color w:val="000000"/>
                <w:sz w:val="22"/>
                <w:szCs w:val="24"/>
                <w:lang w:eastAsia="es-CO"/>
              </w:rPr>
              <w:t>FREC ABS</w:t>
            </w:r>
          </w:p>
        </w:tc>
        <w:tc>
          <w:tcPr>
            <w:tcW w:w="1388" w:type="dxa"/>
            <w:tcBorders>
              <w:top w:val="single" w:sz="4" w:space="0" w:color="auto"/>
              <w:left w:val="nil"/>
              <w:bottom w:val="single" w:sz="4" w:space="0" w:color="auto"/>
              <w:right w:val="nil"/>
            </w:tcBorders>
            <w:shd w:val="clear" w:color="auto" w:fill="auto"/>
            <w:vAlign w:val="center"/>
            <w:hideMark/>
          </w:tcPr>
          <w:p w14:paraId="487AB902" w14:textId="77777777" w:rsidR="00CB688D" w:rsidRPr="00CB688D" w:rsidRDefault="00CB688D" w:rsidP="00CB688D">
            <w:pPr>
              <w:spacing w:line="240" w:lineRule="auto"/>
              <w:ind w:firstLine="0"/>
              <w:jc w:val="center"/>
              <w:rPr>
                <w:rFonts w:eastAsia="Times New Roman" w:cs="Times New Roman"/>
                <w:b/>
                <w:bCs/>
                <w:color w:val="000000"/>
                <w:sz w:val="22"/>
                <w:szCs w:val="24"/>
                <w:lang w:eastAsia="es-CO"/>
              </w:rPr>
            </w:pPr>
            <w:r w:rsidRPr="00CB688D">
              <w:rPr>
                <w:rFonts w:eastAsia="Times New Roman" w:cs="Times New Roman"/>
                <w:b/>
                <w:bCs/>
                <w:color w:val="000000"/>
                <w:sz w:val="22"/>
                <w:szCs w:val="24"/>
                <w:lang w:eastAsia="es-CO"/>
              </w:rPr>
              <w:t>FREC REL</w:t>
            </w:r>
          </w:p>
        </w:tc>
        <w:tc>
          <w:tcPr>
            <w:tcW w:w="1388" w:type="dxa"/>
            <w:tcBorders>
              <w:top w:val="single" w:sz="4" w:space="0" w:color="auto"/>
              <w:left w:val="nil"/>
              <w:bottom w:val="single" w:sz="4" w:space="0" w:color="auto"/>
              <w:right w:val="nil"/>
            </w:tcBorders>
            <w:shd w:val="clear" w:color="auto" w:fill="auto"/>
            <w:vAlign w:val="center"/>
            <w:hideMark/>
          </w:tcPr>
          <w:p w14:paraId="27184CA8" w14:textId="77777777" w:rsidR="00CB688D" w:rsidRPr="00CB688D" w:rsidRDefault="00CB688D" w:rsidP="00CB688D">
            <w:pPr>
              <w:spacing w:line="240" w:lineRule="auto"/>
              <w:ind w:firstLine="0"/>
              <w:jc w:val="center"/>
              <w:rPr>
                <w:rFonts w:eastAsia="Times New Roman" w:cs="Times New Roman"/>
                <w:b/>
                <w:bCs/>
                <w:color w:val="000000"/>
                <w:sz w:val="22"/>
                <w:szCs w:val="24"/>
                <w:lang w:eastAsia="es-CO"/>
              </w:rPr>
            </w:pPr>
            <w:r w:rsidRPr="00CB688D">
              <w:rPr>
                <w:rFonts w:eastAsia="Times New Roman" w:cs="Times New Roman"/>
                <w:b/>
                <w:bCs/>
                <w:color w:val="000000"/>
                <w:sz w:val="22"/>
                <w:szCs w:val="24"/>
                <w:lang w:eastAsia="es-CO"/>
              </w:rPr>
              <w:t>FREC ACUM</w:t>
            </w:r>
          </w:p>
        </w:tc>
      </w:tr>
      <w:tr w:rsidR="00CB688D" w:rsidRPr="00CB688D" w14:paraId="3ECE53CE" w14:textId="77777777" w:rsidTr="00CB688D">
        <w:trPr>
          <w:trHeight w:val="263"/>
        </w:trPr>
        <w:tc>
          <w:tcPr>
            <w:tcW w:w="1388" w:type="dxa"/>
            <w:tcBorders>
              <w:top w:val="nil"/>
              <w:left w:val="nil"/>
              <w:bottom w:val="nil"/>
              <w:right w:val="nil"/>
            </w:tcBorders>
            <w:shd w:val="clear" w:color="auto" w:fill="auto"/>
            <w:noWrap/>
            <w:vAlign w:val="bottom"/>
            <w:hideMark/>
          </w:tcPr>
          <w:p w14:paraId="71012E7A"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w:t>
            </w:r>
          </w:p>
        </w:tc>
        <w:tc>
          <w:tcPr>
            <w:tcW w:w="1388" w:type="dxa"/>
            <w:tcBorders>
              <w:top w:val="nil"/>
              <w:left w:val="nil"/>
              <w:bottom w:val="nil"/>
              <w:right w:val="nil"/>
            </w:tcBorders>
            <w:shd w:val="clear" w:color="auto" w:fill="auto"/>
            <w:noWrap/>
            <w:vAlign w:val="bottom"/>
            <w:hideMark/>
          </w:tcPr>
          <w:p w14:paraId="5560F515"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7</w:t>
            </w:r>
          </w:p>
        </w:tc>
        <w:tc>
          <w:tcPr>
            <w:tcW w:w="1434" w:type="dxa"/>
            <w:tcBorders>
              <w:top w:val="nil"/>
              <w:left w:val="nil"/>
              <w:bottom w:val="nil"/>
              <w:right w:val="nil"/>
            </w:tcBorders>
            <w:shd w:val="clear" w:color="auto" w:fill="auto"/>
            <w:noWrap/>
            <w:vAlign w:val="bottom"/>
            <w:hideMark/>
          </w:tcPr>
          <w:p w14:paraId="03A6FCBA"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495</w:t>
            </w:r>
          </w:p>
        </w:tc>
        <w:tc>
          <w:tcPr>
            <w:tcW w:w="1388" w:type="dxa"/>
            <w:tcBorders>
              <w:top w:val="nil"/>
              <w:left w:val="nil"/>
              <w:bottom w:val="nil"/>
              <w:right w:val="nil"/>
            </w:tcBorders>
            <w:shd w:val="clear" w:color="auto" w:fill="auto"/>
            <w:noWrap/>
            <w:vAlign w:val="bottom"/>
            <w:hideMark/>
          </w:tcPr>
          <w:p w14:paraId="383A13BC"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73,3%</w:t>
            </w:r>
          </w:p>
        </w:tc>
        <w:tc>
          <w:tcPr>
            <w:tcW w:w="1388" w:type="dxa"/>
            <w:tcBorders>
              <w:top w:val="nil"/>
              <w:left w:val="nil"/>
              <w:bottom w:val="nil"/>
              <w:right w:val="nil"/>
            </w:tcBorders>
            <w:shd w:val="clear" w:color="auto" w:fill="auto"/>
            <w:noWrap/>
            <w:vAlign w:val="bottom"/>
            <w:hideMark/>
          </w:tcPr>
          <w:p w14:paraId="2713D490"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73,3%</w:t>
            </w:r>
          </w:p>
        </w:tc>
      </w:tr>
      <w:tr w:rsidR="00CB688D" w:rsidRPr="00CB688D" w14:paraId="352ADF93" w14:textId="77777777" w:rsidTr="00CB688D">
        <w:trPr>
          <w:trHeight w:val="263"/>
        </w:trPr>
        <w:tc>
          <w:tcPr>
            <w:tcW w:w="1388" w:type="dxa"/>
            <w:tcBorders>
              <w:top w:val="nil"/>
              <w:left w:val="nil"/>
              <w:bottom w:val="nil"/>
              <w:right w:val="nil"/>
            </w:tcBorders>
            <w:shd w:val="clear" w:color="auto" w:fill="auto"/>
            <w:noWrap/>
            <w:vAlign w:val="bottom"/>
            <w:hideMark/>
          </w:tcPr>
          <w:p w14:paraId="0C71E838"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7</w:t>
            </w:r>
          </w:p>
        </w:tc>
        <w:tc>
          <w:tcPr>
            <w:tcW w:w="1388" w:type="dxa"/>
            <w:tcBorders>
              <w:top w:val="nil"/>
              <w:left w:val="nil"/>
              <w:bottom w:val="nil"/>
              <w:right w:val="nil"/>
            </w:tcBorders>
            <w:shd w:val="clear" w:color="auto" w:fill="auto"/>
            <w:noWrap/>
            <w:vAlign w:val="bottom"/>
            <w:hideMark/>
          </w:tcPr>
          <w:p w14:paraId="08E672C8"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14</w:t>
            </w:r>
          </w:p>
        </w:tc>
        <w:tc>
          <w:tcPr>
            <w:tcW w:w="1434" w:type="dxa"/>
            <w:tcBorders>
              <w:top w:val="nil"/>
              <w:left w:val="nil"/>
              <w:bottom w:val="nil"/>
              <w:right w:val="nil"/>
            </w:tcBorders>
            <w:shd w:val="clear" w:color="auto" w:fill="auto"/>
            <w:noWrap/>
            <w:vAlign w:val="bottom"/>
            <w:hideMark/>
          </w:tcPr>
          <w:p w14:paraId="0BCE0C3F"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115</w:t>
            </w:r>
          </w:p>
        </w:tc>
        <w:tc>
          <w:tcPr>
            <w:tcW w:w="1388" w:type="dxa"/>
            <w:tcBorders>
              <w:top w:val="nil"/>
              <w:left w:val="nil"/>
              <w:bottom w:val="nil"/>
              <w:right w:val="nil"/>
            </w:tcBorders>
            <w:shd w:val="clear" w:color="auto" w:fill="auto"/>
            <w:noWrap/>
            <w:vAlign w:val="bottom"/>
            <w:hideMark/>
          </w:tcPr>
          <w:p w14:paraId="7AB8791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17,0%</w:t>
            </w:r>
          </w:p>
        </w:tc>
        <w:tc>
          <w:tcPr>
            <w:tcW w:w="1388" w:type="dxa"/>
            <w:tcBorders>
              <w:top w:val="nil"/>
              <w:left w:val="nil"/>
              <w:bottom w:val="nil"/>
              <w:right w:val="nil"/>
            </w:tcBorders>
            <w:shd w:val="clear" w:color="auto" w:fill="auto"/>
            <w:noWrap/>
            <w:vAlign w:val="bottom"/>
            <w:hideMark/>
          </w:tcPr>
          <w:p w14:paraId="120A6E01"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90,4%</w:t>
            </w:r>
          </w:p>
        </w:tc>
      </w:tr>
      <w:tr w:rsidR="00CB688D" w:rsidRPr="00CB688D" w14:paraId="6B98A4AD" w14:textId="77777777" w:rsidTr="00CB688D">
        <w:trPr>
          <w:trHeight w:val="263"/>
        </w:trPr>
        <w:tc>
          <w:tcPr>
            <w:tcW w:w="1388" w:type="dxa"/>
            <w:tcBorders>
              <w:top w:val="nil"/>
              <w:left w:val="nil"/>
              <w:bottom w:val="nil"/>
              <w:right w:val="nil"/>
            </w:tcBorders>
            <w:shd w:val="clear" w:color="auto" w:fill="auto"/>
            <w:noWrap/>
            <w:vAlign w:val="bottom"/>
            <w:hideMark/>
          </w:tcPr>
          <w:p w14:paraId="48CFE19E"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14</w:t>
            </w:r>
          </w:p>
        </w:tc>
        <w:tc>
          <w:tcPr>
            <w:tcW w:w="1388" w:type="dxa"/>
            <w:tcBorders>
              <w:top w:val="nil"/>
              <w:left w:val="nil"/>
              <w:bottom w:val="nil"/>
              <w:right w:val="nil"/>
            </w:tcBorders>
            <w:shd w:val="clear" w:color="auto" w:fill="auto"/>
            <w:noWrap/>
            <w:vAlign w:val="bottom"/>
            <w:hideMark/>
          </w:tcPr>
          <w:p w14:paraId="6A0F54B8"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21</w:t>
            </w:r>
          </w:p>
        </w:tc>
        <w:tc>
          <w:tcPr>
            <w:tcW w:w="1434" w:type="dxa"/>
            <w:tcBorders>
              <w:top w:val="nil"/>
              <w:left w:val="nil"/>
              <w:bottom w:val="nil"/>
              <w:right w:val="nil"/>
            </w:tcBorders>
            <w:shd w:val="clear" w:color="auto" w:fill="auto"/>
            <w:noWrap/>
            <w:vAlign w:val="bottom"/>
            <w:hideMark/>
          </w:tcPr>
          <w:p w14:paraId="69320D61"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31</w:t>
            </w:r>
          </w:p>
        </w:tc>
        <w:tc>
          <w:tcPr>
            <w:tcW w:w="1388" w:type="dxa"/>
            <w:tcBorders>
              <w:top w:val="nil"/>
              <w:left w:val="nil"/>
              <w:bottom w:val="nil"/>
              <w:right w:val="nil"/>
            </w:tcBorders>
            <w:shd w:val="clear" w:color="auto" w:fill="auto"/>
            <w:noWrap/>
            <w:vAlign w:val="bottom"/>
            <w:hideMark/>
          </w:tcPr>
          <w:p w14:paraId="403829B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4,6%</w:t>
            </w:r>
          </w:p>
        </w:tc>
        <w:tc>
          <w:tcPr>
            <w:tcW w:w="1388" w:type="dxa"/>
            <w:tcBorders>
              <w:top w:val="nil"/>
              <w:left w:val="nil"/>
              <w:bottom w:val="nil"/>
              <w:right w:val="nil"/>
            </w:tcBorders>
            <w:shd w:val="clear" w:color="auto" w:fill="auto"/>
            <w:noWrap/>
            <w:vAlign w:val="bottom"/>
            <w:hideMark/>
          </w:tcPr>
          <w:p w14:paraId="45A52566"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95,0%</w:t>
            </w:r>
          </w:p>
        </w:tc>
      </w:tr>
      <w:tr w:rsidR="00CB688D" w:rsidRPr="00CB688D" w14:paraId="37465AF2" w14:textId="77777777" w:rsidTr="00CB688D">
        <w:trPr>
          <w:trHeight w:val="263"/>
        </w:trPr>
        <w:tc>
          <w:tcPr>
            <w:tcW w:w="1388" w:type="dxa"/>
            <w:tcBorders>
              <w:top w:val="nil"/>
              <w:left w:val="nil"/>
              <w:bottom w:val="nil"/>
              <w:right w:val="nil"/>
            </w:tcBorders>
            <w:shd w:val="clear" w:color="auto" w:fill="auto"/>
            <w:noWrap/>
            <w:vAlign w:val="bottom"/>
            <w:hideMark/>
          </w:tcPr>
          <w:p w14:paraId="59F26CE5"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21</w:t>
            </w:r>
          </w:p>
        </w:tc>
        <w:tc>
          <w:tcPr>
            <w:tcW w:w="1388" w:type="dxa"/>
            <w:tcBorders>
              <w:top w:val="nil"/>
              <w:left w:val="nil"/>
              <w:bottom w:val="nil"/>
              <w:right w:val="nil"/>
            </w:tcBorders>
            <w:shd w:val="clear" w:color="auto" w:fill="auto"/>
            <w:noWrap/>
            <w:vAlign w:val="bottom"/>
            <w:hideMark/>
          </w:tcPr>
          <w:p w14:paraId="44486455"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28</w:t>
            </w:r>
          </w:p>
        </w:tc>
        <w:tc>
          <w:tcPr>
            <w:tcW w:w="1434" w:type="dxa"/>
            <w:tcBorders>
              <w:top w:val="nil"/>
              <w:left w:val="nil"/>
              <w:bottom w:val="nil"/>
              <w:right w:val="nil"/>
            </w:tcBorders>
            <w:shd w:val="clear" w:color="auto" w:fill="auto"/>
            <w:noWrap/>
            <w:vAlign w:val="bottom"/>
            <w:hideMark/>
          </w:tcPr>
          <w:p w14:paraId="283DF43C"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23</w:t>
            </w:r>
          </w:p>
        </w:tc>
        <w:tc>
          <w:tcPr>
            <w:tcW w:w="1388" w:type="dxa"/>
            <w:tcBorders>
              <w:top w:val="nil"/>
              <w:left w:val="nil"/>
              <w:bottom w:val="nil"/>
              <w:right w:val="nil"/>
            </w:tcBorders>
            <w:shd w:val="clear" w:color="auto" w:fill="auto"/>
            <w:noWrap/>
            <w:vAlign w:val="bottom"/>
            <w:hideMark/>
          </w:tcPr>
          <w:p w14:paraId="6BCF761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3,4%</w:t>
            </w:r>
          </w:p>
        </w:tc>
        <w:tc>
          <w:tcPr>
            <w:tcW w:w="1388" w:type="dxa"/>
            <w:tcBorders>
              <w:top w:val="nil"/>
              <w:left w:val="nil"/>
              <w:bottom w:val="nil"/>
              <w:right w:val="nil"/>
            </w:tcBorders>
            <w:shd w:val="clear" w:color="auto" w:fill="auto"/>
            <w:noWrap/>
            <w:vAlign w:val="bottom"/>
            <w:hideMark/>
          </w:tcPr>
          <w:p w14:paraId="10F23776"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98,4%</w:t>
            </w:r>
          </w:p>
        </w:tc>
      </w:tr>
      <w:tr w:rsidR="00CB688D" w:rsidRPr="00CB688D" w14:paraId="79A9A0E5" w14:textId="77777777" w:rsidTr="00CB688D">
        <w:trPr>
          <w:trHeight w:val="263"/>
        </w:trPr>
        <w:tc>
          <w:tcPr>
            <w:tcW w:w="1388" w:type="dxa"/>
            <w:tcBorders>
              <w:top w:val="nil"/>
              <w:left w:val="nil"/>
              <w:bottom w:val="nil"/>
              <w:right w:val="nil"/>
            </w:tcBorders>
            <w:shd w:val="clear" w:color="auto" w:fill="auto"/>
            <w:noWrap/>
            <w:vAlign w:val="bottom"/>
            <w:hideMark/>
          </w:tcPr>
          <w:p w14:paraId="211BCEC8"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28</w:t>
            </w:r>
          </w:p>
        </w:tc>
        <w:tc>
          <w:tcPr>
            <w:tcW w:w="1388" w:type="dxa"/>
            <w:tcBorders>
              <w:top w:val="nil"/>
              <w:left w:val="nil"/>
              <w:bottom w:val="nil"/>
              <w:right w:val="nil"/>
            </w:tcBorders>
            <w:shd w:val="clear" w:color="auto" w:fill="auto"/>
            <w:noWrap/>
            <w:vAlign w:val="bottom"/>
            <w:hideMark/>
          </w:tcPr>
          <w:p w14:paraId="42D8927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35</w:t>
            </w:r>
          </w:p>
        </w:tc>
        <w:tc>
          <w:tcPr>
            <w:tcW w:w="1434" w:type="dxa"/>
            <w:tcBorders>
              <w:top w:val="nil"/>
              <w:left w:val="nil"/>
              <w:bottom w:val="nil"/>
              <w:right w:val="nil"/>
            </w:tcBorders>
            <w:shd w:val="clear" w:color="auto" w:fill="auto"/>
            <w:noWrap/>
            <w:vAlign w:val="bottom"/>
            <w:hideMark/>
          </w:tcPr>
          <w:p w14:paraId="0977C7D6"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6</w:t>
            </w:r>
          </w:p>
        </w:tc>
        <w:tc>
          <w:tcPr>
            <w:tcW w:w="1388" w:type="dxa"/>
            <w:tcBorders>
              <w:top w:val="nil"/>
              <w:left w:val="nil"/>
              <w:bottom w:val="nil"/>
              <w:right w:val="nil"/>
            </w:tcBorders>
            <w:shd w:val="clear" w:color="auto" w:fill="auto"/>
            <w:noWrap/>
            <w:vAlign w:val="bottom"/>
            <w:hideMark/>
          </w:tcPr>
          <w:p w14:paraId="5339FFBC"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0,9%</w:t>
            </w:r>
          </w:p>
        </w:tc>
        <w:tc>
          <w:tcPr>
            <w:tcW w:w="1388" w:type="dxa"/>
            <w:tcBorders>
              <w:top w:val="nil"/>
              <w:left w:val="nil"/>
              <w:bottom w:val="nil"/>
              <w:right w:val="nil"/>
            </w:tcBorders>
            <w:shd w:val="clear" w:color="auto" w:fill="auto"/>
            <w:noWrap/>
            <w:vAlign w:val="bottom"/>
            <w:hideMark/>
          </w:tcPr>
          <w:p w14:paraId="7314A27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99,3%</w:t>
            </w:r>
          </w:p>
        </w:tc>
      </w:tr>
      <w:tr w:rsidR="00CB688D" w:rsidRPr="00CB688D" w14:paraId="11343D9B" w14:textId="77777777" w:rsidTr="00CB688D">
        <w:trPr>
          <w:trHeight w:val="263"/>
        </w:trPr>
        <w:tc>
          <w:tcPr>
            <w:tcW w:w="1388" w:type="dxa"/>
            <w:tcBorders>
              <w:top w:val="nil"/>
              <w:left w:val="nil"/>
              <w:bottom w:val="nil"/>
              <w:right w:val="nil"/>
            </w:tcBorders>
            <w:shd w:val="clear" w:color="auto" w:fill="auto"/>
            <w:noWrap/>
            <w:vAlign w:val="bottom"/>
            <w:hideMark/>
          </w:tcPr>
          <w:p w14:paraId="7B8E6028"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35</w:t>
            </w:r>
          </w:p>
        </w:tc>
        <w:tc>
          <w:tcPr>
            <w:tcW w:w="1388" w:type="dxa"/>
            <w:tcBorders>
              <w:top w:val="nil"/>
              <w:left w:val="nil"/>
              <w:bottom w:val="nil"/>
              <w:right w:val="nil"/>
            </w:tcBorders>
            <w:shd w:val="clear" w:color="auto" w:fill="auto"/>
            <w:noWrap/>
            <w:vAlign w:val="bottom"/>
            <w:hideMark/>
          </w:tcPr>
          <w:p w14:paraId="200BDF2F"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42</w:t>
            </w:r>
          </w:p>
        </w:tc>
        <w:tc>
          <w:tcPr>
            <w:tcW w:w="1434" w:type="dxa"/>
            <w:tcBorders>
              <w:top w:val="nil"/>
              <w:left w:val="nil"/>
              <w:bottom w:val="nil"/>
              <w:right w:val="nil"/>
            </w:tcBorders>
            <w:shd w:val="clear" w:color="auto" w:fill="auto"/>
            <w:noWrap/>
            <w:vAlign w:val="bottom"/>
            <w:hideMark/>
          </w:tcPr>
          <w:p w14:paraId="027DE346"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w:t>
            </w:r>
          </w:p>
        </w:tc>
        <w:tc>
          <w:tcPr>
            <w:tcW w:w="1388" w:type="dxa"/>
            <w:tcBorders>
              <w:top w:val="nil"/>
              <w:left w:val="nil"/>
              <w:bottom w:val="nil"/>
              <w:right w:val="nil"/>
            </w:tcBorders>
            <w:shd w:val="clear" w:color="auto" w:fill="auto"/>
            <w:noWrap/>
            <w:vAlign w:val="bottom"/>
            <w:hideMark/>
          </w:tcPr>
          <w:p w14:paraId="328495B3"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0,6%</w:t>
            </w:r>
          </w:p>
        </w:tc>
        <w:tc>
          <w:tcPr>
            <w:tcW w:w="1388" w:type="dxa"/>
            <w:tcBorders>
              <w:top w:val="nil"/>
              <w:left w:val="nil"/>
              <w:bottom w:val="nil"/>
              <w:right w:val="nil"/>
            </w:tcBorders>
            <w:shd w:val="clear" w:color="auto" w:fill="auto"/>
            <w:noWrap/>
            <w:vAlign w:val="bottom"/>
            <w:hideMark/>
          </w:tcPr>
          <w:p w14:paraId="236FC062"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99,9%</w:t>
            </w:r>
          </w:p>
        </w:tc>
      </w:tr>
      <w:tr w:rsidR="00CB688D" w:rsidRPr="00CB688D" w14:paraId="12806BE1" w14:textId="77777777" w:rsidTr="00CB688D">
        <w:trPr>
          <w:trHeight w:val="263"/>
        </w:trPr>
        <w:tc>
          <w:tcPr>
            <w:tcW w:w="1388" w:type="dxa"/>
            <w:tcBorders>
              <w:top w:val="nil"/>
              <w:left w:val="nil"/>
              <w:bottom w:val="nil"/>
              <w:right w:val="nil"/>
            </w:tcBorders>
            <w:shd w:val="clear" w:color="auto" w:fill="auto"/>
            <w:noWrap/>
            <w:vAlign w:val="bottom"/>
            <w:hideMark/>
          </w:tcPr>
          <w:p w14:paraId="1C2C1A29"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42</w:t>
            </w:r>
          </w:p>
        </w:tc>
        <w:tc>
          <w:tcPr>
            <w:tcW w:w="1388" w:type="dxa"/>
            <w:tcBorders>
              <w:top w:val="nil"/>
              <w:left w:val="nil"/>
              <w:bottom w:val="nil"/>
              <w:right w:val="nil"/>
            </w:tcBorders>
            <w:shd w:val="clear" w:color="auto" w:fill="auto"/>
            <w:noWrap/>
            <w:vAlign w:val="bottom"/>
            <w:hideMark/>
          </w:tcPr>
          <w:p w14:paraId="62F448DF"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49</w:t>
            </w:r>
          </w:p>
        </w:tc>
        <w:tc>
          <w:tcPr>
            <w:tcW w:w="1434" w:type="dxa"/>
            <w:tcBorders>
              <w:top w:val="nil"/>
              <w:left w:val="nil"/>
              <w:bottom w:val="nil"/>
              <w:right w:val="nil"/>
            </w:tcBorders>
            <w:shd w:val="clear" w:color="auto" w:fill="auto"/>
            <w:noWrap/>
            <w:vAlign w:val="bottom"/>
            <w:hideMark/>
          </w:tcPr>
          <w:p w14:paraId="509C72C5"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w:t>
            </w:r>
          </w:p>
        </w:tc>
        <w:tc>
          <w:tcPr>
            <w:tcW w:w="1388" w:type="dxa"/>
            <w:tcBorders>
              <w:top w:val="nil"/>
              <w:left w:val="nil"/>
              <w:bottom w:val="nil"/>
              <w:right w:val="nil"/>
            </w:tcBorders>
            <w:shd w:val="clear" w:color="auto" w:fill="auto"/>
            <w:noWrap/>
            <w:vAlign w:val="bottom"/>
            <w:hideMark/>
          </w:tcPr>
          <w:p w14:paraId="1CEBCEA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0,1%</w:t>
            </w:r>
          </w:p>
        </w:tc>
        <w:tc>
          <w:tcPr>
            <w:tcW w:w="1388" w:type="dxa"/>
            <w:tcBorders>
              <w:top w:val="nil"/>
              <w:left w:val="nil"/>
              <w:bottom w:val="nil"/>
              <w:right w:val="nil"/>
            </w:tcBorders>
            <w:shd w:val="clear" w:color="auto" w:fill="auto"/>
            <w:noWrap/>
            <w:vAlign w:val="bottom"/>
            <w:hideMark/>
          </w:tcPr>
          <w:p w14:paraId="1D63A36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100,0%</w:t>
            </w:r>
          </w:p>
        </w:tc>
      </w:tr>
      <w:tr w:rsidR="00CB688D" w:rsidRPr="00CB688D" w14:paraId="56D304AD" w14:textId="77777777" w:rsidTr="00CB688D">
        <w:trPr>
          <w:trHeight w:val="263"/>
        </w:trPr>
        <w:tc>
          <w:tcPr>
            <w:tcW w:w="1388" w:type="dxa"/>
            <w:tcBorders>
              <w:top w:val="nil"/>
              <w:left w:val="nil"/>
              <w:bottom w:val="nil"/>
              <w:right w:val="nil"/>
            </w:tcBorders>
            <w:shd w:val="clear" w:color="auto" w:fill="auto"/>
            <w:noWrap/>
            <w:vAlign w:val="bottom"/>
            <w:hideMark/>
          </w:tcPr>
          <w:p w14:paraId="63B758D3"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49</w:t>
            </w:r>
          </w:p>
        </w:tc>
        <w:tc>
          <w:tcPr>
            <w:tcW w:w="1388" w:type="dxa"/>
            <w:tcBorders>
              <w:top w:val="nil"/>
              <w:left w:val="nil"/>
              <w:bottom w:val="nil"/>
              <w:right w:val="nil"/>
            </w:tcBorders>
            <w:shd w:val="clear" w:color="auto" w:fill="auto"/>
            <w:noWrap/>
            <w:vAlign w:val="bottom"/>
            <w:hideMark/>
          </w:tcPr>
          <w:p w14:paraId="0BD77870"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56</w:t>
            </w:r>
          </w:p>
        </w:tc>
        <w:tc>
          <w:tcPr>
            <w:tcW w:w="1434" w:type="dxa"/>
            <w:tcBorders>
              <w:top w:val="nil"/>
              <w:left w:val="nil"/>
              <w:bottom w:val="nil"/>
              <w:right w:val="nil"/>
            </w:tcBorders>
            <w:shd w:val="clear" w:color="auto" w:fill="auto"/>
            <w:noWrap/>
            <w:vAlign w:val="bottom"/>
            <w:hideMark/>
          </w:tcPr>
          <w:p w14:paraId="643415BC"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w:t>
            </w:r>
          </w:p>
        </w:tc>
        <w:tc>
          <w:tcPr>
            <w:tcW w:w="1388" w:type="dxa"/>
            <w:tcBorders>
              <w:top w:val="nil"/>
              <w:left w:val="nil"/>
              <w:bottom w:val="nil"/>
              <w:right w:val="nil"/>
            </w:tcBorders>
            <w:shd w:val="clear" w:color="auto" w:fill="auto"/>
            <w:noWrap/>
            <w:vAlign w:val="bottom"/>
            <w:hideMark/>
          </w:tcPr>
          <w:p w14:paraId="3D32BE37"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0,0%</w:t>
            </w:r>
          </w:p>
        </w:tc>
        <w:tc>
          <w:tcPr>
            <w:tcW w:w="1388" w:type="dxa"/>
            <w:tcBorders>
              <w:top w:val="nil"/>
              <w:left w:val="nil"/>
              <w:bottom w:val="nil"/>
              <w:right w:val="nil"/>
            </w:tcBorders>
            <w:shd w:val="clear" w:color="auto" w:fill="auto"/>
            <w:noWrap/>
            <w:vAlign w:val="bottom"/>
            <w:hideMark/>
          </w:tcPr>
          <w:p w14:paraId="5EB8138E"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100,0%</w:t>
            </w:r>
          </w:p>
        </w:tc>
      </w:tr>
      <w:tr w:rsidR="00CB688D" w:rsidRPr="00CB688D" w14:paraId="5327335F" w14:textId="77777777" w:rsidTr="00CB688D">
        <w:trPr>
          <w:trHeight w:val="263"/>
        </w:trPr>
        <w:tc>
          <w:tcPr>
            <w:tcW w:w="1388" w:type="dxa"/>
            <w:tcBorders>
              <w:top w:val="nil"/>
              <w:left w:val="nil"/>
              <w:bottom w:val="nil"/>
              <w:right w:val="nil"/>
            </w:tcBorders>
            <w:shd w:val="clear" w:color="auto" w:fill="auto"/>
            <w:noWrap/>
            <w:vAlign w:val="bottom"/>
            <w:hideMark/>
          </w:tcPr>
          <w:p w14:paraId="786755BC"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56</w:t>
            </w:r>
          </w:p>
        </w:tc>
        <w:tc>
          <w:tcPr>
            <w:tcW w:w="1388" w:type="dxa"/>
            <w:tcBorders>
              <w:top w:val="nil"/>
              <w:left w:val="nil"/>
              <w:bottom w:val="nil"/>
              <w:right w:val="nil"/>
            </w:tcBorders>
            <w:shd w:val="clear" w:color="auto" w:fill="auto"/>
            <w:noWrap/>
            <w:vAlign w:val="bottom"/>
            <w:hideMark/>
          </w:tcPr>
          <w:p w14:paraId="2F50F4ED"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63</w:t>
            </w:r>
          </w:p>
        </w:tc>
        <w:tc>
          <w:tcPr>
            <w:tcW w:w="1434" w:type="dxa"/>
            <w:tcBorders>
              <w:top w:val="nil"/>
              <w:left w:val="nil"/>
              <w:bottom w:val="nil"/>
              <w:right w:val="nil"/>
            </w:tcBorders>
            <w:shd w:val="clear" w:color="auto" w:fill="auto"/>
            <w:noWrap/>
            <w:vAlign w:val="bottom"/>
            <w:hideMark/>
          </w:tcPr>
          <w:p w14:paraId="4FD0E3AA"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w:t>
            </w:r>
          </w:p>
        </w:tc>
        <w:tc>
          <w:tcPr>
            <w:tcW w:w="1388" w:type="dxa"/>
            <w:tcBorders>
              <w:top w:val="nil"/>
              <w:left w:val="nil"/>
              <w:bottom w:val="nil"/>
              <w:right w:val="nil"/>
            </w:tcBorders>
            <w:shd w:val="clear" w:color="auto" w:fill="auto"/>
            <w:noWrap/>
            <w:vAlign w:val="bottom"/>
            <w:hideMark/>
          </w:tcPr>
          <w:p w14:paraId="1BBADA1C"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0,0%</w:t>
            </w:r>
          </w:p>
        </w:tc>
        <w:tc>
          <w:tcPr>
            <w:tcW w:w="1388" w:type="dxa"/>
            <w:tcBorders>
              <w:top w:val="nil"/>
              <w:left w:val="nil"/>
              <w:bottom w:val="nil"/>
              <w:right w:val="nil"/>
            </w:tcBorders>
            <w:shd w:val="clear" w:color="auto" w:fill="auto"/>
            <w:noWrap/>
            <w:vAlign w:val="bottom"/>
            <w:hideMark/>
          </w:tcPr>
          <w:p w14:paraId="6A4E267B"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100,0%</w:t>
            </w:r>
          </w:p>
        </w:tc>
      </w:tr>
      <w:tr w:rsidR="00CB688D" w:rsidRPr="00CB688D" w14:paraId="22C416CD" w14:textId="77777777" w:rsidTr="00CB688D">
        <w:trPr>
          <w:trHeight w:val="263"/>
        </w:trPr>
        <w:tc>
          <w:tcPr>
            <w:tcW w:w="1388" w:type="dxa"/>
            <w:tcBorders>
              <w:top w:val="nil"/>
              <w:left w:val="nil"/>
              <w:bottom w:val="single" w:sz="4" w:space="0" w:color="auto"/>
              <w:right w:val="nil"/>
            </w:tcBorders>
            <w:shd w:val="clear" w:color="auto" w:fill="auto"/>
            <w:noWrap/>
            <w:vAlign w:val="bottom"/>
            <w:hideMark/>
          </w:tcPr>
          <w:p w14:paraId="21EA9290"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63</w:t>
            </w:r>
          </w:p>
        </w:tc>
        <w:tc>
          <w:tcPr>
            <w:tcW w:w="1388" w:type="dxa"/>
            <w:tcBorders>
              <w:top w:val="nil"/>
              <w:left w:val="nil"/>
              <w:bottom w:val="single" w:sz="4" w:space="0" w:color="auto"/>
              <w:right w:val="nil"/>
            </w:tcBorders>
            <w:shd w:val="clear" w:color="auto" w:fill="auto"/>
            <w:noWrap/>
            <w:vAlign w:val="bottom"/>
            <w:hideMark/>
          </w:tcPr>
          <w:p w14:paraId="3F0569FE"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70</w:t>
            </w:r>
          </w:p>
        </w:tc>
        <w:tc>
          <w:tcPr>
            <w:tcW w:w="1434" w:type="dxa"/>
            <w:tcBorders>
              <w:top w:val="nil"/>
              <w:left w:val="nil"/>
              <w:bottom w:val="single" w:sz="4" w:space="0" w:color="auto"/>
              <w:right w:val="nil"/>
            </w:tcBorders>
            <w:shd w:val="clear" w:color="auto" w:fill="auto"/>
            <w:noWrap/>
            <w:vAlign w:val="bottom"/>
            <w:hideMark/>
          </w:tcPr>
          <w:p w14:paraId="4DBFFA48"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w:t>
            </w:r>
          </w:p>
        </w:tc>
        <w:tc>
          <w:tcPr>
            <w:tcW w:w="1388" w:type="dxa"/>
            <w:tcBorders>
              <w:top w:val="nil"/>
              <w:left w:val="nil"/>
              <w:bottom w:val="single" w:sz="4" w:space="0" w:color="auto"/>
              <w:right w:val="nil"/>
            </w:tcBorders>
            <w:shd w:val="clear" w:color="auto" w:fill="auto"/>
            <w:noWrap/>
            <w:vAlign w:val="bottom"/>
            <w:hideMark/>
          </w:tcPr>
          <w:p w14:paraId="58F18129"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0,0%</w:t>
            </w:r>
          </w:p>
        </w:tc>
        <w:tc>
          <w:tcPr>
            <w:tcW w:w="1388" w:type="dxa"/>
            <w:tcBorders>
              <w:top w:val="nil"/>
              <w:left w:val="nil"/>
              <w:bottom w:val="single" w:sz="4" w:space="0" w:color="auto"/>
              <w:right w:val="nil"/>
            </w:tcBorders>
            <w:shd w:val="clear" w:color="auto" w:fill="auto"/>
            <w:noWrap/>
            <w:vAlign w:val="bottom"/>
            <w:hideMark/>
          </w:tcPr>
          <w:p w14:paraId="43F4D60A" w14:textId="77777777" w:rsidR="00CB688D" w:rsidRPr="00CB688D" w:rsidRDefault="00CB688D" w:rsidP="00CB688D">
            <w:pPr>
              <w:spacing w:line="240" w:lineRule="auto"/>
              <w:ind w:firstLine="0"/>
              <w:jc w:val="right"/>
              <w:rPr>
                <w:rFonts w:eastAsia="Times New Roman" w:cs="Times New Roman"/>
                <w:color w:val="000000"/>
                <w:sz w:val="22"/>
                <w:szCs w:val="24"/>
                <w:lang w:eastAsia="es-CO"/>
              </w:rPr>
            </w:pPr>
            <w:r w:rsidRPr="00CB688D">
              <w:rPr>
                <w:rFonts w:eastAsia="Times New Roman" w:cs="Times New Roman"/>
                <w:color w:val="000000"/>
                <w:sz w:val="22"/>
                <w:szCs w:val="24"/>
                <w:lang w:eastAsia="es-CO"/>
              </w:rPr>
              <w:t>100,0%</w:t>
            </w:r>
          </w:p>
        </w:tc>
      </w:tr>
    </w:tbl>
    <w:p w14:paraId="5ADFD3FE" w14:textId="77777777" w:rsidR="006A2DDC" w:rsidRDefault="006A2DDC" w:rsidP="006A2DDC">
      <w:pPr>
        <w:rPr>
          <w:lang w:eastAsia="es-CO"/>
        </w:rPr>
      </w:pPr>
      <w:r>
        <w:rPr>
          <w:i/>
          <w:lang w:eastAsia="es-CO"/>
        </w:rPr>
        <w:t xml:space="preserve">Nota. </w:t>
      </w:r>
      <w:r>
        <w:rPr>
          <w:lang w:eastAsia="es-CO"/>
        </w:rPr>
        <w:t>Elaboración propia</w:t>
      </w:r>
    </w:p>
    <w:p w14:paraId="49202BCD" w14:textId="7BE051EE" w:rsidR="006A2DDC" w:rsidRDefault="006A2DDC" w:rsidP="006A2DDC">
      <w:pPr>
        <w:pStyle w:val="Descripcin"/>
        <w:keepNext/>
        <w:rPr>
          <w:b w:val="0"/>
          <w:i/>
        </w:rPr>
      </w:pPr>
      <w:bookmarkStart w:id="45" w:name="_Toc172307849"/>
      <w:r>
        <w:lastRenderedPageBreak/>
        <w:t xml:space="preserve">Ilustración </w:t>
      </w:r>
      <w:r w:rsidR="00EE6E11">
        <w:fldChar w:fldCharType="begin"/>
      </w:r>
      <w:r w:rsidR="00EE6E11">
        <w:instrText xml:space="preserve"> SEQ Ilustración \* ARABIC </w:instrText>
      </w:r>
      <w:r w:rsidR="00EE6E11">
        <w:fldChar w:fldCharType="separate"/>
      </w:r>
      <w:r w:rsidR="00EE6E11">
        <w:rPr>
          <w:noProof/>
        </w:rPr>
        <w:t>2</w:t>
      </w:r>
      <w:r w:rsidR="00EE6E11">
        <w:fldChar w:fldCharType="end"/>
      </w:r>
      <w:r>
        <w:t>.</w:t>
      </w:r>
      <w:r>
        <w:br/>
      </w:r>
      <w:r>
        <w:rPr>
          <w:b w:val="0"/>
          <w:i/>
        </w:rPr>
        <w:t>Histograma razón corriente</w:t>
      </w:r>
      <w:bookmarkEnd w:id="45"/>
    </w:p>
    <w:p w14:paraId="10835FF9" w14:textId="77777777" w:rsidR="001D65ED" w:rsidRDefault="00CB688D" w:rsidP="00CB688D">
      <w:pPr>
        <w:spacing w:line="240" w:lineRule="auto"/>
        <w:rPr>
          <w:i/>
          <w:lang w:eastAsia="es-CO"/>
        </w:rPr>
      </w:pPr>
      <w:r>
        <w:rPr>
          <w:noProof/>
          <w:lang w:val="es-ES" w:eastAsia="es-ES"/>
        </w:rPr>
        <w:drawing>
          <wp:inline distT="0" distB="0" distL="0" distR="0" wp14:anchorId="1164158B" wp14:editId="1C157C21">
            <wp:extent cx="4867275" cy="1971675"/>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558FA05" w14:textId="1B057DB8" w:rsidR="006A2DDC" w:rsidRDefault="006A2DDC" w:rsidP="00CB688D">
      <w:pPr>
        <w:spacing w:line="240" w:lineRule="auto"/>
      </w:pPr>
      <w:r>
        <w:rPr>
          <w:i/>
          <w:lang w:eastAsia="es-CO"/>
        </w:rPr>
        <w:t xml:space="preserve">Nota. </w:t>
      </w:r>
      <w:r>
        <w:rPr>
          <w:lang w:eastAsia="es-CO"/>
        </w:rPr>
        <w:t>Elaboración propia</w:t>
      </w:r>
    </w:p>
    <w:p w14:paraId="21DD5736" w14:textId="64A2028D" w:rsidR="006A2DDC" w:rsidRDefault="006A2DDC" w:rsidP="006A2DDC">
      <w:r>
        <w:t>Este mismo procedimiento se aplica para la construcción de los demás histogramas, los cuales se muestran en el anexo C,  constituyendo el punto de referencia para la comparación con la empresa.</w:t>
      </w:r>
      <w:r>
        <w:rPr>
          <w:lang w:eastAsia="es-CO"/>
        </w:rPr>
        <w:t xml:space="preserve"> </w:t>
      </w:r>
      <w:r>
        <w:t>Una vez se tienen los datos analizados, se elabora el tablero de control del sector, tomando como meta los valores estadísticos obtenidos.</w:t>
      </w:r>
    </w:p>
    <w:p w14:paraId="3356ACF6" w14:textId="41BD628E" w:rsidR="005219BF" w:rsidRDefault="005219BF" w:rsidP="005219BF">
      <w:pPr>
        <w:pStyle w:val="Descripcin"/>
        <w:keepNext/>
        <w:rPr>
          <w:b w:val="0"/>
          <w:i/>
        </w:rPr>
      </w:pPr>
      <w:bookmarkStart w:id="46" w:name="_Toc172307826"/>
      <w:r>
        <w:t xml:space="preserve">Tabla </w:t>
      </w:r>
      <w:r>
        <w:fldChar w:fldCharType="begin"/>
      </w:r>
      <w:r>
        <w:instrText xml:space="preserve"> SEQ Tabla \* ARABIC </w:instrText>
      </w:r>
      <w:r>
        <w:fldChar w:fldCharType="separate"/>
      </w:r>
      <w:r w:rsidR="00D366A2">
        <w:rPr>
          <w:noProof/>
        </w:rPr>
        <w:t>6</w:t>
      </w:r>
      <w:r>
        <w:fldChar w:fldCharType="end"/>
      </w:r>
      <w:r>
        <w:t>.</w:t>
      </w:r>
      <w:r>
        <w:br/>
      </w:r>
      <w:r>
        <w:rPr>
          <w:b w:val="0"/>
          <w:i/>
        </w:rPr>
        <w:t>Tablero de control de indicadores</w:t>
      </w:r>
      <w:bookmarkEnd w:id="46"/>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3014"/>
        <w:gridCol w:w="3015"/>
        <w:gridCol w:w="1623"/>
        <w:gridCol w:w="1841"/>
        <w:gridCol w:w="1623"/>
        <w:gridCol w:w="1846"/>
      </w:tblGrid>
      <w:tr w:rsidR="00D47889" w:rsidRPr="00D47889" w14:paraId="5FEACB7B" w14:textId="77777777" w:rsidTr="00D47889">
        <w:trPr>
          <w:trHeight w:val="363"/>
        </w:trPr>
        <w:tc>
          <w:tcPr>
            <w:tcW w:w="5000" w:type="pct"/>
            <w:gridSpan w:val="6"/>
            <w:tcBorders>
              <w:top w:val="single" w:sz="4" w:space="0" w:color="auto"/>
              <w:bottom w:val="nil"/>
            </w:tcBorders>
            <w:shd w:val="clear" w:color="auto" w:fill="auto"/>
            <w:vAlign w:val="center"/>
            <w:hideMark/>
          </w:tcPr>
          <w:p w14:paraId="664AD56E"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TABLERO DE CONTROL DE INDICADORES</w:t>
            </w:r>
          </w:p>
        </w:tc>
      </w:tr>
      <w:tr w:rsidR="00D47889" w:rsidRPr="00D47889" w14:paraId="4F069DBD" w14:textId="77777777" w:rsidTr="00D47889">
        <w:trPr>
          <w:trHeight w:val="315"/>
        </w:trPr>
        <w:tc>
          <w:tcPr>
            <w:tcW w:w="1163" w:type="pct"/>
            <w:tcBorders>
              <w:top w:val="nil"/>
              <w:bottom w:val="single" w:sz="4" w:space="0" w:color="auto"/>
            </w:tcBorders>
            <w:shd w:val="clear" w:color="auto" w:fill="auto"/>
            <w:vAlign w:val="center"/>
            <w:hideMark/>
          </w:tcPr>
          <w:p w14:paraId="4D8D0473"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Grupo</w:t>
            </w:r>
          </w:p>
        </w:tc>
        <w:tc>
          <w:tcPr>
            <w:tcW w:w="1163" w:type="pct"/>
            <w:tcBorders>
              <w:top w:val="nil"/>
              <w:bottom w:val="single" w:sz="4" w:space="0" w:color="auto"/>
            </w:tcBorders>
            <w:shd w:val="clear" w:color="auto" w:fill="auto"/>
            <w:vAlign w:val="center"/>
            <w:hideMark/>
          </w:tcPr>
          <w:p w14:paraId="35F096A8"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Indicador</w:t>
            </w:r>
          </w:p>
        </w:tc>
        <w:tc>
          <w:tcPr>
            <w:tcW w:w="626" w:type="pct"/>
            <w:tcBorders>
              <w:top w:val="nil"/>
              <w:bottom w:val="single" w:sz="4" w:space="0" w:color="auto"/>
            </w:tcBorders>
            <w:shd w:val="clear" w:color="auto" w:fill="auto"/>
            <w:vAlign w:val="center"/>
            <w:hideMark/>
          </w:tcPr>
          <w:p w14:paraId="69D06D91"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Meta</w:t>
            </w:r>
          </w:p>
        </w:tc>
        <w:tc>
          <w:tcPr>
            <w:tcW w:w="710" w:type="pct"/>
            <w:tcBorders>
              <w:top w:val="nil"/>
              <w:bottom w:val="single" w:sz="4" w:space="0" w:color="auto"/>
            </w:tcBorders>
            <w:shd w:val="clear" w:color="auto" w:fill="auto"/>
            <w:vAlign w:val="center"/>
            <w:hideMark/>
          </w:tcPr>
          <w:p w14:paraId="7C0838E7"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Menor</w:t>
            </w:r>
          </w:p>
        </w:tc>
        <w:tc>
          <w:tcPr>
            <w:tcW w:w="626" w:type="pct"/>
            <w:tcBorders>
              <w:top w:val="nil"/>
              <w:bottom w:val="single" w:sz="4" w:space="0" w:color="auto"/>
            </w:tcBorders>
            <w:shd w:val="clear" w:color="auto" w:fill="auto"/>
            <w:vAlign w:val="center"/>
            <w:hideMark/>
          </w:tcPr>
          <w:p w14:paraId="627BDEF7"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Medio</w:t>
            </w:r>
          </w:p>
        </w:tc>
        <w:tc>
          <w:tcPr>
            <w:tcW w:w="712" w:type="pct"/>
            <w:tcBorders>
              <w:top w:val="nil"/>
              <w:bottom w:val="single" w:sz="4" w:space="0" w:color="auto"/>
            </w:tcBorders>
            <w:shd w:val="clear" w:color="auto" w:fill="auto"/>
            <w:vAlign w:val="center"/>
            <w:hideMark/>
          </w:tcPr>
          <w:p w14:paraId="45259D0C" w14:textId="77777777" w:rsidR="00D47889" w:rsidRPr="00D47889" w:rsidRDefault="00D47889" w:rsidP="00D47889">
            <w:pPr>
              <w:spacing w:line="240" w:lineRule="auto"/>
              <w:ind w:firstLine="0"/>
              <w:jc w:val="center"/>
              <w:rPr>
                <w:rFonts w:eastAsia="Times New Roman" w:cs="Times New Roman"/>
                <w:b/>
                <w:bCs/>
                <w:color w:val="000000"/>
                <w:sz w:val="22"/>
                <w:szCs w:val="20"/>
                <w:lang w:eastAsia="es-CO"/>
              </w:rPr>
            </w:pPr>
            <w:r w:rsidRPr="00D47889">
              <w:rPr>
                <w:rFonts w:eastAsia="Times New Roman" w:cs="Times New Roman"/>
                <w:b/>
                <w:bCs/>
                <w:color w:val="000000"/>
                <w:sz w:val="22"/>
                <w:szCs w:val="20"/>
                <w:lang w:eastAsia="es-CO"/>
              </w:rPr>
              <w:t>Mayor</w:t>
            </w:r>
          </w:p>
        </w:tc>
      </w:tr>
      <w:tr w:rsidR="00D47889" w:rsidRPr="00D47889" w14:paraId="58C8E681" w14:textId="77777777" w:rsidTr="00D47889">
        <w:trPr>
          <w:trHeight w:val="510"/>
        </w:trPr>
        <w:tc>
          <w:tcPr>
            <w:tcW w:w="1163" w:type="pct"/>
            <w:vMerge w:val="restart"/>
            <w:tcBorders>
              <w:top w:val="single" w:sz="4" w:space="0" w:color="auto"/>
            </w:tcBorders>
            <w:shd w:val="clear" w:color="auto" w:fill="auto"/>
            <w:vAlign w:val="center"/>
            <w:hideMark/>
          </w:tcPr>
          <w:p w14:paraId="4BDE4755"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Liquidez y Actividad</w:t>
            </w:r>
          </w:p>
        </w:tc>
        <w:tc>
          <w:tcPr>
            <w:tcW w:w="1163" w:type="pct"/>
            <w:tcBorders>
              <w:top w:val="single" w:sz="4" w:space="0" w:color="auto"/>
            </w:tcBorders>
            <w:shd w:val="clear" w:color="auto" w:fill="auto"/>
            <w:vAlign w:val="center"/>
            <w:hideMark/>
          </w:tcPr>
          <w:p w14:paraId="29636265"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Razón Corriente</w:t>
            </w:r>
          </w:p>
        </w:tc>
        <w:tc>
          <w:tcPr>
            <w:tcW w:w="626" w:type="pct"/>
            <w:tcBorders>
              <w:top w:val="single" w:sz="4" w:space="0" w:color="auto"/>
            </w:tcBorders>
            <w:shd w:val="clear" w:color="auto" w:fill="auto"/>
            <w:vAlign w:val="center"/>
            <w:hideMark/>
          </w:tcPr>
          <w:p w14:paraId="64C2805A" w14:textId="3C5DE82F"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6,05</w:t>
            </w:r>
          </w:p>
        </w:tc>
        <w:tc>
          <w:tcPr>
            <w:tcW w:w="710" w:type="pct"/>
            <w:tcBorders>
              <w:top w:val="single" w:sz="4" w:space="0" w:color="auto"/>
            </w:tcBorders>
            <w:shd w:val="clear" w:color="auto" w:fill="auto"/>
            <w:vAlign w:val="center"/>
            <w:hideMark/>
          </w:tcPr>
          <w:p w14:paraId="14C2D75D" w14:textId="3847930B"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w:t>
            </w:r>
          </w:p>
        </w:tc>
        <w:tc>
          <w:tcPr>
            <w:tcW w:w="626" w:type="pct"/>
            <w:tcBorders>
              <w:top w:val="single" w:sz="4" w:space="0" w:color="auto"/>
            </w:tcBorders>
            <w:shd w:val="clear" w:color="auto" w:fill="auto"/>
            <w:vAlign w:val="center"/>
            <w:hideMark/>
          </w:tcPr>
          <w:p w14:paraId="11CCB606" w14:textId="471C1E6B"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6,05</w:t>
            </w:r>
          </w:p>
        </w:tc>
        <w:tc>
          <w:tcPr>
            <w:tcW w:w="712" w:type="pct"/>
            <w:tcBorders>
              <w:top w:val="single" w:sz="4" w:space="0" w:color="auto"/>
            </w:tcBorders>
            <w:shd w:val="clear" w:color="auto" w:fill="auto"/>
            <w:vAlign w:val="center"/>
            <w:hideMark/>
          </w:tcPr>
          <w:p w14:paraId="756FB03C" w14:textId="398DE738"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71,70</w:t>
            </w:r>
          </w:p>
        </w:tc>
      </w:tr>
      <w:tr w:rsidR="00D47889" w:rsidRPr="00D47889" w14:paraId="4CD2E740" w14:textId="77777777" w:rsidTr="00D47889">
        <w:trPr>
          <w:trHeight w:val="510"/>
        </w:trPr>
        <w:tc>
          <w:tcPr>
            <w:tcW w:w="1163" w:type="pct"/>
            <w:vMerge/>
            <w:vAlign w:val="center"/>
            <w:hideMark/>
          </w:tcPr>
          <w:p w14:paraId="2E3FD4A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p>
        </w:tc>
        <w:tc>
          <w:tcPr>
            <w:tcW w:w="1163" w:type="pct"/>
            <w:shd w:val="clear" w:color="auto" w:fill="auto"/>
            <w:vAlign w:val="center"/>
            <w:hideMark/>
          </w:tcPr>
          <w:p w14:paraId="61CEEDAD"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Rotación Cartera</w:t>
            </w:r>
          </w:p>
        </w:tc>
        <w:tc>
          <w:tcPr>
            <w:tcW w:w="626" w:type="pct"/>
            <w:shd w:val="clear" w:color="auto" w:fill="auto"/>
            <w:vAlign w:val="center"/>
            <w:hideMark/>
          </w:tcPr>
          <w:p w14:paraId="5A80F736" w14:textId="6387DDAE"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194,88</w:t>
            </w:r>
          </w:p>
        </w:tc>
        <w:tc>
          <w:tcPr>
            <w:tcW w:w="710" w:type="pct"/>
            <w:shd w:val="clear" w:color="auto" w:fill="auto"/>
            <w:vAlign w:val="center"/>
            <w:hideMark/>
          </w:tcPr>
          <w:p w14:paraId="2098CC01" w14:textId="175015B9"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0,01</w:t>
            </w:r>
          </w:p>
        </w:tc>
        <w:tc>
          <w:tcPr>
            <w:tcW w:w="626" w:type="pct"/>
            <w:shd w:val="clear" w:color="auto" w:fill="auto"/>
            <w:vAlign w:val="center"/>
            <w:hideMark/>
          </w:tcPr>
          <w:p w14:paraId="20D6FFBB" w14:textId="13E625BA"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194,88</w:t>
            </w:r>
          </w:p>
        </w:tc>
        <w:tc>
          <w:tcPr>
            <w:tcW w:w="712" w:type="pct"/>
            <w:shd w:val="clear" w:color="auto" w:fill="auto"/>
            <w:vAlign w:val="center"/>
            <w:hideMark/>
          </w:tcPr>
          <w:p w14:paraId="731D79B4" w14:textId="2650E79D"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792,45</w:t>
            </w:r>
          </w:p>
        </w:tc>
      </w:tr>
      <w:tr w:rsidR="00D47889" w:rsidRPr="00D47889" w14:paraId="21F33591" w14:textId="77777777" w:rsidTr="00D47889">
        <w:trPr>
          <w:trHeight w:val="510"/>
        </w:trPr>
        <w:tc>
          <w:tcPr>
            <w:tcW w:w="1163" w:type="pct"/>
            <w:vMerge/>
            <w:vAlign w:val="center"/>
            <w:hideMark/>
          </w:tcPr>
          <w:p w14:paraId="51FE5BA4"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p>
        </w:tc>
        <w:tc>
          <w:tcPr>
            <w:tcW w:w="1163" w:type="pct"/>
            <w:shd w:val="clear" w:color="auto" w:fill="auto"/>
            <w:vAlign w:val="center"/>
            <w:hideMark/>
          </w:tcPr>
          <w:p w14:paraId="260E70C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Rotación Inventario</w:t>
            </w:r>
          </w:p>
        </w:tc>
        <w:tc>
          <w:tcPr>
            <w:tcW w:w="626" w:type="pct"/>
            <w:shd w:val="clear" w:color="auto" w:fill="auto"/>
            <w:vAlign w:val="center"/>
            <w:hideMark/>
          </w:tcPr>
          <w:p w14:paraId="130A5A97" w14:textId="05513216"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134,55</w:t>
            </w:r>
          </w:p>
        </w:tc>
        <w:tc>
          <w:tcPr>
            <w:tcW w:w="710" w:type="pct"/>
            <w:shd w:val="clear" w:color="auto" w:fill="auto"/>
            <w:vAlign w:val="center"/>
            <w:hideMark/>
          </w:tcPr>
          <w:p w14:paraId="0F421ED6" w14:textId="3E38DDD5"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0,98</w:t>
            </w:r>
          </w:p>
        </w:tc>
        <w:tc>
          <w:tcPr>
            <w:tcW w:w="626" w:type="pct"/>
            <w:shd w:val="clear" w:color="auto" w:fill="auto"/>
            <w:vAlign w:val="center"/>
            <w:hideMark/>
          </w:tcPr>
          <w:p w14:paraId="76A5B242" w14:textId="587C4AFB"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134,55</w:t>
            </w:r>
          </w:p>
        </w:tc>
        <w:tc>
          <w:tcPr>
            <w:tcW w:w="712" w:type="pct"/>
            <w:shd w:val="clear" w:color="auto" w:fill="auto"/>
            <w:vAlign w:val="center"/>
            <w:hideMark/>
          </w:tcPr>
          <w:p w14:paraId="4DB488DC" w14:textId="6D02C450"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695,80</w:t>
            </w:r>
          </w:p>
        </w:tc>
      </w:tr>
      <w:tr w:rsidR="00D47889" w:rsidRPr="00D47889" w14:paraId="62C943B5" w14:textId="77777777" w:rsidTr="00D47889">
        <w:trPr>
          <w:trHeight w:val="510"/>
        </w:trPr>
        <w:tc>
          <w:tcPr>
            <w:tcW w:w="1163" w:type="pct"/>
            <w:vMerge/>
            <w:vAlign w:val="center"/>
            <w:hideMark/>
          </w:tcPr>
          <w:p w14:paraId="0A5AC6C2"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p>
        </w:tc>
        <w:tc>
          <w:tcPr>
            <w:tcW w:w="1163" w:type="pct"/>
            <w:shd w:val="clear" w:color="auto" w:fill="auto"/>
            <w:vAlign w:val="center"/>
            <w:hideMark/>
          </w:tcPr>
          <w:p w14:paraId="5787B41A"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Rotación Proveedores</w:t>
            </w:r>
          </w:p>
        </w:tc>
        <w:tc>
          <w:tcPr>
            <w:tcW w:w="626" w:type="pct"/>
            <w:shd w:val="clear" w:color="auto" w:fill="auto"/>
            <w:vAlign w:val="center"/>
            <w:hideMark/>
          </w:tcPr>
          <w:p w14:paraId="0C15290F" w14:textId="0603562E"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106,71</w:t>
            </w:r>
          </w:p>
        </w:tc>
        <w:tc>
          <w:tcPr>
            <w:tcW w:w="710" w:type="pct"/>
            <w:shd w:val="clear" w:color="auto" w:fill="auto"/>
            <w:vAlign w:val="center"/>
            <w:hideMark/>
          </w:tcPr>
          <w:p w14:paraId="22D4CF3C" w14:textId="3177714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w:t>
            </w:r>
          </w:p>
        </w:tc>
        <w:tc>
          <w:tcPr>
            <w:tcW w:w="626" w:type="pct"/>
            <w:shd w:val="clear" w:color="auto" w:fill="auto"/>
            <w:vAlign w:val="center"/>
            <w:hideMark/>
          </w:tcPr>
          <w:p w14:paraId="591EFFC5" w14:textId="4014C131"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106,71</w:t>
            </w:r>
          </w:p>
        </w:tc>
        <w:tc>
          <w:tcPr>
            <w:tcW w:w="712" w:type="pct"/>
            <w:shd w:val="clear" w:color="auto" w:fill="auto"/>
            <w:vAlign w:val="center"/>
            <w:hideMark/>
          </w:tcPr>
          <w:p w14:paraId="154713A4" w14:textId="1327D424"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691,68</w:t>
            </w:r>
          </w:p>
        </w:tc>
      </w:tr>
      <w:tr w:rsidR="00D47889" w:rsidRPr="00D47889" w14:paraId="44BC172D" w14:textId="77777777" w:rsidTr="00D47889">
        <w:trPr>
          <w:trHeight w:val="510"/>
        </w:trPr>
        <w:tc>
          <w:tcPr>
            <w:tcW w:w="1163" w:type="pct"/>
            <w:vMerge w:val="restart"/>
            <w:shd w:val="clear" w:color="auto" w:fill="auto"/>
            <w:vAlign w:val="center"/>
            <w:hideMark/>
          </w:tcPr>
          <w:p w14:paraId="0329F6C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Endeudamiento</w:t>
            </w:r>
          </w:p>
        </w:tc>
        <w:tc>
          <w:tcPr>
            <w:tcW w:w="1163" w:type="pct"/>
            <w:shd w:val="clear" w:color="auto" w:fill="auto"/>
            <w:vAlign w:val="center"/>
            <w:hideMark/>
          </w:tcPr>
          <w:p w14:paraId="7BEDF6E7"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Estructura de Capital</w:t>
            </w:r>
          </w:p>
        </w:tc>
        <w:tc>
          <w:tcPr>
            <w:tcW w:w="626" w:type="pct"/>
            <w:shd w:val="clear" w:color="auto" w:fill="auto"/>
            <w:vAlign w:val="center"/>
            <w:hideMark/>
          </w:tcPr>
          <w:p w14:paraId="7325F35A"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64%</w:t>
            </w:r>
          </w:p>
        </w:tc>
        <w:tc>
          <w:tcPr>
            <w:tcW w:w="710" w:type="pct"/>
            <w:shd w:val="clear" w:color="auto" w:fill="auto"/>
            <w:vAlign w:val="center"/>
            <w:hideMark/>
          </w:tcPr>
          <w:p w14:paraId="11F5C925"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-150%</w:t>
            </w:r>
          </w:p>
        </w:tc>
        <w:tc>
          <w:tcPr>
            <w:tcW w:w="626" w:type="pct"/>
            <w:shd w:val="clear" w:color="auto" w:fill="auto"/>
            <w:vAlign w:val="center"/>
            <w:hideMark/>
          </w:tcPr>
          <w:p w14:paraId="1D325740"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64%</w:t>
            </w:r>
          </w:p>
        </w:tc>
        <w:tc>
          <w:tcPr>
            <w:tcW w:w="712" w:type="pct"/>
            <w:shd w:val="clear" w:color="auto" w:fill="auto"/>
            <w:vAlign w:val="center"/>
            <w:hideMark/>
          </w:tcPr>
          <w:p w14:paraId="2F49FEA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129%</w:t>
            </w:r>
          </w:p>
        </w:tc>
      </w:tr>
      <w:tr w:rsidR="00D47889" w:rsidRPr="00D47889" w14:paraId="207DD065" w14:textId="77777777" w:rsidTr="00D47889">
        <w:trPr>
          <w:trHeight w:val="765"/>
        </w:trPr>
        <w:tc>
          <w:tcPr>
            <w:tcW w:w="1163" w:type="pct"/>
            <w:vMerge/>
            <w:vAlign w:val="center"/>
            <w:hideMark/>
          </w:tcPr>
          <w:p w14:paraId="7ED1FB80"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p>
        </w:tc>
        <w:tc>
          <w:tcPr>
            <w:tcW w:w="1163" w:type="pct"/>
            <w:shd w:val="clear" w:color="auto" w:fill="auto"/>
            <w:vAlign w:val="center"/>
            <w:hideMark/>
          </w:tcPr>
          <w:p w14:paraId="58AA5BC1"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Nivel de Endeudamiento</w:t>
            </w:r>
          </w:p>
        </w:tc>
        <w:tc>
          <w:tcPr>
            <w:tcW w:w="626" w:type="pct"/>
            <w:shd w:val="clear" w:color="auto" w:fill="auto"/>
            <w:vAlign w:val="center"/>
            <w:hideMark/>
          </w:tcPr>
          <w:p w14:paraId="1A8ED781"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47,25%</w:t>
            </w:r>
          </w:p>
        </w:tc>
        <w:tc>
          <w:tcPr>
            <w:tcW w:w="710" w:type="pct"/>
            <w:shd w:val="clear" w:color="auto" w:fill="auto"/>
            <w:vAlign w:val="center"/>
            <w:hideMark/>
          </w:tcPr>
          <w:p w14:paraId="74EE21EA"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0,00%</w:t>
            </w:r>
          </w:p>
        </w:tc>
        <w:tc>
          <w:tcPr>
            <w:tcW w:w="626" w:type="pct"/>
            <w:shd w:val="clear" w:color="auto" w:fill="auto"/>
            <w:vAlign w:val="center"/>
            <w:hideMark/>
          </w:tcPr>
          <w:p w14:paraId="6E97F4BB"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47,25%</w:t>
            </w:r>
          </w:p>
        </w:tc>
        <w:tc>
          <w:tcPr>
            <w:tcW w:w="712" w:type="pct"/>
            <w:shd w:val="clear" w:color="auto" w:fill="auto"/>
            <w:vAlign w:val="center"/>
            <w:hideMark/>
          </w:tcPr>
          <w:p w14:paraId="5694AB55"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155,13%</w:t>
            </w:r>
          </w:p>
        </w:tc>
      </w:tr>
      <w:tr w:rsidR="00D47889" w:rsidRPr="00D47889" w14:paraId="7534C1C3" w14:textId="77777777" w:rsidTr="00D47889">
        <w:trPr>
          <w:trHeight w:val="315"/>
        </w:trPr>
        <w:tc>
          <w:tcPr>
            <w:tcW w:w="1163" w:type="pct"/>
            <w:vMerge w:val="restart"/>
            <w:shd w:val="clear" w:color="auto" w:fill="auto"/>
            <w:vAlign w:val="center"/>
            <w:hideMark/>
          </w:tcPr>
          <w:p w14:paraId="4494DD2C"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Rentabilidad</w:t>
            </w:r>
          </w:p>
        </w:tc>
        <w:tc>
          <w:tcPr>
            <w:tcW w:w="1163" w:type="pct"/>
            <w:shd w:val="clear" w:color="auto" w:fill="auto"/>
            <w:vAlign w:val="center"/>
            <w:hideMark/>
          </w:tcPr>
          <w:p w14:paraId="1DF5A8C5"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Margen Bruto</w:t>
            </w:r>
          </w:p>
        </w:tc>
        <w:tc>
          <w:tcPr>
            <w:tcW w:w="626" w:type="pct"/>
            <w:shd w:val="clear" w:color="auto" w:fill="auto"/>
            <w:vAlign w:val="center"/>
            <w:hideMark/>
          </w:tcPr>
          <w:p w14:paraId="7458417D"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27,00%</w:t>
            </w:r>
          </w:p>
        </w:tc>
        <w:tc>
          <w:tcPr>
            <w:tcW w:w="710" w:type="pct"/>
            <w:shd w:val="clear" w:color="auto" w:fill="auto"/>
            <w:vAlign w:val="center"/>
            <w:hideMark/>
          </w:tcPr>
          <w:p w14:paraId="78D553E4"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-188,64%</w:t>
            </w:r>
          </w:p>
        </w:tc>
        <w:tc>
          <w:tcPr>
            <w:tcW w:w="626" w:type="pct"/>
            <w:shd w:val="clear" w:color="auto" w:fill="auto"/>
            <w:vAlign w:val="center"/>
            <w:hideMark/>
          </w:tcPr>
          <w:p w14:paraId="2B0038DB"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27,00%</w:t>
            </w:r>
          </w:p>
        </w:tc>
        <w:tc>
          <w:tcPr>
            <w:tcW w:w="712" w:type="pct"/>
            <w:shd w:val="clear" w:color="auto" w:fill="auto"/>
            <w:vAlign w:val="center"/>
            <w:hideMark/>
          </w:tcPr>
          <w:p w14:paraId="4291FA1B"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100,00%</w:t>
            </w:r>
          </w:p>
        </w:tc>
      </w:tr>
      <w:tr w:rsidR="00D47889" w:rsidRPr="00D47889" w14:paraId="0299EB8D" w14:textId="77777777" w:rsidTr="00D47889">
        <w:trPr>
          <w:trHeight w:val="510"/>
        </w:trPr>
        <w:tc>
          <w:tcPr>
            <w:tcW w:w="1163" w:type="pct"/>
            <w:vMerge/>
            <w:vAlign w:val="center"/>
            <w:hideMark/>
          </w:tcPr>
          <w:p w14:paraId="03FA3B86" w14:textId="77777777" w:rsidR="00D47889" w:rsidRPr="00D47889" w:rsidRDefault="00D47889" w:rsidP="00D47889">
            <w:pPr>
              <w:spacing w:line="240" w:lineRule="auto"/>
              <w:ind w:firstLine="0"/>
              <w:rPr>
                <w:rFonts w:eastAsia="Times New Roman" w:cs="Times New Roman"/>
                <w:color w:val="000000"/>
                <w:sz w:val="22"/>
                <w:szCs w:val="20"/>
                <w:lang w:eastAsia="es-CO"/>
              </w:rPr>
            </w:pPr>
          </w:p>
        </w:tc>
        <w:tc>
          <w:tcPr>
            <w:tcW w:w="1163" w:type="pct"/>
            <w:shd w:val="clear" w:color="auto" w:fill="auto"/>
            <w:vAlign w:val="center"/>
            <w:hideMark/>
          </w:tcPr>
          <w:p w14:paraId="31CA2387"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Margen Operativo</w:t>
            </w:r>
          </w:p>
        </w:tc>
        <w:tc>
          <w:tcPr>
            <w:tcW w:w="626" w:type="pct"/>
            <w:shd w:val="clear" w:color="auto" w:fill="auto"/>
            <w:vAlign w:val="center"/>
            <w:hideMark/>
          </w:tcPr>
          <w:p w14:paraId="32C1AD16"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4,41%</w:t>
            </w:r>
          </w:p>
        </w:tc>
        <w:tc>
          <w:tcPr>
            <w:tcW w:w="710" w:type="pct"/>
            <w:shd w:val="clear" w:color="auto" w:fill="auto"/>
            <w:vAlign w:val="center"/>
            <w:hideMark/>
          </w:tcPr>
          <w:p w14:paraId="4B1A03ED"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-149,06%</w:t>
            </w:r>
          </w:p>
        </w:tc>
        <w:tc>
          <w:tcPr>
            <w:tcW w:w="626" w:type="pct"/>
            <w:shd w:val="clear" w:color="auto" w:fill="auto"/>
            <w:vAlign w:val="center"/>
            <w:hideMark/>
          </w:tcPr>
          <w:p w14:paraId="40157A42"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4,41%</w:t>
            </w:r>
          </w:p>
        </w:tc>
        <w:tc>
          <w:tcPr>
            <w:tcW w:w="712" w:type="pct"/>
            <w:shd w:val="clear" w:color="auto" w:fill="auto"/>
            <w:vAlign w:val="center"/>
            <w:hideMark/>
          </w:tcPr>
          <w:p w14:paraId="130003A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108,10%</w:t>
            </w:r>
          </w:p>
        </w:tc>
      </w:tr>
      <w:tr w:rsidR="00D47889" w:rsidRPr="00D47889" w14:paraId="09D106F5" w14:textId="77777777" w:rsidTr="00D47889">
        <w:trPr>
          <w:trHeight w:val="315"/>
        </w:trPr>
        <w:tc>
          <w:tcPr>
            <w:tcW w:w="1163" w:type="pct"/>
            <w:vMerge/>
            <w:vAlign w:val="center"/>
            <w:hideMark/>
          </w:tcPr>
          <w:p w14:paraId="65EE42AF" w14:textId="77777777" w:rsidR="00D47889" w:rsidRPr="00D47889" w:rsidRDefault="00D47889" w:rsidP="00D47889">
            <w:pPr>
              <w:spacing w:line="240" w:lineRule="auto"/>
              <w:ind w:firstLine="0"/>
              <w:rPr>
                <w:rFonts w:eastAsia="Times New Roman" w:cs="Times New Roman"/>
                <w:color w:val="000000"/>
                <w:sz w:val="22"/>
                <w:szCs w:val="20"/>
                <w:lang w:eastAsia="es-CO"/>
              </w:rPr>
            </w:pPr>
          </w:p>
        </w:tc>
        <w:tc>
          <w:tcPr>
            <w:tcW w:w="1163" w:type="pct"/>
            <w:shd w:val="clear" w:color="auto" w:fill="auto"/>
            <w:vAlign w:val="center"/>
            <w:hideMark/>
          </w:tcPr>
          <w:p w14:paraId="008111D7"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Margen Neto</w:t>
            </w:r>
          </w:p>
        </w:tc>
        <w:tc>
          <w:tcPr>
            <w:tcW w:w="626" w:type="pct"/>
            <w:shd w:val="clear" w:color="auto" w:fill="auto"/>
            <w:vAlign w:val="center"/>
            <w:hideMark/>
          </w:tcPr>
          <w:p w14:paraId="72961C8D"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3,38%</w:t>
            </w:r>
          </w:p>
        </w:tc>
        <w:tc>
          <w:tcPr>
            <w:tcW w:w="710" w:type="pct"/>
            <w:shd w:val="clear" w:color="auto" w:fill="auto"/>
            <w:vAlign w:val="center"/>
            <w:hideMark/>
          </w:tcPr>
          <w:p w14:paraId="03D236F4"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-118,21%</w:t>
            </w:r>
          </w:p>
        </w:tc>
        <w:tc>
          <w:tcPr>
            <w:tcW w:w="626" w:type="pct"/>
            <w:shd w:val="clear" w:color="auto" w:fill="auto"/>
            <w:vAlign w:val="center"/>
            <w:hideMark/>
          </w:tcPr>
          <w:p w14:paraId="3292D2AF"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3,38%</w:t>
            </w:r>
          </w:p>
        </w:tc>
        <w:tc>
          <w:tcPr>
            <w:tcW w:w="712" w:type="pct"/>
            <w:shd w:val="clear" w:color="auto" w:fill="auto"/>
            <w:vAlign w:val="center"/>
            <w:hideMark/>
          </w:tcPr>
          <w:p w14:paraId="45A94536"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107,81%</w:t>
            </w:r>
          </w:p>
        </w:tc>
      </w:tr>
      <w:tr w:rsidR="00D47889" w:rsidRPr="00D47889" w14:paraId="37040364" w14:textId="77777777" w:rsidTr="00D47889">
        <w:trPr>
          <w:trHeight w:val="315"/>
        </w:trPr>
        <w:tc>
          <w:tcPr>
            <w:tcW w:w="1163" w:type="pct"/>
            <w:vMerge/>
            <w:vAlign w:val="center"/>
            <w:hideMark/>
          </w:tcPr>
          <w:p w14:paraId="33048C6B" w14:textId="77777777" w:rsidR="00D47889" w:rsidRPr="00D47889" w:rsidRDefault="00D47889" w:rsidP="00D47889">
            <w:pPr>
              <w:spacing w:line="240" w:lineRule="auto"/>
              <w:ind w:firstLine="0"/>
              <w:rPr>
                <w:rFonts w:eastAsia="Times New Roman" w:cs="Times New Roman"/>
                <w:color w:val="000000"/>
                <w:sz w:val="22"/>
                <w:szCs w:val="20"/>
                <w:lang w:eastAsia="es-CO"/>
              </w:rPr>
            </w:pPr>
          </w:p>
        </w:tc>
        <w:tc>
          <w:tcPr>
            <w:tcW w:w="1163" w:type="pct"/>
            <w:shd w:val="clear" w:color="auto" w:fill="auto"/>
            <w:vAlign w:val="center"/>
            <w:hideMark/>
          </w:tcPr>
          <w:p w14:paraId="508BAD2D"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ROA</w:t>
            </w:r>
          </w:p>
        </w:tc>
        <w:tc>
          <w:tcPr>
            <w:tcW w:w="626" w:type="pct"/>
            <w:shd w:val="clear" w:color="auto" w:fill="auto"/>
            <w:vAlign w:val="center"/>
            <w:hideMark/>
          </w:tcPr>
          <w:p w14:paraId="197F7C0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4,76%</w:t>
            </w:r>
          </w:p>
        </w:tc>
        <w:tc>
          <w:tcPr>
            <w:tcW w:w="710" w:type="pct"/>
            <w:shd w:val="clear" w:color="auto" w:fill="auto"/>
            <w:vAlign w:val="center"/>
            <w:hideMark/>
          </w:tcPr>
          <w:p w14:paraId="4AC6DD5B"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-90,23%</w:t>
            </w:r>
          </w:p>
        </w:tc>
        <w:tc>
          <w:tcPr>
            <w:tcW w:w="626" w:type="pct"/>
            <w:shd w:val="clear" w:color="auto" w:fill="auto"/>
            <w:vAlign w:val="center"/>
            <w:hideMark/>
          </w:tcPr>
          <w:p w14:paraId="4A26D5B5"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4,76%</w:t>
            </w:r>
          </w:p>
        </w:tc>
        <w:tc>
          <w:tcPr>
            <w:tcW w:w="712" w:type="pct"/>
            <w:shd w:val="clear" w:color="auto" w:fill="auto"/>
            <w:vAlign w:val="center"/>
            <w:hideMark/>
          </w:tcPr>
          <w:p w14:paraId="4EE15EF0"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61,96%</w:t>
            </w:r>
          </w:p>
        </w:tc>
      </w:tr>
      <w:tr w:rsidR="00D47889" w:rsidRPr="00D47889" w14:paraId="1D655E7F" w14:textId="77777777" w:rsidTr="00D47889">
        <w:trPr>
          <w:trHeight w:val="315"/>
        </w:trPr>
        <w:tc>
          <w:tcPr>
            <w:tcW w:w="1163" w:type="pct"/>
            <w:vMerge/>
            <w:vAlign w:val="center"/>
            <w:hideMark/>
          </w:tcPr>
          <w:p w14:paraId="3002E3E1" w14:textId="77777777" w:rsidR="00D47889" w:rsidRPr="00D47889" w:rsidRDefault="00D47889" w:rsidP="00D47889">
            <w:pPr>
              <w:spacing w:line="240" w:lineRule="auto"/>
              <w:ind w:firstLine="0"/>
              <w:rPr>
                <w:rFonts w:eastAsia="Times New Roman" w:cs="Times New Roman"/>
                <w:color w:val="000000"/>
                <w:sz w:val="22"/>
                <w:szCs w:val="20"/>
                <w:lang w:eastAsia="es-CO"/>
              </w:rPr>
            </w:pPr>
          </w:p>
        </w:tc>
        <w:tc>
          <w:tcPr>
            <w:tcW w:w="1163" w:type="pct"/>
            <w:shd w:val="clear" w:color="auto" w:fill="auto"/>
            <w:vAlign w:val="center"/>
            <w:hideMark/>
          </w:tcPr>
          <w:p w14:paraId="79ECEC53"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ROE</w:t>
            </w:r>
          </w:p>
        </w:tc>
        <w:tc>
          <w:tcPr>
            <w:tcW w:w="626" w:type="pct"/>
            <w:shd w:val="clear" w:color="auto" w:fill="auto"/>
            <w:vAlign w:val="center"/>
            <w:hideMark/>
          </w:tcPr>
          <w:p w14:paraId="11333832"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11,78%</w:t>
            </w:r>
          </w:p>
        </w:tc>
        <w:tc>
          <w:tcPr>
            <w:tcW w:w="710" w:type="pct"/>
            <w:shd w:val="clear" w:color="auto" w:fill="auto"/>
            <w:vAlign w:val="center"/>
            <w:hideMark/>
          </w:tcPr>
          <w:p w14:paraId="74FF9C5E"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-111,71%</w:t>
            </w:r>
          </w:p>
        </w:tc>
        <w:tc>
          <w:tcPr>
            <w:tcW w:w="626" w:type="pct"/>
            <w:shd w:val="clear" w:color="auto" w:fill="auto"/>
            <w:vAlign w:val="center"/>
            <w:hideMark/>
          </w:tcPr>
          <w:p w14:paraId="0D1EC9EC"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11,78%</w:t>
            </w:r>
          </w:p>
        </w:tc>
        <w:tc>
          <w:tcPr>
            <w:tcW w:w="712" w:type="pct"/>
            <w:shd w:val="clear" w:color="auto" w:fill="auto"/>
            <w:vAlign w:val="center"/>
            <w:hideMark/>
          </w:tcPr>
          <w:p w14:paraId="71351B4D" w14:textId="77777777" w:rsidR="00D47889" w:rsidRPr="00D47889" w:rsidRDefault="00D47889" w:rsidP="00D47889">
            <w:pPr>
              <w:spacing w:line="240" w:lineRule="auto"/>
              <w:ind w:firstLine="0"/>
              <w:jc w:val="center"/>
              <w:rPr>
                <w:rFonts w:eastAsia="Times New Roman" w:cs="Times New Roman"/>
                <w:color w:val="000000"/>
                <w:sz w:val="22"/>
                <w:szCs w:val="20"/>
                <w:lang w:eastAsia="es-CO"/>
              </w:rPr>
            </w:pPr>
            <w:r w:rsidRPr="00D47889">
              <w:rPr>
                <w:rFonts w:eastAsia="Times New Roman" w:cs="Times New Roman"/>
                <w:color w:val="000000"/>
                <w:sz w:val="22"/>
                <w:szCs w:val="20"/>
                <w:lang w:eastAsia="es-CO"/>
              </w:rPr>
              <w:t>119,69%</w:t>
            </w:r>
          </w:p>
        </w:tc>
      </w:tr>
    </w:tbl>
    <w:p w14:paraId="7456ED08" w14:textId="6ECC918B" w:rsidR="00600B0C" w:rsidRDefault="005219BF" w:rsidP="006A2DDC">
      <w:pPr>
        <w:rPr>
          <w:lang w:eastAsia="es-CO"/>
        </w:rPr>
      </w:pPr>
      <w:r>
        <w:rPr>
          <w:i/>
          <w:lang w:eastAsia="es-CO"/>
        </w:rPr>
        <w:t>Nota.</w:t>
      </w:r>
      <w:r>
        <w:rPr>
          <w:lang w:eastAsia="es-CO"/>
        </w:rPr>
        <w:t xml:space="preserve"> Elaboración propia.</w:t>
      </w:r>
    </w:p>
    <w:p w14:paraId="38F8E609" w14:textId="77777777" w:rsidR="007876FE" w:rsidRDefault="00D47889" w:rsidP="006A2DDC">
      <w:pPr>
        <w:rPr>
          <w:lang w:eastAsia="es-CO"/>
        </w:rPr>
        <w:sectPr w:rsidR="007876FE" w:rsidSect="003445D7">
          <w:pgSz w:w="15842" w:h="12242" w:code="1"/>
          <w:pgMar w:top="1440" w:right="1440" w:bottom="1440" w:left="1440" w:header="708" w:footer="708" w:gutter="0"/>
          <w:cols w:space="708"/>
          <w:docGrid w:linePitch="360"/>
        </w:sectPr>
      </w:pPr>
      <w:r>
        <w:rPr>
          <w:lang w:eastAsia="es-CO"/>
        </w:rPr>
        <w:t xml:space="preserve">Adicionalmente, se establece una escala de calificación para la comparación </w:t>
      </w:r>
      <w:r w:rsidR="00900FDD">
        <w:rPr>
          <w:lang w:eastAsia="es-CO"/>
        </w:rPr>
        <w:t xml:space="preserve">de los indicadores </w:t>
      </w:r>
      <w:r>
        <w:rPr>
          <w:lang w:eastAsia="es-CO"/>
        </w:rPr>
        <w:t xml:space="preserve">de la empresa con </w:t>
      </w:r>
      <w:r w:rsidR="00900FDD">
        <w:rPr>
          <w:lang w:eastAsia="es-CO"/>
        </w:rPr>
        <w:t xml:space="preserve">los del </w:t>
      </w:r>
      <w:r>
        <w:rPr>
          <w:lang w:eastAsia="es-CO"/>
        </w:rPr>
        <w:t>sector.</w:t>
      </w:r>
    </w:p>
    <w:p w14:paraId="573D369E" w14:textId="02935A4E" w:rsidR="00B701F4" w:rsidRPr="00B701F4" w:rsidRDefault="00B701F4" w:rsidP="00B701F4">
      <w:pPr>
        <w:pStyle w:val="Descripcin"/>
        <w:keepNext/>
        <w:rPr>
          <w:b w:val="0"/>
          <w:i/>
        </w:rPr>
      </w:pPr>
      <w:bookmarkStart w:id="47" w:name="_Toc172307827"/>
      <w:r>
        <w:lastRenderedPageBreak/>
        <w:t xml:space="preserve">Tabla </w:t>
      </w:r>
      <w:r>
        <w:fldChar w:fldCharType="begin"/>
      </w:r>
      <w:r>
        <w:instrText xml:space="preserve"> SEQ Tabla \* ARABIC </w:instrText>
      </w:r>
      <w:r>
        <w:fldChar w:fldCharType="separate"/>
      </w:r>
      <w:r w:rsidR="00D366A2">
        <w:rPr>
          <w:noProof/>
        </w:rPr>
        <w:t>7</w:t>
      </w:r>
      <w:r>
        <w:fldChar w:fldCharType="end"/>
      </w:r>
      <w:r>
        <w:t>.</w:t>
      </w:r>
      <w:r>
        <w:br/>
      </w:r>
      <w:r>
        <w:rPr>
          <w:b w:val="0"/>
          <w:i/>
        </w:rPr>
        <w:t>Escala de calificación</w:t>
      </w:r>
      <w:bookmarkEnd w:id="47"/>
    </w:p>
    <w:tbl>
      <w:tblPr>
        <w:tblW w:w="7320" w:type="dxa"/>
        <w:tblCellMar>
          <w:left w:w="70" w:type="dxa"/>
          <w:right w:w="70" w:type="dxa"/>
        </w:tblCellMar>
        <w:tblLook w:val="04A0" w:firstRow="1" w:lastRow="0" w:firstColumn="1" w:lastColumn="0" w:noHBand="0" w:noVBand="1"/>
      </w:tblPr>
      <w:tblGrid>
        <w:gridCol w:w="1200"/>
        <w:gridCol w:w="6120"/>
      </w:tblGrid>
      <w:tr w:rsidR="00D47889" w:rsidRPr="00D47889" w14:paraId="78DDA90E" w14:textId="77777777" w:rsidTr="00D47889">
        <w:trPr>
          <w:trHeight w:val="315"/>
        </w:trPr>
        <w:tc>
          <w:tcPr>
            <w:tcW w:w="1200" w:type="dxa"/>
            <w:tcBorders>
              <w:top w:val="single" w:sz="4" w:space="0" w:color="auto"/>
              <w:left w:val="nil"/>
              <w:bottom w:val="single" w:sz="4" w:space="0" w:color="auto"/>
              <w:right w:val="nil"/>
            </w:tcBorders>
            <w:shd w:val="clear" w:color="auto" w:fill="auto"/>
            <w:vAlign w:val="center"/>
            <w:hideMark/>
          </w:tcPr>
          <w:p w14:paraId="2C1D30FB" w14:textId="77777777" w:rsidR="00D47889" w:rsidRPr="00D47889" w:rsidRDefault="00D47889" w:rsidP="00D47889">
            <w:pPr>
              <w:spacing w:line="240" w:lineRule="auto"/>
              <w:ind w:firstLine="0"/>
              <w:jc w:val="center"/>
              <w:rPr>
                <w:rFonts w:eastAsia="Times New Roman" w:cs="Times New Roman"/>
                <w:b/>
                <w:bCs/>
                <w:color w:val="000000"/>
                <w:szCs w:val="24"/>
                <w:lang w:eastAsia="es-CO"/>
              </w:rPr>
            </w:pPr>
            <w:r w:rsidRPr="00D47889">
              <w:rPr>
                <w:rFonts w:eastAsia="Times New Roman" w:cs="Times New Roman"/>
                <w:b/>
                <w:bCs/>
                <w:color w:val="000000"/>
                <w:szCs w:val="24"/>
                <w:lang w:eastAsia="es-CO"/>
              </w:rPr>
              <w:t>Resultado</w:t>
            </w:r>
          </w:p>
        </w:tc>
        <w:tc>
          <w:tcPr>
            <w:tcW w:w="6120" w:type="dxa"/>
            <w:tcBorders>
              <w:top w:val="single" w:sz="4" w:space="0" w:color="auto"/>
              <w:left w:val="nil"/>
              <w:bottom w:val="single" w:sz="4" w:space="0" w:color="auto"/>
              <w:right w:val="nil"/>
            </w:tcBorders>
            <w:shd w:val="clear" w:color="auto" w:fill="auto"/>
            <w:vAlign w:val="center"/>
            <w:hideMark/>
          </w:tcPr>
          <w:p w14:paraId="76ECE36C" w14:textId="77777777" w:rsidR="00D47889" w:rsidRPr="00D47889" w:rsidRDefault="00D47889" w:rsidP="00D47889">
            <w:pPr>
              <w:spacing w:line="240" w:lineRule="auto"/>
              <w:ind w:firstLine="0"/>
              <w:jc w:val="center"/>
              <w:rPr>
                <w:rFonts w:eastAsia="Times New Roman" w:cs="Times New Roman"/>
                <w:b/>
                <w:bCs/>
                <w:color w:val="000000"/>
                <w:szCs w:val="24"/>
                <w:lang w:eastAsia="es-CO"/>
              </w:rPr>
            </w:pPr>
            <w:r w:rsidRPr="00D47889">
              <w:rPr>
                <w:rFonts w:eastAsia="Times New Roman" w:cs="Times New Roman"/>
                <w:b/>
                <w:bCs/>
                <w:color w:val="000000"/>
                <w:szCs w:val="24"/>
                <w:lang w:eastAsia="es-CO"/>
              </w:rPr>
              <w:t>Descripción</w:t>
            </w:r>
          </w:p>
        </w:tc>
      </w:tr>
      <w:tr w:rsidR="00D47889" w:rsidRPr="00D47889" w14:paraId="1AD7A68A" w14:textId="77777777" w:rsidTr="00D47889">
        <w:trPr>
          <w:trHeight w:val="315"/>
        </w:trPr>
        <w:tc>
          <w:tcPr>
            <w:tcW w:w="1200" w:type="dxa"/>
            <w:tcBorders>
              <w:top w:val="single" w:sz="4" w:space="0" w:color="auto"/>
              <w:left w:val="nil"/>
              <w:bottom w:val="nil"/>
              <w:right w:val="nil"/>
            </w:tcBorders>
            <w:shd w:val="clear" w:color="000000" w:fill="92D050"/>
            <w:vAlign w:val="center"/>
            <w:hideMark/>
          </w:tcPr>
          <w:p w14:paraId="6AAB83FB" w14:textId="77777777" w:rsidR="00D47889" w:rsidRPr="00D47889" w:rsidRDefault="00D47889" w:rsidP="00D47889">
            <w:pPr>
              <w:spacing w:line="240" w:lineRule="auto"/>
              <w:ind w:firstLine="0"/>
              <w:rPr>
                <w:rFonts w:eastAsia="Times New Roman" w:cs="Times New Roman"/>
                <w:color w:val="000000"/>
                <w:szCs w:val="24"/>
                <w:lang w:eastAsia="es-CO"/>
              </w:rPr>
            </w:pPr>
            <w:r w:rsidRPr="00D47889">
              <w:rPr>
                <w:rFonts w:eastAsia="Times New Roman" w:cs="Times New Roman"/>
                <w:color w:val="000000"/>
                <w:szCs w:val="24"/>
                <w:lang w:eastAsia="es-CO"/>
              </w:rPr>
              <w:t>Favorable</w:t>
            </w:r>
          </w:p>
        </w:tc>
        <w:tc>
          <w:tcPr>
            <w:tcW w:w="6120" w:type="dxa"/>
            <w:tcBorders>
              <w:top w:val="single" w:sz="4" w:space="0" w:color="auto"/>
              <w:left w:val="nil"/>
              <w:bottom w:val="nil"/>
              <w:right w:val="nil"/>
            </w:tcBorders>
            <w:shd w:val="clear" w:color="auto" w:fill="auto"/>
            <w:vAlign w:val="center"/>
            <w:hideMark/>
          </w:tcPr>
          <w:p w14:paraId="50F324CD" w14:textId="399A2DF1" w:rsidR="00D47889" w:rsidRPr="00D47889" w:rsidRDefault="00D47889" w:rsidP="00B701F4">
            <w:pPr>
              <w:spacing w:line="240" w:lineRule="auto"/>
              <w:ind w:firstLine="0"/>
              <w:rPr>
                <w:rFonts w:eastAsia="Times New Roman" w:cs="Times New Roman"/>
                <w:color w:val="000000"/>
                <w:szCs w:val="24"/>
                <w:lang w:eastAsia="es-CO"/>
              </w:rPr>
            </w:pPr>
            <w:r w:rsidRPr="00D47889">
              <w:rPr>
                <w:rFonts w:eastAsia="Times New Roman" w:cs="Times New Roman"/>
                <w:color w:val="000000"/>
                <w:szCs w:val="24"/>
                <w:lang w:eastAsia="es-CO"/>
              </w:rPr>
              <w:t xml:space="preserve">El indicador </w:t>
            </w:r>
            <w:r w:rsidR="00B701F4">
              <w:rPr>
                <w:rFonts w:eastAsia="Times New Roman" w:cs="Times New Roman"/>
                <w:color w:val="000000"/>
                <w:szCs w:val="24"/>
                <w:lang w:eastAsia="es-CO"/>
              </w:rPr>
              <w:t>está por encima de</w:t>
            </w:r>
            <w:r w:rsidRPr="00D47889">
              <w:rPr>
                <w:rFonts w:eastAsia="Times New Roman" w:cs="Times New Roman"/>
                <w:color w:val="000000"/>
                <w:szCs w:val="24"/>
                <w:lang w:eastAsia="es-CO"/>
              </w:rPr>
              <w:t xml:space="preserve"> la meta.</w:t>
            </w:r>
          </w:p>
        </w:tc>
      </w:tr>
      <w:tr w:rsidR="00D47889" w:rsidRPr="00D47889" w14:paraId="3426EBC6" w14:textId="77777777" w:rsidTr="00D47889">
        <w:trPr>
          <w:trHeight w:val="315"/>
        </w:trPr>
        <w:tc>
          <w:tcPr>
            <w:tcW w:w="1200" w:type="dxa"/>
            <w:tcBorders>
              <w:top w:val="nil"/>
              <w:left w:val="nil"/>
              <w:bottom w:val="nil"/>
              <w:right w:val="nil"/>
            </w:tcBorders>
            <w:shd w:val="clear" w:color="000000" w:fill="FFFF00"/>
            <w:vAlign w:val="center"/>
            <w:hideMark/>
          </w:tcPr>
          <w:p w14:paraId="5E1CBC58" w14:textId="77777777" w:rsidR="00D47889" w:rsidRPr="00D47889" w:rsidRDefault="00D47889" w:rsidP="00D47889">
            <w:pPr>
              <w:spacing w:line="240" w:lineRule="auto"/>
              <w:ind w:firstLine="0"/>
              <w:rPr>
                <w:rFonts w:eastAsia="Times New Roman" w:cs="Times New Roman"/>
                <w:color w:val="000000"/>
                <w:szCs w:val="24"/>
                <w:lang w:eastAsia="es-CO"/>
              </w:rPr>
            </w:pPr>
            <w:r w:rsidRPr="00D47889">
              <w:rPr>
                <w:rFonts w:eastAsia="Times New Roman" w:cs="Times New Roman"/>
                <w:color w:val="000000"/>
                <w:szCs w:val="24"/>
                <w:lang w:eastAsia="es-CO"/>
              </w:rPr>
              <w:t>En el Rango</w:t>
            </w:r>
          </w:p>
        </w:tc>
        <w:tc>
          <w:tcPr>
            <w:tcW w:w="6120" w:type="dxa"/>
            <w:tcBorders>
              <w:top w:val="nil"/>
              <w:left w:val="nil"/>
              <w:bottom w:val="nil"/>
              <w:right w:val="nil"/>
            </w:tcBorders>
            <w:shd w:val="clear" w:color="auto" w:fill="auto"/>
            <w:vAlign w:val="center"/>
            <w:hideMark/>
          </w:tcPr>
          <w:p w14:paraId="0F726F5D" w14:textId="6AE1594E" w:rsidR="00D47889" w:rsidRPr="00D47889" w:rsidRDefault="00D47889" w:rsidP="00D47889">
            <w:pPr>
              <w:spacing w:line="240" w:lineRule="auto"/>
              <w:ind w:firstLine="0"/>
              <w:rPr>
                <w:rFonts w:eastAsia="Times New Roman" w:cs="Times New Roman"/>
                <w:color w:val="000000"/>
                <w:szCs w:val="24"/>
                <w:lang w:eastAsia="es-CO"/>
              </w:rPr>
            </w:pPr>
            <w:r w:rsidRPr="00D47889">
              <w:rPr>
                <w:rFonts w:eastAsia="Times New Roman" w:cs="Times New Roman"/>
                <w:color w:val="000000"/>
                <w:szCs w:val="24"/>
                <w:lang w:eastAsia="es-CO"/>
              </w:rPr>
              <w:t>El indicador es igual a la meta, se recomienda sostenerse</w:t>
            </w:r>
            <w:r w:rsidR="00B701F4">
              <w:rPr>
                <w:rFonts w:eastAsia="Times New Roman" w:cs="Times New Roman"/>
                <w:color w:val="000000"/>
                <w:szCs w:val="24"/>
                <w:lang w:eastAsia="es-CO"/>
              </w:rPr>
              <w:t xml:space="preserve"> o mejorar</w:t>
            </w:r>
          </w:p>
        </w:tc>
      </w:tr>
      <w:tr w:rsidR="00D47889" w:rsidRPr="00D47889" w14:paraId="1AD18686" w14:textId="77777777" w:rsidTr="00D47889">
        <w:trPr>
          <w:trHeight w:val="630"/>
        </w:trPr>
        <w:tc>
          <w:tcPr>
            <w:tcW w:w="1200" w:type="dxa"/>
            <w:tcBorders>
              <w:top w:val="nil"/>
              <w:left w:val="nil"/>
              <w:bottom w:val="single" w:sz="4" w:space="0" w:color="auto"/>
              <w:right w:val="nil"/>
            </w:tcBorders>
            <w:shd w:val="clear" w:color="000000" w:fill="FF0000"/>
            <w:vAlign w:val="center"/>
            <w:hideMark/>
          </w:tcPr>
          <w:p w14:paraId="542FCC1E" w14:textId="77777777" w:rsidR="00D47889" w:rsidRPr="00D47889" w:rsidRDefault="00D47889" w:rsidP="00D47889">
            <w:pPr>
              <w:spacing w:line="240" w:lineRule="auto"/>
              <w:ind w:firstLine="0"/>
              <w:rPr>
                <w:rFonts w:eastAsia="Times New Roman" w:cs="Times New Roman"/>
                <w:color w:val="000000"/>
                <w:szCs w:val="24"/>
                <w:lang w:eastAsia="es-CO"/>
              </w:rPr>
            </w:pPr>
            <w:r w:rsidRPr="00D47889">
              <w:rPr>
                <w:rFonts w:eastAsia="Times New Roman" w:cs="Times New Roman"/>
                <w:color w:val="000000"/>
                <w:szCs w:val="24"/>
                <w:lang w:eastAsia="es-CO"/>
              </w:rPr>
              <w:t>Mejorar</w:t>
            </w:r>
          </w:p>
        </w:tc>
        <w:tc>
          <w:tcPr>
            <w:tcW w:w="6120" w:type="dxa"/>
            <w:tcBorders>
              <w:top w:val="nil"/>
              <w:left w:val="nil"/>
              <w:bottom w:val="single" w:sz="4" w:space="0" w:color="auto"/>
              <w:right w:val="nil"/>
            </w:tcBorders>
            <w:shd w:val="clear" w:color="auto" w:fill="auto"/>
            <w:vAlign w:val="center"/>
            <w:hideMark/>
          </w:tcPr>
          <w:p w14:paraId="48B675C9" w14:textId="21EC555B" w:rsidR="00D47889" w:rsidRPr="00D47889" w:rsidRDefault="00B701F4" w:rsidP="00B701F4">
            <w:pPr>
              <w:spacing w:line="240" w:lineRule="auto"/>
              <w:ind w:firstLine="0"/>
              <w:rPr>
                <w:rFonts w:eastAsia="Times New Roman" w:cs="Times New Roman"/>
                <w:color w:val="000000"/>
                <w:szCs w:val="24"/>
                <w:lang w:eastAsia="es-CO"/>
              </w:rPr>
            </w:pPr>
            <w:r>
              <w:rPr>
                <w:rFonts w:eastAsia="Times New Roman" w:cs="Times New Roman"/>
                <w:color w:val="000000"/>
                <w:szCs w:val="24"/>
                <w:lang w:eastAsia="es-CO"/>
              </w:rPr>
              <w:t>El</w:t>
            </w:r>
            <w:r w:rsidR="00D47889" w:rsidRPr="00D47889">
              <w:rPr>
                <w:rFonts w:eastAsia="Times New Roman" w:cs="Times New Roman"/>
                <w:color w:val="000000"/>
                <w:szCs w:val="24"/>
                <w:lang w:eastAsia="es-CO"/>
              </w:rPr>
              <w:t xml:space="preserve"> indicador es menor a la meta, es recomendable </w:t>
            </w:r>
            <w:r>
              <w:rPr>
                <w:rFonts w:eastAsia="Times New Roman" w:cs="Times New Roman"/>
                <w:color w:val="000000"/>
                <w:szCs w:val="24"/>
                <w:lang w:eastAsia="es-CO"/>
              </w:rPr>
              <w:t>proponer estrategias</w:t>
            </w:r>
          </w:p>
        </w:tc>
      </w:tr>
    </w:tbl>
    <w:p w14:paraId="4E56800B" w14:textId="56CAF709" w:rsidR="00D47889" w:rsidRDefault="00B701F4" w:rsidP="006A2DDC">
      <w:pPr>
        <w:rPr>
          <w:lang w:eastAsia="es-CO"/>
        </w:rPr>
      </w:pPr>
      <w:r>
        <w:rPr>
          <w:i/>
          <w:lang w:eastAsia="es-CO"/>
        </w:rPr>
        <w:t>Nota.</w:t>
      </w:r>
      <w:r>
        <w:rPr>
          <w:lang w:eastAsia="es-CO"/>
        </w:rPr>
        <w:t xml:space="preserve"> Elaboración propia a partir de </w:t>
      </w:r>
      <w:sdt>
        <w:sdtPr>
          <w:rPr>
            <w:lang w:eastAsia="es-CO"/>
          </w:rPr>
          <w:id w:val="1292793876"/>
          <w:citation/>
        </w:sdtPr>
        <w:sdtEndPr/>
        <w:sdtContent>
          <w:r>
            <w:rPr>
              <w:lang w:eastAsia="es-CO"/>
            </w:rPr>
            <w:fldChar w:fldCharType="begin"/>
          </w:r>
          <w:r>
            <w:rPr>
              <w:lang w:val="es-ES" w:eastAsia="es-CO"/>
            </w:rPr>
            <w:instrText xml:space="preserve"> CITATION Bec \l 3082 </w:instrText>
          </w:r>
          <w:r>
            <w:rPr>
              <w:lang w:eastAsia="es-CO"/>
            </w:rPr>
            <w:fldChar w:fldCharType="separate"/>
          </w:r>
          <w:r>
            <w:rPr>
              <w:noProof/>
              <w:lang w:val="es-ES" w:eastAsia="es-CO"/>
            </w:rPr>
            <w:t>(Becerra Tapias, 2021)</w:t>
          </w:r>
          <w:r>
            <w:rPr>
              <w:lang w:eastAsia="es-CO"/>
            </w:rPr>
            <w:fldChar w:fldCharType="end"/>
          </w:r>
        </w:sdtContent>
      </w:sdt>
    </w:p>
    <w:p w14:paraId="1A7A44A9" w14:textId="77777777" w:rsidR="00C60D81" w:rsidRDefault="00C60D81" w:rsidP="00C60D81">
      <w:pPr>
        <w:rPr>
          <w:lang w:eastAsia="es-CO"/>
        </w:rPr>
      </w:pPr>
      <w:r>
        <w:rPr>
          <w:lang w:eastAsia="es-CO"/>
        </w:rPr>
        <w:t xml:space="preserve">A continuación, se presenta  un análisis de los indicadores calculados en el sector </w:t>
      </w:r>
      <w:r w:rsidRPr="00CB4D0E">
        <w:rPr>
          <w:lang w:eastAsia="es-CO"/>
        </w:rPr>
        <w:t>de construcción de carreteras y vías de ferrocarril</w:t>
      </w:r>
      <w:r>
        <w:rPr>
          <w:lang w:eastAsia="es-CO"/>
        </w:rPr>
        <w:t>:</w:t>
      </w:r>
    </w:p>
    <w:p w14:paraId="1486F18D" w14:textId="0FB70FE4" w:rsidR="00982435" w:rsidRPr="00982435" w:rsidRDefault="00982435" w:rsidP="00982435">
      <w:pPr>
        <w:pStyle w:val="Descripcin"/>
        <w:keepNext/>
        <w:rPr>
          <w:b w:val="0"/>
          <w:i/>
        </w:rPr>
      </w:pPr>
      <w:bookmarkStart w:id="48" w:name="_Toc172307828"/>
      <w:r>
        <w:t xml:space="preserve">Tabla </w:t>
      </w:r>
      <w:r>
        <w:fldChar w:fldCharType="begin"/>
      </w:r>
      <w:r>
        <w:instrText xml:space="preserve"> SEQ Tabla \* ARABIC </w:instrText>
      </w:r>
      <w:r>
        <w:fldChar w:fldCharType="separate"/>
      </w:r>
      <w:r w:rsidR="00D366A2">
        <w:rPr>
          <w:noProof/>
        </w:rPr>
        <w:t>8</w:t>
      </w:r>
      <w:r>
        <w:fldChar w:fldCharType="end"/>
      </w:r>
      <w:r>
        <w:t>.</w:t>
      </w:r>
      <w:r>
        <w:br/>
      </w:r>
      <w:r>
        <w:rPr>
          <w:b w:val="0"/>
          <w:i/>
        </w:rPr>
        <w:t>Análisis indicadores del sector</w:t>
      </w:r>
      <w:bookmarkEnd w:id="48"/>
    </w:p>
    <w:tbl>
      <w:tblPr>
        <w:tblW w:w="5025" w:type="pct"/>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1766"/>
        <w:gridCol w:w="1616"/>
        <w:gridCol w:w="6027"/>
      </w:tblGrid>
      <w:tr w:rsidR="0088609F" w:rsidRPr="0088609F" w14:paraId="4555C1EB" w14:textId="77777777" w:rsidTr="0088609F">
        <w:trPr>
          <w:trHeight w:val="315"/>
          <w:tblHeader/>
        </w:trPr>
        <w:tc>
          <w:tcPr>
            <w:tcW w:w="938" w:type="pct"/>
            <w:tcBorders>
              <w:top w:val="single" w:sz="4" w:space="0" w:color="auto"/>
              <w:bottom w:val="single" w:sz="4" w:space="0" w:color="auto"/>
            </w:tcBorders>
            <w:shd w:val="clear" w:color="auto" w:fill="auto"/>
            <w:vAlign w:val="center"/>
            <w:hideMark/>
          </w:tcPr>
          <w:p w14:paraId="2E8DC3FE"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Variable</w:t>
            </w:r>
          </w:p>
        </w:tc>
        <w:tc>
          <w:tcPr>
            <w:tcW w:w="859" w:type="pct"/>
            <w:tcBorders>
              <w:top w:val="single" w:sz="4" w:space="0" w:color="auto"/>
              <w:bottom w:val="single" w:sz="4" w:space="0" w:color="auto"/>
            </w:tcBorders>
            <w:shd w:val="clear" w:color="auto" w:fill="auto"/>
            <w:vAlign w:val="center"/>
            <w:hideMark/>
          </w:tcPr>
          <w:p w14:paraId="0FA4B07B"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Indicador</w:t>
            </w:r>
          </w:p>
        </w:tc>
        <w:tc>
          <w:tcPr>
            <w:tcW w:w="3203" w:type="pct"/>
            <w:tcBorders>
              <w:top w:val="single" w:sz="4" w:space="0" w:color="auto"/>
              <w:bottom w:val="single" w:sz="4" w:space="0" w:color="auto"/>
            </w:tcBorders>
            <w:shd w:val="clear" w:color="auto" w:fill="auto"/>
            <w:vAlign w:val="center"/>
            <w:hideMark/>
          </w:tcPr>
          <w:p w14:paraId="3C1323EB"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Análisis</w:t>
            </w:r>
          </w:p>
        </w:tc>
      </w:tr>
      <w:tr w:rsidR="0088609F" w:rsidRPr="0088609F" w14:paraId="43E3D1CA" w14:textId="77777777" w:rsidTr="00D001EF">
        <w:trPr>
          <w:trHeight w:val="2188"/>
        </w:trPr>
        <w:tc>
          <w:tcPr>
            <w:tcW w:w="938" w:type="pct"/>
            <w:tcBorders>
              <w:top w:val="single" w:sz="4" w:space="0" w:color="auto"/>
            </w:tcBorders>
            <w:shd w:val="clear" w:color="auto" w:fill="auto"/>
            <w:vAlign w:val="center"/>
            <w:hideMark/>
          </w:tcPr>
          <w:p w14:paraId="05FD1C28"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Liquidez</w:t>
            </w:r>
          </w:p>
        </w:tc>
        <w:tc>
          <w:tcPr>
            <w:tcW w:w="859" w:type="pct"/>
            <w:tcBorders>
              <w:top w:val="single" w:sz="4" w:space="0" w:color="auto"/>
            </w:tcBorders>
            <w:shd w:val="clear" w:color="auto" w:fill="auto"/>
            <w:vAlign w:val="center"/>
            <w:hideMark/>
          </w:tcPr>
          <w:p w14:paraId="5A2DDE75"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Razón Corriente</w:t>
            </w:r>
          </w:p>
        </w:tc>
        <w:tc>
          <w:tcPr>
            <w:tcW w:w="3203" w:type="pct"/>
            <w:tcBorders>
              <w:top w:val="single" w:sz="4" w:space="0" w:color="auto"/>
            </w:tcBorders>
            <w:shd w:val="clear" w:color="auto" w:fill="auto"/>
            <w:vAlign w:val="center"/>
            <w:hideMark/>
          </w:tcPr>
          <w:p w14:paraId="2CBC03A0" w14:textId="760CB91E"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Las empresas del sector cuentan con la suficiente liquidez para respaldar sus pasivos, de hecho, y de acuerdo a Baena</w:t>
            </w:r>
            <w:r>
              <w:rPr>
                <w:rFonts w:eastAsia="Times New Roman" w:cs="Times New Roman"/>
                <w:color w:val="000000"/>
                <w:sz w:val="22"/>
                <w:szCs w:val="24"/>
                <w:lang w:eastAsia="es-CO"/>
              </w:rPr>
              <w:t xml:space="preserve"> </w:t>
            </w:r>
            <w:sdt>
              <w:sdtPr>
                <w:rPr>
                  <w:rFonts w:eastAsia="Times New Roman" w:cs="Times New Roman"/>
                  <w:color w:val="000000"/>
                  <w:sz w:val="22"/>
                  <w:szCs w:val="24"/>
                  <w:lang w:eastAsia="es-CO"/>
                </w:rPr>
                <w:id w:val="-1203933716"/>
                <w:citation/>
              </w:sdtPr>
              <w:sdtEndPr/>
              <w:sdtContent>
                <w:r>
                  <w:rPr>
                    <w:rFonts w:eastAsia="Times New Roman" w:cs="Times New Roman"/>
                    <w:color w:val="000000"/>
                    <w:sz w:val="22"/>
                    <w:szCs w:val="24"/>
                    <w:lang w:eastAsia="es-CO"/>
                  </w:rPr>
                  <w:fldChar w:fldCharType="begin"/>
                </w:r>
                <w:r>
                  <w:rPr>
                    <w:rFonts w:eastAsia="Times New Roman" w:cs="Times New Roman"/>
                    <w:color w:val="000000"/>
                    <w:sz w:val="22"/>
                    <w:szCs w:val="24"/>
                    <w:lang w:val="es-ES" w:eastAsia="es-CO"/>
                  </w:rPr>
                  <w:instrText xml:space="preserve">CITATION Bae141 \n  \t  \l 3082 </w:instrText>
                </w:r>
                <w:r>
                  <w:rPr>
                    <w:rFonts w:eastAsia="Times New Roman" w:cs="Times New Roman"/>
                    <w:color w:val="000000"/>
                    <w:sz w:val="22"/>
                    <w:szCs w:val="24"/>
                    <w:lang w:eastAsia="es-CO"/>
                  </w:rPr>
                  <w:fldChar w:fldCharType="separate"/>
                </w:r>
                <w:r w:rsidRPr="0088609F">
                  <w:rPr>
                    <w:rFonts w:eastAsia="Times New Roman" w:cs="Times New Roman"/>
                    <w:noProof/>
                    <w:color w:val="000000"/>
                    <w:sz w:val="22"/>
                    <w:szCs w:val="24"/>
                    <w:lang w:val="es-ES" w:eastAsia="es-CO"/>
                  </w:rPr>
                  <w:t>(2014)</w:t>
                </w:r>
                <w:r>
                  <w:rPr>
                    <w:rFonts w:eastAsia="Times New Roman" w:cs="Times New Roman"/>
                    <w:color w:val="000000"/>
                    <w:sz w:val="22"/>
                    <w:szCs w:val="24"/>
                    <w:lang w:eastAsia="es-CO"/>
                  </w:rPr>
                  <w:fldChar w:fldCharType="end"/>
                </w:r>
              </w:sdtContent>
            </w:sdt>
            <w:r w:rsidRPr="0088609F">
              <w:rPr>
                <w:rFonts w:eastAsia="Times New Roman" w:cs="Times New Roman"/>
                <w:color w:val="000000"/>
                <w:sz w:val="22"/>
                <w:szCs w:val="24"/>
                <w:lang w:eastAsia="es-CO"/>
              </w:rPr>
              <w:t>, el nivel óptimo es entre 1,5 y 2,0. Inferior a 1,5 tiene una probabilidad de suspender los pagos y superior a 2,0 se entiende por fondos ociosos. Los años estudiados permiten concluir que por cada peso que adeuden cuenta con seis pesos con cinco céntimas, demostrando que, el sector posee fondos ociosos.</w:t>
            </w:r>
          </w:p>
        </w:tc>
      </w:tr>
      <w:tr w:rsidR="0088609F" w:rsidRPr="0088609F" w14:paraId="1035D75F" w14:textId="77777777" w:rsidTr="00D001EF">
        <w:trPr>
          <w:trHeight w:val="1420"/>
        </w:trPr>
        <w:tc>
          <w:tcPr>
            <w:tcW w:w="938" w:type="pct"/>
            <w:vMerge w:val="restart"/>
            <w:shd w:val="clear" w:color="auto" w:fill="auto"/>
            <w:vAlign w:val="center"/>
            <w:hideMark/>
          </w:tcPr>
          <w:p w14:paraId="15F402DC"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Actividad</w:t>
            </w:r>
          </w:p>
        </w:tc>
        <w:tc>
          <w:tcPr>
            <w:tcW w:w="859" w:type="pct"/>
            <w:shd w:val="clear" w:color="auto" w:fill="auto"/>
            <w:vAlign w:val="center"/>
            <w:hideMark/>
          </w:tcPr>
          <w:p w14:paraId="4D1E688B"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Rotación Cartera</w:t>
            </w:r>
          </w:p>
        </w:tc>
        <w:tc>
          <w:tcPr>
            <w:tcW w:w="3203" w:type="pct"/>
            <w:shd w:val="clear" w:color="auto" w:fill="auto"/>
            <w:vAlign w:val="center"/>
            <w:hideMark/>
          </w:tcPr>
          <w:p w14:paraId="229D864C"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Con un promedio de 194 días, las empresas del sector demoran en recuperar la inversión, es decir, este sector concede un plazo muy amplio para la gestión de la cartera, lo que puede generar carteras poco eficientes o sin control alguno, afectando la rentabilidad de la empresa</w:t>
            </w:r>
          </w:p>
        </w:tc>
      </w:tr>
      <w:tr w:rsidR="0088609F" w:rsidRPr="0088609F" w14:paraId="0D963591" w14:textId="77777777" w:rsidTr="00D001EF">
        <w:trPr>
          <w:trHeight w:val="1413"/>
        </w:trPr>
        <w:tc>
          <w:tcPr>
            <w:tcW w:w="938" w:type="pct"/>
            <w:vMerge/>
            <w:vAlign w:val="center"/>
            <w:hideMark/>
          </w:tcPr>
          <w:p w14:paraId="7C940F1B"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57147678"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Rotación Inventario</w:t>
            </w:r>
          </w:p>
        </w:tc>
        <w:tc>
          <w:tcPr>
            <w:tcW w:w="3203" w:type="pct"/>
            <w:shd w:val="clear" w:color="auto" w:fill="auto"/>
            <w:vAlign w:val="center"/>
            <w:hideMark/>
          </w:tcPr>
          <w:p w14:paraId="4711B694" w14:textId="527FA405"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 xml:space="preserve">Frente al inventario, el sector presenta una rotación cada 134 días, siendo beneficioso frente a la </w:t>
            </w:r>
            <w:r w:rsidR="00D001EF" w:rsidRPr="0088609F">
              <w:rPr>
                <w:rFonts w:eastAsia="Times New Roman" w:cs="Times New Roman"/>
                <w:color w:val="000000"/>
                <w:sz w:val="22"/>
                <w:szCs w:val="24"/>
                <w:lang w:eastAsia="es-CO"/>
              </w:rPr>
              <w:t>obsolescencia</w:t>
            </w:r>
            <w:r w:rsidRPr="0088609F">
              <w:rPr>
                <w:rFonts w:eastAsia="Times New Roman" w:cs="Times New Roman"/>
                <w:color w:val="000000"/>
                <w:sz w:val="22"/>
                <w:szCs w:val="24"/>
                <w:lang w:eastAsia="es-CO"/>
              </w:rPr>
              <w:t xml:space="preserve"> de productos para el </w:t>
            </w:r>
            <w:r w:rsidR="00D001EF" w:rsidRPr="0088609F">
              <w:rPr>
                <w:rFonts w:eastAsia="Times New Roman" w:cs="Times New Roman"/>
                <w:color w:val="000000"/>
                <w:sz w:val="22"/>
                <w:szCs w:val="24"/>
                <w:lang w:eastAsia="es-CO"/>
              </w:rPr>
              <w:t>cumplimiento</w:t>
            </w:r>
            <w:r w:rsidRPr="0088609F">
              <w:rPr>
                <w:rFonts w:eastAsia="Times New Roman" w:cs="Times New Roman"/>
                <w:color w:val="000000"/>
                <w:sz w:val="22"/>
                <w:szCs w:val="24"/>
                <w:lang w:eastAsia="es-CO"/>
              </w:rPr>
              <w:t xml:space="preserve"> de su objeto social, disminuye los </w:t>
            </w:r>
            <w:r w:rsidR="00330688" w:rsidRPr="0088609F">
              <w:rPr>
                <w:rFonts w:eastAsia="Times New Roman" w:cs="Times New Roman"/>
                <w:color w:val="000000"/>
                <w:sz w:val="22"/>
                <w:szCs w:val="24"/>
                <w:lang w:eastAsia="es-CO"/>
              </w:rPr>
              <w:t>sobre stock</w:t>
            </w:r>
            <w:r w:rsidRPr="0088609F">
              <w:rPr>
                <w:rFonts w:eastAsia="Times New Roman" w:cs="Times New Roman"/>
                <w:color w:val="000000"/>
                <w:sz w:val="22"/>
                <w:szCs w:val="24"/>
                <w:lang w:eastAsia="es-CO"/>
              </w:rPr>
              <w:t xml:space="preserve"> y permite tener un inventario justo para el desarrollo de sus actividades.</w:t>
            </w:r>
          </w:p>
        </w:tc>
      </w:tr>
      <w:tr w:rsidR="0088609F" w:rsidRPr="0088609F" w14:paraId="2DBD90D7" w14:textId="77777777" w:rsidTr="00D001EF">
        <w:trPr>
          <w:trHeight w:val="1844"/>
        </w:trPr>
        <w:tc>
          <w:tcPr>
            <w:tcW w:w="938" w:type="pct"/>
            <w:vMerge/>
            <w:vAlign w:val="center"/>
            <w:hideMark/>
          </w:tcPr>
          <w:p w14:paraId="5691C16F"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30B69D49"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Rotación Proveedores</w:t>
            </w:r>
          </w:p>
        </w:tc>
        <w:tc>
          <w:tcPr>
            <w:tcW w:w="3203" w:type="pct"/>
            <w:shd w:val="clear" w:color="auto" w:fill="auto"/>
            <w:vAlign w:val="center"/>
            <w:hideMark/>
          </w:tcPr>
          <w:p w14:paraId="68BCCAD1"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En el sector, los proveedores y cuentas por pagar presentan una rotación promedio de 106 días. Es importante que se analicen las estrategias de cobro de cartera y pago a proveedores, toda vez que la cartera rota cada 194 días, lo que hace efecto palanca para las empresas del sector y por ello, recurrir a otras fuentes como la financiación</w:t>
            </w:r>
          </w:p>
        </w:tc>
      </w:tr>
      <w:tr w:rsidR="0088609F" w:rsidRPr="0088609F" w14:paraId="466165EB" w14:textId="77777777" w:rsidTr="0088609F">
        <w:trPr>
          <w:trHeight w:val="1130"/>
        </w:trPr>
        <w:tc>
          <w:tcPr>
            <w:tcW w:w="938" w:type="pct"/>
            <w:vMerge w:val="restart"/>
            <w:shd w:val="clear" w:color="auto" w:fill="auto"/>
            <w:vAlign w:val="center"/>
            <w:hideMark/>
          </w:tcPr>
          <w:p w14:paraId="5C6A4492"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lastRenderedPageBreak/>
              <w:t>Endeudamiento</w:t>
            </w:r>
          </w:p>
        </w:tc>
        <w:tc>
          <w:tcPr>
            <w:tcW w:w="859" w:type="pct"/>
            <w:shd w:val="clear" w:color="auto" w:fill="auto"/>
            <w:vAlign w:val="center"/>
            <w:hideMark/>
          </w:tcPr>
          <w:p w14:paraId="73D58547"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Estructura de Capital</w:t>
            </w:r>
          </w:p>
        </w:tc>
        <w:tc>
          <w:tcPr>
            <w:tcW w:w="3203" w:type="pct"/>
            <w:shd w:val="clear" w:color="auto" w:fill="auto"/>
            <w:vAlign w:val="center"/>
            <w:hideMark/>
          </w:tcPr>
          <w:p w14:paraId="6166F8BD"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El 64% del financiamiento en las empresas que pertenecen al sector proviene de deuda, mientras que el 36% es capital propio (o patrimonio neto). Es decir, que en el sector se utiliza una cantidad significativa de deuda para financiar sus operaciones y crecimiento.</w:t>
            </w:r>
          </w:p>
        </w:tc>
      </w:tr>
      <w:tr w:rsidR="0088609F" w:rsidRPr="0088609F" w14:paraId="1483F1C6" w14:textId="77777777" w:rsidTr="0088609F">
        <w:trPr>
          <w:trHeight w:val="1890"/>
        </w:trPr>
        <w:tc>
          <w:tcPr>
            <w:tcW w:w="938" w:type="pct"/>
            <w:vMerge/>
            <w:vAlign w:val="center"/>
            <w:hideMark/>
          </w:tcPr>
          <w:p w14:paraId="218FBA7F"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21F2509D"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Nivel de Endeudamiento</w:t>
            </w:r>
          </w:p>
        </w:tc>
        <w:tc>
          <w:tcPr>
            <w:tcW w:w="3203" w:type="pct"/>
            <w:shd w:val="clear" w:color="auto" w:fill="auto"/>
            <w:vAlign w:val="center"/>
            <w:hideMark/>
          </w:tcPr>
          <w:p w14:paraId="680B4C88"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El sector presenta un nivel de endeudamiento promedio del 47%, lo que corresponde a la participación de los pasivos frente a los activos. En otras palabras, el sector presenta una financiación de 47% total de sus activos. El nivel de endeudamiento del sector es óptimo, ya que no representa un riesgo frente a la pérdida de su autonomía financiera ni tampoco tiene exceso de capital propio.</w:t>
            </w:r>
          </w:p>
        </w:tc>
      </w:tr>
      <w:tr w:rsidR="0088609F" w:rsidRPr="0088609F" w14:paraId="055B32C3" w14:textId="77777777" w:rsidTr="0088609F">
        <w:trPr>
          <w:trHeight w:val="630"/>
        </w:trPr>
        <w:tc>
          <w:tcPr>
            <w:tcW w:w="938" w:type="pct"/>
            <w:vMerge w:val="restart"/>
            <w:shd w:val="clear" w:color="auto" w:fill="auto"/>
            <w:vAlign w:val="center"/>
            <w:hideMark/>
          </w:tcPr>
          <w:p w14:paraId="24DEEFC7" w14:textId="77777777" w:rsidR="0088609F" w:rsidRPr="0088609F" w:rsidRDefault="0088609F" w:rsidP="0088609F">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Rentabilidad</w:t>
            </w:r>
          </w:p>
        </w:tc>
        <w:tc>
          <w:tcPr>
            <w:tcW w:w="859" w:type="pct"/>
            <w:shd w:val="clear" w:color="auto" w:fill="auto"/>
            <w:vAlign w:val="center"/>
            <w:hideMark/>
          </w:tcPr>
          <w:p w14:paraId="17A17DA3"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Margen Bruto</w:t>
            </w:r>
          </w:p>
        </w:tc>
        <w:tc>
          <w:tcPr>
            <w:tcW w:w="3203" w:type="pct"/>
            <w:shd w:val="clear" w:color="auto" w:fill="auto"/>
            <w:vAlign w:val="center"/>
            <w:hideMark/>
          </w:tcPr>
          <w:p w14:paraId="295D8F9D"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En promedio, las empresas del sector obtienen una margen sobre las ventas después de costos del 27%</w:t>
            </w:r>
          </w:p>
        </w:tc>
      </w:tr>
      <w:tr w:rsidR="0088609F" w:rsidRPr="0088609F" w14:paraId="38EF0F7A" w14:textId="77777777" w:rsidTr="0088609F">
        <w:trPr>
          <w:trHeight w:val="630"/>
        </w:trPr>
        <w:tc>
          <w:tcPr>
            <w:tcW w:w="938" w:type="pct"/>
            <w:vMerge/>
            <w:vAlign w:val="center"/>
            <w:hideMark/>
          </w:tcPr>
          <w:p w14:paraId="16B70336"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0602F414"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Margen Operativo</w:t>
            </w:r>
          </w:p>
        </w:tc>
        <w:tc>
          <w:tcPr>
            <w:tcW w:w="3203" w:type="pct"/>
            <w:shd w:val="clear" w:color="auto" w:fill="auto"/>
            <w:vAlign w:val="center"/>
            <w:hideMark/>
          </w:tcPr>
          <w:p w14:paraId="3A5A655A"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El margen operativo en el sector es en promedio del 4,41%</w:t>
            </w:r>
          </w:p>
        </w:tc>
      </w:tr>
      <w:tr w:rsidR="0088609F" w:rsidRPr="0088609F" w14:paraId="13BAC1D0" w14:textId="77777777" w:rsidTr="0088609F">
        <w:trPr>
          <w:trHeight w:val="315"/>
        </w:trPr>
        <w:tc>
          <w:tcPr>
            <w:tcW w:w="938" w:type="pct"/>
            <w:vMerge/>
            <w:vAlign w:val="center"/>
            <w:hideMark/>
          </w:tcPr>
          <w:p w14:paraId="463196BC"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777074D9" w14:textId="77777777" w:rsidR="0088609F" w:rsidRPr="0088609F" w:rsidRDefault="0088609F" w:rsidP="0088609F">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Margen Neto</w:t>
            </w:r>
          </w:p>
        </w:tc>
        <w:tc>
          <w:tcPr>
            <w:tcW w:w="3203" w:type="pct"/>
            <w:shd w:val="clear" w:color="auto" w:fill="auto"/>
            <w:vAlign w:val="center"/>
            <w:hideMark/>
          </w:tcPr>
          <w:p w14:paraId="303F9EC5"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El margen neto en el sector es en promedio del 3,38%</w:t>
            </w:r>
          </w:p>
        </w:tc>
      </w:tr>
      <w:tr w:rsidR="0088609F" w:rsidRPr="0088609F" w14:paraId="4416CEC3" w14:textId="77777777" w:rsidTr="0088609F">
        <w:trPr>
          <w:trHeight w:val="945"/>
        </w:trPr>
        <w:tc>
          <w:tcPr>
            <w:tcW w:w="938" w:type="pct"/>
            <w:vMerge/>
            <w:vAlign w:val="center"/>
            <w:hideMark/>
          </w:tcPr>
          <w:p w14:paraId="7EA9FEA8"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5A9B78C7" w14:textId="76864048" w:rsidR="0088609F" w:rsidRPr="0088609F" w:rsidRDefault="00A46C15" w:rsidP="0088609F">
            <w:pPr>
              <w:spacing w:line="240" w:lineRule="auto"/>
              <w:ind w:firstLine="0"/>
              <w:jc w:val="center"/>
              <w:rPr>
                <w:rFonts w:eastAsia="Times New Roman" w:cs="Times New Roman"/>
                <w:color w:val="000000"/>
                <w:sz w:val="22"/>
                <w:szCs w:val="24"/>
                <w:lang w:eastAsia="es-CO"/>
              </w:rPr>
            </w:pPr>
            <w:r>
              <w:rPr>
                <w:szCs w:val="24"/>
                <w:lang w:eastAsia="es-CO"/>
              </w:rPr>
              <w:t>ROA</w:t>
            </w:r>
            <w:r>
              <w:rPr>
                <w:rStyle w:val="Refdenotaalpie"/>
                <w:szCs w:val="24"/>
                <w:lang w:eastAsia="es-CO"/>
              </w:rPr>
              <w:footnoteReference w:id="10"/>
            </w:r>
          </w:p>
        </w:tc>
        <w:tc>
          <w:tcPr>
            <w:tcW w:w="3203" w:type="pct"/>
            <w:shd w:val="clear" w:color="auto" w:fill="auto"/>
            <w:vAlign w:val="center"/>
            <w:hideMark/>
          </w:tcPr>
          <w:p w14:paraId="19754CFA"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Las empresas del sector generan una rentabilidad económica del 4,76%, es decir, sus activos son poco productivos, no proporcionan buenos beneficios a las organizaciones.</w:t>
            </w:r>
          </w:p>
        </w:tc>
      </w:tr>
      <w:tr w:rsidR="0088609F" w:rsidRPr="0088609F" w14:paraId="5D33D771" w14:textId="77777777" w:rsidTr="0088609F">
        <w:trPr>
          <w:trHeight w:val="945"/>
        </w:trPr>
        <w:tc>
          <w:tcPr>
            <w:tcW w:w="938" w:type="pct"/>
            <w:vMerge/>
            <w:vAlign w:val="center"/>
            <w:hideMark/>
          </w:tcPr>
          <w:p w14:paraId="3A06F4AB" w14:textId="77777777" w:rsidR="0088609F" w:rsidRPr="0088609F" w:rsidRDefault="0088609F" w:rsidP="0088609F">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37E51831" w14:textId="49B507C2" w:rsidR="0088609F" w:rsidRPr="0088609F" w:rsidRDefault="00A46C15" w:rsidP="0088609F">
            <w:pPr>
              <w:spacing w:line="240" w:lineRule="auto"/>
              <w:ind w:firstLine="0"/>
              <w:jc w:val="center"/>
              <w:rPr>
                <w:rFonts w:eastAsia="Times New Roman" w:cs="Times New Roman"/>
                <w:color w:val="000000"/>
                <w:sz w:val="22"/>
                <w:szCs w:val="24"/>
                <w:lang w:eastAsia="es-CO"/>
              </w:rPr>
            </w:pPr>
            <w:r>
              <w:rPr>
                <w:szCs w:val="24"/>
                <w:lang w:eastAsia="es-CO"/>
              </w:rPr>
              <w:t>ROE</w:t>
            </w:r>
            <w:r>
              <w:rPr>
                <w:rStyle w:val="Refdenotaalpie"/>
                <w:szCs w:val="24"/>
                <w:lang w:eastAsia="es-CO"/>
              </w:rPr>
              <w:footnoteReference w:id="11"/>
            </w:r>
          </w:p>
        </w:tc>
        <w:tc>
          <w:tcPr>
            <w:tcW w:w="3203" w:type="pct"/>
            <w:shd w:val="clear" w:color="auto" w:fill="auto"/>
            <w:vAlign w:val="center"/>
            <w:hideMark/>
          </w:tcPr>
          <w:p w14:paraId="6ADDE1FF" w14:textId="77777777" w:rsidR="0088609F" w:rsidRPr="0088609F" w:rsidRDefault="0088609F" w:rsidP="0088609F">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La rentabilidad financiera del sector es del 11,78% en promedio, genera buen beneficio a través de sus recursos propios en la obtención de utilidades</w:t>
            </w:r>
          </w:p>
        </w:tc>
      </w:tr>
    </w:tbl>
    <w:p w14:paraId="530312B2" w14:textId="0C92F110" w:rsidR="0088609F" w:rsidRDefault="00982435" w:rsidP="00C60D81">
      <w:pPr>
        <w:rPr>
          <w:lang w:eastAsia="es-CO"/>
        </w:rPr>
      </w:pPr>
      <w:r>
        <w:rPr>
          <w:i/>
          <w:lang w:eastAsia="es-CO"/>
        </w:rPr>
        <w:t>Nota.</w:t>
      </w:r>
      <w:r>
        <w:rPr>
          <w:lang w:eastAsia="es-CO"/>
        </w:rPr>
        <w:t xml:space="preserve"> Elaboración propia</w:t>
      </w:r>
    </w:p>
    <w:p w14:paraId="3CBDB90A" w14:textId="6C4E34BC" w:rsidR="000504F4" w:rsidRDefault="000504F4" w:rsidP="00C60D81">
      <w:pPr>
        <w:rPr>
          <w:lang w:eastAsia="es-CO"/>
        </w:rPr>
      </w:pPr>
      <w:r>
        <w:rPr>
          <w:lang w:eastAsia="es-CO"/>
        </w:rPr>
        <w:t>En general, el sector de</w:t>
      </w:r>
      <w:r w:rsidRPr="000504F4">
        <w:t xml:space="preserve"> </w:t>
      </w:r>
      <w:r>
        <w:rPr>
          <w:lang w:eastAsia="es-CO"/>
        </w:rPr>
        <w:t>c</w:t>
      </w:r>
      <w:r w:rsidRPr="000504F4">
        <w:rPr>
          <w:lang w:eastAsia="es-CO"/>
        </w:rPr>
        <w:t xml:space="preserve">onstrucción de </w:t>
      </w:r>
      <w:r>
        <w:rPr>
          <w:lang w:eastAsia="es-CO"/>
        </w:rPr>
        <w:t>c</w:t>
      </w:r>
      <w:r w:rsidRPr="000504F4">
        <w:rPr>
          <w:lang w:eastAsia="es-CO"/>
        </w:rPr>
        <w:t xml:space="preserve">arreteras y </w:t>
      </w:r>
      <w:r>
        <w:rPr>
          <w:lang w:eastAsia="es-CO"/>
        </w:rPr>
        <w:t>v</w:t>
      </w:r>
      <w:r w:rsidRPr="000504F4">
        <w:rPr>
          <w:lang w:eastAsia="es-CO"/>
        </w:rPr>
        <w:t xml:space="preserve">ías de </w:t>
      </w:r>
      <w:r>
        <w:rPr>
          <w:lang w:eastAsia="es-CO"/>
        </w:rPr>
        <w:t>f</w:t>
      </w:r>
      <w:r w:rsidRPr="000504F4">
        <w:rPr>
          <w:lang w:eastAsia="es-CO"/>
        </w:rPr>
        <w:t>errocarril</w:t>
      </w:r>
      <w:r>
        <w:rPr>
          <w:lang w:eastAsia="es-CO"/>
        </w:rPr>
        <w:t xml:space="preserve"> presenta un exceso frente a la razón corriente, con un activo circulante ocioso o poco productivo, perdiendo rentabilidad empresarial, motivo por el cual el ROA es del 4.76% en promedio. Por otro lado, la liquidez </w:t>
      </w:r>
      <w:r w:rsidR="00DC6B40">
        <w:rPr>
          <w:lang w:eastAsia="es-CO"/>
        </w:rPr>
        <w:t xml:space="preserve">también </w:t>
      </w:r>
      <w:r>
        <w:rPr>
          <w:lang w:eastAsia="es-CO"/>
        </w:rPr>
        <w:t>puede verse afectada por la rotaci</w:t>
      </w:r>
      <w:r w:rsidR="00DC6B40">
        <w:rPr>
          <w:lang w:eastAsia="es-CO"/>
        </w:rPr>
        <w:t xml:space="preserve">ón de cuentas por cobrar, pues su gestión efectiva es cada 194 días, sin embargo, hay que tener en cuenta que algunas de ellas son por licitaciones, motivo por el cual el retorno puede ser un poco lento. La estructura del capital para el sector es del 64% con recursos de terceros, pero su nivel de endeudamiento del 47%, lo que </w:t>
      </w:r>
      <w:r w:rsidR="00DC6B40">
        <w:rPr>
          <w:lang w:eastAsia="es-CO"/>
        </w:rPr>
        <w:lastRenderedPageBreak/>
        <w:t>sugiere prestar atención para evitar que se convierta un riesgo con respecto a su autonomía financiera.</w:t>
      </w:r>
    </w:p>
    <w:p w14:paraId="5ADD0679" w14:textId="4453510E" w:rsidR="00DC6B40" w:rsidRDefault="00DC6B40" w:rsidP="00C60D81">
      <w:pPr>
        <w:rPr>
          <w:lang w:eastAsia="es-CO"/>
        </w:rPr>
      </w:pPr>
      <w:r>
        <w:rPr>
          <w:lang w:eastAsia="es-CO"/>
        </w:rPr>
        <w:t>Por otro lado, la rentabilidad del sector</w:t>
      </w:r>
      <w:r w:rsidR="0057640A">
        <w:rPr>
          <w:lang w:eastAsia="es-CO"/>
        </w:rPr>
        <w:t xml:space="preserve"> a pesar de los decrementos en la participación del producto interno bruto, de ahora en adelante PIB</w:t>
      </w:r>
      <w:r w:rsidR="0057640A">
        <w:rPr>
          <w:rStyle w:val="Refdenotaalpie"/>
          <w:lang w:eastAsia="es-CO"/>
        </w:rPr>
        <w:footnoteReference w:id="12"/>
      </w:r>
      <w:r w:rsidR="0057640A">
        <w:rPr>
          <w:lang w:eastAsia="es-CO"/>
        </w:rPr>
        <w:t xml:space="preserve">, en los últimos años, donde para el 2020 su reducción fue del 24.7% </w:t>
      </w:r>
      <w:sdt>
        <w:sdtPr>
          <w:rPr>
            <w:lang w:eastAsia="es-CO"/>
          </w:rPr>
          <w:id w:val="854231314"/>
          <w:citation/>
        </w:sdtPr>
        <w:sdtEndPr/>
        <w:sdtContent>
          <w:r w:rsidR="0057640A">
            <w:rPr>
              <w:lang w:eastAsia="es-CO"/>
            </w:rPr>
            <w:fldChar w:fldCharType="begin"/>
          </w:r>
          <w:r w:rsidR="0057640A">
            <w:rPr>
              <w:lang w:val="es-ES" w:eastAsia="es-CO"/>
            </w:rPr>
            <w:instrText xml:space="preserve">CITATION Ins231 \p 4 \l 3082 </w:instrText>
          </w:r>
          <w:r w:rsidR="0057640A">
            <w:rPr>
              <w:lang w:eastAsia="es-CO"/>
            </w:rPr>
            <w:fldChar w:fldCharType="separate"/>
          </w:r>
          <w:r w:rsidR="0057640A">
            <w:rPr>
              <w:noProof/>
              <w:lang w:val="es-ES" w:eastAsia="es-CO"/>
            </w:rPr>
            <w:t>(Instituto Nacional de Vías, 2023, pág. 4)</w:t>
          </w:r>
          <w:r w:rsidR="0057640A">
            <w:rPr>
              <w:lang w:eastAsia="es-CO"/>
            </w:rPr>
            <w:fldChar w:fldCharType="end"/>
          </w:r>
        </w:sdtContent>
      </w:sdt>
      <w:r w:rsidR="0057640A">
        <w:rPr>
          <w:lang w:eastAsia="es-CO"/>
        </w:rPr>
        <w:t xml:space="preserve"> y para el 2022 se reduce en un 4.9% adicional (</w:t>
      </w:r>
      <w:sdt>
        <w:sdtPr>
          <w:rPr>
            <w:lang w:eastAsia="es-CO"/>
          </w:rPr>
          <w:id w:val="-707718115"/>
          <w:citation/>
        </w:sdtPr>
        <w:sdtEndPr/>
        <w:sdtContent>
          <w:r w:rsidR="0057640A">
            <w:rPr>
              <w:lang w:eastAsia="es-CO"/>
            </w:rPr>
            <w:fldChar w:fldCharType="begin"/>
          </w:r>
          <w:r w:rsidR="0057640A">
            <w:rPr>
              <w:lang w:val="es-ES" w:eastAsia="es-CO"/>
            </w:rPr>
            <w:instrText xml:space="preserve"> CITATION Ent22 \l 3082 </w:instrText>
          </w:r>
          <w:r w:rsidR="0057640A">
            <w:rPr>
              <w:lang w:eastAsia="es-CO"/>
            </w:rPr>
            <w:fldChar w:fldCharType="separate"/>
          </w:r>
          <w:r w:rsidR="0057640A">
            <w:rPr>
              <w:noProof/>
              <w:lang w:val="es-ES" w:eastAsia="es-CO"/>
            </w:rPr>
            <w:t xml:space="preserve"> (Enterritorio, 2022)</w:t>
          </w:r>
          <w:r w:rsidR="0057640A">
            <w:rPr>
              <w:lang w:eastAsia="es-CO"/>
            </w:rPr>
            <w:fldChar w:fldCharType="end"/>
          </w:r>
        </w:sdtContent>
      </w:sdt>
      <w:r w:rsidR="00637F47">
        <w:rPr>
          <w:lang w:eastAsia="es-CO"/>
        </w:rPr>
        <w:t>, los márgenes presentan generación de rentabilidad para las empresas, pero, sus activos no son tan productivos a pesar de que son representativos frente al pasivo.</w:t>
      </w:r>
      <w:r w:rsidR="0002610D">
        <w:rPr>
          <w:lang w:eastAsia="es-CO"/>
        </w:rPr>
        <w:t xml:space="preserve"> Por otro lado, la rentabilidad financiera está generando buena productividad de su patrimonio para el desarrollo de sus actividades económicas.</w:t>
      </w:r>
    </w:p>
    <w:p w14:paraId="09600959" w14:textId="58C3C47A" w:rsidR="0002610D" w:rsidRDefault="0002610D" w:rsidP="00C60D81">
      <w:pPr>
        <w:rPr>
          <w:lang w:eastAsia="es-CO"/>
        </w:rPr>
      </w:pPr>
      <w:r>
        <w:rPr>
          <w:lang w:eastAsia="es-CO"/>
        </w:rPr>
        <w:t xml:space="preserve">Este análisis, demuestra que, a pesar de los diferentes inconvenientes del sector y su decrecimiento en el PIB, posee </w:t>
      </w:r>
      <w:r w:rsidR="000A0FBB">
        <w:rPr>
          <w:lang w:eastAsia="es-CO"/>
        </w:rPr>
        <w:t>autonomía financiera para el desarrollo de las actividades, sin embargo, es importante prestar atención a la gestión efectiva de sus cuentas por cobrar, excluyendo aquellas que son generadas por procesos de licitación.</w:t>
      </w:r>
    </w:p>
    <w:p w14:paraId="6A54F83A" w14:textId="6BB1CD17" w:rsidR="000A0FBB" w:rsidRDefault="002911A5" w:rsidP="002911A5">
      <w:pPr>
        <w:pStyle w:val="Ttulo2"/>
        <w:rPr>
          <w:lang w:eastAsia="es-CO"/>
        </w:rPr>
      </w:pPr>
      <w:bookmarkStart w:id="49" w:name="_Toc172307806"/>
      <w:r>
        <w:rPr>
          <w:lang w:eastAsia="es-CO"/>
        </w:rPr>
        <w:t>Análisis de la Empresa Triturados y Concretos Ltda.</w:t>
      </w:r>
      <w:bookmarkEnd w:id="49"/>
    </w:p>
    <w:p w14:paraId="10A381A8" w14:textId="2141DF4C" w:rsidR="002911A5" w:rsidRDefault="00966520" w:rsidP="002911A5">
      <w:pPr>
        <w:rPr>
          <w:lang w:eastAsia="es-CO"/>
        </w:rPr>
      </w:pPr>
      <w:r>
        <w:rPr>
          <w:lang w:eastAsia="es-CO"/>
        </w:rPr>
        <w:t xml:space="preserve">Para esta sección, se toman los estados financieros de la empresa objeto de estudio </w:t>
      </w:r>
      <w:r w:rsidR="00DD0397">
        <w:rPr>
          <w:lang w:eastAsia="es-CO"/>
        </w:rPr>
        <w:t xml:space="preserve">y se aplica el análisis vertical y horizontal con el fin de identificar su situación financiera y se complementa con los indicadores financieros y la comparación con el tablero del sector, para así, determinar </w:t>
      </w:r>
      <w:r w:rsidR="00E53101">
        <w:rPr>
          <w:lang w:eastAsia="es-CO"/>
        </w:rPr>
        <w:t>el diagnóstico de la empresa y sus debilidades o fortalezas frente a sus hechos económicos.</w:t>
      </w:r>
    </w:p>
    <w:p w14:paraId="5BC7DE93" w14:textId="6D1C9120" w:rsidR="007A5913" w:rsidRDefault="007A5913" w:rsidP="007A5913">
      <w:pPr>
        <w:pStyle w:val="Ttulo3"/>
        <w:rPr>
          <w:lang w:eastAsia="es-CO"/>
        </w:rPr>
      </w:pPr>
      <w:bookmarkStart w:id="50" w:name="_Toc76733179"/>
      <w:bookmarkStart w:id="51" w:name="_Toc172307807"/>
      <w:r>
        <w:rPr>
          <w:lang w:eastAsia="es-CO"/>
        </w:rPr>
        <w:lastRenderedPageBreak/>
        <w:t xml:space="preserve">Análisis </w:t>
      </w:r>
      <w:r w:rsidR="00046FF3">
        <w:rPr>
          <w:lang w:eastAsia="es-CO"/>
        </w:rPr>
        <w:t xml:space="preserve">Conjunto </w:t>
      </w:r>
      <w:r>
        <w:rPr>
          <w:lang w:eastAsia="es-CO"/>
        </w:rPr>
        <w:t>Estado de Situación Financiera</w:t>
      </w:r>
      <w:bookmarkEnd w:id="50"/>
      <w:bookmarkEnd w:id="51"/>
    </w:p>
    <w:p w14:paraId="7BF85E26" w14:textId="48FE3010" w:rsidR="00046FF3" w:rsidRPr="00046FF3" w:rsidRDefault="00046FF3" w:rsidP="00046FF3">
      <w:pPr>
        <w:rPr>
          <w:lang w:eastAsia="es-CO"/>
        </w:rPr>
      </w:pPr>
      <w:r>
        <w:rPr>
          <w:lang w:eastAsia="es-CO"/>
        </w:rPr>
        <w:t>A partir del  informe del estado de situación financiera que comprende los años del 2018 al 2023, donde se relaciona los saldos de los activos, pasivos y patrimonio, se obtuvo la siguiente información.</w:t>
      </w:r>
    </w:p>
    <w:p w14:paraId="10778B43" w14:textId="2520B213" w:rsidR="00046FF3" w:rsidRPr="00046FF3" w:rsidRDefault="00046FF3" w:rsidP="00046FF3">
      <w:pPr>
        <w:pStyle w:val="Descripcin"/>
        <w:keepNext/>
        <w:rPr>
          <w:b w:val="0"/>
          <w:i/>
        </w:rPr>
      </w:pPr>
      <w:bookmarkStart w:id="52" w:name="_Toc172307850"/>
      <w:r>
        <w:t xml:space="preserve">Ilustración </w:t>
      </w:r>
      <w:r w:rsidR="00EE6E11">
        <w:fldChar w:fldCharType="begin"/>
      </w:r>
      <w:r w:rsidR="00EE6E11">
        <w:instrText xml:space="preserve"> SEQ Ilustración \* ARABIC </w:instrText>
      </w:r>
      <w:r w:rsidR="00EE6E11">
        <w:fldChar w:fldCharType="separate"/>
      </w:r>
      <w:r w:rsidR="00EE6E11">
        <w:rPr>
          <w:noProof/>
        </w:rPr>
        <w:t>3</w:t>
      </w:r>
      <w:r w:rsidR="00EE6E11">
        <w:fldChar w:fldCharType="end"/>
      </w:r>
      <w:r>
        <w:t>.</w:t>
      </w:r>
      <w:r>
        <w:br/>
      </w:r>
      <w:r>
        <w:rPr>
          <w:b w:val="0"/>
          <w:i/>
        </w:rPr>
        <w:t>Composición Estado de Situación Financiera</w:t>
      </w:r>
      <w:bookmarkEnd w:id="52"/>
    </w:p>
    <w:p w14:paraId="6E63140F" w14:textId="458BDDDD" w:rsidR="005219BF" w:rsidRDefault="00046FF3" w:rsidP="00046FF3">
      <w:pPr>
        <w:spacing w:line="240" w:lineRule="auto"/>
        <w:rPr>
          <w:lang w:eastAsia="es-CO"/>
        </w:rPr>
      </w:pPr>
      <w:r>
        <w:rPr>
          <w:noProof/>
          <w:lang w:val="es-ES" w:eastAsia="es-ES"/>
        </w:rPr>
        <w:drawing>
          <wp:inline distT="0" distB="0" distL="0" distR="0" wp14:anchorId="21CB4BB1" wp14:editId="2825D27E">
            <wp:extent cx="4762500" cy="20955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1FECAD5" w14:textId="771DD12E" w:rsidR="00046FF3" w:rsidRDefault="00046FF3" w:rsidP="006A2DDC">
      <w:pPr>
        <w:rPr>
          <w:lang w:eastAsia="es-CO"/>
        </w:rPr>
      </w:pPr>
      <w:r>
        <w:rPr>
          <w:i/>
          <w:lang w:eastAsia="es-CO"/>
        </w:rPr>
        <w:t xml:space="preserve">Nota. </w:t>
      </w:r>
      <w:r>
        <w:rPr>
          <w:lang w:eastAsia="es-CO"/>
        </w:rPr>
        <w:t>Elaboración propia a partir del estado de situación financiera de la empresa.</w:t>
      </w:r>
    </w:p>
    <w:p w14:paraId="5E225E40" w14:textId="4C264FDD" w:rsidR="00046FF3" w:rsidRDefault="00F4163B" w:rsidP="006A2DDC">
      <w:pPr>
        <w:rPr>
          <w:lang w:eastAsia="es-CO"/>
        </w:rPr>
      </w:pPr>
      <w:r>
        <w:rPr>
          <w:lang w:eastAsia="es-CO"/>
        </w:rPr>
        <w:t>Con base al gráfico anterior, se puede evidenciar el crecimiento exponencial de los activos en el transcurso de los años</w:t>
      </w:r>
      <w:r w:rsidR="00B06EFB">
        <w:rPr>
          <w:lang w:eastAsia="es-CO"/>
        </w:rPr>
        <w:t xml:space="preserve"> estudiados. Durante este periodo, la participación del activo circulante</w:t>
      </w:r>
      <w:r w:rsidR="004F5459">
        <w:rPr>
          <w:rStyle w:val="Refdenotaalpie"/>
          <w:lang w:eastAsia="es-CO"/>
        </w:rPr>
        <w:footnoteReference w:id="13"/>
      </w:r>
      <w:r w:rsidR="00B06EFB">
        <w:rPr>
          <w:lang w:eastAsia="es-CO"/>
        </w:rPr>
        <w:t xml:space="preserve"> es en aumento, mientras que en el no circulante</w:t>
      </w:r>
      <w:r w:rsidR="004F5459">
        <w:rPr>
          <w:rStyle w:val="Refdenotaalpie"/>
          <w:lang w:eastAsia="es-CO"/>
        </w:rPr>
        <w:footnoteReference w:id="14"/>
      </w:r>
      <w:r w:rsidR="00B06EFB">
        <w:rPr>
          <w:lang w:eastAsia="es-CO"/>
        </w:rPr>
        <w:t xml:space="preserve"> es de decrecimiento.</w:t>
      </w:r>
      <w:r w:rsidR="004F5459">
        <w:rPr>
          <w:lang w:eastAsia="es-CO"/>
        </w:rPr>
        <w:t xml:space="preserve"> Para el año 2023, los corrientes representaban el 59% del total de los activos, mientras que los no corrientes el 41%.</w:t>
      </w:r>
    </w:p>
    <w:p w14:paraId="3CFFDD90" w14:textId="1F5398F7" w:rsidR="00B06EFB" w:rsidRPr="00B06EFB" w:rsidRDefault="00B06EFB" w:rsidP="001E3E49">
      <w:pPr>
        <w:pStyle w:val="Descripcin"/>
        <w:keepNext/>
        <w:rPr>
          <w:b w:val="0"/>
          <w:i/>
        </w:rPr>
      </w:pPr>
      <w:bookmarkStart w:id="53" w:name="_Toc172307851"/>
      <w:r>
        <w:lastRenderedPageBreak/>
        <w:t xml:space="preserve">Ilustración </w:t>
      </w:r>
      <w:r w:rsidR="00EE6E11">
        <w:fldChar w:fldCharType="begin"/>
      </w:r>
      <w:r w:rsidR="00EE6E11">
        <w:instrText xml:space="preserve"> SEQ Ilustración \* ARABIC </w:instrText>
      </w:r>
      <w:r w:rsidR="00EE6E11">
        <w:fldChar w:fldCharType="separate"/>
      </w:r>
      <w:r w:rsidR="00EE6E11">
        <w:rPr>
          <w:noProof/>
        </w:rPr>
        <w:t>4</w:t>
      </w:r>
      <w:r w:rsidR="00EE6E11">
        <w:fldChar w:fldCharType="end"/>
      </w:r>
      <w:r>
        <w:t>.</w:t>
      </w:r>
      <w:r w:rsidR="001E3E49">
        <w:br/>
      </w:r>
      <w:r w:rsidR="001E3E49">
        <w:rPr>
          <w:b w:val="0"/>
          <w:i/>
        </w:rPr>
        <w:t>Participación activo 2018-2023</w:t>
      </w:r>
      <w:bookmarkEnd w:id="53"/>
    </w:p>
    <w:p w14:paraId="5B4ED569" w14:textId="69BDBEAB" w:rsidR="00B06EFB" w:rsidRDefault="00B06EFB" w:rsidP="001E3E49">
      <w:pPr>
        <w:spacing w:line="240" w:lineRule="auto"/>
        <w:rPr>
          <w:lang w:eastAsia="es-CO"/>
        </w:rPr>
      </w:pPr>
      <w:r>
        <w:rPr>
          <w:noProof/>
          <w:lang w:val="es-ES" w:eastAsia="es-ES"/>
        </w:rPr>
        <w:drawing>
          <wp:inline distT="0" distB="0" distL="0" distR="0" wp14:anchorId="2F488DD3" wp14:editId="1553C3D2">
            <wp:extent cx="4410075" cy="1971675"/>
            <wp:effectExtent l="0" t="0" r="9525" b="952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10A632" w14:textId="0C37D55C" w:rsidR="001E3E49" w:rsidRDefault="001E3E49" w:rsidP="006A2DDC">
      <w:pPr>
        <w:rPr>
          <w:lang w:eastAsia="es-CO"/>
        </w:rPr>
      </w:pPr>
      <w:r>
        <w:rPr>
          <w:i/>
          <w:lang w:eastAsia="es-CO"/>
        </w:rPr>
        <w:t>Nota.</w:t>
      </w:r>
      <w:r>
        <w:rPr>
          <w:lang w:eastAsia="es-CO"/>
        </w:rPr>
        <w:t xml:space="preserve"> Elaboración propia</w:t>
      </w:r>
    </w:p>
    <w:p w14:paraId="3318211E" w14:textId="74FE305D" w:rsidR="00E96581" w:rsidRDefault="004F5459" w:rsidP="00F02751">
      <w:pPr>
        <w:rPr>
          <w:lang w:eastAsia="es-CO"/>
        </w:rPr>
      </w:pPr>
      <w:r>
        <w:rPr>
          <w:lang w:eastAsia="es-CO"/>
        </w:rPr>
        <w:t xml:space="preserve">Durante el último año analizado, los rubros con mayor participación </w:t>
      </w:r>
      <w:r w:rsidR="00F02751">
        <w:rPr>
          <w:lang w:eastAsia="es-CO"/>
        </w:rPr>
        <w:t>en el activo circulante son los deudores e inventarios con un 56% del total de activos, en los no circulantes se encuentra propiedad, planta y equipo con un 41%.</w:t>
      </w:r>
    </w:p>
    <w:p w14:paraId="115CCD6A" w14:textId="3C65C9A1" w:rsidR="00EE0DDA" w:rsidRPr="00EE0DDA" w:rsidRDefault="00EE0DDA" w:rsidP="00EE0DDA">
      <w:pPr>
        <w:pStyle w:val="Descripcin"/>
        <w:keepNext/>
        <w:rPr>
          <w:b w:val="0"/>
          <w:i/>
        </w:rPr>
      </w:pPr>
      <w:bookmarkStart w:id="54" w:name="_Toc172307829"/>
      <w:r>
        <w:t xml:space="preserve">Tabla </w:t>
      </w:r>
      <w:r>
        <w:fldChar w:fldCharType="begin"/>
      </w:r>
      <w:r>
        <w:instrText xml:space="preserve"> SEQ Tabla \* ARABIC </w:instrText>
      </w:r>
      <w:r>
        <w:fldChar w:fldCharType="separate"/>
      </w:r>
      <w:r w:rsidR="00D366A2">
        <w:rPr>
          <w:noProof/>
        </w:rPr>
        <w:t>9</w:t>
      </w:r>
      <w:r>
        <w:fldChar w:fldCharType="end"/>
      </w:r>
      <w:r>
        <w:t>.</w:t>
      </w:r>
      <w:r>
        <w:br/>
      </w:r>
      <w:r>
        <w:rPr>
          <w:b w:val="0"/>
          <w:i/>
        </w:rPr>
        <w:t>Análisis conjunto Activos</w:t>
      </w:r>
      <w:bookmarkEnd w:id="54"/>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795"/>
        <w:gridCol w:w="1095"/>
        <w:gridCol w:w="1095"/>
        <w:gridCol w:w="1095"/>
        <w:gridCol w:w="1095"/>
        <w:gridCol w:w="1095"/>
        <w:gridCol w:w="1092"/>
      </w:tblGrid>
      <w:tr w:rsidR="00EE0DDA" w:rsidRPr="00EE0DDA" w14:paraId="04F5AA11" w14:textId="77777777" w:rsidTr="00EE0DDA">
        <w:trPr>
          <w:trHeight w:val="945"/>
        </w:trPr>
        <w:tc>
          <w:tcPr>
            <w:tcW w:w="1492" w:type="pct"/>
            <w:tcBorders>
              <w:top w:val="single" w:sz="4" w:space="0" w:color="auto"/>
              <w:bottom w:val="single" w:sz="4" w:space="0" w:color="auto"/>
            </w:tcBorders>
            <w:shd w:val="clear" w:color="auto" w:fill="auto"/>
            <w:vAlign w:val="center"/>
            <w:hideMark/>
          </w:tcPr>
          <w:p w14:paraId="00418123"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Rubro</w:t>
            </w:r>
          </w:p>
        </w:tc>
        <w:tc>
          <w:tcPr>
            <w:tcW w:w="585" w:type="pct"/>
            <w:tcBorders>
              <w:top w:val="single" w:sz="4" w:space="0" w:color="auto"/>
              <w:bottom w:val="single" w:sz="4" w:space="0" w:color="auto"/>
            </w:tcBorders>
            <w:shd w:val="clear" w:color="auto" w:fill="auto"/>
            <w:vAlign w:val="center"/>
            <w:hideMark/>
          </w:tcPr>
          <w:p w14:paraId="6C03CB38"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%H 2018-2019</w:t>
            </w:r>
          </w:p>
        </w:tc>
        <w:tc>
          <w:tcPr>
            <w:tcW w:w="585" w:type="pct"/>
            <w:tcBorders>
              <w:top w:val="single" w:sz="4" w:space="0" w:color="auto"/>
              <w:bottom w:val="single" w:sz="4" w:space="0" w:color="auto"/>
            </w:tcBorders>
            <w:shd w:val="clear" w:color="auto" w:fill="auto"/>
            <w:vAlign w:val="center"/>
            <w:hideMark/>
          </w:tcPr>
          <w:p w14:paraId="68980354"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%H 2019-2020</w:t>
            </w:r>
          </w:p>
        </w:tc>
        <w:tc>
          <w:tcPr>
            <w:tcW w:w="585" w:type="pct"/>
            <w:tcBorders>
              <w:top w:val="single" w:sz="4" w:space="0" w:color="auto"/>
              <w:bottom w:val="single" w:sz="4" w:space="0" w:color="auto"/>
            </w:tcBorders>
            <w:shd w:val="clear" w:color="auto" w:fill="auto"/>
            <w:vAlign w:val="center"/>
            <w:hideMark/>
          </w:tcPr>
          <w:p w14:paraId="2AC4899B"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%H 2020-2021</w:t>
            </w:r>
          </w:p>
        </w:tc>
        <w:tc>
          <w:tcPr>
            <w:tcW w:w="585" w:type="pct"/>
            <w:tcBorders>
              <w:top w:val="single" w:sz="4" w:space="0" w:color="auto"/>
              <w:bottom w:val="single" w:sz="4" w:space="0" w:color="auto"/>
            </w:tcBorders>
            <w:shd w:val="clear" w:color="auto" w:fill="auto"/>
            <w:vAlign w:val="center"/>
            <w:hideMark/>
          </w:tcPr>
          <w:p w14:paraId="50DFBBDA"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%H 2021-2022</w:t>
            </w:r>
          </w:p>
        </w:tc>
        <w:tc>
          <w:tcPr>
            <w:tcW w:w="585" w:type="pct"/>
            <w:tcBorders>
              <w:top w:val="single" w:sz="4" w:space="0" w:color="auto"/>
              <w:bottom w:val="single" w:sz="4" w:space="0" w:color="auto"/>
            </w:tcBorders>
            <w:shd w:val="clear" w:color="auto" w:fill="auto"/>
            <w:vAlign w:val="center"/>
            <w:hideMark/>
          </w:tcPr>
          <w:p w14:paraId="32366B0B"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%H 2022-2023</w:t>
            </w:r>
          </w:p>
        </w:tc>
        <w:tc>
          <w:tcPr>
            <w:tcW w:w="583" w:type="pct"/>
            <w:tcBorders>
              <w:top w:val="single" w:sz="4" w:space="0" w:color="auto"/>
              <w:bottom w:val="single" w:sz="4" w:space="0" w:color="auto"/>
            </w:tcBorders>
            <w:shd w:val="clear" w:color="auto" w:fill="auto"/>
            <w:vAlign w:val="center"/>
            <w:hideMark/>
          </w:tcPr>
          <w:p w14:paraId="6CB55E75" w14:textId="77777777" w:rsidR="00EE0DDA" w:rsidRPr="00EE0DDA" w:rsidRDefault="00EE0DDA" w:rsidP="00EE0DDA">
            <w:pPr>
              <w:spacing w:line="240" w:lineRule="auto"/>
              <w:ind w:firstLine="0"/>
              <w:jc w:val="center"/>
              <w:rPr>
                <w:rFonts w:eastAsia="Times New Roman" w:cs="Times New Roman"/>
                <w:b/>
                <w:bCs/>
                <w:color w:val="000000"/>
                <w:szCs w:val="24"/>
                <w:lang w:eastAsia="es-CO"/>
              </w:rPr>
            </w:pPr>
            <w:r w:rsidRPr="00EE0DDA">
              <w:rPr>
                <w:rFonts w:eastAsia="Times New Roman" w:cs="Times New Roman"/>
                <w:b/>
                <w:bCs/>
                <w:color w:val="000000"/>
                <w:szCs w:val="24"/>
                <w:lang w:eastAsia="es-CO"/>
              </w:rPr>
              <w:t>%V 2023</w:t>
            </w:r>
          </w:p>
        </w:tc>
      </w:tr>
      <w:tr w:rsidR="00EE0DDA" w:rsidRPr="00EE0DDA" w14:paraId="6B0C021E" w14:textId="77777777" w:rsidTr="00EE0DDA">
        <w:trPr>
          <w:trHeight w:val="630"/>
        </w:trPr>
        <w:tc>
          <w:tcPr>
            <w:tcW w:w="1492" w:type="pct"/>
            <w:tcBorders>
              <w:top w:val="single" w:sz="4" w:space="0" w:color="auto"/>
            </w:tcBorders>
            <w:shd w:val="clear" w:color="auto" w:fill="auto"/>
            <w:vAlign w:val="center"/>
            <w:hideMark/>
          </w:tcPr>
          <w:p w14:paraId="5F89EF84"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Deudores comerciales y otros</w:t>
            </w:r>
          </w:p>
        </w:tc>
        <w:tc>
          <w:tcPr>
            <w:tcW w:w="585" w:type="pct"/>
            <w:tcBorders>
              <w:top w:val="single" w:sz="4" w:space="0" w:color="auto"/>
            </w:tcBorders>
            <w:shd w:val="clear" w:color="auto" w:fill="auto"/>
            <w:vAlign w:val="center"/>
            <w:hideMark/>
          </w:tcPr>
          <w:p w14:paraId="49B694A3"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40%</w:t>
            </w:r>
          </w:p>
        </w:tc>
        <w:tc>
          <w:tcPr>
            <w:tcW w:w="585" w:type="pct"/>
            <w:tcBorders>
              <w:top w:val="single" w:sz="4" w:space="0" w:color="auto"/>
            </w:tcBorders>
            <w:shd w:val="clear" w:color="auto" w:fill="auto"/>
            <w:vAlign w:val="center"/>
            <w:hideMark/>
          </w:tcPr>
          <w:p w14:paraId="7C710A73"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58%</w:t>
            </w:r>
          </w:p>
        </w:tc>
        <w:tc>
          <w:tcPr>
            <w:tcW w:w="585" w:type="pct"/>
            <w:tcBorders>
              <w:top w:val="single" w:sz="4" w:space="0" w:color="auto"/>
            </w:tcBorders>
            <w:shd w:val="clear" w:color="auto" w:fill="auto"/>
            <w:vAlign w:val="center"/>
            <w:hideMark/>
          </w:tcPr>
          <w:p w14:paraId="17AAEACC"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12%</w:t>
            </w:r>
          </w:p>
        </w:tc>
        <w:tc>
          <w:tcPr>
            <w:tcW w:w="585" w:type="pct"/>
            <w:tcBorders>
              <w:top w:val="single" w:sz="4" w:space="0" w:color="auto"/>
            </w:tcBorders>
            <w:shd w:val="clear" w:color="auto" w:fill="auto"/>
            <w:vAlign w:val="center"/>
            <w:hideMark/>
          </w:tcPr>
          <w:p w14:paraId="12FE41E5"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45%</w:t>
            </w:r>
          </w:p>
        </w:tc>
        <w:tc>
          <w:tcPr>
            <w:tcW w:w="585" w:type="pct"/>
            <w:tcBorders>
              <w:top w:val="single" w:sz="4" w:space="0" w:color="auto"/>
            </w:tcBorders>
            <w:shd w:val="clear" w:color="auto" w:fill="auto"/>
            <w:vAlign w:val="center"/>
            <w:hideMark/>
          </w:tcPr>
          <w:p w14:paraId="3F32A0FE"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37%</w:t>
            </w:r>
          </w:p>
        </w:tc>
        <w:tc>
          <w:tcPr>
            <w:tcW w:w="583" w:type="pct"/>
            <w:tcBorders>
              <w:top w:val="single" w:sz="4" w:space="0" w:color="auto"/>
            </w:tcBorders>
            <w:shd w:val="clear" w:color="auto" w:fill="auto"/>
            <w:vAlign w:val="center"/>
            <w:hideMark/>
          </w:tcPr>
          <w:p w14:paraId="14570FF6"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42%</w:t>
            </w:r>
          </w:p>
        </w:tc>
      </w:tr>
      <w:tr w:rsidR="00EE0DDA" w:rsidRPr="00EE0DDA" w14:paraId="39ED38D0" w14:textId="77777777" w:rsidTr="00EE0DDA">
        <w:trPr>
          <w:trHeight w:val="315"/>
        </w:trPr>
        <w:tc>
          <w:tcPr>
            <w:tcW w:w="1492" w:type="pct"/>
            <w:shd w:val="clear" w:color="auto" w:fill="auto"/>
            <w:vAlign w:val="center"/>
            <w:hideMark/>
          </w:tcPr>
          <w:p w14:paraId="46BA2A1D"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Inventarios</w:t>
            </w:r>
          </w:p>
        </w:tc>
        <w:tc>
          <w:tcPr>
            <w:tcW w:w="585" w:type="pct"/>
            <w:shd w:val="clear" w:color="auto" w:fill="auto"/>
            <w:vAlign w:val="center"/>
            <w:hideMark/>
          </w:tcPr>
          <w:p w14:paraId="6EEE860E"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-41%</w:t>
            </w:r>
          </w:p>
        </w:tc>
        <w:tc>
          <w:tcPr>
            <w:tcW w:w="585" w:type="pct"/>
            <w:shd w:val="clear" w:color="auto" w:fill="auto"/>
            <w:vAlign w:val="center"/>
            <w:hideMark/>
          </w:tcPr>
          <w:p w14:paraId="4F99BA06"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48%</w:t>
            </w:r>
          </w:p>
        </w:tc>
        <w:tc>
          <w:tcPr>
            <w:tcW w:w="585" w:type="pct"/>
            <w:shd w:val="clear" w:color="auto" w:fill="auto"/>
            <w:vAlign w:val="center"/>
            <w:hideMark/>
          </w:tcPr>
          <w:p w14:paraId="57826A98"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-1%</w:t>
            </w:r>
          </w:p>
        </w:tc>
        <w:tc>
          <w:tcPr>
            <w:tcW w:w="585" w:type="pct"/>
            <w:shd w:val="clear" w:color="auto" w:fill="auto"/>
            <w:vAlign w:val="center"/>
            <w:hideMark/>
          </w:tcPr>
          <w:p w14:paraId="41403112"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97%</w:t>
            </w:r>
          </w:p>
        </w:tc>
        <w:tc>
          <w:tcPr>
            <w:tcW w:w="585" w:type="pct"/>
            <w:shd w:val="clear" w:color="auto" w:fill="auto"/>
            <w:vAlign w:val="center"/>
            <w:hideMark/>
          </w:tcPr>
          <w:p w14:paraId="56A74FF0"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52%</w:t>
            </w:r>
          </w:p>
        </w:tc>
        <w:tc>
          <w:tcPr>
            <w:tcW w:w="583" w:type="pct"/>
            <w:shd w:val="clear" w:color="auto" w:fill="auto"/>
            <w:vAlign w:val="center"/>
            <w:hideMark/>
          </w:tcPr>
          <w:p w14:paraId="6BB28034"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14%</w:t>
            </w:r>
          </w:p>
        </w:tc>
      </w:tr>
      <w:tr w:rsidR="00EE0DDA" w:rsidRPr="00EE0DDA" w14:paraId="297FE4C6" w14:textId="77777777" w:rsidTr="00EE0DDA">
        <w:trPr>
          <w:trHeight w:val="630"/>
        </w:trPr>
        <w:tc>
          <w:tcPr>
            <w:tcW w:w="1492" w:type="pct"/>
            <w:shd w:val="clear" w:color="auto" w:fill="auto"/>
            <w:vAlign w:val="center"/>
            <w:hideMark/>
          </w:tcPr>
          <w:p w14:paraId="5CA94905"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Propiedades, planta y equipo</w:t>
            </w:r>
          </w:p>
        </w:tc>
        <w:tc>
          <w:tcPr>
            <w:tcW w:w="585" w:type="pct"/>
            <w:shd w:val="clear" w:color="auto" w:fill="auto"/>
            <w:vAlign w:val="center"/>
            <w:hideMark/>
          </w:tcPr>
          <w:p w14:paraId="65632D44"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-1%</w:t>
            </w:r>
          </w:p>
        </w:tc>
        <w:tc>
          <w:tcPr>
            <w:tcW w:w="585" w:type="pct"/>
            <w:shd w:val="clear" w:color="auto" w:fill="auto"/>
            <w:vAlign w:val="center"/>
            <w:hideMark/>
          </w:tcPr>
          <w:p w14:paraId="28CC6B7C"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15%</w:t>
            </w:r>
          </w:p>
        </w:tc>
        <w:tc>
          <w:tcPr>
            <w:tcW w:w="585" w:type="pct"/>
            <w:shd w:val="clear" w:color="auto" w:fill="auto"/>
            <w:vAlign w:val="center"/>
            <w:hideMark/>
          </w:tcPr>
          <w:p w14:paraId="45444F76"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1%</w:t>
            </w:r>
          </w:p>
        </w:tc>
        <w:tc>
          <w:tcPr>
            <w:tcW w:w="585" w:type="pct"/>
            <w:shd w:val="clear" w:color="auto" w:fill="auto"/>
            <w:vAlign w:val="center"/>
            <w:hideMark/>
          </w:tcPr>
          <w:p w14:paraId="68A92C6B"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22%</w:t>
            </w:r>
          </w:p>
        </w:tc>
        <w:tc>
          <w:tcPr>
            <w:tcW w:w="585" w:type="pct"/>
            <w:shd w:val="clear" w:color="auto" w:fill="auto"/>
            <w:vAlign w:val="center"/>
            <w:hideMark/>
          </w:tcPr>
          <w:p w14:paraId="3D19FACF"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5%</w:t>
            </w:r>
          </w:p>
        </w:tc>
        <w:tc>
          <w:tcPr>
            <w:tcW w:w="583" w:type="pct"/>
            <w:shd w:val="clear" w:color="auto" w:fill="auto"/>
            <w:vAlign w:val="center"/>
            <w:hideMark/>
          </w:tcPr>
          <w:p w14:paraId="28B7AD4B" w14:textId="77777777" w:rsidR="00EE0DDA" w:rsidRPr="00EE0DDA" w:rsidRDefault="00EE0DDA" w:rsidP="00EE0DDA">
            <w:pPr>
              <w:spacing w:line="240" w:lineRule="auto"/>
              <w:ind w:firstLine="0"/>
              <w:jc w:val="center"/>
              <w:rPr>
                <w:rFonts w:eastAsia="Times New Roman" w:cs="Times New Roman"/>
                <w:color w:val="000000"/>
                <w:szCs w:val="24"/>
                <w:lang w:eastAsia="es-CO"/>
              </w:rPr>
            </w:pPr>
            <w:r w:rsidRPr="00EE0DDA">
              <w:rPr>
                <w:rFonts w:eastAsia="Times New Roman" w:cs="Times New Roman"/>
                <w:color w:val="000000"/>
                <w:szCs w:val="24"/>
                <w:lang w:eastAsia="es-CO"/>
              </w:rPr>
              <w:t>41%</w:t>
            </w:r>
          </w:p>
        </w:tc>
      </w:tr>
    </w:tbl>
    <w:p w14:paraId="330CAB8B" w14:textId="64583CCC" w:rsidR="00EE0DDA" w:rsidRPr="00EE0DDA" w:rsidRDefault="00EE0DDA" w:rsidP="00F02751">
      <w:pPr>
        <w:rPr>
          <w:lang w:eastAsia="es-CO"/>
        </w:rPr>
      </w:pPr>
      <w:r>
        <w:rPr>
          <w:i/>
          <w:lang w:eastAsia="es-CO"/>
        </w:rPr>
        <w:t xml:space="preserve">Nota. </w:t>
      </w:r>
      <w:r>
        <w:rPr>
          <w:lang w:eastAsia="es-CO"/>
        </w:rPr>
        <w:t>Elaboración propia</w:t>
      </w:r>
    </w:p>
    <w:p w14:paraId="55128633" w14:textId="4602B3DA" w:rsidR="00F02751" w:rsidRDefault="00F02751" w:rsidP="00F02751">
      <w:pPr>
        <w:rPr>
          <w:lang w:eastAsia="es-CO"/>
        </w:rPr>
      </w:pPr>
      <w:r>
        <w:rPr>
          <w:b/>
          <w:lang w:eastAsia="es-CO"/>
        </w:rPr>
        <w:t>Deudores:</w:t>
      </w:r>
      <w:r>
        <w:rPr>
          <w:lang w:eastAsia="es-CO"/>
        </w:rPr>
        <w:t xml:space="preserve"> Para el año 2023 representa el 42%</w:t>
      </w:r>
      <w:r w:rsidR="00EE0DDA">
        <w:rPr>
          <w:lang w:eastAsia="es-CO"/>
        </w:rPr>
        <w:t xml:space="preserve"> del total de activos. E</w:t>
      </w:r>
      <w:r>
        <w:rPr>
          <w:lang w:eastAsia="es-CO"/>
        </w:rPr>
        <w:t>sta cuenta evidencia un crecimiento anual en promedio del 38%, lo que refleja un incremento en su nivel de ventas</w:t>
      </w:r>
      <w:r w:rsidR="00EE0DDA">
        <w:rPr>
          <w:lang w:eastAsia="es-CO"/>
        </w:rPr>
        <w:t xml:space="preserve">, sin embargo, dada su participación tan alta, es importante realizar un seguimiento y generar </w:t>
      </w:r>
      <w:r w:rsidR="00EE0DDA">
        <w:rPr>
          <w:lang w:eastAsia="es-CO"/>
        </w:rPr>
        <w:lastRenderedPageBreak/>
        <w:t>políticas de gestión de cobranza, teniendo en cuenta las licitaciones, toda vez que tienen un tratamiento especial.</w:t>
      </w:r>
    </w:p>
    <w:p w14:paraId="1CDF851F" w14:textId="13387202" w:rsidR="00EE0DDA" w:rsidRDefault="00EE0DDA" w:rsidP="00F02751">
      <w:pPr>
        <w:rPr>
          <w:lang w:eastAsia="es-CO"/>
        </w:rPr>
      </w:pPr>
      <w:r>
        <w:rPr>
          <w:b/>
          <w:lang w:eastAsia="es-CO"/>
        </w:rPr>
        <w:t>Inventarios:</w:t>
      </w:r>
      <w:r>
        <w:rPr>
          <w:lang w:eastAsia="es-CO"/>
        </w:rPr>
        <w:t xml:space="preserve"> En el 2023 participaron en el total de activos con un 14%. Su comportamiento ha sido fluctuante, con un decrecimiento del 41% del 2018 al 2019, pero con una recuperación del 48% del 2019 al 2020. El incremento del 97% del 2021 al 2022 demuestra la gestión de la empresa en la adquisición de inventarios por el incremento de su actividad operacional.</w:t>
      </w:r>
    </w:p>
    <w:p w14:paraId="2B8E7558" w14:textId="4995CD0E" w:rsidR="00EE0DDA" w:rsidRDefault="00EE0DDA" w:rsidP="00F02751">
      <w:pPr>
        <w:rPr>
          <w:lang w:eastAsia="es-CO"/>
        </w:rPr>
      </w:pPr>
      <w:r>
        <w:rPr>
          <w:b/>
          <w:lang w:eastAsia="es-CO"/>
        </w:rPr>
        <w:t>Propiedad, plan</w:t>
      </w:r>
      <w:r w:rsidR="00827E05">
        <w:rPr>
          <w:b/>
          <w:lang w:eastAsia="es-CO"/>
        </w:rPr>
        <w:t>ta</w:t>
      </w:r>
      <w:r>
        <w:rPr>
          <w:b/>
          <w:lang w:eastAsia="es-CO"/>
        </w:rPr>
        <w:t xml:space="preserve"> y equipo:</w:t>
      </w:r>
      <w:r w:rsidR="00416B8D">
        <w:rPr>
          <w:b/>
          <w:lang w:eastAsia="es-CO"/>
        </w:rPr>
        <w:t xml:space="preserve"> </w:t>
      </w:r>
      <w:r w:rsidR="00416B8D">
        <w:rPr>
          <w:lang w:eastAsia="es-CO"/>
        </w:rPr>
        <w:t>Su participación en los activos totales para el año 2023 fue del 41%. En cuanto a su comportamiento, se evidencia la inversión de capital en los activos fi</w:t>
      </w:r>
      <w:r w:rsidR="00CD645D">
        <w:rPr>
          <w:lang w:eastAsia="es-CO"/>
        </w:rPr>
        <w:t>jos de la empresa y así dar continuidad con sus actividades operacionales.</w:t>
      </w:r>
    </w:p>
    <w:p w14:paraId="33B89B65" w14:textId="527FBE2C" w:rsidR="00CD645D" w:rsidRDefault="00CD645D" w:rsidP="00F02751">
      <w:pPr>
        <w:rPr>
          <w:lang w:eastAsia="es-CO"/>
        </w:rPr>
      </w:pPr>
      <w:r>
        <w:rPr>
          <w:lang w:eastAsia="es-CO"/>
        </w:rPr>
        <w:t>En cuanto al pasivo con una participación del 58% concentrando el 47% en pasivo circulante y el patrimonio con un aporte del 42% en la situación financiera de la empresa</w:t>
      </w:r>
      <w:r w:rsidR="00861A18">
        <w:rPr>
          <w:lang w:eastAsia="es-CO"/>
        </w:rPr>
        <w:t xml:space="preserve">. Es así, como </w:t>
      </w:r>
      <w:r>
        <w:rPr>
          <w:lang w:eastAsia="es-CO"/>
        </w:rPr>
        <w:t xml:space="preserve">aproximadamente el 80% de los rubros </w:t>
      </w:r>
      <w:r w:rsidR="00861A18">
        <w:rPr>
          <w:lang w:eastAsia="es-CO"/>
        </w:rPr>
        <w:t xml:space="preserve">de estas cuentas </w:t>
      </w:r>
      <w:r>
        <w:rPr>
          <w:lang w:eastAsia="es-CO"/>
        </w:rPr>
        <w:t>se centra</w:t>
      </w:r>
      <w:r w:rsidR="00861A18">
        <w:rPr>
          <w:lang w:eastAsia="es-CO"/>
        </w:rPr>
        <w:t>n</w:t>
      </w:r>
      <w:r>
        <w:rPr>
          <w:lang w:eastAsia="es-CO"/>
        </w:rPr>
        <w:t xml:space="preserve"> en proveedores, cuentas por pagar, anticipos y avances recibidos y ganancias acumuladas.</w:t>
      </w:r>
    </w:p>
    <w:p w14:paraId="46C713E7" w14:textId="50FBF7D5" w:rsidR="00737184" w:rsidRPr="00737184" w:rsidRDefault="00737184" w:rsidP="00737184">
      <w:pPr>
        <w:pStyle w:val="Descripcin"/>
        <w:keepNext/>
        <w:rPr>
          <w:b w:val="0"/>
          <w:i/>
        </w:rPr>
      </w:pPr>
      <w:bookmarkStart w:id="55" w:name="_Toc172307852"/>
      <w:r>
        <w:lastRenderedPageBreak/>
        <w:t xml:space="preserve">Ilustración </w:t>
      </w:r>
      <w:r w:rsidR="00EE6E11">
        <w:fldChar w:fldCharType="begin"/>
      </w:r>
      <w:r w:rsidR="00EE6E11">
        <w:instrText xml:space="preserve"> SEQ Ilustración \* ARABIC </w:instrText>
      </w:r>
      <w:r w:rsidR="00EE6E11">
        <w:fldChar w:fldCharType="separate"/>
      </w:r>
      <w:r w:rsidR="00EE6E11">
        <w:rPr>
          <w:noProof/>
        </w:rPr>
        <w:t>5</w:t>
      </w:r>
      <w:r w:rsidR="00EE6E11">
        <w:fldChar w:fldCharType="end"/>
      </w:r>
      <w:r>
        <w:t>.</w:t>
      </w:r>
      <w:r>
        <w:br/>
      </w:r>
      <w:r>
        <w:rPr>
          <w:b w:val="0"/>
          <w:i/>
        </w:rPr>
        <w:t>Participación Pasivo y Patrimonio 2023</w:t>
      </w:r>
      <w:bookmarkEnd w:id="55"/>
    </w:p>
    <w:p w14:paraId="09AF7BF3" w14:textId="09786E84" w:rsidR="00861A18" w:rsidRDefault="00737184" w:rsidP="00737184">
      <w:pPr>
        <w:spacing w:line="240" w:lineRule="auto"/>
        <w:ind w:firstLine="0"/>
        <w:rPr>
          <w:lang w:eastAsia="es-CO"/>
        </w:rPr>
      </w:pPr>
      <w:r>
        <w:rPr>
          <w:noProof/>
          <w:lang w:val="es-ES" w:eastAsia="es-ES"/>
        </w:rPr>
        <w:drawing>
          <wp:inline distT="0" distB="0" distL="0" distR="0" wp14:anchorId="6C3470FA" wp14:editId="23B0A002">
            <wp:extent cx="5731510" cy="3016250"/>
            <wp:effectExtent l="0" t="0" r="254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D45A55" w14:textId="7B5BAF0B" w:rsidR="00737184" w:rsidRDefault="00737184" w:rsidP="00737184">
      <w:pPr>
        <w:rPr>
          <w:lang w:eastAsia="es-CO"/>
        </w:rPr>
      </w:pPr>
      <w:r>
        <w:rPr>
          <w:i/>
          <w:lang w:eastAsia="es-CO"/>
        </w:rPr>
        <w:t xml:space="preserve">Nota. </w:t>
      </w:r>
      <w:r>
        <w:rPr>
          <w:lang w:eastAsia="es-CO"/>
        </w:rPr>
        <w:t>Elaboración propia.</w:t>
      </w:r>
    </w:p>
    <w:p w14:paraId="6BB79621" w14:textId="0D39FB4E" w:rsidR="00710482" w:rsidRPr="00710482" w:rsidRDefault="00737184" w:rsidP="00710482">
      <w:pPr>
        <w:rPr>
          <w:lang w:eastAsia="es-CO"/>
        </w:rPr>
      </w:pPr>
      <w:r>
        <w:rPr>
          <w:b/>
          <w:lang w:eastAsia="es-CO"/>
        </w:rPr>
        <w:t>P</w:t>
      </w:r>
      <w:r w:rsidR="00710482">
        <w:rPr>
          <w:b/>
          <w:lang w:eastAsia="es-CO"/>
        </w:rPr>
        <w:t>roveedores:</w:t>
      </w:r>
      <w:r w:rsidR="00710482">
        <w:rPr>
          <w:lang w:eastAsia="es-CO"/>
        </w:rPr>
        <w:t xml:space="preserve"> Con una participación para el 2023 del 9%, esta subcuenta del pasivo presentó durante los años de estudio crecimiento del 75% del 2019 al 2020, del 2020 al 2021 del 34%, del 2021 al 2022 43%, del 2022 al 2023 del 30%. Es coherente con la adquisición de inventarios para afrontar las operaciones para la ejecución de su objeto social.</w:t>
      </w:r>
    </w:p>
    <w:p w14:paraId="17B6C91F" w14:textId="26929548" w:rsidR="00737184" w:rsidRPr="00710482" w:rsidRDefault="00737184" w:rsidP="00710482">
      <w:pPr>
        <w:rPr>
          <w:lang w:eastAsia="es-CO"/>
        </w:rPr>
      </w:pPr>
      <w:r>
        <w:rPr>
          <w:b/>
          <w:lang w:eastAsia="es-CO"/>
        </w:rPr>
        <w:t xml:space="preserve">Cuentas por Pagar: </w:t>
      </w:r>
      <w:r w:rsidR="00710482">
        <w:rPr>
          <w:lang w:eastAsia="es-CO"/>
        </w:rPr>
        <w:t xml:space="preserve">Para el año 2023 participó con un 10%. Su comportamiento fue fluctuante, sin embargo, del 2019 al 2020 tuvo un incremento del 120% y del 2022 al 2023 creció en un 121%, </w:t>
      </w:r>
      <w:r w:rsidR="006627F2">
        <w:rPr>
          <w:lang w:eastAsia="es-CO"/>
        </w:rPr>
        <w:t>estos crecimientos se pueden deber al volumen de ventas y las actividades de soporte para dar cumplimiento a su objeto social.</w:t>
      </w:r>
    </w:p>
    <w:p w14:paraId="234D58AF" w14:textId="06DA0648" w:rsidR="00737184" w:rsidRPr="006627F2" w:rsidRDefault="00737184" w:rsidP="00737184">
      <w:pPr>
        <w:rPr>
          <w:lang w:eastAsia="es-CO"/>
        </w:rPr>
      </w:pPr>
      <w:r>
        <w:rPr>
          <w:b/>
          <w:lang w:eastAsia="es-CO"/>
        </w:rPr>
        <w:t>Anticipos y Avances Recibidos:</w:t>
      </w:r>
      <w:r w:rsidR="006627F2">
        <w:rPr>
          <w:b/>
          <w:lang w:eastAsia="es-CO"/>
        </w:rPr>
        <w:t xml:space="preserve"> </w:t>
      </w:r>
      <w:r w:rsidR="006627F2">
        <w:rPr>
          <w:lang w:eastAsia="es-CO"/>
        </w:rPr>
        <w:t>Con una participación del 20% para el año 2023. Esta subcuenta contiene los dineros recibidos por parte de licitaciones para la construcción de vías. Se evidencia que es un rubro con crecimiento para cada periodo analizado, cuyos periodos más representativos fue del 2018 al 2019 con un incremento del 283% y del 2021 al 2022 del 126%.</w:t>
      </w:r>
    </w:p>
    <w:p w14:paraId="25FEFBDE" w14:textId="1CC5BB19" w:rsidR="00737184" w:rsidRDefault="00737184" w:rsidP="00737184">
      <w:pPr>
        <w:rPr>
          <w:lang w:eastAsia="es-CO"/>
        </w:rPr>
      </w:pPr>
      <w:r>
        <w:rPr>
          <w:b/>
          <w:lang w:eastAsia="es-CO"/>
        </w:rPr>
        <w:lastRenderedPageBreak/>
        <w:t>Ganancias Acumuladas</w:t>
      </w:r>
      <w:r w:rsidR="006627F2">
        <w:rPr>
          <w:b/>
          <w:lang w:eastAsia="es-CO"/>
        </w:rPr>
        <w:t xml:space="preserve">: </w:t>
      </w:r>
      <w:r w:rsidR="006627F2">
        <w:rPr>
          <w:lang w:eastAsia="es-CO"/>
        </w:rPr>
        <w:t>Su participación fue del 21% para el año 2023. La</w:t>
      </w:r>
      <w:r w:rsidR="00A877CC">
        <w:rPr>
          <w:lang w:eastAsia="es-CO"/>
        </w:rPr>
        <w:t>s ganancias para la empresa presentan crecimiento del 24% para el periodo 2019-2020, 12% 2020-2021, 58% 2021-2022 siendo el incremento más significativo y 22% 2022-2023.</w:t>
      </w:r>
    </w:p>
    <w:p w14:paraId="6DCAEBD2" w14:textId="149A79D1" w:rsidR="00A877CC" w:rsidRDefault="00C11630" w:rsidP="00737184">
      <w:pPr>
        <w:rPr>
          <w:lang w:eastAsia="es-CO"/>
        </w:rPr>
      </w:pPr>
      <w:r>
        <w:rPr>
          <w:lang w:eastAsia="es-CO"/>
        </w:rPr>
        <w:t>A pesar de la empresa estar sometida bajo Ley 1116, se evidencia inversión de capital, incremento de ventas a partir del crecimiento de sus cuentas por cobrar, gestión y alianzas con sus proveedores dada la participación en los pasivos y generación de utilidades dado el comportamiento de las ganancias acumuladas durante los años analizados.</w:t>
      </w:r>
    </w:p>
    <w:p w14:paraId="72176F9D" w14:textId="3A6760B3" w:rsidR="00C229E6" w:rsidRDefault="00C229E6" w:rsidP="00C229E6">
      <w:pPr>
        <w:pStyle w:val="Ttulo3"/>
        <w:rPr>
          <w:lang w:eastAsia="es-CO"/>
        </w:rPr>
      </w:pPr>
      <w:bookmarkStart w:id="56" w:name="_Toc172307808"/>
      <w:r>
        <w:rPr>
          <w:lang w:eastAsia="es-CO"/>
        </w:rPr>
        <w:t>Análisis Conjunto Estado de Resultados</w:t>
      </w:r>
      <w:bookmarkEnd w:id="56"/>
    </w:p>
    <w:p w14:paraId="4BDA667C" w14:textId="3FD9AB60" w:rsidR="00C11630" w:rsidRDefault="0031621E" w:rsidP="00C229E6">
      <w:pPr>
        <w:rPr>
          <w:lang w:eastAsia="es-CO"/>
        </w:rPr>
      </w:pPr>
      <w:r>
        <w:rPr>
          <w:lang w:eastAsia="es-CO"/>
        </w:rPr>
        <w:t>Con la información suministrada por el Estado de Resultados para los años del 2018 al 2023, donde se relaciona los saldos de los ingresos, costos y gastos, se obtuvo la siguiente información.</w:t>
      </w:r>
    </w:p>
    <w:p w14:paraId="237A40D0" w14:textId="590F6D4B" w:rsidR="00790D1D" w:rsidRPr="00790D1D" w:rsidRDefault="00790D1D" w:rsidP="00790D1D">
      <w:pPr>
        <w:pStyle w:val="Descripcin"/>
        <w:keepNext/>
        <w:rPr>
          <w:b w:val="0"/>
          <w:i/>
        </w:rPr>
      </w:pPr>
      <w:bookmarkStart w:id="57" w:name="_Toc172307853"/>
      <w:r>
        <w:t xml:space="preserve">Ilustración </w:t>
      </w:r>
      <w:r w:rsidR="00EE6E11">
        <w:fldChar w:fldCharType="begin"/>
      </w:r>
      <w:r w:rsidR="00EE6E11">
        <w:instrText xml:space="preserve"> SEQ Ilustración \* ARABIC </w:instrText>
      </w:r>
      <w:r w:rsidR="00EE6E11">
        <w:fldChar w:fldCharType="separate"/>
      </w:r>
      <w:r w:rsidR="00EE6E11">
        <w:rPr>
          <w:noProof/>
        </w:rPr>
        <w:t>6</w:t>
      </w:r>
      <w:r w:rsidR="00EE6E11">
        <w:fldChar w:fldCharType="end"/>
      </w:r>
      <w:r>
        <w:t>.</w:t>
      </w:r>
      <w:r>
        <w:br/>
      </w:r>
      <w:r>
        <w:rPr>
          <w:b w:val="0"/>
          <w:i/>
        </w:rPr>
        <w:t>Composición Estado de Resultados</w:t>
      </w:r>
      <w:bookmarkEnd w:id="57"/>
    </w:p>
    <w:p w14:paraId="4F594716" w14:textId="5B222612" w:rsidR="0052775F" w:rsidRDefault="00790D1D" w:rsidP="00790D1D">
      <w:pPr>
        <w:spacing w:line="240" w:lineRule="auto"/>
        <w:rPr>
          <w:lang w:eastAsia="es-CO"/>
        </w:rPr>
      </w:pPr>
      <w:r>
        <w:rPr>
          <w:noProof/>
          <w:lang w:val="es-ES" w:eastAsia="es-ES"/>
        </w:rPr>
        <w:drawing>
          <wp:inline distT="0" distB="0" distL="0" distR="0" wp14:anchorId="481B6DA2" wp14:editId="4A655CAE">
            <wp:extent cx="4524375" cy="3267075"/>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78C486" w14:textId="5C181A6D" w:rsidR="00790D1D" w:rsidRDefault="00790D1D" w:rsidP="00C229E6">
      <w:pPr>
        <w:rPr>
          <w:lang w:eastAsia="es-CO"/>
        </w:rPr>
      </w:pPr>
      <w:r>
        <w:rPr>
          <w:i/>
          <w:lang w:eastAsia="es-CO"/>
        </w:rPr>
        <w:t xml:space="preserve">Nota. </w:t>
      </w:r>
      <w:r>
        <w:rPr>
          <w:lang w:eastAsia="es-CO"/>
        </w:rPr>
        <w:t>Elaboración propia a partir del estado de situación financiera de la empresa</w:t>
      </w:r>
    </w:p>
    <w:p w14:paraId="490AFA4C" w14:textId="6A3356E1" w:rsidR="00790D1D" w:rsidRDefault="009B685F" w:rsidP="00C229E6">
      <w:pPr>
        <w:rPr>
          <w:lang w:eastAsia="es-CO"/>
        </w:rPr>
      </w:pPr>
      <w:r>
        <w:rPr>
          <w:lang w:eastAsia="es-CO"/>
        </w:rPr>
        <w:lastRenderedPageBreak/>
        <w:t>El análisis conjunto se centrará en los costos, la ganancia bruta, los gastos de administración, la ganancia del periodo.</w:t>
      </w:r>
    </w:p>
    <w:p w14:paraId="46CCEA1C" w14:textId="7D97F5E4" w:rsidR="00106E53" w:rsidRDefault="00106E53" w:rsidP="00C229E6">
      <w:pPr>
        <w:rPr>
          <w:lang w:eastAsia="es-CO"/>
        </w:rPr>
      </w:pPr>
      <w:r>
        <w:rPr>
          <w:b/>
          <w:lang w:eastAsia="es-CO"/>
        </w:rPr>
        <w:t>Ingresos:</w:t>
      </w:r>
      <w:r w:rsidR="007A2669">
        <w:rPr>
          <w:b/>
          <w:lang w:eastAsia="es-CO"/>
        </w:rPr>
        <w:t xml:space="preserve"> </w:t>
      </w:r>
      <w:r w:rsidR="007A2669">
        <w:rPr>
          <w:lang w:eastAsia="es-CO"/>
        </w:rPr>
        <w:t xml:space="preserve">El comportamiento de los ingresos para los años analizados fue fluctuante, </w:t>
      </w:r>
      <w:r w:rsidR="007845C8">
        <w:rPr>
          <w:lang w:eastAsia="es-CO"/>
        </w:rPr>
        <w:t>del 2018 al 2019 las ventas crecieron en un 31.81%, para el 2020 decrecieron en un 28.60%</w:t>
      </w:r>
      <w:r w:rsidR="007A2669">
        <w:rPr>
          <w:lang w:eastAsia="es-CO"/>
        </w:rPr>
        <w:t xml:space="preserve"> </w:t>
      </w:r>
      <w:r w:rsidR="007845C8">
        <w:rPr>
          <w:lang w:eastAsia="es-CO"/>
        </w:rPr>
        <w:t xml:space="preserve">siendo el efecto de la pandemia por Covid-19, para el 2021 su incremento fue del 113.48% a raíz de la reactivación económica, en el 2022 decrecieron en un 3.03% y para el 2023 su crecimiento fue del 49.36%. Es evidente la tendencia de crecimiento para la empresa. </w:t>
      </w:r>
    </w:p>
    <w:p w14:paraId="49C11DF2" w14:textId="1228A5EC" w:rsidR="007845C8" w:rsidRDefault="007845C8" w:rsidP="00C229E6">
      <w:pPr>
        <w:rPr>
          <w:lang w:eastAsia="es-CO"/>
        </w:rPr>
      </w:pPr>
      <w:r>
        <w:rPr>
          <w:lang w:eastAsia="es-CO"/>
        </w:rPr>
        <w:t>Comparando este rubro con el sector, se evidencia que la empresa apuesta por su sostenimiento empresarial, así por su crecimiento y generación de ingresos de su actividad principal.</w:t>
      </w:r>
    </w:p>
    <w:p w14:paraId="2ACB2647" w14:textId="7C956C60" w:rsidR="00B007CC" w:rsidRPr="00B007CC" w:rsidRDefault="00B007CC" w:rsidP="00B007CC">
      <w:pPr>
        <w:pStyle w:val="Descripcin"/>
        <w:keepNext/>
        <w:rPr>
          <w:b w:val="0"/>
          <w:i/>
        </w:rPr>
      </w:pPr>
      <w:bookmarkStart w:id="58" w:name="_Toc172307830"/>
      <w:r>
        <w:t xml:space="preserve">Tabla </w:t>
      </w:r>
      <w:r>
        <w:fldChar w:fldCharType="begin"/>
      </w:r>
      <w:r>
        <w:instrText xml:space="preserve"> SEQ Tabla \* ARABIC </w:instrText>
      </w:r>
      <w:r>
        <w:fldChar w:fldCharType="separate"/>
      </w:r>
      <w:r w:rsidR="00D366A2">
        <w:rPr>
          <w:noProof/>
        </w:rPr>
        <w:t>10</w:t>
      </w:r>
      <w:r>
        <w:fldChar w:fldCharType="end"/>
      </w:r>
      <w:r>
        <w:t>.</w:t>
      </w:r>
      <w:r>
        <w:br/>
      </w:r>
      <w:r>
        <w:rPr>
          <w:b w:val="0"/>
          <w:i/>
        </w:rPr>
        <w:t>Comparación ventas Sector-Empresa</w:t>
      </w:r>
      <w:bookmarkEnd w:id="58"/>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3146"/>
        <w:gridCol w:w="1244"/>
        <w:gridCol w:w="1243"/>
        <w:gridCol w:w="1243"/>
        <w:gridCol w:w="1243"/>
        <w:gridCol w:w="1243"/>
      </w:tblGrid>
      <w:tr w:rsidR="007845C8" w:rsidRPr="007845C8" w14:paraId="5184B3D3" w14:textId="77777777" w:rsidTr="00B007CC">
        <w:trPr>
          <w:trHeight w:val="315"/>
        </w:trPr>
        <w:tc>
          <w:tcPr>
            <w:tcW w:w="1676" w:type="pct"/>
            <w:tcBorders>
              <w:top w:val="single" w:sz="4" w:space="0" w:color="auto"/>
              <w:bottom w:val="single" w:sz="4" w:space="0" w:color="auto"/>
            </w:tcBorders>
            <w:shd w:val="clear" w:color="auto" w:fill="auto"/>
            <w:noWrap/>
            <w:vAlign w:val="center"/>
            <w:hideMark/>
          </w:tcPr>
          <w:p w14:paraId="0D755089" w14:textId="4351048F" w:rsidR="007845C8" w:rsidRPr="007845C8" w:rsidRDefault="00B007CC" w:rsidP="00B007CC">
            <w:pPr>
              <w:spacing w:line="240" w:lineRule="auto"/>
              <w:ind w:firstLine="0"/>
              <w:jc w:val="center"/>
              <w:rPr>
                <w:rFonts w:eastAsia="Times New Roman" w:cs="Times New Roman"/>
                <w:b/>
                <w:sz w:val="20"/>
                <w:szCs w:val="24"/>
                <w:lang w:eastAsia="es-CO"/>
              </w:rPr>
            </w:pPr>
            <w:r w:rsidRPr="00B007CC">
              <w:rPr>
                <w:rFonts w:eastAsia="Times New Roman" w:cs="Times New Roman"/>
                <w:b/>
                <w:sz w:val="20"/>
                <w:szCs w:val="24"/>
                <w:lang w:eastAsia="es-CO"/>
              </w:rPr>
              <w:t>Descripción</w:t>
            </w:r>
          </w:p>
        </w:tc>
        <w:tc>
          <w:tcPr>
            <w:tcW w:w="665" w:type="pct"/>
            <w:tcBorders>
              <w:top w:val="single" w:sz="4" w:space="0" w:color="auto"/>
              <w:bottom w:val="single" w:sz="4" w:space="0" w:color="auto"/>
            </w:tcBorders>
            <w:shd w:val="clear" w:color="auto" w:fill="auto"/>
            <w:noWrap/>
            <w:vAlign w:val="bottom"/>
            <w:hideMark/>
          </w:tcPr>
          <w:p w14:paraId="689F4A0B" w14:textId="77777777" w:rsidR="007845C8" w:rsidRPr="007845C8" w:rsidRDefault="007845C8" w:rsidP="007845C8">
            <w:pPr>
              <w:spacing w:line="240" w:lineRule="auto"/>
              <w:ind w:firstLine="0"/>
              <w:jc w:val="center"/>
              <w:rPr>
                <w:rFonts w:eastAsia="Times New Roman" w:cs="Times New Roman"/>
                <w:b/>
                <w:color w:val="000000"/>
                <w:sz w:val="20"/>
                <w:szCs w:val="24"/>
                <w:lang w:eastAsia="es-CO"/>
              </w:rPr>
            </w:pPr>
            <w:r w:rsidRPr="007845C8">
              <w:rPr>
                <w:rFonts w:eastAsia="Times New Roman" w:cs="Times New Roman"/>
                <w:b/>
                <w:color w:val="000000"/>
                <w:sz w:val="20"/>
                <w:szCs w:val="24"/>
                <w:lang w:eastAsia="es-CO"/>
              </w:rPr>
              <w:t>%H 2018-2019</w:t>
            </w:r>
          </w:p>
        </w:tc>
        <w:tc>
          <w:tcPr>
            <w:tcW w:w="665" w:type="pct"/>
            <w:tcBorders>
              <w:top w:val="single" w:sz="4" w:space="0" w:color="auto"/>
              <w:bottom w:val="single" w:sz="4" w:space="0" w:color="auto"/>
            </w:tcBorders>
            <w:shd w:val="clear" w:color="auto" w:fill="auto"/>
            <w:noWrap/>
            <w:vAlign w:val="bottom"/>
            <w:hideMark/>
          </w:tcPr>
          <w:p w14:paraId="41E883A1" w14:textId="77777777" w:rsidR="007845C8" w:rsidRPr="007845C8" w:rsidRDefault="007845C8" w:rsidP="007845C8">
            <w:pPr>
              <w:spacing w:line="240" w:lineRule="auto"/>
              <w:ind w:firstLine="0"/>
              <w:jc w:val="center"/>
              <w:rPr>
                <w:rFonts w:eastAsia="Times New Roman" w:cs="Times New Roman"/>
                <w:b/>
                <w:color w:val="000000"/>
                <w:sz w:val="20"/>
                <w:szCs w:val="24"/>
                <w:lang w:eastAsia="es-CO"/>
              </w:rPr>
            </w:pPr>
            <w:r w:rsidRPr="007845C8">
              <w:rPr>
                <w:rFonts w:eastAsia="Times New Roman" w:cs="Times New Roman"/>
                <w:b/>
                <w:color w:val="000000"/>
                <w:sz w:val="20"/>
                <w:szCs w:val="24"/>
                <w:lang w:eastAsia="es-CO"/>
              </w:rPr>
              <w:t>%H 2019-2020</w:t>
            </w:r>
          </w:p>
        </w:tc>
        <w:tc>
          <w:tcPr>
            <w:tcW w:w="665" w:type="pct"/>
            <w:tcBorders>
              <w:top w:val="single" w:sz="4" w:space="0" w:color="auto"/>
              <w:bottom w:val="single" w:sz="4" w:space="0" w:color="auto"/>
            </w:tcBorders>
            <w:shd w:val="clear" w:color="auto" w:fill="auto"/>
            <w:noWrap/>
            <w:vAlign w:val="bottom"/>
            <w:hideMark/>
          </w:tcPr>
          <w:p w14:paraId="100E8617" w14:textId="77777777" w:rsidR="007845C8" w:rsidRPr="007845C8" w:rsidRDefault="007845C8" w:rsidP="007845C8">
            <w:pPr>
              <w:spacing w:line="240" w:lineRule="auto"/>
              <w:ind w:firstLine="0"/>
              <w:jc w:val="center"/>
              <w:rPr>
                <w:rFonts w:eastAsia="Times New Roman" w:cs="Times New Roman"/>
                <w:b/>
                <w:color w:val="000000"/>
                <w:sz w:val="20"/>
                <w:szCs w:val="24"/>
                <w:lang w:eastAsia="es-CO"/>
              </w:rPr>
            </w:pPr>
            <w:r w:rsidRPr="007845C8">
              <w:rPr>
                <w:rFonts w:eastAsia="Times New Roman" w:cs="Times New Roman"/>
                <w:b/>
                <w:color w:val="000000"/>
                <w:sz w:val="20"/>
                <w:szCs w:val="24"/>
                <w:lang w:eastAsia="es-CO"/>
              </w:rPr>
              <w:t>%H 2020-2021</w:t>
            </w:r>
          </w:p>
        </w:tc>
        <w:tc>
          <w:tcPr>
            <w:tcW w:w="665" w:type="pct"/>
            <w:tcBorders>
              <w:top w:val="single" w:sz="4" w:space="0" w:color="auto"/>
              <w:bottom w:val="single" w:sz="4" w:space="0" w:color="auto"/>
            </w:tcBorders>
            <w:shd w:val="clear" w:color="auto" w:fill="auto"/>
            <w:noWrap/>
            <w:vAlign w:val="bottom"/>
            <w:hideMark/>
          </w:tcPr>
          <w:p w14:paraId="183AE897" w14:textId="77777777" w:rsidR="007845C8" w:rsidRPr="007845C8" w:rsidRDefault="007845C8" w:rsidP="007845C8">
            <w:pPr>
              <w:spacing w:line="240" w:lineRule="auto"/>
              <w:ind w:firstLine="0"/>
              <w:jc w:val="center"/>
              <w:rPr>
                <w:rFonts w:eastAsia="Times New Roman" w:cs="Times New Roman"/>
                <w:b/>
                <w:color w:val="000000"/>
                <w:sz w:val="20"/>
                <w:szCs w:val="24"/>
                <w:lang w:eastAsia="es-CO"/>
              </w:rPr>
            </w:pPr>
            <w:r w:rsidRPr="007845C8">
              <w:rPr>
                <w:rFonts w:eastAsia="Times New Roman" w:cs="Times New Roman"/>
                <w:b/>
                <w:color w:val="000000"/>
                <w:sz w:val="20"/>
                <w:szCs w:val="24"/>
                <w:lang w:eastAsia="es-CO"/>
              </w:rPr>
              <w:t>%H 2021-2022</w:t>
            </w:r>
          </w:p>
        </w:tc>
        <w:tc>
          <w:tcPr>
            <w:tcW w:w="665" w:type="pct"/>
            <w:tcBorders>
              <w:top w:val="single" w:sz="4" w:space="0" w:color="auto"/>
              <w:bottom w:val="single" w:sz="4" w:space="0" w:color="auto"/>
            </w:tcBorders>
            <w:shd w:val="clear" w:color="auto" w:fill="auto"/>
            <w:noWrap/>
            <w:vAlign w:val="bottom"/>
            <w:hideMark/>
          </w:tcPr>
          <w:p w14:paraId="26F9A03B" w14:textId="77777777" w:rsidR="007845C8" w:rsidRPr="007845C8" w:rsidRDefault="007845C8" w:rsidP="007845C8">
            <w:pPr>
              <w:spacing w:line="240" w:lineRule="auto"/>
              <w:ind w:firstLine="0"/>
              <w:jc w:val="center"/>
              <w:rPr>
                <w:rFonts w:eastAsia="Times New Roman" w:cs="Times New Roman"/>
                <w:b/>
                <w:color w:val="000000"/>
                <w:sz w:val="20"/>
                <w:szCs w:val="24"/>
                <w:lang w:eastAsia="es-CO"/>
              </w:rPr>
            </w:pPr>
            <w:r w:rsidRPr="007845C8">
              <w:rPr>
                <w:rFonts w:eastAsia="Times New Roman" w:cs="Times New Roman"/>
                <w:b/>
                <w:color w:val="000000"/>
                <w:sz w:val="20"/>
                <w:szCs w:val="24"/>
                <w:lang w:eastAsia="es-CO"/>
              </w:rPr>
              <w:t>%H 2022-2023</w:t>
            </w:r>
          </w:p>
        </w:tc>
      </w:tr>
      <w:tr w:rsidR="007845C8" w:rsidRPr="007845C8" w14:paraId="24597B5F" w14:textId="77777777" w:rsidTr="00B007CC">
        <w:trPr>
          <w:trHeight w:val="315"/>
        </w:trPr>
        <w:tc>
          <w:tcPr>
            <w:tcW w:w="1676" w:type="pct"/>
            <w:tcBorders>
              <w:top w:val="single" w:sz="4" w:space="0" w:color="auto"/>
            </w:tcBorders>
            <w:shd w:val="clear" w:color="auto" w:fill="auto"/>
            <w:noWrap/>
            <w:vAlign w:val="bottom"/>
            <w:hideMark/>
          </w:tcPr>
          <w:p w14:paraId="6AF38EED"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Ingresos de actividades ordinarias Sector</w:t>
            </w:r>
          </w:p>
        </w:tc>
        <w:tc>
          <w:tcPr>
            <w:tcW w:w="665" w:type="pct"/>
            <w:tcBorders>
              <w:top w:val="single" w:sz="4" w:space="0" w:color="auto"/>
            </w:tcBorders>
            <w:shd w:val="clear" w:color="auto" w:fill="auto"/>
            <w:vAlign w:val="center"/>
            <w:hideMark/>
          </w:tcPr>
          <w:p w14:paraId="1CBEFBCE"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29%</w:t>
            </w:r>
          </w:p>
        </w:tc>
        <w:tc>
          <w:tcPr>
            <w:tcW w:w="665" w:type="pct"/>
            <w:tcBorders>
              <w:top w:val="single" w:sz="4" w:space="0" w:color="auto"/>
            </w:tcBorders>
            <w:shd w:val="clear" w:color="auto" w:fill="auto"/>
            <w:vAlign w:val="center"/>
            <w:hideMark/>
          </w:tcPr>
          <w:p w14:paraId="65CEE247"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-35%</w:t>
            </w:r>
          </w:p>
        </w:tc>
        <w:tc>
          <w:tcPr>
            <w:tcW w:w="665" w:type="pct"/>
            <w:tcBorders>
              <w:top w:val="single" w:sz="4" w:space="0" w:color="auto"/>
            </w:tcBorders>
            <w:shd w:val="clear" w:color="auto" w:fill="auto"/>
            <w:vAlign w:val="center"/>
            <w:hideMark/>
          </w:tcPr>
          <w:p w14:paraId="4CCBB2D5"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11%</w:t>
            </w:r>
          </w:p>
        </w:tc>
        <w:tc>
          <w:tcPr>
            <w:tcW w:w="665" w:type="pct"/>
            <w:tcBorders>
              <w:top w:val="single" w:sz="4" w:space="0" w:color="auto"/>
            </w:tcBorders>
            <w:shd w:val="clear" w:color="auto" w:fill="auto"/>
            <w:vAlign w:val="center"/>
            <w:hideMark/>
          </w:tcPr>
          <w:p w14:paraId="3D986494"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8%</w:t>
            </w:r>
          </w:p>
        </w:tc>
        <w:tc>
          <w:tcPr>
            <w:tcW w:w="665" w:type="pct"/>
            <w:tcBorders>
              <w:top w:val="single" w:sz="4" w:space="0" w:color="auto"/>
            </w:tcBorders>
            <w:shd w:val="clear" w:color="auto" w:fill="auto"/>
            <w:vAlign w:val="center"/>
            <w:hideMark/>
          </w:tcPr>
          <w:p w14:paraId="1A575B62"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No había información</w:t>
            </w:r>
          </w:p>
        </w:tc>
      </w:tr>
      <w:tr w:rsidR="007845C8" w:rsidRPr="007845C8" w14:paraId="7758E166" w14:textId="77777777" w:rsidTr="00B007CC">
        <w:trPr>
          <w:trHeight w:val="315"/>
        </w:trPr>
        <w:tc>
          <w:tcPr>
            <w:tcW w:w="1676" w:type="pct"/>
            <w:shd w:val="clear" w:color="auto" w:fill="auto"/>
            <w:noWrap/>
            <w:vAlign w:val="bottom"/>
            <w:hideMark/>
          </w:tcPr>
          <w:p w14:paraId="17DEAAE7"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Ingresos de actividades ordinarias Empresa</w:t>
            </w:r>
          </w:p>
        </w:tc>
        <w:tc>
          <w:tcPr>
            <w:tcW w:w="665" w:type="pct"/>
            <w:shd w:val="clear" w:color="auto" w:fill="auto"/>
            <w:vAlign w:val="center"/>
            <w:hideMark/>
          </w:tcPr>
          <w:p w14:paraId="544F2D05"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32%</w:t>
            </w:r>
          </w:p>
        </w:tc>
        <w:tc>
          <w:tcPr>
            <w:tcW w:w="665" w:type="pct"/>
            <w:shd w:val="clear" w:color="auto" w:fill="auto"/>
            <w:vAlign w:val="center"/>
            <w:hideMark/>
          </w:tcPr>
          <w:p w14:paraId="7C7EEF21"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-29%</w:t>
            </w:r>
          </w:p>
        </w:tc>
        <w:tc>
          <w:tcPr>
            <w:tcW w:w="665" w:type="pct"/>
            <w:shd w:val="clear" w:color="auto" w:fill="auto"/>
            <w:vAlign w:val="center"/>
            <w:hideMark/>
          </w:tcPr>
          <w:p w14:paraId="2CA8CEC8"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113%</w:t>
            </w:r>
          </w:p>
        </w:tc>
        <w:tc>
          <w:tcPr>
            <w:tcW w:w="665" w:type="pct"/>
            <w:shd w:val="clear" w:color="auto" w:fill="auto"/>
            <w:vAlign w:val="center"/>
            <w:hideMark/>
          </w:tcPr>
          <w:p w14:paraId="6311A9FE"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-3%</w:t>
            </w:r>
          </w:p>
        </w:tc>
        <w:tc>
          <w:tcPr>
            <w:tcW w:w="665" w:type="pct"/>
            <w:shd w:val="clear" w:color="auto" w:fill="auto"/>
            <w:vAlign w:val="center"/>
            <w:hideMark/>
          </w:tcPr>
          <w:p w14:paraId="37B35F39" w14:textId="77777777" w:rsidR="007845C8" w:rsidRPr="007845C8" w:rsidRDefault="007845C8" w:rsidP="007845C8">
            <w:pPr>
              <w:spacing w:line="240" w:lineRule="auto"/>
              <w:ind w:firstLine="0"/>
              <w:jc w:val="center"/>
              <w:rPr>
                <w:rFonts w:eastAsia="Times New Roman" w:cs="Times New Roman"/>
                <w:color w:val="000000"/>
                <w:sz w:val="20"/>
                <w:szCs w:val="24"/>
                <w:lang w:eastAsia="es-CO"/>
              </w:rPr>
            </w:pPr>
            <w:r w:rsidRPr="007845C8">
              <w:rPr>
                <w:rFonts w:eastAsia="Times New Roman" w:cs="Times New Roman"/>
                <w:color w:val="000000"/>
                <w:sz w:val="20"/>
                <w:szCs w:val="24"/>
                <w:lang w:eastAsia="es-CO"/>
              </w:rPr>
              <w:t>49%</w:t>
            </w:r>
          </w:p>
        </w:tc>
      </w:tr>
    </w:tbl>
    <w:p w14:paraId="00929346" w14:textId="6656AEF3" w:rsidR="007845C8" w:rsidRPr="00B007CC" w:rsidRDefault="00B007CC" w:rsidP="00C229E6">
      <w:pPr>
        <w:rPr>
          <w:lang w:eastAsia="es-CO"/>
        </w:rPr>
      </w:pPr>
      <w:r>
        <w:rPr>
          <w:i/>
          <w:lang w:eastAsia="es-CO"/>
        </w:rPr>
        <w:t xml:space="preserve">Nota. </w:t>
      </w:r>
      <w:r>
        <w:rPr>
          <w:lang w:eastAsia="es-CO"/>
        </w:rPr>
        <w:t>Elaboración propia</w:t>
      </w:r>
    </w:p>
    <w:p w14:paraId="2DD547E1" w14:textId="24ABD71D" w:rsidR="009B685F" w:rsidRPr="00921619" w:rsidRDefault="00106E53" w:rsidP="00C229E6">
      <w:pPr>
        <w:rPr>
          <w:lang w:eastAsia="es-CO"/>
        </w:rPr>
      </w:pPr>
      <w:r>
        <w:rPr>
          <w:b/>
          <w:lang w:eastAsia="es-CO"/>
        </w:rPr>
        <w:t>Costo de Ventas:</w:t>
      </w:r>
      <w:r w:rsidR="00921619">
        <w:rPr>
          <w:b/>
          <w:lang w:eastAsia="es-CO"/>
        </w:rPr>
        <w:t xml:space="preserve"> </w:t>
      </w:r>
      <w:r w:rsidR="00921619">
        <w:rPr>
          <w:lang w:eastAsia="es-CO"/>
        </w:rPr>
        <w:t>Para el año 2023, el costo de ventas representó el 82.10% de los ingresos operacionales. Durante los años analizados, se evidencia que el comportamiento</w:t>
      </w:r>
      <w:r w:rsidR="000E3180">
        <w:rPr>
          <w:lang w:eastAsia="es-CO"/>
        </w:rPr>
        <w:t xml:space="preserve"> es similar a las ventas, para el 2019 su crecimiento fue del 29.5%, para el 2020 decreció un 29%, para el 2021 incrementó en 108.9%, para el 2022 disminuyó 1.63%, en el 2023 creció en un 42%. Dada la participación frente a las ventas, es necesario que la empresa revise sus costos a fin de generar mayores utilidades.</w:t>
      </w:r>
    </w:p>
    <w:p w14:paraId="446BE765" w14:textId="715AB174" w:rsidR="00106E53" w:rsidRDefault="00106E53" w:rsidP="00C229E6">
      <w:pPr>
        <w:rPr>
          <w:lang w:eastAsia="es-CO"/>
        </w:rPr>
      </w:pPr>
      <w:r>
        <w:rPr>
          <w:b/>
          <w:lang w:eastAsia="es-CO"/>
        </w:rPr>
        <w:t>Ganancia Bruta:</w:t>
      </w:r>
      <w:r w:rsidR="003E3C6C">
        <w:rPr>
          <w:b/>
          <w:lang w:eastAsia="es-CO"/>
        </w:rPr>
        <w:t xml:space="preserve"> </w:t>
      </w:r>
      <w:r w:rsidR="00625111">
        <w:rPr>
          <w:lang w:eastAsia="es-CO"/>
        </w:rPr>
        <w:t xml:space="preserve">Su participación respecto a las ventas fue del 17.9%, es decir, por un peso que vendía la empresa obtenía después de costos $0.1789 pesos. Su comportamiento fue </w:t>
      </w:r>
      <w:r w:rsidR="00625111">
        <w:rPr>
          <w:lang w:eastAsia="es-CO"/>
        </w:rPr>
        <w:lastRenderedPageBreak/>
        <w:t>similar al de los ingresos y el costo de ventas, sus incrementos más representativos se establecieron para el 2021 con un 144.05% y el 2023 con un 95.83%, destacando que, al comparar la empresa con el sector, está generando mayores ganancias.</w:t>
      </w:r>
    </w:p>
    <w:p w14:paraId="44B5BE15" w14:textId="5567DBE6" w:rsidR="00567B57" w:rsidRPr="00567B57" w:rsidRDefault="00567B57" w:rsidP="00567B57">
      <w:pPr>
        <w:pStyle w:val="Descripcin"/>
        <w:keepNext/>
        <w:rPr>
          <w:b w:val="0"/>
          <w:i/>
        </w:rPr>
      </w:pPr>
      <w:bookmarkStart w:id="59" w:name="_Toc172307831"/>
      <w:r>
        <w:t xml:space="preserve">Tabla </w:t>
      </w:r>
      <w:r>
        <w:fldChar w:fldCharType="begin"/>
      </w:r>
      <w:r>
        <w:instrText xml:space="preserve"> SEQ Tabla \* ARABIC </w:instrText>
      </w:r>
      <w:r>
        <w:fldChar w:fldCharType="separate"/>
      </w:r>
      <w:r w:rsidR="00D366A2">
        <w:rPr>
          <w:noProof/>
        </w:rPr>
        <w:t>11</w:t>
      </w:r>
      <w:r>
        <w:fldChar w:fldCharType="end"/>
      </w:r>
      <w:r>
        <w:t>.</w:t>
      </w:r>
      <w:r>
        <w:br/>
      </w:r>
      <w:r>
        <w:rPr>
          <w:b w:val="0"/>
          <w:i/>
        </w:rPr>
        <w:t>Comparación ganancia bruta Sector-Empresa</w:t>
      </w:r>
      <w:bookmarkEnd w:id="59"/>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177"/>
        <w:gridCol w:w="1437"/>
        <w:gridCol w:w="1437"/>
        <w:gridCol w:w="1437"/>
        <w:gridCol w:w="1437"/>
        <w:gridCol w:w="1437"/>
      </w:tblGrid>
      <w:tr w:rsidR="00567B57" w:rsidRPr="00567B57" w14:paraId="7A2F3C9D" w14:textId="77777777" w:rsidTr="00567B57">
        <w:trPr>
          <w:trHeight w:val="315"/>
        </w:trPr>
        <w:tc>
          <w:tcPr>
            <w:tcW w:w="1161" w:type="pct"/>
            <w:tcBorders>
              <w:top w:val="single" w:sz="4" w:space="0" w:color="auto"/>
              <w:bottom w:val="single" w:sz="4" w:space="0" w:color="auto"/>
            </w:tcBorders>
            <w:shd w:val="clear" w:color="auto" w:fill="auto"/>
            <w:noWrap/>
            <w:vAlign w:val="center"/>
            <w:hideMark/>
          </w:tcPr>
          <w:p w14:paraId="5D9C77D6" w14:textId="77777777" w:rsidR="00567B57" w:rsidRPr="00567B57" w:rsidRDefault="00567B57" w:rsidP="00567B57">
            <w:pPr>
              <w:spacing w:line="240" w:lineRule="auto"/>
              <w:ind w:firstLine="0"/>
              <w:jc w:val="center"/>
              <w:rPr>
                <w:rFonts w:eastAsia="Times New Roman" w:cs="Times New Roman"/>
                <w:b/>
                <w:bCs/>
                <w:color w:val="000000"/>
                <w:szCs w:val="24"/>
                <w:lang w:eastAsia="es-CO"/>
              </w:rPr>
            </w:pPr>
            <w:r w:rsidRPr="00567B57">
              <w:rPr>
                <w:rFonts w:eastAsia="Times New Roman" w:cs="Times New Roman"/>
                <w:b/>
                <w:bCs/>
                <w:color w:val="000000"/>
                <w:szCs w:val="24"/>
                <w:lang w:eastAsia="es-CO"/>
              </w:rPr>
              <w:t>Descripción</w:t>
            </w:r>
          </w:p>
        </w:tc>
        <w:tc>
          <w:tcPr>
            <w:tcW w:w="768" w:type="pct"/>
            <w:tcBorders>
              <w:top w:val="single" w:sz="4" w:space="0" w:color="auto"/>
              <w:bottom w:val="single" w:sz="4" w:space="0" w:color="auto"/>
            </w:tcBorders>
            <w:shd w:val="clear" w:color="auto" w:fill="auto"/>
            <w:noWrap/>
            <w:vAlign w:val="center"/>
            <w:hideMark/>
          </w:tcPr>
          <w:p w14:paraId="56AE31F8" w14:textId="77777777" w:rsidR="00567B57" w:rsidRPr="00567B57" w:rsidRDefault="00567B57" w:rsidP="00567B57">
            <w:pPr>
              <w:spacing w:line="240" w:lineRule="auto"/>
              <w:ind w:firstLine="0"/>
              <w:jc w:val="center"/>
              <w:rPr>
                <w:rFonts w:eastAsia="Times New Roman" w:cs="Times New Roman"/>
                <w:b/>
                <w:bCs/>
                <w:color w:val="000000"/>
                <w:szCs w:val="24"/>
                <w:lang w:eastAsia="es-CO"/>
              </w:rPr>
            </w:pPr>
            <w:r w:rsidRPr="00567B57">
              <w:rPr>
                <w:rFonts w:eastAsia="Times New Roman" w:cs="Times New Roman"/>
                <w:b/>
                <w:bCs/>
                <w:color w:val="000000"/>
                <w:szCs w:val="24"/>
                <w:lang w:eastAsia="es-CO"/>
              </w:rPr>
              <w:t>%H 2018-2019</w:t>
            </w:r>
          </w:p>
        </w:tc>
        <w:tc>
          <w:tcPr>
            <w:tcW w:w="768" w:type="pct"/>
            <w:tcBorders>
              <w:top w:val="single" w:sz="4" w:space="0" w:color="auto"/>
              <w:bottom w:val="single" w:sz="4" w:space="0" w:color="auto"/>
            </w:tcBorders>
            <w:shd w:val="clear" w:color="auto" w:fill="auto"/>
            <w:noWrap/>
            <w:vAlign w:val="center"/>
            <w:hideMark/>
          </w:tcPr>
          <w:p w14:paraId="73BFE024" w14:textId="77777777" w:rsidR="00567B57" w:rsidRPr="00567B57" w:rsidRDefault="00567B57" w:rsidP="00567B57">
            <w:pPr>
              <w:spacing w:line="240" w:lineRule="auto"/>
              <w:ind w:firstLine="0"/>
              <w:jc w:val="center"/>
              <w:rPr>
                <w:rFonts w:eastAsia="Times New Roman" w:cs="Times New Roman"/>
                <w:b/>
                <w:bCs/>
                <w:color w:val="000000"/>
                <w:szCs w:val="24"/>
                <w:lang w:eastAsia="es-CO"/>
              </w:rPr>
            </w:pPr>
            <w:r w:rsidRPr="00567B57">
              <w:rPr>
                <w:rFonts w:eastAsia="Times New Roman" w:cs="Times New Roman"/>
                <w:b/>
                <w:bCs/>
                <w:color w:val="000000"/>
                <w:szCs w:val="24"/>
                <w:lang w:eastAsia="es-CO"/>
              </w:rPr>
              <w:t>%H 2019-2020</w:t>
            </w:r>
          </w:p>
        </w:tc>
        <w:tc>
          <w:tcPr>
            <w:tcW w:w="768" w:type="pct"/>
            <w:tcBorders>
              <w:top w:val="single" w:sz="4" w:space="0" w:color="auto"/>
              <w:bottom w:val="single" w:sz="4" w:space="0" w:color="auto"/>
            </w:tcBorders>
            <w:shd w:val="clear" w:color="auto" w:fill="auto"/>
            <w:noWrap/>
            <w:vAlign w:val="center"/>
            <w:hideMark/>
          </w:tcPr>
          <w:p w14:paraId="2306B83F" w14:textId="77777777" w:rsidR="00567B57" w:rsidRPr="00567B57" w:rsidRDefault="00567B57" w:rsidP="00567B57">
            <w:pPr>
              <w:spacing w:line="240" w:lineRule="auto"/>
              <w:ind w:firstLine="0"/>
              <w:jc w:val="center"/>
              <w:rPr>
                <w:rFonts w:eastAsia="Times New Roman" w:cs="Times New Roman"/>
                <w:b/>
                <w:bCs/>
                <w:color w:val="000000"/>
                <w:szCs w:val="24"/>
                <w:lang w:eastAsia="es-CO"/>
              </w:rPr>
            </w:pPr>
            <w:r w:rsidRPr="00567B57">
              <w:rPr>
                <w:rFonts w:eastAsia="Times New Roman" w:cs="Times New Roman"/>
                <w:b/>
                <w:bCs/>
                <w:color w:val="000000"/>
                <w:szCs w:val="24"/>
                <w:lang w:eastAsia="es-CO"/>
              </w:rPr>
              <w:t>%H 2020-2021</w:t>
            </w:r>
          </w:p>
        </w:tc>
        <w:tc>
          <w:tcPr>
            <w:tcW w:w="768" w:type="pct"/>
            <w:tcBorders>
              <w:top w:val="single" w:sz="4" w:space="0" w:color="auto"/>
              <w:bottom w:val="single" w:sz="4" w:space="0" w:color="auto"/>
            </w:tcBorders>
            <w:shd w:val="clear" w:color="auto" w:fill="auto"/>
            <w:noWrap/>
            <w:vAlign w:val="center"/>
            <w:hideMark/>
          </w:tcPr>
          <w:p w14:paraId="53D70368" w14:textId="77777777" w:rsidR="00567B57" w:rsidRPr="00567B57" w:rsidRDefault="00567B57" w:rsidP="00567B57">
            <w:pPr>
              <w:spacing w:line="240" w:lineRule="auto"/>
              <w:ind w:firstLine="0"/>
              <w:jc w:val="center"/>
              <w:rPr>
                <w:rFonts w:eastAsia="Times New Roman" w:cs="Times New Roman"/>
                <w:b/>
                <w:bCs/>
                <w:color w:val="000000"/>
                <w:szCs w:val="24"/>
                <w:lang w:eastAsia="es-CO"/>
              </w:rPr>
            </w:pPr>
            <w:r w:rsidRPr="00567B57">
              <w:rPr>
                <w:rFonts w:eastAsia="Times New Roman" w:cs="Times New Roman"/>
                <w:b/>
                <w:bCs/>
                <w:color w:val="000000"/>
                <w:szCs w:val="24"/>
                <w:lang w:eastAsia="es-CO"/>
              </w:rPr>
              <w:t>%H 2021-2022</w:t>
            </w:r>
          </w:p>
        </w:tc>
        <w:tc>
          <w:tcPr>
            <w:tcW w:w="768" w:type="pct"/>
            <w:tcBorders>
              <w:top w:val="single" w:sz="4" w:space="0" w:color="auto"/>
              <w:bottom w:val="single" w:sz="4" w:space="0" w:color="auto"/>
            </w:tcBorders>
            <w:shd w:val="clear" w:color="auto" w:fill="auto"/>
            <w:noWrap/>
            <w:vAlign w:val="center"/>
            <w:hideMark/>
          </w:tcPr>
          <w:p w14:paraId="7AAA814C" w14:textId="77777777" w:rsidR="00567B57" w:rsidRPr="00567B57" w:rsidRDefault="00567B57" w:rsidP="00567B57">
            <w:pPr>
              <w:spacing w:line="240" w:lineRule="auto"/>
              <w:ind w:firstLine="0"/>
              <w:jc w:val="center"/>
              <w:rPr>
                <w:rFonts w:eastAsia="Times New Roman" w:cs="Times New Roman"/>
                <w:b/>
                <w:bCs/>
                <w:color w:val="000000"/>
                <w:szCs w:val="24"/>
                <w:lang w:eastAsia="es-CO"/>
              </w:rPr>
            </w:pPr>
            <w:r w:rsidRPr="00567B57">
              <w:rPr>
                <w:rFonts w:eastAsia="Times New Roman" w:cs="Times New Roman"/>
                <w:b/>
                <w:bCs/>
                <w:color w:val="000000"/>
                <w:szCs w:val="24"/>
                <w:lang w:eastAsia="es-CO"/>
              </w:rPr>
              <w:t>%H 2022-2023</w:t>
            </w:r>
          </w:p>
        </w:tc>
      </w:tr>
      <w:tr w:rsidR="00567B57" w:rsidRPr="00567B57" w14:paraId="00C61D11" w14:textId="77777777" w:rsidTr="00567B57">
        <w:trPr>
          <w:trHeight w:val="315"/>
        </w:trPr>
        <w:tc>
          <w:tcPr>
            <w:tcW w:w="1161" w:type="pct"/>
            <w:tcBorders>
              <w:top w:val="single" w:sz="4" w:space="0" w:color="auto"/>
            </w:tcBorders>
            <w:shd w:val="clear" w:color="auto" w:fill="auto"/>
            <w:noWrap/>
            <w:vAlign w:val="center"/>
            <w:hideMark/>
          </w:tcPr>
          <w:p w14:paraId="0135448E"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Ganancia Bruta Sector</w:t>
            </w:r>
          </w:p>
        </w:tc>
        <w:tc>
          <w:tcPr>
            <w:tcW w:w="768" w:type="pct"/>
            <w:tcBorders>
              <w:top w:val="single" w:sz="4" w:space="0" w:color="auto"/>
            </w:tcBorders>
            <w:shd w:val="clear" w:color="auto" w:fill="auto"/>
            <w:vAlign w:val="center"/>
            <w:hideMark/>
          </w:tcPr>
          <w:p w14:paraId="7393B641"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40%</w:t>
            </w:r>
          </w:p>
        </w:tc>
        <w:tc>
          <w:tcPr>
            <w:tcW w:w="768" w:type="pct"/>
            <w:tcBorders>
              <w:top w:val="single" w:sz="4" w:space="0" w:color="auto"/>
            </w:tcBorders>
            <w:shd w:val="clear" w:color="auto" w:fill="auto"/>
            <w:vAlign w:val="center"/>
            <w:hideMark/>
          </w:tcPr>
          <w:p w14:paraId="04C3BE13"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-45%</w:t>
            </w:r>
          </w:p>
        </w:tc>
        <w:tc>
          <w:tcPr>
            <w:tcW w:w="768" w:type="pct"/>
            <w:tcBorders>
              <w:top w:val="single" w:sz="4" w:space="0" w:color="auto"/>
            </w:tcBorders>
            <w:shd w:val="clear" w:color="auto" w:fill="auto"/>
            <w:vAlign w:val="center"/>
            <w:hideMark/>
          </w:tcPr>
          <w:p w14:paraId="645F917A"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1%</w:t>
            </w:r>
          </w:p>
        </w:tc>
        <w:tc>
          <w:tcPr>
            <w:tcW w:w="768" w:type="pct"/>
            <w:tcBorders>
              <w:top w:val="single" w:sz="4" w:space="0" w:color="auto"/>
            </w:tcBorders>
            <w:shd w:val="clear" w:color="auto" w:fill="auto"/>
            <w:vAlign w:val="center"/>
            <w:hideMark/>
          </w:tcPr>
          <w:p w14:paraId="415CE676"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24%</w:t>
            </w:r>
          </w:p>
        </w:tc>
        <w:tc>
          <w:tcPr>
            <w:tcW w:w="768" w:type="pct"/>
            <w:tcBorders>
              <w:top w:val="single" w:sz="4" w:space="0" w:color="auto"/>
            </w:tcBorders>
            <w:shd w:val="clear" w:color="auto" w:fill="auto"/>
            <w:vAlign w:val="center"/>
            <w:hideMark/>
          </w:tcPr>
          <w:p w14:paraId="24022159"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No había información</w:t>
            </w:r>
          </w:p>
        </w:tc>
      </w:tr>
      <w:tr w:rsidR="00567B57" w:rsidRPr="00567B57" w14:paraId="2018F302" w14:textId="77777777" w:rsidTr="00567B57">
        <w:trPr>
          <w:trHeight w:val="315"/>
        </w:trPr>
        <w:tc>
          <w:tcPr>
            <w:tcW w:w="1161" w:type="pct"/>
            <w:shd w:val="clear" w:color="auto" w:fill="auto"/>
            <w:noWrap/>
            <w:vAlign w:val="center"/>
            <w:hideMark/>
          </w:tcPr>
          <w:p w14:paraId="4B55BE76"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Ganancia Bruta Empresa</w:t>
            </w:r>
          </w:p>
        </w:tc>
        <w:tc>
          <w:tcPr>
            <w:tcW w:w="768" w:type="pct"/>
            <w:shd w:val="clear" w:color="auto" w:fill="auto"/>
            <w:vAlign w:val="center"/>
            <w:hideMark/>
          </w:tcPr>
          <w:p w14:paraId="337891EE"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50%</w:t>
            </w:r>
          </w:p>
        </w:tc>
        <w:tc>
          <w:tcPr>
            <w:tcW w:w="768" w:type="pct"/>
            <w:shd w:val="clear" w:color="auto" w:fill="auto"/>
            <w:vAlign w:val="center"/>
            <w:hideMark/>
          </w:tcPr>
          <w:p w14:paraId="33832D54"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-26%</w:t>
            </w:r>
          </w:p>
        </w:tc>
        <w:tc>
          <w:tcPr>
            <w:tcW w:w="768" w:type="pct"/>
            <w:shd w:val="clear" w:color="auto" w:fill="auto"/>
            <w:vAlign w:val="center"/>
            <w:hideMark/>
          </w:tcPr>
          <w:p w14:paraId="4A6ECF80"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144%</w:t>
            </w:r>
          </w:p>
        </w:tc>
        <w:tc>
          <w:tcPr>
            <w:tcW w:w="768" w:type="pct"/>
            <w:shd w:val="clear" w:color="auto" w:fill="auto"/>
            <w:vAlign w:val="center"/>
            <w:hideMark/>
          </w:tcPr>
          <w:p w14:paraId="181B2F21"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-11%</w:t>
            </w:r>
          </w:p>
        </w:tc>
        <w:tc>
          <w:tcPr>
            <w:tcW w:w="768" w:type="pct"/>
            <w:shd w:val="clear" w:color="auto" w:fill="auto"/>
            <w:vAlign w:val="center"/>
            <w:hideMark/>
          </w:tcPr>
          <w:p w14:paraId="65EBBF5B" w14:textId="77777777" w:rsidR="00567B57" w:rsidRPr="00567B57" w:rsidRDefault="00567B57" w:rsidP="00567B57">
            <w:pPr>
              <w:spacing w:line="240" w:lineRule="auto"/>
              <w:ind w:firstLine="0"/>
              <w:jc w:val="center"/>
              <w:rPr>
                <w:rFonts w:eastAsia="Times New Roman" w:cs="Times New Roman"/>
                <w:color w:val="000000"/>
                <w:szCs w:val="24"/>
                <w:lang w:eastAsia="es-CO"/>
              </w:rPr>
            </w:pPr>
            <w:r w:rsidRPr="00567B57">
              <w:rPr>
                <w:rFonts w:eastAsia="Times New Roman" w:cs="Times New Roman"/>
                <w:color w:val="000000"/>
                <w:szCs w:val="24"/>
                <w:lang w:eastAsia="es-CO"/>
              </w:rPr>
              <w:t>96%</w:t>
            </w:r>
          </w:p>
        </w:tc>
      </w:tr>
    </w:tbl>
    <w:p w14:paraId="4115834B" w14:textId="3CD9986C" w:rsidR="00625111" w:rsidRPr="00567B57" w:rsidRDefault="00567B57" w:rsidP="00C229E6">
      <w:pPr>
        <w:rPr>
          <w:lang w:eastAsia="es-CO"/>
        </w:rPr>
      </w:pPr>
      <w:r>
        <w:rPr>
          <w:i/>
          <w:lang w:eastAsia="es-CO"/>
        </w:rPr>
        <w:t>Nota.</w:t>
      </w:r>
      <w:r>
        <w:rPr>
          <w:lang w:eastAsia="es-CO"/>
        </w:rPr>
        <w:t xml:space="preserve"> Elaboración propia.</w:t>
      </w:r>
    </w:p>
    <w:p w14:paraId="4D365339" w14:textId="102EB3C7" w:rsidR="00106E53" w:rsidRPr="00105B14" w:rsidRDefault="00106E53" w:rsidP="00C229E6">
      <w:pPr>
        <w:rPr>
          <w:lang w:eastAsia="es-CO"/>
        </w:rPr>
      </w:pPr>
      <w:r>
        <w:rPr>
          <w:b/>
          <w:lang w:eastAsia="es-CO"/>
        </w:rPr>
        <w:t>Gastos de Administración:</w:t>
      </w:r>
      <w:r w:rsidR="00567B57">
        <w:rPr>
          <w:b/>
          <w:lang w:eastAsia="es-CO"/>
        </w:rPr>
        <w:t xml:space="preserve"> </w:t>
      </w:r>
      <w:r w:rsidR="00105B14">
        <w:rPr>
          <w:lang w:eastAsia="es-CO"/>
        </w:rPr>
        <w:t>Para la empresa Triturados y Concretos, sus gastos más representativos en el 2023 fueron los de Administración, con una participación del 10.69% frente a las ventas.</w:t>
      </w:r>
      <w:r w:rsidR="003B240A">
        <w:rPr>
          <w:lang w:eastAsia="es-CO"/>
        </w:rPr>
        <w:t xml:space="preserve"> La tendencia de este rubro es decreciente, sin embargo, para el 2023 se evidencia un crecimiento del 164.14%</w:t>
      </w:r>
      <w:r w:rsidR="00436C7D">
        <w:rPr>
          <w:lang w:eastAsia="es-CO"/>
        </w:rPr>
        <w:t xml:space="preserve">, al analizar los rubros que lo componen, se evidencia </w:t>
      </w:r>
      <w:r w:rsidR="00532953">
        <w:rPr>
          <w:lang w:eastAsia="es-CO"/>
        </w:rPr>
        <w:t>un incremento frente a los impuestos y afiliaciones y contribuciones</w:t>
      </w:r>
      <w:r w:rsidR="00532953">
        <w:rPr>
          <w:rStyle w:val="Refdenotaalpie"/>
          <w:lang w:eastAsia="es-CO"/>
        </w:rPr>
        <w:footnoteReference w:id="15"/>
      </w:r>
      <w:r w:rsidR="00436C7D">
        <w:rPr>
          <w:lang w:eastAsia="es-CO"/>
        </w:rPr>
        <w:t xml:space="preserve"> </w:t>
      </w:r>
    </w:p>
    <w:p w14:paraId="1A9C2DED" w14:textId="1EF52B9D" w:rsidR="00C0444C" w:rsidRPr="007876FE" w:rsidRDefault="00106E53" w:rsidP="007876FE">
      <w:pPr>
        <w:rPr>
          <w:lang w:eastAsia="es-CO"/>
        </w:rPr>
      </w:pPr>
      <w:r>
        <w:rPr>
          <w:b/>
          <w:lang w:eastAsia="es-CO"/>
        </w:rPr>
        <w:t>Ganancia del Periodo:</w:t>
      </w:r>
      <w:r w:rsidR="00532953">
        <w:rPr>
          <w:b/>
          <w:lang w:eastAsia="es-CO"/>
        </w:rPr>
        <w:t xml:space="preserve"> </w:t>
      </w:r>
      <w:r w:rsidR="00532953">
        <w:rPr>
          <w:lang w:eastAsia="es-CO"/>
        </w:rPr>
        <w:t xml:space="preserve">La ganancia del periodo 2023 representó el 4.52% de los ingresos operacionales. Las ganancias presentaron crecimiento en los años estudiados donde para el 2019 se incrementó en un 1224.71%, para el 2024 en 58.07%, en 2021 aumentó en 107.8%, un descenso del 8.22% en 2022 y para el 2023 se recuperó con un crecimiento del 27.53%. Las ganancias netas representan el esfuerzo de la empresa por ser competitivos y sostenerse en el mercado, al verificar este comportamiento con el sector, se confirma que la empresa se encuentra </w:t>
      </w:r>
      <w:r w:rsidR="00532953">
        <w:rPr>
          <w:lang w:eastAsia="es-CO"/>
        </w:rPr>
        <w:lastRenderedPageBreak/>
        <w:t xml:space="preserve">por encima del promedio del gremio, lo que es un factor crucial para la toma de decisiones en cuanto a crecimiento, sostenibilidad </w:t>
      </w:r>
      <w:r w:rsidR="00C0444C">
        <w:rPr>
          <w:lang w:eastAsia="es-CO"/>
        </w:rPr>
        <w:t>y prospectiva.</w:t>
      </w:r>
    </w:p>
    <w:p w14:paraId="598B5787" w14:textId="1779115F" w:rsidR="00C0444C" w:rsidRPr="00C0444C" w:rsidRDefault="00C0444C" w:rsidP="00C0444C">
      <w:pPr>
        <w:pStyle w:val="Descripcin"/>
        <w:keepNext/>
        <w:rPr>
          <w:b w:val="0"/>
          <w:i/>
        </w:rPr>
      </w:pPr>
      <w:bookmarkStart w:id="60" w:name="_Toc172307832"/>
      <w:r>
        <w:t xml:space="preserve">Tabla </w:t>
      </w:r>
      <w:r>
        <w:fldChar w:fldCharType="begin"/>
      </w:r>
      <w:r>
        <w:instrText xml:space="preserve"> SEQ Tabla \* ARABIC </w:instrText>
      </w:r>
      <w:r>
        <w:fldChar w:fldCharType="separate"/>
      </w:r>
      <w:r w:rsidR="00D366A2">
        <w:rPr>
          <w:noProof/>
        </w:rPr>
        <w:t>12</w:t>
      </w:r>
      <w:r>
        <w:fldChar w:fldCharType="end"/>
      </w:r>
      <w:r>
        <w:t>.</w:t>
      </w:r>
      <w:r>
        <w:br/>
      </w:r>
      <w:r>
        <w:rPr>
          <w:b w:val="0"/>
          <w:i/>
        </w:rPr>
        <w:t>Comparación ganancia neta Sector-Empresa</w:t>
      </w:r>
      <w:bookmarkEnd w:id="60"/>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126"/>
        <w:gridCol w:w="1448"/>
        <w:gridCol w:w="1447"/>
        <w:gridCol w:w="1447"/>
        <w:gridCol w:w="1447"/>
        <w:gridCol w:w="1447"/>
      </w:tblGrid>
      <w:tr w:rsidR="00532953" w:rsidRPr="00532953" w14:paraId="7D3D8320" w14:textId="77777777" w:rsidTr="00C0444C">
        <w:trPr>
          <w:trHeight w:val="315"/>
        </w:trPr>
        <w:tc>
          <w:tcPr>
            <w:tcW w:w="1133" w:type="pct"/>
            <w:tcBorders>
              <w:top w:val="single" w:sz="4" w:space="0" w:color="auto"/>
              <w:bottom w:val="single" w:sz="4" w:space="0" w:color="auto"/>
            </w:tcBorders>
            <w:shd w:val="clear" w:color="auto" w:fill="auto"/>
            <w:noWrap/>
            <w:vAlign w:val="center"/>
            <w:hideMark/>
          </w:tcPr>
          <w:p w14:paraId="0794E355" w14:textId="77777777" w:rsidR="00532953" w:rsidRPr="00532953" w:rsidRDefault="00532953" w:rsidP="00C0444C">
            <w:pPr>
              <w:spacing w:line="240" w:lineRule="auto"/>
              <w:ind w:firstLine="0"/>
              <w:jc w:val="center"/>
              <w:rPr>
                <w:rFonts w:eastAsia="Times New Roman" w:cs="Times New Roman"/>
                <w:b/>
                <w:bCs/>
                <w:color w:val="000000"/>
                <w:szCs w:val="24"/>
                <w:lang w:eastAsia="es-CO"/>
              </w:rPr>
            </w:pPr>
            <w:r w:rsidRPr="00532953">
              <w:rPr>
                <w:rFonts w:eastAsia="Times New Roman" w:cs="Times New Roman"/>
                <w:b/>
                <w:bCs/>
                <w:color w:val="000000"/>
                <w:szCs w:val="24"/>
                <w:lang w:eastAsia="es-CO"/>
              </w:rPr>
              <w:t>Descripción</w:t>
            </w:r>
          </w:p>
        </w:tc>
        <w:tc>
          <w:tcPr>
            <w:tcW w:w="773" w:type="pct"/>
            <w:tcBorders>
              <w:top w:val="single" w:sz="4" w:space="0" w:color="auto"/>
              <w:bottom w:val="single" w:sz="4" w:space="0" w:color="auto"/>
            </w:tcBorders>
            <w:shd w:val="clear" w:color="auto" w:fill="auto"/>
            <w:noWrap/>
            <w:vAlign w:val="center"/>
            <w:hideMark/>
          </w:tcPr>
          <w:p w14:paraId="75E1D6DE" w14:textId="77777777" w:rsidR="00532953" w:rsidRPr="00532953" w:rsidRDefault="00532953" w:rsidP="00C0444C">
            <w:pPr>
              <w:spacing w:line="240" w:lineRule="auto"/>
              <w:ind w:firstLine="0"/>
              <w:jc w:val="center"/>
              <w:rPr>
                <w:rFonts w:eastAsia="Times New Roman" w:cs="Times New Roman"/>
                <w:b/>
                <w:bCs/>
                <w:color w:val="000000"/>
                <w:szCs w:val="24"/>
                <w:lang w:eastAsia="es-CO"/>
              </w:rPr>
            </w:pPr>
            <w:r w:rsidRPr="00532953">
              <w:rPr>
                <w:rFonts w:eastAsia="Times New Roman" w:cs="Times New Roman"/>
                <w:b/>
                <w:bCs/>
                <w:color w:val="000000"/>
                <w:szCs w:val="24"/>
                <w:lang w:eastAsia="es-CO"/>
              </w:rPr>
              <w:t>%H 2018-2019</w:t>
            </w:r>
          </w:p>
        </w:tc>
        <w:tc>
          <w:tcPr>
            <w:tcW w:w="773" w:type="pct"/>
            <w:tcBorders>
              <w:top w:val="single" w:sz="4" w:space="0" w:color="auto"/>
              <w:bottom w:val="single" w:sz="4" w:space="0" w:color="auto"/>
            </w:tcBorders>
            <w:shd w:val="clear" w:color="auto" w:fill="auto"/>
            <w:noWrap/>
            <w:vAlign w:val="center"/>
            <w:hideMark/>
          </w:tcPr>
          <w:p w14:paraId="73FCFC2E" w14:textId="77777777" w:rsidR="00532953" w:rsidRPr="00532953" w:rsidRDefault="00532953" w:rsidP="00C0444C">
            <w:pPr>
              <w:spacing w:line="240" w:lineRule="auto"/>
              <w:ind w:firstLine="0"/>
              <w:jc w:val="center"/>
              <w:rPr>
                <w:rFonts w:eastAsia="Times New Roman" w:cs="Times New Roman"/>
                <w:b/>
                <w:bCs/>
                <w:color w:val="000000"/>
                <w:szCs w:val="24"/>
                <w:lang w:eastAsia="es-CO"/>
              </w:rPr>
            </w:pPr>
            <w:r w:rsidRPr="00532953">
              <w:rPr>
                <w:rFonts w:eastAsia="Times New Roman" w:cs="Times New Roman"/>
                <w:b/>
                <w:bCs/>
                <w:color w:val="000000"/>
                <w:szCs w:val="24"/>
                <w:lang w:eastAsia="es-CO"/>
              </w:rPr>
              <w:t>%H 2019-2020</w:t>
            </w:r>
          </w:p>
        </w:tc>
        <w:tc>
          <w:tcPr>
            <w:tcW w:w="773" w:type="pct"/>
            <w:tcBorders>
              <w:top w:val="single" w:sz="4" w:space="0" w:color="auto"/>
              <w:bottom w:val="single" w:sz="4" w:space="0" w:color="auto"/>
            </w:tcBorders>
            <w:shd w:val="clear" w:color="auto" w:fill="auto"/>
            <w:noWrap/>
            <w:vAlign w:val="center"/>
            <w:hideMark/>
          </w:tcPr>
          <w:p w14:paraId="4B636287" w14:textId="77777777" w:rsidR="00532953" w:rsidRPr="00532953" w:rsidRDefault="00532953" w:rsidP="00C0444C">
            <w:pPr>
              <w:spacing w:line="240" w:lineRule="auto"/>
              <w:ind w:firstLine="0"/>
              <w:jc w:val="center"/>
              <w:rPr>
                <w:rFonts w:eastAsia="Times New Roman" w:cs="Times New Roman"/>
                <w:b/>
                <w:bCs/>
                <w:color w:val="000000"/>
                <w:szCs w:val="24"/>
                <w:lang w:eastAsia="es-CO"/>
              </w:rPr>
            </w:pPr>
            <w:r w:rsidRPr="00532953">
              <w:rPr>
                <w:rFonts w:eastAsia="Times New Roman" w:cs="Times New Roman"/>
                <w:b/>
                <w:bCs/>
                <w:color w:val="000000"/>
                <w:szCs w:val="24"/>
                <w:lang w:eastAsia="es-CO"/>
              </w:rPr>
              <w:t>%H 2020-2021</w:t>
            </w:r>
          </w:p>
        </w:tc>
        <w:tc>
          <w:tcPr>
            <w:tcW w:w="773" w:type="pct"/>
            <w:tcBorders>
              <w:top w:val="single" w:sz="4" w:space="0" w:color="auto"/>
              <w:bottom w:val="single" w:sz="4" w:space="0" w:color="auto"/>
            </w:tcBorders>
            <w:shd w:val="clear" w:color="auto" w:fill="auto"/>
            <w:noWrap/>
            <w:vAlign w:val="center"/>
            <w:hideMark/>
          </w:tcPr>
          <w:p w14:paraId="3EC7AB96" w14:textId="77777777" w:rsidR="00532953" w:rsidRPr="00532953" w:rsidRDefault="00532953" w:rsidP="00C0444C">
            <w:pPr>
              <w:spacing w:line="240" w:lineRule="auto"/>
              <w:ind w:firstLine="0"/>
              <w:jc w:val="center"/>
              <w:rPr>
                <w:rFonts w:eastAsia="Times New Roman" w:cs="Times New Roman"/>
                <w:b/>
                <w:bCs/>
                <w:color w:val="000000"/>
                <w:szCs w:val="24"/>
                <w:lang w:eastAsia="es-CO"/>
              </w:rPr>
            </w:pPr>
            <w:r w:rsidRPr="00532953">
              <w:rPr>
                <w:rFonts w:eastAsia="Times New Roman" w:cs="Times New Roman"/>
                <w:b/>
                <w:bCs/>
                <w:color w:val="000000"/>
                <w:szCs w:val="24"/>
                <w:lang w:eastAsia="es-CO"/>
              </w:rPr>
              <w:t>%H 2021-2022</w:t>
            </w:r>
          </w:p>
        </w:tc>
        <w:tc>
          <w:tcPr>
            <w:tcW w:w="773" w:type="pct"/>
            <w:tcBorders>
              <w:top w:val="single" w:sz="4" w:space="0" w:color="auto"/>
              <w:bottom w:val="single" w:sz="4" w:space="0" w:color="auto"/>
            </w:tcBorders>
            <w:shd w:val="clear" w:color="auto" w:fill="auto"/>
            <w:noWrap/>
            <w:vAlign w:val="center"/>
            <w:hideMark/>
          </w:tcPr>
          <w:p w14:paraId="0D0E6B78" w14:textId="77777777" w:rsidR="00532953" w:rsidRPr="00532953" w:rsidRDefault="00532953" w:rsidP="00C0444C">
            <w:pPr>
              <w:spacing w:line="240" w:lineRule="auto"/>
              <w:ind w:firstLine="0"/>
              <w:jc w:val="center"/>
              <w:rPr>
                <w:rFonts w:eastAsia="Times New Roman" w:cs="Times New Roman"/>
                <w:b/>
                <w:bCs/>
                <w:color w:val="000000"/>
                <w:szCs w:val="24"/>
                <w:lang w:eastAsia="es-CO"/>
              </w:rPr>
            </w:pPr>
            <w:r w:rsidRPr="00532953">
              <w:rPr>
                <w:rFonts w:eastAsia="Times New Roman" w:cs="Times New Roman"/>
                <w:b/>
                <w:bCs/>
                <w:color w:val="000000"/>
                <w:szCs w:val="24"/>
                <w:lang w:eastAsia="es-CO"/>
              </w:rPr>
              <w:t>%H 2022-2023</w:t>
            </w:r>
          </w:p>
        </w:tc>
      </w:tr>
      <w:tr w:rsidR="00532953" w:rsidRPr="00532953" w14:paraId="292A2E00" w14:textId="77777777" w:rsidTr="00C0444C">
        <w:trPr>
          <w:trHeight w:val="315"/>
        </w:trPr>
        <w:tc>
          <w:tcPr>
            <w:tcW w:w="1133" w:type="pct"/>
            <w:tcBorders>
              <w:top w:val="single" w:sz="4" w:space="0" w:color="auto"/>
            </w:tcBorders>
            <w:shd w:val="clear" w:color="auto" w:fill="auto"/>
            <w:noWrap/>
            <w:vAlign w:val="center"/>
            <w:hideMark/>
          </w:tcPr>
          <w:p w14:paraId="3BDC6D18"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Ganancia Neta Sector</w:t>
            </w:r>
          </w:p>
        </w:tc>
        <w:tc>
          <w:tcPr>
            <w:tcW w:w="773" w:type="pct"/>
            <w:tcBorders>
              <w:top w:val="single" w:sz="4" w:space="0" w:color="auto"/>
            </w:tcBorders>
            <w:shd w:val="clear" w:color="auto" w:fill="auto"/>
            <w:vAlign w:val="center"/>
            <w:hideMark/>
          </w:tcPr>
          <w:p w14:paraId="1251FEF9"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-10%</w:t>
            </w:r>
          </w:p>
        </w:tc>
        <w:tc>
          <w:tcPr>
            <w:tcW w:w="773" w:type="pct"/>
            <w:tcBorders>
              <w:top w:val="single" w:sz="4" w:space="0" w:color="auto"/>
            </w:tcBorders>
            <w:shd w:val="clear" w:color="auto" w:fill="auto"/>
            <w:vAlign w:val="center"/>
            <w:hideMark/>
          </w:tcPr>
          <w:p w14:paraId="6EAF5458"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-26%</w:t>
            </w:r>
          </w:p>
        </w:tc>
        <w:tc>
          <w:tcPr>
            <w:tcW w:w="773" w:type="pct"/>
            <w:tcBorders>
              <w:top w:val="single" w:sz="4" w:space="0" w:color="auto"/>
            </w:tcBorders>
            <w:shd w:val="clear" w:color="auto" w:fill="auto"/>
            <w:vAlign w:val="center"/>
            <w:hideMark/>
          </w:tcPr>
          <w:p w14:paraId="5743B585"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-38%</w:t>
            </w:r>
          </w:p>
        </w:tc>
        <w:tc>
          <w:tcPr>
            <w:tcW w:w="773" w:type="pct"/>
            <w:tcBorders>
              <w:top w:val="single" w:sz="4" w:space="0" w:color="auto"/>
            </w:tcBorders>
            <w:shd w:val="clear" w:color="auto" w:fill="auto"/>
            <w:vAlign w:val="center"/>
            <w:hideMark/>
          </w:tcPr>
          <w:p w14:paraId="5B978B67"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28%</w:t>
            </w:r>
          </w:p>
        </w:tc>
        <w:tc>
          <w:tcPr>
            <w:tcW w:w="773" w:type="pct"/>
            <w:tcBorders>
              <w:top w:val="single" w:sz="4" w:space="0" w:color="auto"/>
            </w:tcBorders>
            <w:shd w:val="clear" w:color="auto" w:fill="auto"/>
            <w:vAlign w:val="center"/>
            <w:hideMark/>
          </w:tcPr>
          <w:p w14:paraId="5FCBD152"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No había información</w:t>
            </w:r>
          </w:p>
        </w:tc>
      </w:tr>
      <w:tr w:rsidR="00532953" w:rsidRPr="00532953" w14:paraId="3F060378" w14:textId="77777777" w:rsidTr="00C0444C">
        <w:trPr>
          <w:trHeight w:val="315"/>
        </w:trPr>
        <w:tc>
          <w:tcPr>
            <w:tcW w:w="1133" w:type="pct"/>
            <w:shd w:val="clear" w:color="auto" w:fill="auto"/>
            <w:noWrap/>
            <w:vAlign w:val="center"/>
            <w:hideMark/>
          </w:tcPr>
          <w:p w14:paraId="52338F77"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Ganancia Neta Empresa</w:t>
            </w:r>
          </w:p>
        </w:tc>
        <w:tc>
          <w:tcPr>
            <w:tcW w:w="773" w:type="pct"/>
            <w:shd w:val="clear" w:color="auto" w:fill="auto"/>
            <w:vAlign w:val="center"/>
            <w:hideMark/>
          </w:tcPr>
          <w:p w14:paraId="1F139D6D"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1225%</w:t>
            </w:r>
          </w:p>
        </w:tc>
        <w:tc>
          <w:tcPr>
            <w:tcW w:w="773" w:type="pct"/>
            <w:shd w:val="clear" w:color="auto" w:fill="auto"/>
            <w:vAlign w:val="center"/>
            <w:hideMark/>
          </w:tcPr>
          <w:p w14:paraId="4E8B263B"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58%</w:t>
            </w:r>
          </w:p>
        </w:tc>
        <w:tc>
          <w:tcPr>
            <w:tcW w:w="773" w:type="pct"/>
            <w:shd w:val="clear" w:color="auto" w:fill="auto"/>
            <w:vAlign w:val="center"/>
            <w:hideMark/>
          </w:tcPr>
          <w:p w14:paraId="4B4671C9"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108%</w:t>
            </w:r>
          </w:p>
        </w:tc>
        <w:tc>
          <w:tcPr>
            <w:tcW w:w="773" w:type="pct"/>
            <w:shd w:val="clear" w:color="auto" w:fill="auto"/>
            <w:vAlign w:val="center"/>
            <w:hideMark/>
          </w:tcPr>
          <w:p w14:paraId="68880961"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-8%</w:t>
            </w:r>
          </w:p>
        </w:tc>
        <w:tc>
          <w:tcPr>
            <w:tcW w:w="773" w:type="pct"/>
            <w:shd w:val="clear" w:color="auto" w:fill="auto"/>
            <w:vAlign w:val="center"/>
            <w:hideMark/>
          </w:tcPr>
          <w:p w14:paraId="45DCB484" w14:textId="77777777" w:rsidR="00532953" w:rsidRPr="00532953" w:rsidRDefault="00532953" w:rsidP="00C0444C">
            <w:pPr>
              <w:spacing w:line="240" w:lineRule="auto"/>
              <w:ind w:firstLine="0"/>
              <w:jc w:val="center"/>
              <w:rPr>
                <w:rFonts w:eastAsia="Times New Roman" w:cs="Times New Roman"/>
                <w:color w:val="000000"/>
                <w:szCs w:val="24"/>
                <w:lang w:eastAsia="es-CO"/>
              </w:rPr>
            </w:pPr>
            <w:r w:rsidRPr="00532953">
              <w:rPr>
                <w:rFonts w:eastAsia="Times New Roman" w:cs="Times New Roman"/>
                <w:color w:val="000000"/>
                <w:szCs w:val="24"/>
                <w:lang w:eastAsia="es-CO"/>
              </w:rPr>
              <w:t>28%</w:t>
            </w:r>
          </w:p>
        </w:tc>
      </w:tr>
    </w:tbl>
    <w:p w14:paraId="30405DAB" w14:textId="73B41FCD" w:rsidR="00532953" w:rsidRDefault="00C0444C" w:rsidP="00C229E6">
      <w:pPr>
        <w:rPr>
          <w:lang w:eastAsia="es-CO"/>
        </w:rPr>
      </w:pPr>
      <w:r>
        <w:rPr>
          <w:i/>
          <w:lang w:eastAsia="es-CO"/>
        </w:rPr>
        <w:t xml:space="preserve">Nota. </w:t>
      </w:r>
      <w:r>
        <w:rPr>
          <w:lang w:eastAsia="es-CO"/>
        </w:rPr>
        <w:t>Elaboración propia.</w:t>
      </w:r>
    </w:p>
    <w:p w14:paraId="6EB0121F" w14:textId="20E0465A" w:rsidR="00C0444C" w:rsidRDefault="00A05123" w:rsidP="00C229E6">
      <w:pPr>
        <w:rPr>
          <w:lang w:eastAsia="es-CO"/>
        </w:rPr>
      </w:pPr>
      <w:r>
        <w:rPr>
          <w:lang w:eastAsia="es-CO"/>
        </w:rPr>
        <w:t>De acuerdo con el análisis al Estado de Resultados, se evidencia el compromiso de la organización con su sostenimiento y crecimiento, sin embargo, es importante analizar sus costos, a fin de identificar posibles fugas de dinero, tiempos muertos, sobrecostos, entre otros factores que afecten el rubro de esta subcuenta.</w:t>
      </w:r>
    </w:p>
    <w:p w14:paraId="56F7B1CD" w14:textId="2E300473" w:rsidR="00A05123" w:rsidRDefault="00BA15FF" w:rsidP="00821D3A">
      <w:pPr>
        <w:pStyle w:val="Ttulo3"/>
        <w:ind w:firstLine="708"/>
        <w:rPr>
          <w:lang w:eastAsia="es-CO"/>
        </w:rPr>
      </w:pPr>
      <w:bookmarkStart w:id="61" w:name="_Toc172307809"/>
      <w:r>
        <w:rPr>
          <w:lang w:eastAsia="es-CO"/>
        </w:rPr>
        <w:t>Indicadores Financieros</w:t>
      </w:r>
      <w:bookmarkEnd w:id="61"/>
    </w:p>
    <w:p w14:paraId="5F4FFE38" w14:textId="14B54C85" w:rsidR="003640CB" w:rsidRDefault="006F6F03" w:rsidP="003640CB">
      <w:pPr>
        <w:rPr>
          <w:lang w:eastAsia="es-CO"/>
        </w:rPr>
      </w:pPr>
      <w:r>
        <w:rPr>
          <w:lang w:eastAsia="es-CO"/>
        </w:rPr>
        <w:t>Los análisis a la situación real de una empresa no solo debe centrarse en el método vertical y horizontal, es necesario diagnosticar los datos, para ello, se hace uso de los ind</w:t>
      </w:r>
      <w:r w:rsidR="00687963">
        <w:rPr>
          <w:lang w:eastAsia="es-CO"/>
        </w:rPr>
        <w:t>icadores o razones financieras que</w:t>
      </w:r>
      <w:r>
        <w:rPr>
          <w:lang w:eastAsia="es-CO"/>
        </w:rPr>
        <w:t xml:space="preserve"> son </w:t>
      </w:r>
      <w:r w:rsidRPr="006F6F03">
        <w:rPr>
          <w:lang w:eastAsia="es-CO"/>
        </w:rPr>
        <w:t xml:space="preserve">utilizados para </w:t>
      </w:r>
      <w:r>
        <w:rPr>
          <w:lang w:eastAsia="es-CO"/>
        </w:rPr>
        <w:t>“</w:t>
      </w:r>
      <w:r w:rsidRPr="006F6F03">
        <w:rPr>
          <w:lang w:eastAsia="es-CO"/>
        </w:rPr>
        <w:t>medir o cuantificar la realidad económica y financiera de una empresa o unidad evaluada, y su capacidad para asumir las diferentes obligaciones a que se haga cargo para poder desarrollar su objeto social” (Horgrent, 2013, p.100)</w:t>
      </w:r>
      <w:r>
        <w:rPr>
          <w:lang w:eastAsia="es-CO"/>
        </w:rPr>
        <w:t xml:space="preserve"> citado por </w:t>
      </w:r>
      <w:sdt>
        <w:sdtPr>
          <w:rPr>
            <w:lang w:eastAsia="es-CO"/>
          </w:rPr>
          <w:id w:val="-621996453"/>
          <w:citation/>
        </w:sdtPr>
        <w:sdtEndPr/>
        <w:sdtContent>
          <w:r w:rsidR="006A6E58">
            <w:rPr>
              <w:lang w:eastAsia="es-CO"/>
            </w:rPr>
            <w:fldChar w:fldCharType="begin"/>
          </w:r>
          <w:r w:rsidR="006A6E58">
            <w:rPr>
              <w:lang w:val="es-ES" w:eastAsia="es-CO"/>
            </w:rPr>
            <w:instrText xml:space="preserve"> CITATION Bae141 \l 3082 </w:instrText>
          </w:r>
          <w:r w:rsidR="006A6E58">
            <w:rPr>
              <w:lang w:eastAsia="es-CO"/>
            </w:rPr>
            <w:fldChar w:fldCharType="separate"/>
          </w:r>
          <w:r w:rsidR="006A6E58">
            <w:rPr>
              <w:noProof/>
              <w:lang w:val="es-ES" w:eastAsia="es-CO"/>
            </w:rPr>
            <w:t>(Baena Toro, 2014)</w:t>
          </w:r>
          <w:r w:rsidR="006A6E58">
            <w:rPr>
              <w:lang w:eastAsia="es-CO"/>
            </w:rPr>
            <w:fldChar w:fldCharType="end"/>
          </w:r>
        </w:sdtContent>
      </w:sdt>
    </w:p>
    <w:p w14:paraId="77A8257C" w14:textId="77777777" w:rsidR="00687963" w:rsidRDefault="00687963" w:rsidP="003640CB">
      <w:pPr>
        <w:rPr>
          <w:lang w:eastAsia="es-CO"/>
        </w:rPr>
        <w:sectPr w:rsidR="00687963" w:rsidSect="007876FE">
          <w:pgSz w:w="12242" w:h="15842" w:code="1"/>
          <w:pgMar w:top="1440" w:right="1440" w:bottom="1440" w:left="1440" w:header="708" w:footer="708" w:gutter="0"/>
          <w:cols w:space="708"/>
          <w:docGrid w:linePitch="360"/>
        </w:sectPr>
      </w:pPr>
      <w:r>
        <w:rPr>
          <w:lang w:eastAsia="es-CO"/>
        </w:rPr>
        <w:t>A partir de los datos suministrados por Triturados y Concretos Ltda., se construye el siguiente tablero, donde se realiza la comparación con la meta establecida por el Sector:</w:t>
      </w:r>
    </w:p>
    <w:p w14:paraId="3E4D3115" w14:textId="6CF361D6" w:rsidR="00D57792" w:rsidRPr="00D57792" w:rsidRDefault="00D57792" w:rsidP="00D57792">
      <w:pPr>
        <w:pStyle w:val="Descripcin"/>
        <w:keepNext/>
        <w:rPr>
          <w:b w:val="0"/>
          <w:i/>
        </w:rPr>
      </w:pPr>
      <w:bookmarkStart w:id="62" w:name="_Toc172307833"/>
      <w:r>
        <w:lastRenderedPageBreak/>
        <w:t xml:space="preserve">Tabla </w:t>
      </w:r>
      <w:r>
        <w:fldChar w:fldCharType="begin"/>
      </w:r>
      <w:r>
        <w:instrText xml:space="preserve"> SEQ Tabla \* ARABIC </w:instrText>
      </w:r>
      <w:r>
        <w:fldChar w:fldCharType="separate"/>
      </w:r>
      <w:r w:rsidR="00D366A2">
        <w:rPr>
          <w:noProof/>
        </w:rPr>
        <w:t>13</w:t>
      </w:r>
      <w:r>
        <w:fldChar w:fldCharType="end"/>
      </w:r>
      <w:r>
        <w:t>.</w:t>
      </w:r>
      <w:r>
        <w:br/>
      </w:r>
      <w:r>
        <w:rPr>
          <w:b w:val="0"/>
          <w:i/>
        </w:rPr>
        <w:t>Tablero indicadores Triturados y Concretos Ltda.</w:t>
      </w:r>
      <w:bookmarkEnd w:id="62"/>
    </w:p>
    <w:tbl>
      <w:tblPr>
        <w:tblW w:w="13380" w:type="dxa"/>
        <w:tblCellMar>
          <w:left w:w="70" w:type="dxa"/>
          <w:right w:w="70" w:type="dxa"/>
        </w:tblCellMar>
        <w:tblLook w:val="04A0" w:firstRow="1" w:lastRow="0" w:firstColumn="1" w:lastColumn="0" w:noHBand="0" w:noVBand="1"/>
      </w:tblPr>
      <w:tblGrid>
        <w:gridCol w:w="1647"/>
        <w:gridCol w:w="1647"/>
        <w:gridCol w:w="1156"/>
        <w:gridCol w:w="1156"/>
        <w:gridCol w:w="1156"/>
        <w:gridCol w:w="1157"/>
        <w:gridCol w:w="1157"/>
        <w:gridCol w:w="1157"/>
        <w:gridCol w:w="1157"/>
        <w:gridCol w:w="1990"/>
      </w:tblGrid>
      <w:tr w:rsidR="00687963" w:rsidRPr="00687963" w14:paraId="6954B826" w14:textId="77777777" w:rsidTr="00D57792">
        <w:trPr>
          <w:trHeight w:val="255"/>
        </w:trPr>
        <w:tc>
          <w:tcPr>
            <w:tcW w:w="1647" w:type="dxa"/>
            <w:tcBorders>
              <w:top w:val="single" w:sz="4" w:space="0" w:color="auto"/>
              <w:left w:val="nil"/>
              <w:bottom w:val="single" w:sz="4" w:space="0" w:color="auto"/>
              <w:right w:val="nil"/>
            </w:tcBorders>
            <w:shd w:val="clear" w:color="auto" w:fill="auto"/>
            <w:vAlign w:val="center"/>
            <w:hideMark/>
          </w:tcPr>
          <w:p w14:paraId="0ED3FFE0"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Grupo</w:t>
            </w:r>
          </w:p>
        </w:tc>
        <w:tc>
          <w:tcPr>
            <w:tcW w:w="1647" w:type="dxa"/>
            <w:tcBorders>
              <w:top w:val="single" w:sz="4" w:space="0" w:color="auto"/>
              <w:left w:val="nil"/>
              <w:bottom w:val="single" w:sz="4" w:space="0" w:color="auto"/>
              <w:right w:val="nil"/>
            </w:tcBorders>
            <w:shd w:val="clear" w:color="auto" w:fill="auto"/>
            <w:vAlign w:val="center"/>
            <w:hideMark/>
          </w:tcPr>
          <w:p w14:paraId="760BFB8E"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Indicador</w:t>
            </w:r>
          </w:p>
        </w:tc>
        <w:tc>
          <w:tcPr>
            <w:tcW w:w="1156" w:type="dxa"/>
            <w:tcBorders>
              <w:top w:val="single" w:sz="4" w:space="0" w:color="auto"/>
              <w:left w:val="nil"/>
              <w:bottom w:val="single" w:sz="4" w:space="0" w:color="auto"/>
              <w:right w:val="nil"/>
            </w:tcBorders>
            <w:shd w:val="clear" w:color="auto" w:fill="auto"/>
            <w:vAlign w:val="center"/>
            <w:hideMark/>
          </w:tcPr>
          <w:p w14:paraId="44BE65DB"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2018</w:t>
            </w:r>
          </w:p>
        </w:tc>
        <w:tc>
          <w:tcPr>
            <w:tcW w:w="1156" w:type="dxa"/>
            <w:tcBorders>
              <w:top w:val="single" w:sz="4" w:space="0" w:color="auto"/>
              <w:left w:val="nil"/>
              <w:bottom w:val="single" w:sz="4" w:space="0" w:color="auto"/>
              <w:right w:val="nil"/>
            </w:tcBorders>
            <w:shd w:val="clear" w:color="auto" w:fill="auto"/>
            <w:vAlign w:val="center"/>
            <w:hideMark/>
          </w:tcPr>
          <w:p w14:paraId="5756525B"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2019</w:t>
            </w:r>
          </w:p>
        </w:tc>
        <w:tc>
          <w:tcPr>
            <w:tcW w:w="1156" w:type="dxa"/>
            <w:tcBorders>
              <w:top w:val="single" w:sz="4" w:space="0" w:color="auto"/>
              <w:left w:val="nil"/>
              <w:bottom w:val="single" w:sz="4" w:space="0" w:color="auto"/>
              <w:right w:val="nil"/>
            </w:tcBorders>
            <w:shd w:val="clear" w:color="auto" w:fill="auto"/>
            <w:vAlign w:val="center"/>
            <w:hideMark/>
          </w:tcPr>
          <w:p w14:paraId="25A2580F"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2020</w:t>
            </w:r>
          </w:p>
        </w:tc>
        <w:tc>
          <w:tcPr>
            <w:tcW w:w="1157" w:type="dxa"/>
            <w:tcBorders>
              <w:top w:val="single" w:sz="4" w:space="0" w:color="auto"/>
              <w:left w:val="nil"/>
              <w:bottom w:val="single" w:sz="4" w:space="0" w:color="auto"/>
              <w:right w:val="nil"/>
            </w:tcBorders>
            <w:shd w:val="clear" w:color="auto" w:fill="auto"/>
            <w:vAlign w:val="center"/>
            <w:hideMark/>
          </w:tcPr>
          <w:p w14:paraId="6018F99C"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2021</w:t>
            </w:r>
          </w:p>
        </w:tc>
        <w:tc>
          <w:tcPr>
            <w:tcW w:w="1157" w:type="dxa"/>
            <w:tcBorders>
              <w:top w:val="single" w:sz="4" w:space="0" w:color="auto"/>
              <w:left w:val="nil"/>
              <w:bottom w:val="single" w:sz="4" w:space="0" w:color="auto"/>
              <w:right w:val="nil"/>
            </w:tcBorders>
            <w:shd w:val="clear" w:color="auto" w:fill="auto"/>
            <w:vAlign w:val="center"/>
            <w:hideMark/>
          </w:tcPr>
          <w:p w14:paraId="392CBE6C"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2022</w:t>
            </w:r>
          </w:p>
        </w:tc>
        <w:tc>
          <w:tcPr>
            <w:tcW w:w="1157" w:type="dxa"/>
            <w:tcBorders>
              <w:top w:val="single" w:sz="4" w:space="0" w:color="auto"/>
              <w:left w:val="nil"/>
              <w:bottom w:val="single" w:sz="4" w:space="0" w:color="auto"/>
              <w:right w:val="nil"/>
            </w:tcBorders>
            <w:shd w:val="clear" w:color="auto" w:fill="auto"/>
            <w:vAlign w:val="center"/>
            <w:hideMark/>
          </w:tcPr>
          <w:p w14:paraId="04920C88"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2023</w:t>
            </w:r>
          </w:p>
        </w:tc>
        <w:tc>
          <w:tcPr>
            <w:tcW w:w="1157" w:type="dxa"/>
            <w:tcBorders>
              <w:top w:val="single" w:sz="4" w:space="0" w:color="auto"/>
              <w:left w:val="nil"/>
              <w:bottom w:val="single" w:sz="4" w:space="0" w:color="auto"/>
              <w:right w:val="nil"/>
            </w:tcBorders>
            <w:shd w:val="clear" w:color="auto" w:fill="auto"/>
            <w:vAlign w:val="center"/>
            <w:hideMark/>
          </w:tcPr>
          <w:p w14:paraId="71F761F8"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Meta</w:t>
            </w:r>
          </w:p>
        </w:tc>
        <w:tc>
          <w:tcPr>
            <w:tcW w:w="1990" w:type="dxa"/>
            <w:tcBorders>
              <w:top w:val="single" w:sz="4" w:space="0" w:color="auto"/>
              <w:left w:val="nil"/>
              <w:bottom w:val="single" w:sz="4" w:space="0" w:color="auto"/>
              <w:right w:val="nil"/>
            </w:tcBorders>
            <w:shd w:val="clear" w:color="auto" w:fill="auto"/>
            <w:vAlign w:val="center"/>
            <w:hideMark/>
          </w:tcPr>
          <w:p w14:paraId="3A765983" w14:textId="77777777" w:rsidR="00687963" w:rsidRPr="00687963" w:rsidRDefault="00687963" w:rsidP="00687963">
            <w:pPr>
              <w:spacing w:line="240" w:lineRule="auto"/>
              <w:ind w:firstLine="0"/>
              <w:jc w:val="center"/>
              <w:rPr>
                <w:rFonts w:eastAsia="Times New Roman" w:cs="Times New Roman"/>
                <w:b/>
                <w:bCs/>
                <w:color w:val="000000"/>
                <w:szCs w:val="20"/>
                <w:lang w:eastAsia="es-CO"/>
              </w:rPr>
            </w:pPr>
            <w:r w:rsidRPr="00687963">
              <w:rPr>
                <w:rFonts w:eastAsia="Times New Roman" w:cs="Times New Roman"/>
                <w:b/>
                <w:bCs/>
                <w:color w:val="000000"/>
                <w:szCs w:val="20"/>
                <w:lang w:eastAsia="es-CO"/>
              </w:rPr>
              <w:t>Resultado</w:t>
            </w:r>
          </w:p>
        </w:tc>
      </w:tr>
      <w:tr w:rsidR="00687963" w:rsidRPr="00687963" w14:paraId="50017B28" w14:textId="77777777" w:rsidTr="00D57792">
        <w:trPr>
          <w:trHeight w:val="703"/>
        </w:trPr>
        <w:tc>
          <w:tcPr>
            <w:tcW w:w="1647" w:type="dxa"/>
            <w:vMerge w:val="restart"/>
            <w:tcBorders>
              <w:top w:val="nil"/>
              <w:left w:val="nil"/>
              <w:bottom w:val="nil"/>
              <w:right w:val="nil"/>
            </w:tcBorders>
            <w:shd w:val="clear" w:color="auto" w:fill="auto"/>
            <w:vAlign w:val="center"/>
            <w:hideMark/>
          </w:tcPr>
          <w:p w14:paraId="72298788"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Liquidez y Actividad</w:t>
            </w:r>
          </w:p>
        </w:tc>
        <w:tc>
          <w:tcPr>
            <w:tcW w:w="1647" w:type="dxa"/>
            <w:tcBorders>
              <w:top w:val="nil"/>
              <w:left w:val="nil"/>
              <w:bottom w:val="nil"/>
              <w:right w:val="nil"/>
            </w:tcBorders>
            <w:shd w:val="clear" w:color="auto" w:fill="auto"/>
            <w:vAlign w:val="center"/>
            <w:hideMark/>
          </w:tcPr>
          <w:p w14:paraId="3E4164A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Razón Corriente</w:t>
            </w:r>
          </w:p>
        </w:tc>
        <w:tc>
          <w:tcPr>
            <w:tcW w:w="1156" w:type="dxa"/>
            <w:tcBorders>
              <w:top w:val="nil"/>
              <w:left w:val="nil"/>
              <w:bottom w:val="nil"/>
              <w:right w:val="nil"/>
            </w:tcBorders>
            <w:shd w:val="clear" w:color="auto" w:fill="auto"/>
            <w:vAlign w:val="center"/>
            <w:hideMark/>
          </w:tcPr>
          <w:p w14:paraId="6DBFBC20"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1,57</w:t>
            </w:r>
          </w:p>
        </w:tc>
        <w:tc>
          <w:tcPr>
            <w:tcW w:w="1156" w:type="dxa"/>
            <w:tcBorders>
              <w:top w:val="nil"/>
              <w:left w:val="nil"/>
              <w:bottom w:val="nil"/>
              <w:right w:val="nil"/>
            </w:tcBorders>
            <w:shd w:val="clear" w:color="auto" w:fill="auto"/>
            <w:vAlign w:val="center"/>
            <w:hideMark/>
          </w:tcPr>
          <w:p w14:paraId="6FA106D1"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1,44</w:t>
            </w:r>
          </w:p>
        </w:tc>
        <w:tc>
          <w:tcPr>
            <w:tcW w:w="1156" w:type="dxa"/>
            <w:tcBorders>
              <w:top w:val="nil"/>
              <w:left w:val="nil"/>
              <w:bottom w:val="nil"/>
              <w:right w:val="nil"/>
            </w:tcBorders>
            <w:shd w:val="clear" w:color="auto" w:fill="auto"/>
            <w:vAlign w:val="center"/>
            <w:hideMark/>
          </w:tcPr>
          <w:p w14:paraId="0F8F6F0C"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1,24</w:t>
            </w:r>
          </w:p>
        </w:tc>
        <w:tc>
          <w:tcPr>
            <w:tcW w:w="1157" w:type="dxa"/>
            <w:tcBorders>
              <w:top w:val="nil"/>
              <w:left w:val="nil"/>
              <w:bottom w:val="nil"/>
              <w:right w:val="nil"/>
            </w:tcBorders>
            <w:shd w:val="clear" w:color="auto" w:fill="auto"/>
            <w:vAlign w:val="center"/>
            <w:hideMark/>
          </w:tcPr>
          <w:p w14:paraId="0CA3E13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1,22</w:t>
            </w:r>
          </w:p>
        </w:tc>
        <w:tc>
          <w:tcPr>
            <w:tcW w:w="1157" w:type="dxa"/>
            <w:tcBorders>
              <w:top w:val="nil"/>
              <w:left w:val="nil"/>
              <w:bottom w:val="nil"/>
              <w:right w:val="nil"/>
            </w:tcBorders>
            <w:shd w:val="clear" w:color="auto" w:fill="auto"/>
            <w:vAlign w:val="center"/>
            <w:hideMark/>
          </w:tcPr>
          <w:p w14:paraId="0604149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1,24</w:t>
            </w:r>
          </w:p>
        </w:tc>
        <w:tc>
          <w:tcPr>
            <w:tcW w:w="1157" w:type="dxa"/>
            <w:tcBorders>
              <w:top w:val="nil"/>
              <w:left w:val="nil"/>
              <w:bottom w:val="nil"/>
              <w:right w:val="nil"/>
            </w:tcBorders>
            <w:shd w:val="clear" w:color="auto" w:fill="auto"/>
            <w:vAlign w:val="center"/>
            <w:hideMark/>
          </w:tcPr>
          <w:p w14:paraId="65967FE7"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1,26</w:t>
            </w:r>
          </w:p>
        </w:tc>
        <w:tc>
          <w:tcPr>
            <w:tcW w:w="1157" w:type="dxa"/>
            <w:tcBorders>
              <w:top w:val="nil"/>
              <w:left w:val="nil"/>
              <w:bottom w:val="nil"/>
              <w:right w:val="nil"/>
            </w:tcBorders>
            <w:shd w:val="clear" w:color="auto" w:fill="auto"/>
            <w:vAlign w:val="center"/>
            <w:hideMark/>
          </w:tcPr>
          <w:p w14:paraId="59B5B0B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6,05</w:t>
            </w:r>
          </w:p>
        </w:tc>
        <w:tc>
          <w:tcPr>
            <w:tcW w:w="1990" w:type="dxa"/>
            <w:tcBorders>
              <w:top w:val="nil"/>
              <w:left w:val="nil"/>
              <w:bottom w:val="nil"/>
              <w:right w:val="nil"/>
            </w:tcBorders>
            <w:shd w:val="clear" w:color="000000" w:fill="FF0000"/>
            <w:vAlign w:val="center"/>
            <w:hideMark/>
          </w:tcPr>
          <w:p w14:paraId="2A49104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Mejorar</w:t>
            </w:r>
          </w:p>
        </w:tc>
      </w:tr>
      <w:tr w:rsidR="00687963" w:rsidRPr="00687963" w14:paraId="6D42DA38" w14:textId="77777777" w:rsidTr="00D57792">
        <w:trPr>
          <w:trHeight w:val="695"/>
        </w:trPr>
        <w:tc>
          <w:tcPr>
            <w:tcW w:w="1647" w:type="dxa"/>
            <w:vMerge/>
            <w:tcBorders>
              <w:top w:val="nil"/>
              <w:left w:val="nil"/>
              <w:bottom w:val="nil"/>
              <w:right w:val="nil"/>
            </w:tcBorders>
            <w:vAlign w:val="center"/>
            <w:hideMark/>
          </w:tcPr>
          <w:p w14:paraId="63DE9CCC"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6E32343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Rotación Cartera</w:t>
            </w:r>
          </w:p>
        </w:tc>
        <w:tc>
          <w:tcPr>
            <w:tcW w:w="1156" w:type="dxa"/>
            <w:tcBorders>
              <w:top w:val="nil"/>
              <w:left w:val="nil"/>
              <w:bottom w:val="nil"/>
              <w:right w:val="nil"/>
            </w:tcBorders>
            <w:shd w:val="clear" w:color="auto" w:fill="auto"/>
            <w:vAlign w:val="center"/>
            <w:hideMark/>
          </w:tcPr>
          <w:p w14:paraId="17094632" w14:textId="77777777" w:rsidR="00687963" w:rsidRPr="00687963" w:rsidRDefault="00687963" w:rsidP="00687963">
            <w:pPr>
              <w:spacing w:line="240" w:lineRule="auto"/>
              <w:ind w:firstLine="0"/>
              <w:jc w:val="center"/>
              <w:rPr>
                <w:rFonts w:eastAsia="Times New Roman" w:cs="Times New Roman"/>
                <w:color w:val="000000"/>
                <w:szCs w:val="20"/>
                <w:lang w:eastAsia="es-CO"/>
              </w:rPr>
            </w:pPr>
          </w:p>
        </w:tc>
        <w:tc>
          <w:tcPr>
            <w:tcW w:w="1156" w:type="dxa"/>
            <w:tcBorders>
              <w:top w:val="nil"/>
              <w:left w:val="nil"/>
              <w:bottom w:val="nil"/>
              <w:right w:val="nil"/>
            </w:tcBorders>
            <w:shd w:val="clear" w:color="auto" w:fill="auto"/>
            <w:vAlign w:val="center"/>
            <w:hideMark/>
          </w:tcPr>
          <w:p w14:paraId="59D6B285"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49,99</w:t>
            </w:r>
          </w:p>
        </w:tc>
        <w:tc>
          <w:tcPr>
            <w:tcW w:w="1156" w:type="dxa"/>
            <w:tcBorders>
              <w:top w:val="nil"/>
              <w:left w:val="nil"/>
              <w:bottom w:val="nil"/>
              <w:right w:val="nil"/>
            </w:tcBorders>
            <w:shd w:val="clear" w:color="auto" w:fill="auto"/>
            <w:vAlign w:val="center"/>
            <w:hideMark/>
          </w:tcPr>
          <w:p w14:paraId="1C8B87A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105,17</w:t>
            </w:r>
          </w:p>
        </w:tc>
        <w:tc>
          <w:tcPr>
            <w:tcW w:w="1157" w:type="dxa"/>
            <w:tcBorders>
              <w:top w:val="nil"/>
              <w:left w:val="nil"/>
              <w:bottom w:val="nil"/>
              <w:right w:val="nil"/>
            </w:tcBorders>
            <w:shd w:val="clear" w:color="auto" w:fill="auto"/>
            <w:vAlign w:val="center"/>
            <w:hideMark/>
          </w:tcPr>
          <w:p w14:paraId="2FE0351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63,79</w:t>
            </w:r>
          </w:p>
        </w:tc>
        <w:tc>
          <w:tcPr>
            <w:tcW w:w="1157" w:type="dxa"/>
            <w:tcBorders>
              <w:top w:val="nil"/>
              <w:left w:val="nil"/>
              <w:bottom w:val="nil"/>
              <w:right w:val="nil"/>
            </w:tcBorders>
            <w:shd w:val="clear" w:color="auto" w:fill="auto"/>
            <w:vAlign w:val="center"/>
            <w:hideMark/>
          </w:tcPr>
          <w:p w14:paraId="47616CE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85,11</w:t>
            </w:r>
          </w:p>
        </w:tc>
        <w:tc>
          <w:tcPr>
            <w:tcW w:w="1157" w:type="dxa"/>
            <w:tcBorders>
              <w:top w:val="nil"/>
              <w:left w:val="nil"/>
              <w:bottom w:val="nil"/>
              <w:right w:val="nil"/>
            </w:tcBorders>
            <w:shd w:val="clear" w:color="auto" w:fill="auto"/>
            <w:vAlign w:val="center"/>
            <w:hideMark/>
          </w:tcPr>
          <w:p w14:paraId="7F9BA09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79,97</w:t>
            </w:r>
          </w:p>
        </w:tc>
        <w:tc>
          <w:tcPr>
            <w:tcW w:w="1157" w:type="dxa"/>
            <w:tcBorders>
              <w:top w:val="nil"/>
              <w:left w:val="nil"/>
              <w:bottom w:val="nil"/>
              <w:right w:val="nil"/>
            </w:tcBorders>
            <w:shd w:val="clear" w:color="auto" w:fill="auto"/>
            <w:vAlign w:val="center"/>
            <w:hideMark/>
          </w:tcPr>
          <w:p w14:paraId="106C0C4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194,88</w:t>
            </w:r>
          </w:p>
        </w:tc>
        <w:tc>
          <w:tcPr>
            <w:tcW w:w="1990" w:type="dxa"/>
            <w:tcBorders>
              <w:top w:val="nil"/>
              <w:left w:val="nil"/>
              <w:bottom w:val="nil"/>
              <w:right w:val="nil"/>
            </w:tcBorders>
            <w:shd w:val="clear" w:color="000000" w:fill="92D050"/>
            <w:vAlign w:val="center"/>
            <w:hideMark/>
          </w:tcPr>
          <w:p w14:paraId="1C1F065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Favorable</w:t>
            </w:r>
          </w:p>
        </w:tc>
      </w:tr>
      <w:tr w:rsidR="00687963" w:rsidRPr="00687963" w14:paraId="6AA6E037" w14:textId="77777777" w:rsidTr="00D57792">
        <w:trPr>
          <w:trHeight w:val="718"/>
        </w:trPr>
        <w:tc>
          <w:tcPr>
            <w:tcW w:w="1647" w:type="dxa"/>
            <w:vMerge/>
            <w:tcBorders>
              <w:top w:val="nil"/>
              <w:left w:val="nil"/>
              <w:bottom w:val="nil"/>
              <w:right w:val="nil"/>
            </w:tcBorders>
            <w:vAlign w:val="center"/>
            <w:hideMark/>
          </w:tcPr>
          <w:p w14:paraId="38BA9366"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68B59009"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Rotación Inventario</w:t>
            </w:r>
          </w:p>
        </w:tc>
        <w:tc>
          <w:tcPr>
            <w:tcW w:w="1156" w:type="dxa"/>
            <w:tcBorders>
              <w:top w:val="nil"/>
              <w:left w:val="nil"/>
              <w:bottom w:val="nil"/>
              <w:right w:val="nil"/>
            </w:tcBorders>
            <w:shd w:val="clear" w:color="auto" w:fill="auto"/>
            <w:vAlign w:val="center"/>
            <w:hideMark/>
          </w:tcPr>
          <w:p w14:paraId="18639D43" w14:textId="77777777" w:rsidR="00687963" w:rsidRPr="00687963" w:rsidRDefault="00687963" w:rsidP="00687963">
            <w:pPr>
              <w:spacing w:line="240" w:lineRule="auto"/>
              <w:ind w:firstLine="0"/>
              <w:jc w:val="center"/>
              <w:rPr>
                <w:rFonts w:eastAsia="Times New Roman" w:cs="Times New Roman"/>
                <w:color w:val="000000"/>
                <w:szCs w:val="20"/>
                <w:lang w:eastAsia="es-CO"/>
              </w:rPr>
            </w:pPr>
          </w:p>
        </w:tc>
        <w:tc>
          <w:tcPr>
            <w:tcW w:w="1156" w:type="dxa"/>
            <w:tcBorders>
              <w:top w:val="nil"/>
              <w:left w:val="nil"/>
              <w:bottom w:val="nil"/>
              <w:right w:val="nil"/>
            </w:tcBorders>
            <w:shd w:val="clear" w:color="auto" w:fill="auto"/>
            <w:vAlign w:val="center"/>
            <w:hideMark/>
          </w:tcPr>
          <w:p w14:paraId="4094CDB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23,66</w:t>
            </w:r>
          </w:p>
        </w:tc>
        <w:tc>
          <w:tcPr>
            <w:tcW w:w="1156" w:type="dxa"/>
            <w:tcBorders>
              <w:top w:val="nil"/>
              <w:left w:val="nil"/>
              <w:bottom w:val="nil"/>
              <w:right w:val="nil"/>
            </w:tcBorders>
            <w:shd w:val="clear" w:color="auto" w:fill="auto"/>
            <w:vAlign w:val="center"/>
            <w:hideMark/>
          </w:tcPr>
          <w:p w14:paraId="27A485B4"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30,77</w:t>
            </w:r>
          </w:p>
        </w:tc>
        <w:tc>
          <w:tcPr>
            <w:tcW w:w="1157" w:type="dxa"/>
            <w:tcBorders>
              <w:top w:val="nil"/>
              <w:left w:val="nil"/>
              <w:bottom w:val="nil"/>
              <w:right w:val="nil"/>
            </w:tcBorders>
            <w:shd w:val="clear" w:color="auto" w:fill="auto"/>
            <w:vAlign w:val="center"/>
            <w:hideMark/>
          </w:tcPr>
          <w:p w14:paraId="6DAA01E9"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17,50</w:t>
            </w:r>
          </w:p>
        </w:tc>
        <w:tc>
          <w:tcPr>
            <w:tcW w:w="1157" w:type="dxa"/>
            <w:tcBorders>
              <w:top w:val="nil"/>
              <w:left w:val="nil"/>
              <w:bottom w:val="nil"/>
              <w:right w:val="nil"/>
            </w:tcBorders>
            <w:shd w:val="clear" w:color="auto" w:fill="auto"/>
            <w:vAlign w:val="center"/>
            <w:hideMark/>
          </w:tcPr>
          <w:p w14:paraId="2E183857"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26,26</w:t>
            </w:r>
          </w:p>
        </w:tc>
        <w:tc>
          <w:tcPr>
            <w:tcW w:w="1157" w:type="dxa"/>
            <w:tcBorders>
              <w:top w:val="nil"/>
              <w:left w:val="nil"/>
              <w:bottom w:val="nil"/>
              <w:right w:val="nil"/>
            </w:tcBorders>
            <w:shd w:val="clear" w:color="auto" w:fill="auto"/>
            <w:vAlign w:val="center"/>
            <w:hideMark/>
          </w:tcPr>
          <w:p w14:paraId="72361C4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30,84</w:t>
            </w:r>
          </w:p>
        </w:tc>
        <w:tc>
          <w:tcPr>
            <w:tcW w:w="1157" w:type="dxa"/>
            <w:tcBorders>
              <w:top w:val="nil"/>
              <w:left w:val="nil"/>
              <w:bottom w:val="nil"/>
              <w:right w:val="nil"/>
            </w:tcBorders>
            <w:shd w:val="clear" w:color="auto" w:fill="auto"/>
            <w:vAlign w:val="center"/>
            <w:hideMark/>
          </w:tcPr>
          <w:p w14:paraId="20E78BE3"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134,55</w:t>
            </w:r>
          </w:p>
        </w:tc>
        <w:tc>
          <w:tcPr>
            <w:tcW w:w="1990" w:type="dxa"/>
            <w:tcBorders>
              <w:top w:val="nil"/>
              <w:left w:val="nil"/>
              <w:bottom w:val="nil"/>
              <w:right w:val="nil"/>
            </w:tcBorders>
            <w:shd w:val="clear" w:color="000000" w:fill="92D050"/>
            <w:vAlign w:val="center"/>
            <w:hideMark/>
          </w:tcPr>
          <w:p w14:paraId="6DEE5103"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Favorable</w:t>
            </w:r>
          </w:p>
        </w:tc>
      </w:tr>
      <w:tr w:rsidR="00687963" w:rsidRPr="00687963" w14:paraId="25E9400A" w14:textId="77777777" w:rsidTr="00D57792">
        <w:trPr>
          <w:trHeight w:val="700"/>
        </w:trPr>
        <w:tc>
          <w:tcPr>
            <w:tcW w:w="1647" w:type="dxa"/>
            <w:vMerge/>
            <w:tcBorders>
              <w:top w:val="nil"/>
              <w:left w:val="nil"/>
              <w:bottom w:val="nil"/>
              <w:right w:val="nil"/>
            </w:tcBorders>
            <w:vAlign w:val="center"/>
            <w:hideMark/>
          </w:tcPr>
          <w:p w14:paraId="1EF48F33"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27265C9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Rotación Proveedores</w:t>
            </w:r>
          </w:p>
        </w:tc>
        <w:tc>
          <w:tcPr>
            <w:tcW w:w="1156" w:type="dxa"/>
            <w:tcBorders>
              <w:top w:val="nil"/>
              <w:left w:val="nil"/>
              <w:bottom w:val="nil"/>
              <w:right w:val="nil"/>
            </w:tcBorders>
            <w:shd w:val="clear" w:color="auto" w:fill="auto"/>
            <w:vAlign w:val="center"/>
            <w:hideMark/>
          </w:tcPr>
          <w:p w14:paraId="05BBB8A6" w14:textId="77777777" w:rsidR="00687963" w:rsidRPr="00687963" w:rsidRDefault="00687963" w:rsidP="00687963">
            <w:pPr>
              <w:spacing w:line="240" w:lineRule="auto"/>
              <w:ind w:firstLine="0"/>
              <w:jc w:val="center"/>
              <w:rPr>
                <w:rFonts w:eastAsia="Times New Roman" w:cs="Times New Roman"/>
                <w:color w:val="000000"/>
                <w:szCs w:val="20"/>
                <w:lang w:eastAsia="es-CO"/>
              </w:rPr>
            </w:pPr>
          </w:p>
        </w:tc>
        <w:tc>
          <w:tcPr>
            <w:tcW w:w="1156" w:type="dxa"/>
            <w:tcBorders>
              <w:top w:val="nil"/>
              <w:left w:val="nil"/>
              <w:bottom w:val="nil"/>
              <w:right w:val="nil"/>
            </w:tcBorders>
            <w:shd w:val="clear" w:color="auto" w:fill="auto"/>
            <w:vAlign w:val="center"/>
            <w:hideMark/>
          </w:tcPr>
          <w:p w14:paraId="0DA761F8"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20,70</w:t>
            </w:r>
          </w:p>
        </w:tc>
        <w:tc>
          <w:tcPr>
            <w:tcW w:w="1156" w:type="dxa"/>
            <w:tcBorders>
              <w:top w:val="nil"/>
              <w:left w:val="nil"/>
              <w:bottom w:val="nil"/>
              <w:right w:val="nil"/>
            </w:tcBorders>
            <w:shd w:val="clear" w:color="auto" w:fill="auto"/>
            <w:vAlign w:val="center"/>
            <w:hideMark/>
          </w:tcPr>
          <w:p w14:paraId="69661A44"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58,75</w:t>
            </w:r>
          </w:p>
        </w:tc>
        <w:tc>
          <w:tcPr>
            <w:tcW w:w="1157" w:type="dxa"/>
            <w:tcBorders>
              <w:top w:val="nil"/>
              <w:left w:val="nil"/>
              <w:bottom w:val="nil"/>
              <w:right w:val="nil"/>
            </w:tcBorders>
            <w:shd w:val="clear" w:color="auto" w:fill="auto"/>
            <w:vAlign w:val="center"/>
            <w:hideMark/>
          </w:tcPr>
          <w:p w14:paraId="0D0AA53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37,92</w:t>
            </w:r>
          </w:p>
        </w:tc>
        <w:tc>
          <w:tcPr>
            <w:tcW w:w="1157" w:type="dxa"/>
            <w:tcBorders>
              <w:top w:val="nil"/>
              <w:left w:val="nil"/>
              <w:bottom w:val="nil"/>
              <w:right w:val="nil"/>
            </w:tcBorders>
            <w:shd w:val="clear" w:color="auto" w:fill="auto"/>
            <w:vAlign w:val="center"/>
            <w:hideMark/>
          </w:tcPr>
          <w:p w14:paraId="6C718BF1"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40,95</w:t>
            </w:r>
          </w:p>
        </w:tc>
        <w:tc>
          <w:tcPr>
            <w:tcW w:w="1157" w:type="dxa"/>
            <w:tcBorders>
              <w:top w:val="nil"/>
              <w:left w:val="nil"/>
              <w:bottom w:val="nil"/>
              <w:right w:val="nil"/>
            </w:tcBorders>
            <w:shd w:val="clear" w:color="auto" w:fill="auto"/>
            <w:vAlign w:val="center"/>
            <w:hideMark/>
          </w:tcPr>
          <w:p w14:paraId="5B128FA4"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40,34</w:t>
            </w:r>
          </w:p>
        </w:tc>
        <w:tc>
          <w:tcPr>
            <w:tcW w:w="1157" w:type="dxa"/>
            <w:tcBorders>
              <w:top w:val="nil"/>
              <w:left w:val="nil"/>
              <w:bottom w:val="nil"/>
              <w:right w:val="nil"/>
            </w:tcBorders>
            <w:shd w:val="clear" w:color="auto" w:fill="auto"/>
            <w:vAlign w:val="center"/>
            <w:hideMark/>
          </w:tcPr>
          <w:p w14:paraId="721D606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106,71</w:t>
            </w:r>
          </w:p>
        </w:tc>
        <w:tc>
          <w:tcPr>
            <w:tcW w:w="1990" w:type="dxa"/>
            <w:tcBorders>
              <w:top w:val="nil"/>
              <w:left w:val="nil"/>
              <w:bottom w:val="nil"/>
              <w:right w:val="nil"/>
            </w:tcBorders>
            <w:shd w:val="clear" w:color="000000" w:fill="FF0000"/>
            <w:vAlign w:val="center"/>
            <w:hideMark/>
          </w:tcPr>
          <w:p w14:paraId="6C08BA8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Mejorar</w:t>
            </w:r>
          </w:p>
        </w:tc>
      </w:tr>
      <w:tr w:rsidR="00687963" w:rsidRPr="00687963" w14:paraId="353CE6C1" w14:textId="77777777" w:rsidTr="00D57792">
        <w:trPr>
          <w:trHeight w:val="724"/>
        </w:trPr>
        <w:tc>
          <w:tcPr>
            <w:tcW w:w="1647" w:type="dxa"/>
            <w:vMerge w:val="restart"/>
            <w:tcBorders>
              <w:top w:val="nil"/>
              <w:left w:val="nil"/>
              <w:bottom w:val="nil"/>
              <w:right w:val="nil"/>
            </w:tcBorders>
            <w:shd w:val="clear" w:color="auto" w:fill="auto"/>
            <w:vAlign w:val="center"/>
            <w:hideMark/>
          </w:tcPr>
          <w:p w14:paraId="004A7583"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Endeudamiento</w:t>
            </w:r>
          </w:p>
        </w:tc>
        <w:tc>
          <w:tcPr>
            <w:tcW w:w="1647" w:type="dxa"/>
            <w:tcBorders>
              <w:top w:val="nil"/>
              <w:left w:val="nil"/>
              <w:bottom w:val="nil"/>
              <w:right w:val="nil"/>
            </w:tcBorders>
            <w:shd w:val="clear" w:color="auto" w:fill="auto"/>
            <w:vAlign w:val="center"/>
            <w:hideMark/>
          </w:tcPr>
          <w:p w14:paraId="438AC6B5"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Estructura de Capital</w:t>
            </w:r>
          </w:p>
        </w:tc>
        <w:tc>
          <w:tcPr>
            <w:tcW w:w="1156" w:type="dxa"/>
            <w:tcBorders>
              <w:top w:val="nil"/>
              <w:left w:val="nil"/>
              <w:bottom w:val="nil"/>
              <w:right w:val="nil"/>
            </w:tcBorders>
            <w:shd w:val="clear" w:color="auto" w:fill="auto"/>
            <w:vAlign w:val="center"/>
            <w:hideMark/>
          </w:tcPr>
          <w:p w14:paraId="3DF5D65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98%</w:t>
            </w:r>
          </w:p>
        </w:tc>
        <w:tc>
          <w:tcPr>
            <w:tcW w:w="1156" w:type="dxa"/>
            <w:tcBorders>
              <w:top w:val="nil"/>
              <w:left w:val="nil"/>
              <w:bottom w:val="nil"/>
              <w:right w:val="nil"/>
            </w:tcBorders>
            <w:shd w:val="clear" w:color="auto" w:fill="auto"/>
            <w:vAlign w:val="center"/>
            <w:hideMark/>
          </w:tcPr>
          <w:p w14:paraId="1B2D700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110%</w:t>
            </w:r>
          </w:p>
        </w:tc>
        <w:tc>
          <w:tcPr>
            <w:tcW w:w="1156" w:type="dxa"/>
            <w:tcBorders>
              <w:top w:val="nil"/>
              <w:left w:val="nil"/>
              <w:bottom w:val="nil"/>
              <w:right w:val="nil"/>
            </w:tcBorders>
            <w:shd w:val="clear" w:color="auto" w:fill="auto"/>
            <w:vAlign w:val="center"/>
            <w:hideMark/>
          </w:tcPr>
          <w:p w14:paraId="392F5F89"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125%</w:t>
            </w:r>
          </w:p>
        </w:tc>
        <w:tc>
          <w:tcPr>
            <w:tcW w:w="1157" w:type="dxa"/>
            <w:tcBorders>
              <w:top w:val="nil"/>
              <w:left w:val="nil"/>
              <w:bottom w:val="nil"/>
              <w:right w:val="nil"/>
            </w:tcBorders>
            <w:shd w:val="clear" w:color="auto" w:fill="auto"/>
            <w:vAlign w:val="center"/>
            <w:hideMark/>
          </w:tcPr>
          <w:p w14:paraId="6970DDF0"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116%</w:t>
            </w:r>
          </w:p>
        </w:tc>
        <w:tc>
          <w:tcPr>
            <w:tcW w:w="1157" w:type="dxa"/>
            <w:tcBorders>
              <w:top w:val="nil"/>
              <w:left w:val="nil"/>
              <w:bottom w:val="nil"/>
              <w:right w:val="nil"/>
            </w:tcBorders>
            <w:shd w:val="clear" w:color="auto" w:fill="auto"/>
            <w:vAlign w:val="center"/>
            <w:hideMark/>
          </w:tcPr>
          <w:p w14:paraId="29FF31D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134%</w:t>
            </w:r>
          </w:p>
        </w:tc>
        <w:tc>
          <w:tcPr>
            <w:tcW w:w="1157" w:type="dxa"/>
            <w:tcBorders>
              <w:top w:val="nil"/>
              <w:left w:val="nil"/>
              <w:bottom w:val="nil"/>
              <w:right w:val="nil"/>
            </w:tcBorders>
            <w:shd w:val="clear" w:color="auto" w:fill="auto"/>
            <w:vAlign w:val="center"/>
            <w:hideMark/>
          </w:tcPr>
          <w:p w14:paraId="3E286717"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139%</w:t>
            </w:r>
          </w:p>
        </w:tc>
        <w:tc>
          <w:tcPr>
            <w:tcW w:w="1157" w:type="dxa"/>
            <w:tcBorders>
              <w:top w:val="nil"/>
              <w:left w:val="nil"/>
              <w:bottom w:val="nil"/>
              <w:right w:val="nil"/>
            </w:tcBorders>
            <w:shd w:val="clear" w:color="auto" w:fill="auto"/>
            <w:vAlign w:val="center"/>
            <w:hideMark/>
          </w:tcPr>
          <w:p w14:paraId="2F07B09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64%</w:t>
            </w:r>
          </w:p>
        </w:tc>
        <w:tc>
          <w:tcPr>
            <w:tcW w:w="1990" w:type="dxa"/>
            <w:tcBorders>
              <w:top w:val="nil"/>
              <w:left w:val="nil"/>
              <w:bottom w:val="nil"/>
              <w:right w:val="nil"/>
            </w:tcBorders>
            <w:shd w:val="clear" w:color="000000" w:fill="FF0000"/>
            <w:vAlign w:val="center"/>
            <w:hideMark/>
          </w:tcPr>
          <w:p w14:paraId="550ED637"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Mejorar</w:t>
            </w:r>
          </w:p>
        </w:tc>
      </w:tr>
      <w:tr w:rsidR="00687963" w:rsidRPr="00687963" w14:paraId="53C26034" w14:textId="77777777" w:rsidTr="00D57792">
        <w:trPr>
          <w:trHeight w:val="692"/>
        </w:trPr>
        <w:tc>
          <w:tcPr>
            <w:tcW w:w="1647" w:type="dxa"/>
            <w:vMerge/>
            <w:tcBorders>
              <w:top w:val="nil"/>
              <w:left w:val="nil"/>
              <w:bottom w:val="nil"/>
              <w:right w:val="nil"/>
            </w:tcBorders>
            <w:vAlign w:val="center"/>
            <w:hideMark/>
          </w:tcPr>
          <w:p w14:paraId="7C6D4DBB"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084BF40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Nivel de Endeudamiento</w:t>
            </w:r>
          </w:p>
        </w:tc>
        <w:tc>
          <w:tcPr>
            <w:tcW w:w="1156" w:type="dxa"/>
            <w:tcBorders>
              <w:top w:val="nil"/>
              <w:left w:val="nil"/>
              <w:bottom w:val="nil"/>
              <w:right w:val="nil"/>
            </w:tcBorders>
            <w:shd w:val="clear" w:color="auto" w:fill="auto"/>
            <w:vAlign w:val="center"/>
            <w:hideMark/>
          </w:tcPr>
          <w:p w14:paraId="64DE469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49,61%</w:t>
            </w:r>
          </w:p>
        </w:tc>
        <w:tc>
          <w:tcPr>
            <w:tcW w:w="1156" w:type="dxa"/>
            <w:tcBorders>
              <w:top w:val="nil"/>
              <w:left w:val="nil"/>
              <w:bottom w:val="nil"/>
              <w:right w:val="nil"/>
            </w:tcBorders>
            <w:shd w:val="clear" w:color="auto" w:fill="auto"/>
            <w:vAlign w:val="center"/>
            <w:hideMark/>
          </w:tcPr>
          <w:p w14:paraId="3E475E68"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52,46%</w:t>
            </w:r>
          </w:p>
        </w:tc>
        <w:tc>
          <w:tcPr>
            <w:tcW w:w="1156" w:type="dxa"/>
            <w:tcBorders>
              <w:top w:val="nil"/>
              <w:left w:val="nil"/>
              <w:bottom w:val="nil"/>
              <w:right w:val="nil"/>
            </w:tcBorders>
            <w:shd w:val="clear" w:color="auto" w:fill="auto"/>
            <w:vAlign w:val="center"/>
            <w:hideMark/>
          </w:tcPr>
          <w:p w14:paraId="52FD9B2A"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55,48%</w:t>
            </w:r>
          </w:p>
        </w:tc>
        <w:tc>
          <w:tcPr>
            <w:tcW w:w="1157" w:type="dxa"/>
            <w:tcBorders>
              <w:top w:val="nil"/>
              <w:left w:val="nil"/>
              <w:bottom w:val="nil"/>
              <w:right w:val="nil"/>
            </w:tcBorders>
            <w:shd w:val="clear" w:color="auto" w:fill="auto"/>
            <w:vAlign w:val="center"/>
            <w:hideMark/>
          </w:tcPr>
          <w:p w14:paraId="66367CD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53,61%</w:t>
            </w:r>
          </w:p>
        </w:tc>
        <w:tc>
          <w:tcPr>
            <w:tcW w:w="1157" w:type="dxa"/>
            <w:tcBorders>
              <w:top w:val="nil"/>
              <w:left w:val="nil"/>
              <w:bottom w:val="nil"/>
              <w:right w:val="nil"/>
            </w:tcBorders>
            <w:shd w:val="clear" w:color="auto" w:fill="auto"/>
            <w:vAlign w:val="center"/>
            <w:hideMark/>
          </w:tcPr>
          <w:p w14:paraId="5361059F"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57,32%</w:t>
            </w:r>
          </w:p>
        </w:tc>
        <w:tc>
          <w:tcPr>
            <w:tcW w:w="1157" w:type="dxa"/>
            <w:tcBorders>
              <w:top w:val="nil"/>
              <w:left w:val="nil"/>
              <w:bottom w:val="nil"/>
              <w:right w:val="nil"/>
            </w:tcBorders>
            <w:shd w:val="clear" w:color="auto" w:fill="auto"/>
            <w:vAlign w:val="center"/>
            <w:hideMark/>
          </w:tcPr>
          <w:p w14:paraId="4C218EB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58,07%</w:t>
            </w:r>
          </w:p>
        </w:tc>
        <w:tc>
          <w:tcPr>
            <w:tcW w:w="1157" w:type="dxa"/>
            <w:tcBorders>
              <w:top w:val="nil"/>
              <w:left w:val="nil"/>
              <w:bottom w:val="nil"/>
              <w:right w:val="nil"/>
            </w:tcBorders>
            <w:shd w:val="clear" w:color="auto" w:fill="auto"/>
            <w:vAlign w:val="center"/>
            <w:hideMark/>
          </w:tcPr>
          <w:p w14:paraId="3E6CAFD0"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47,25%</w:t>
            </w:r>
          </w:p>
        </w:tc>
        <w:tc>
          <w:tcPr>
            <w:tcW w:w="1990" w:type="dxa"/>
            <w:tcBorders>
              <w:top w:val="nil"/>
              <w:left w:val="nil"/>
              <w:bottom w:val="nil"/>
              <w:right w:val="nil"/>
            </w:tcBorders>
            <w:shd w:val="clear" w:color="000000" w:fill="FFFF00"/>
            <w:vAlign w:val="center"/>
            <w:hideMark/>
          </w:tcPr>
          <w:p w14:paraId="6AA19447"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En el Rango</w:t>
            </w:r>
          </w:p>
        </w:tc>
      </w:tr>
      <w:tr w:rsidR="00687963" w:rsidRPr="00687963" w14:paraId="21E35506" w14:textId="77777777" w:rsidTr="00D57792">
        <w:trPr>
          <w:trHeight w:val="433"/>
        </w:trPr>
        <w:tc>
          <w:tcPr>
            <w:tcW w:w="1647" w:type="dxa"/>
            <w:vMerge w:val="restart"/>
            <w:tcBorders>
              <w:top w:val="nil"/>
              <w:left w:val="nil"/>
              <w:bottom w:val="single" w:sz="4" w:space="0" w:color="000000"/>
              <w:right w:val="nil"/>
            </w:tcBorders>
            <w:shd w:val="clear" w:color="auto" w:fill="auto"/>
            <w:vAlign w:val="center"/>
            <w:hideMark/>
          </w:tcPr>
          <w:p w14:paraId="62F180C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Rentabilidad</w:t>
            </w:r>
          </w:p>
        </w:tc>
        <w:tc>
          <w:tcPr>
            <w:tcW w:w="1647" w:type="dxa"/>
            <w:tcBorders>
              <w:top w:val="nil"/>
              <w:left w:val="nil"/>
              <w:bottom w:val="nil"/>
              <w:right w:val="nil"/>
            </w:tcBorders>
            <w:shd w:val="clear" w:color="auto" w:fill="auto"/>
            <w:vAlign w:val="center"/>
            <w:hideMark/>
          </w:tcPr>
          <w:p w14:paraId="65E57275"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Margen Bruto</w:t>
            </w:r>
          </w:p>
        </w:tc>
        <w:tc>
          <w:tcPr>
            <w:tcW w:w="1156" w:type="dxa"/>
            <w:tcBorders>
              <w:top w:val="nil"/>
              <w:left w:val="nil"/>
              <w:bottom w:val="nil"/>
              <w:right w:val="nil"/>
            </w:tcBorders>
            <w:shd w:val="clear" w:color="auto" w:fill="auto"/>
            <w:vAlign w:val="center"/>
            <w:hideMark/>
          </w:tcPr>
          <w:p w14:paraId="2E64E67F"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11,10%</w:t>
            </w:r>
          </w:p>
        </w:tc>
        <w:tc>
          <w:tcPr>
            <w:tcW w:w="1156" w:type="dxa"/>
            <w:tcBorders>
              <w:top w:val="nil"/>
              <w:left w:val="nil"/>
              <w:bottom w:val="nil"/>
              <w:right w:val="nil"/>
            </w:tcBorders>
            <w:shd w:val="clear" w:color="auto" w:fill="auto"/>
            <w:vAlign w:val="center"/>
            <w:hideMark/>
          </w:tcPr>
          <w:p w14:paraId="6FEB5081"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12,63%</w:t>
            </w:r>
          </w:p>
        </w:tc>
        <w:tc>
          <w:tcPr>
            <w:tcW w:w="1156" w:type="dxa"/>
            <w:tcBorders>
              <w:top w:val="nil"/>
              <w:left w:val="nil"/>
              <w:bottom w:val="nil"/>
              <w:right w:val="nil"/>
            </w:tcBorders>
            <w:shd w:val="clear" w:color="auto" w:fill="auto"/>
            <w:vAlign w:val="center"/>
            <w:hideMark/>
          </w:tcPr>
          <w:p w14:paraId="317C51CF"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13,01%</w:t>
            </w:r>
          </w:p>
        </w:tc>
        <w:tc>
          <w:tcPr>
            <w:tcW w:w="1157" w:type="dxa"/>
            <w:tcBorders>
              <w:top w:val="nil"/>
              <w:left w:val="nil"/>
              <w:bottom w:val="nil"/>
              <w:right w:val="nil"/>
            </w:tcBorders>
            <w:shd w:val="clear" w:color="auto" w:fill="auto"/>
            <w:vAlign w:val="center"/>
            <w:hideMark/>
          </w:tcPr>
          <w:p w14:paraId="095B503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14,88%</w:t>
            </w:r>
          </w:p>
        </w:tc>
        <w:tc>
          <w:tcPr>
            <w:tcW w:w="1157" w:type="dxa"/>
            <w:tcBorders>
              <w:top w:val="nil"/>
              <w:left w:val="nil"/>
              <w:bottom w:val="nil"/>
              <w:right w:val="nil"/>
            </w:tcBorders>
            <w:shd w:val="clear" w:color="auto" w:fill="auto"/>
            <w:vAlign w:val="center"/>
            <w:hideMark/>
          </w:tcPr>
          <w:p w14:paraId="0F21E611"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13,65%</w:t>
            </w:r>
          </w:p>
        </w:tc>
        <w:tc>
          <w:tcPr>
            <w:tcW w:w="1157" w:type="dxa"/>
            <w:tcBorders>
              <w:top w:val="nil"/>
              <w:left w:val="nil"/>
              <w:bottom w:val="nil"/>
              <w:right w:val="nil"/>
            </w:tcBorders>
            <w:shd w:val="clear" w:color="auto" w:fill="auto"/>
            <w:vAlign w:val="center"/>
            <w:hideMark/>
          </w:tcPr>
          <w:p w14:paraId="2283CC9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17,90%</w:t>
            </w:r>
          </w:p>
        </w:tc>
        <w:tc>
          <w:tcPr>
            <w:tcW w:w="1157" w:type="dxa"/>
            <w:tcBorders>
              <w:top w:val="nil"/>
              <w:left w:val="nil"/>
              <w:bottom w:val="nil"/>
              <w:right w:val="nil"/>
            </w:tcBorders>
            <w:shd w:val="clear" w:color="auto" w:fill="auto"/>
            <w:vAlign w:val="center"/>
            <w:hideMark/>
          </w:tcPr>
          <w:p w14:paraId="354D1327"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27,00%</w:t>
            </w:r>
          </w:p>
        </w:tc>
        <w:tc>
          <w:tcPr>
            <w:tcW w:w="1990" w:type="dxa"/>
            <w:tcBorders>
              <w:top w:val="nil"/>
              <w:left w:val="nil"/>
              <w:bottom w:val="nil"/>
              <w:right w:val="nil"/>
            </w:tcBorders>
            <w:shd w:val="clear" w:color="000000" w:fill="FF0000"/>
            <w:vAlign w:val="center"/>
            <w:hideMark/>
          </w:tcPr>
          <w:p w14:paraId="68E4858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Mejorar</w:t>
            </w:r>
          </w:p>
        </w:tc>
      </w:tr>
      <w:tr w:rsidR="00687963" w:rsidRPr="00687963" w14:paraId="30812E48" w14:textId="77777777" w:rsidTr="00D57792">
        <w:trPr>
          <w:trHeight w:val="699"/>
        </w:trPr>
        <w:tc>
          <w:tcPr>
            <w:tcW w:w="1647" w:type="dxa"/>
            <w:vMerge/>
            <w:tcBorders>
              <w:top w:val="nil"/>
              <w:left w:val="nil"/>
              <w:bottom w:val="single" w:sz="4" w:space="0" w:color="000000"/>
              <w:right w:val="nil"/>
            </w:tcBorders>
            <w:vAlign w:val="center"/>
            <w:hideMark/>
          </w:tcPr>
          <w:p w14:paraId="29419DE0"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555253E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Margen Operativo</w:t>
            </w:r>
          </w:p>
        </w:tc>
        <w:tc>
          <w:tcPr>
            <w:tcW w:w="1156" w:type="dxa"/>
            <w:tcBorders>
              <w:top w:val="nil"/>
              <w:left w:val="nil"/>
              <w:bottom w:val="nil"/>
              <w:right w:val="nil"/>
            </w:tcBorders>
            <w:shd w:val="clear" w:color="auto" w:fill="auto"/>
            <w:vAlign w:val="center"/>
            <w:hideMark/>
          </w:tcPr>
          <w:p w14:paraId="526A4B64"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0,86%</w:t>
            </w:r>
          </w:p>
        </w:tc>
        <w:tc>
          <w:tcPr>
            <w:tcW w:w="1156" w:type="dxa"/>
            <w:tcBorders>
              <w:top w:val="nil"/>
              <w:left w:val="nil"/>
              <w:bottom w:val="nil"/>
              <w:right w:val="nil"/>
            </w:tcBorders>
            <w:shd w:val="clear" w:color="auto" w:fill="auto"/>
            <w:vAlign w:val="center"/>
            <w:hideMark/>
          </w:tcPr>
          <w:p w14:paraId="52DB202E"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5,42%</w:t>
            </w:r>
          </w:p>
        </w:tc>
        <w:tc>
          <w:tcPr>
            <w:tcW w:w="1156" w:type="dxa"/>
            <w:tcBorders>
              <w:top w:val="nil"/>
              <w:left w:val="nil"/>
              <w:bottom w:val="nil"/>
              <w:right w:val="nil"/>
            </w:tcBorders>
            <w:shd w:val="clear" w:color="auto" w:fill="auto"/>
            <w:vAlign w:val="center"/>
            <w:hideMark/>
          </w:tcPr>
          <w:p w14:paraId="3B6E7148"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4,56%</w:t>
            </w:r>
          </w:p>
        </w:tc>
        <w:tc>
          <w:tcPr>
            <w:tcW w:w="1157" w:type="dxa"/>
            <w:tcBorders>
              <w:top w:val="nil"/>
              <w:left w:val="nil"/>
              <w:bottom w:val="nil"/>
              <w:right w:val="nil"/>
            </w:tcBorders>
            <w:shd w:val="clear" w:color="auto" w:fill="auto"/>
            <w:vAlign w:val="center"/>
            <w:hideMark/>
          </w:tcPr>
          <w:p w14:paraId="16FCB891"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8,56%</w:t>
            </w:r>
          </w:p>
        </w:tc>
        <w:tc>
          <w:tcPr>
            <w:tcW w:w="1157" w:type="dxa"/>
            <w:tcBorders>
              <w:top w:val="nil"/>
              <w:left w:val="nil"/>
              <w:bottom w:val="nil"/>
              <w:right w:val="nil"/>
            </w:tcBorders>
            <w:shd w:val="clear" w:color="auto" w:fill="auto"/>
            <w:vAlign w:val="center"/>
            <w:hideMark/>
          </w:tcPr>
          <w:p w14:paraId="78414B3E"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7,61%</w:t>
            </w:r>
          </w:p>
        </w:tc>
        <w:tc>
          <w:tcPr>
            <w:tcW w:w="1157" w:type="dxa"/>
            <w:tcBorders>
              <w:top w:val="nil"/>
              <w:left w:val="nil"/>
              <w:bottom w:val="nil"/>
              <w:right w:val="nil"/>
            </w:tcBorders>
            <w:shd w:val="clear" w:color="auto" w:fill="auto"/>
            <w:vAlign w:val="center"/>
            <w:hideMark/>
          </w:tcPr>
          <w:p w14:paraId="7BF08F0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7,21%</w:t>
            </w:r>
          </w:p>
        </w:tc>
        <w:tc>
          <w:tcPr>
            <w:tcW w:w="1157" w:type="dxa"/>
            <w:tcBorders>
              <w:top w:val="nil"/>
              <w:left w:val="nil"/>
              <w:bottom w:val="nil"/>
              <w:right w:val="nil"/>
            </w:tcBorders>
            <w:shd w:val="clear" w:color="auto" w:fill="auto"/>
            <w:vAlign w:val="center"/>
            <w:hideMark/>
          </w:tcPr>
          <w:p w14:paraId="56AC8D35"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4,41%</w:t>
            </w:r>
          </w:p>
        </w:tc>
        <w:tc>
          <w:tcPr>
            <w:tcW w:w="1990" w:type="dxa"/>
            <w:tcBorders>
              <w:top w:val="nil"/>
              <w:left w:val="nil"/>
              <w:bottom w:val="nil"/>
              <w:right w:val="nil"/>
            </w:tcBorders>
            <w:shd w:val="clear" w:color="000000" w:fill="92D050"/>
            <w:vAlign w:val="center"/>
            <w:hideMark/>
          </w:tcPr>
          <w:p w14:paraId="34B21FF8"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Favorable</w:t>
            </w:r>
          </w:p>
        </w:tc>
      </w:tr>
      <w:tr w:rsidR="00687963" w:rsidRPr="00687963" w14:paraId="038B2EA3" w14:textId="77777777" w:rsidTr="00D57792">
        <w:trPr>
          <w:trHeight w:val="411"/>
        </w:trPr>
        <w:tc>
          <w:tcPr>
            <w:tcW w:w="1647" w:type="dxa"/>
            <w:vMerge/>
            <w:tcBorders>
              <w:top w:val="nil"/>
              <w:left w:val="nil"/>
              <w:bottom w:val="single" w:sz="4" w:space="0" w:color="000000"/>
              <w:right w:val="nil"/>
            </w:tcBorders>
            <w:vAlign w:val="center"/>
            <w:hideMark/>
          </w:tcPr>
          <w:p w14:paraId="66D95B0B"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3B869B80"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Margen Neto</w:t>
            </w:r>
          </w:p>
        </w:tc>
        <w:tc>
          <w:tcPr>
            <w:tcW w:w="1156" w:type="dxa"/>
            <w:tcBorders>
              <w:top w:val="nil"/>
              <w:left w:val="nil"/>
              <w:bottom w:val="nil"/>
              <w:right w:val="nil"/>
            </w:tcBorders>
            <w:shd w:val="clear" w:color="auto" w:fill="auto"/>
            <w:vAlign w:val="center"/>
            <w:hideMark/>
          </w:tcPr>
          <w:p w14:paraId="3608438F"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0,26%</w:t>
            </w:r>
          </w:p>
        </w:tc>
        <w:tc>
          <w:tcPr>
            <w:tcW w:w="1156" w:type="dxa"/>
            <w:tcBorders>
              <w:top w:val="nil"/>
              <w:left w:val="nil"/>
              <w:bottom w:val="nil"/>
              <w:right w:val="nil"/>
            </w:tcBorders>
            <w:shd w:val="clear" w:color="auto" w:fill="auto"/>
            <w:vAlign w:val="center"/>
            <w:hideMark/>
          </w:tcPr>
          <w:p w14:paraId="7614986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2,60%</w:t>
            </w:r>
          </w:p>
        </w:tc>
        <w:tc>
          <w:tcPr>
            <w:tcW w:w="1156" w:type="dxa"/>
            <w:tcBorders>
              <w:top w:val="nil"/>
              <w:left w:val="nil"/>
              <w:bottom w:val="nil"/>
              <w:right w:val="nil"/>
            </w:tcBorders>
            <w:shd w:val="clear" w:color="auto" w:fill="auto"/>
            <w:vAlign w:val="center"/>
            <w:hideMark/>
          </w:tcPr>
          <w:p w14:paraId="0F28280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5,75%</w:t>
            </w:r>
          </w:p>
        </w:tc>
        <w:tc>
          <w:tcPr>
            <w:tcW w:w="1157" w:type="dxa"/>
            <w:tcBorders>
              <w:top w:val="nil"/>
              <w:left w:val="nil"/>
              <w:bottom w:val="nil"/>
              <w:right w:val="nil"/>
            </w:tcBorders>
            <w:shd w:val="clear" w:color="auto" w:fill="auto"/>
            <w:vAlign w:val="center"/>
            <w:hideMark/>
          </w:tcPr>
          <w:p w14:paraId="129532D9"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5,59%</w:t>
            </w:r>
          </w:p>
        </w:tc>
        <w:tc>
          <w:tcPr>
            <w:tcW w:w="1157" w:type="dxa"/>
            <w:tcBorders>
              <w:top w:val="nil"/>
              <w:left w:val="nil"/>
              <w:bottom w:val="nil"/>
              <w:right w:val="nil"/>
            </w:tcBorders>
            <w:shd w:val="clear" w:color="auto" w:fill="auto"/>
            <w:vAlign w:val="center"/>
            <w:hideMark/>
          </w:tcPr>
          <w:p w14:paraId="00CC642F"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5,29%</w:t>
            </w:r>
          </w:p>
        </w:tc>
        <w:tc>
          <w:tcPr>
            <w:tcW w:w="1157" w:type="dxa"/>
            <w:tcBorders>
              <w:top w:val="nil"/>
              <w:left w:val="nil"/>
              <w:bottom w:val="nil"/>
              <w:right w:val="nil"/>
            </w:tcBorders>
            <w:shd w:val="clear" w:color="auto" w:fill="auto"/>
            <w:vAlign w:val="center"/>
            <w:hideMark/>
          </w:tcPr>
          <w:p w14:paraId="3C2C1F23"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4,52%</w:t>
            </w:r>
          </w:p>
        </w:tc>
        <w:tc>
          <w:tcPr>
            <w:tcW w:w="1157" w:type="dxa"/>
            <w:tcBorders>
              <w:top w:val="nil"/>
              <w:left w:val="nil"/>
              <w:bottom w:val="nil"/>
              <w:right w:val="nil"/>
            </w:tcBorders>
            <w:shd w:val="clear" w:color="auto" w:fill="auto"/>
            <w:vAlign w:val="center"/>
            <w:hideMark/>
          </w:tcPr>
          <w:p w14:paraId="03B3672C"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3,38%</w:t>
            </w:r>
          </w:p>
        </w:tc>
        <w:tc>
          <w:tcPr>
            <w:tcW w:w="1990" w:type="dxa"/>
            <w:tcBorders>
              <w:top w:val="nil"/>
              <w:left w:val="nil"/>
              <w:bottom w:val="nil"/>
              <w:right w:val="nil"/>
            </w:tcBorders>
            <w:shd w:val="clear" w:color="000000" w:fill="92D050"/>
            <w:vAlign w:val="center"/>
            <w:hideMark/>
          </w:tcPr>
          <w:p w14:paraId="1489BFAE"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Favorable</w:t>
            </w:r>
          </w:p>
        </w:tc>
      </w:tr>
      <w:tr w:rsidR="00687963" w:rsidRPr="00687963" w14:paraId="1FDACA9F" w14:textId="77777777" w:rsidTr="00D57792">
        <w:trPr>
          <w:trHeight w:val="417"/>
        </w:trPr>
        <w:tc>
          <w:tcPr>
            <w:tcW w:w="1647" w:type="dxa"/>
            <w:vMerge/>
            <w:tcBorders>
              <w:top w:val="nil"/>
              <w:left w:val="nil"/>
              <w:bottom w:val="single" w:sz="4" w:space="0" w:color="000000"/>
              <w:right w:val="nil"/>
            </w:tcBorders>
            <w:vAlign w:val="center"/>
            <w:hideMark/>
          </w:tcPr>
          <w:p w14:paraId="0D88CE14"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nil"/>
              <w:right w:val="nil"/>
            </w:tcBorders>
            <w:shd w:val="clear" w:color="auto" w:fill="auto"/>
            <w:vAlign w:val="center"/>
            <w:hideMark/>
          </w:tcPr>
          <w:p w14:paraId="545684D8"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ROA</w:t>
            </w:r>
          </w:p>
        </w:tc>
        <w:tc>
          <w:tcPr>
            <w:tcW w:w="1156" w:type="dxa"/>
            <w:tcBorders>
              <w:top w:val="nil"/>
              <w:left w:val="nil"/>
              <w:bottom w:val="nil"/>
              <w:right w:val="nil"/>
            </w:tcBorders>
            <w:shd w:val="clear" w:color="auto" w:fill="auto"/>
            <w:vAlign w:val="center"/>
            <w:hideMark/>
          </w:tcPr>
          <w:p w14:paraId="1633396C"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1,15%</w:t>
            </w:r>
          </w:p>
        </w:tc>
        <w:tc>
          <w:tcPr>
            <w:tcW w:w="1156" w:type="dxa"/>
            <w:tcBorders>
              <w:top w:val="nil"/>
              <w:left w:val="nil"/>
              <w:bottom w:val="nil"/>
              <w:right w:val="nil"/>
            </w:tcBorders>
            <w:shd w:val="clear" w:color="auto" w:fill="auto"/>
            <w:vAlign w:val="center"/>
            <w:hideMark/>
          </w:tcPr>
          <w:p w14:paraId="462EADBD"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8,41%</w:t>
            </w:r>
          </w:p>
        </w:tc>
        <w:tc>
          <w:tcPr>
            <w:tcW w:w="1156" w:type="dxa"/>
            <w:tcBorders>
              <w:top w:val="nil"/>
              <w:left w:val="nil"/>
              <w:bottom w:val="nil"/>
              <w:right w:val="nil"/>
            </w:tcBorders>
            <w:shd w:val="clear" w:color="auto" w:fill="auto"/>
            <w:vAlign w:val="center"/>
            <w:hideMark/>
          </w:tcPr>
          <w:p w14:paraId="07CC0CC5"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4,18%</w:t>
            </w:r>
          </w:p>
        </w:tc>
        <w:tc>
          <w:tcPr>
            <w:tcW w:w="1157" w:type="dxa"/>
            <w:tcBorders>
              <w:top w:val="nil"/>
              <w:left w:val="nil"/>
              <w:bottom w:val="nil"/>
              <w:right w:val="nil"/>
            </w:tcBorders>
            <w:shd w:val="clear" w:color="auto" w:fill="auto"/>
            <w:vAlign w:val="center"/>
            <w:hideMark/>
          </w:tcPr>
          <w:p w14:paraId="3A12A4A1"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16,74%</w:t>
            </w:r>
          </w:p>
        </w:tc>
        <w:tc>
          <w:tcPr>
            <w:tcW w:w="1157" w:type="dxa"/>
            <w:tcBorders>
              <w:top w:val="nil"/>
              <w:left w:val="nil"/>
              <w:bottom w:val="nil"/>
              <w:right w:val="nil"/>
            </w:tcBorders>
            <w:shd w:val="clear" w:color="auto" w:fill="auto"/>
            <w:vAlign w:val="center"/>
            <w:hideMark/>
          </w:tcPr>
          <w:p w14:paraId="78427DC4"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9,87%</w:t>
            </w:r>
          </w:p>
        </w:tc>
        <w:tc>
          <w:tcPr>
            <w:tcW w:w="1157" w:type="dxa"/>
            <w:tcBorders>
              <w:top w:val="nil"/>
              <w:left w:val="nil"/>
              <w:bottom w:val="nil"/>
              <w:right w:val="nil"/>
            </w:tcBorders>
            <w:shd w:val="clear" w:color="auto" w:fill="auto"/>
            <w:vAlign w:val="center"/>
            <w:hideMark/>
          </w:tcPr>
          <w:p w14:paraId="29DFBAC5"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11,92%</w:t>
            </w:r>
          </w:p>
        </w:tc>
        <w:tc>
          <w:tcPr>
            <w:tcW w:w="1157" w:type="dxa"/>
            <w:tcBorders>
              <w:top w:val="nil"/>
              <w:left w:val="nil"/>
              <w:bottom w:val="nil"/>
              <w:right w:val="nil"/>
            </w:tcBorders>
            <w:shd w:val="clear" w:color="auto" w:fill="auto"/>
            <w:vAlign w:val="center"/>
            <w:hideMark/>
          </w:tcPr>
          <w:p w14:paraId="070CE71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4,76%</w:t>
            </w:r>
          </w:p>
        </w:tc>
        <w:tc>
          <w:tcPr>
            <w:tcW w:w="1990" w:type="dxa"/>
            <w:tcBorders>
              <w:top w:val="nil"/>
              <w:left w:val="nil"/>
              <w:bottom w:val="nil"/>
              <w:right w:val="nil"/>
            </w:tcBorders>
            <w:shd w:val="clear" w:color="000000" w:fill="92D050"/>
            <w:vAlign w:val="center"/>
            <w:hideMark/>
          </w:tcPr>
          <w:p w14:paraId="1509464E"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Favorable</w:t>
            </w:r>
          </w:p>
        </w:tc>
      </w:tr>
      <w:tr w:rsidR="00687963" w:rsidRPr="00687963" w14:paraId="1A1A17F5" w14:textId="77777777" w:rsidTr="00D57792">
        <w:trPr>
          <w:trHeight w:val="255"/>
        </w:trPr>
        <w:tc>
          <w:tcPr>
            <w:tcW w:w="1647" w:type="dxa"/>
            <w:vMerge/>
            <w:tcBorders>
              <w:top w:val="nil"/>
              <w:left w:val="nil"/>
              <w:bottom w:val="single" w:sz="4" w:space="0" w:color="000000"/>
              <w:right w:val="nil"/>
            </w:tcBorders>
            <w:vAlign w:val="center"/>
            <w:hideMark/>
          </w:tcPr>
          <w:p w14:paraId="279BF6A7" w14:textId="77777777" w:rsidR="00687963" w:rsidRPr="00687963" w:rsidRDefault="00687963" w:rsidP="00687963">
            <w:pPr>
              <w:spacing w:line="240" w:lineRule="auto"/>
              <w:ind w:firstLine="0"/>
              <w:rPr>
                <w:rFonts w:eastAsia="Times New Roman" w:cs="Times New Roman"/>
                <w:color w:val="000000"/>
                <w:szCs w:val="20"/>
                <w:lang w:eastAsia="es-CO"/>
              </w:rPr>
            </w:pPr>
          </w:p>
        </w:tc>
        <w:tc>
          <w:tcPr>
            <w:tcW w:w="1647" w:type="dxa"/>
            <w:tcBorders>
              <w:top w:val="nil"/>
              <w:left w:val="nil"/>
              <w:bottom w:val="single" w:sz="4" w:space="0" w:color="auto"/>
              <w:right w:val="nil"/>
            </w:tcBorders>
            <w:shd w:val="clear" w:color="auto" w:fill="auto"/>
            <w:vAlign w:val="center"/>
            <w:hideMark/>
          </w:tcPr>
          <w:p w14:paraId="255223AF"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ROE</w:t>
            </w:r>
          </w:p>
        </w:tc>
        <w:tc>
          <w:tcPr>
            <w:tcW w:w="1156" w:type="dxa"/>
            <w:tcBorders>
              <w:top w:val="nil"/>
              <w:left w:val="nil"/>
              <w:bottom w:val="single" w:sz="4" w:space="0" w:color="auto"/>
              <w:right w:val="nil"/>
            </w:tcBorders>
            <w:shd w:val="clear" w:color="auto" w:fill="auto"/>
            <w:vAlign w:val="center"/>
            <w:hideMark/>
          </w:tcPr>
          <w:p w14:paraId="5B2FC132"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2,28%</w:t>
            </w:r>
          </w:p>
        </w:tc>
        <w:tc>
          <w:tcPr>
            <w:tcW w:w="1156" w:type="dxa"/>
            <w:tcBorders>
              <w:top w:val="nil"/>
              <w:left w:val="nil"/>
              <w:bottom w:val="single" w:sz="4" w:space="0" w:color="auto"/>
              <w:right w:val="nil"/>
            </w:tcBorders>
            <w:shd w:val="clear" w:color="auto" w:fill="auto"/>
            <w:vAlign w:val="center"/>
            <w:hideMark/>
          </w:tcPr>
          <w:p w14:paraId="5213861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17,70%</w:t>
            </w:r>
          </w:p>
        </w:tc>
        <w:tc>
          <w:tcPr>
            <w:tcW w:w="1156" w:type="dxa"/>
            <w:tcBorders>
              <w:top w:val="nil"/>
              <w:left w:val="nil"/>
              <w:bottom w:val="single" w:sz="4" w:space="0" w:color="auto"/>
              <w:right w:val="nil"/>
            </w:tcBorders>
            <w:shd w:val="clear" w:color="auto" w:fill="auto"/>
            <w:vAlign w:val="center"/>
            <w:hideMark/>
          </w:tcPr>
          <w:p w14:paraId="520BDB8C"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9,38%</w:t>
            </w:r>
          </w:p>
        </w:tc>
        <w:tc>
          <w:tcPr>
            <w:tcW w:w="1157" w:type="dxa"/>
            <w:tcBorders>
              <w:top w:val="nil"/>
              <w:left w:val="nil"/>
              <w:bottom w:val="single" w:sz="4" w:space="0" w:color="auto"/>
              <w:right w:val="nil"/>
            </w:tcBorders>
            <w:shd w:val="clear" w:color="auto" w:fill="auto"/>
            <w:vAlign w:val="center"/>
            <w:hideMark/>
          </w:tcPr>
          <w:p w14:paraId="2BF276B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32,02%</w:t>
            </w:r>
          </w:p>
        </w:tc>
        <w:tc>
          <w:tcPr>
            <w:tcW w:w="1157" w:type="dxa"/>
            <w:tcBorders>
              <w:top w:val="nil"/>
              <w:left w:val="nil"/>
              <w:bottom w:val="single" w:sz="4" w:space="0" w:color="auto"/>
              <w:right w:val="nil"/>
            </w:tcBorders>
            <w:shd w:val="clear" w:color="auto" w:fill="auto"/>
            <w:vAlign w:val="center"/>
            <w:hideMark/>
          </w:tcPr>
          <w:p w14:paraId="0FC1BADB"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23,12%</w:t>
            </w:r>
          </w:p>
        </w:tc>
        <w:tc>
          <w:tcPr>
            <w:tcW w:w="1157" w:type="dxa"/>
            <w:tcBorders>
              <w:top w:val="nil"/>
              <w:left w:val="nil"/>
              <w:bottom w:val="single" w:sz="4" w:space="0" w:color="auto"/>
              <w:right w:val="nil"/>
            </w:tcBorders>
            <w:shd w:val="clear" w:color="auto" w:fill="auto"/>
            <w:vAlign w:val="center"/>
            <w:hideMark/>
          </w:tcPr>
          <w:p w14:paraId="162A0BA6"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28,42%</w:t>
            </w:r>
          </w:p>
        </w:tc>
        <w:tc>
          <w:tcPr>
            <w:tcW w:w="1157" w:type="dxa"/>
            <w:tcBorders>
              <w:top w:val="nil"/>
              <w:left w:val="nil"/>
              <w:bottom w:val="single" w:sz="4" w:space="0" w:color="auto"/>
              <w:right w:val="nil"/>
            </w:tcBorders>
            <w:shd w:val="clear" w:color="auto" w:fill="auto"/>
            <w:vAlign w:val="center"/>
            <w:hideMark/>
          </w:tcPr>
          <w:p w14:paraId="660D9999"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11,78%</w:t>
            </w:r>
          </w:p>
        </w:tc>
        <w:tc>
          <w:tcPr>
            <w:tcW w:w="1990" w:type="dxa"/>
            <w:tcBorders>
              <w:top w:val="nil"/>
              <w:left w:val="nil"/>
              <w:bottom w:val="single" w:sz="4" w:space="0" w:color="auto"/>
              <w:right w:val="nil"/>
            </w:tcBorders>
            <w:shd w:val="clear" w:color="000000" w:fill="92D050"/>
            <w:vAlign w:val="center"/>
            <w:hideMark/>
          </w:tcPr>
          <w:p w14:paraId="32CA6890" w14:textId="77777777" w:rsidR="00687963" w:rsidRPr="00687963" w:rsidRDefault="00687963" w:rsidP="00687963">
            <w:pPr>
              <w:spacing w:line="240" w:lineRule="auto"/>
              <w:ind w:firstLine="0"/>
              <w:jc w:val="center"/>
              <w:rPr>
                <w:rFonts w:eastAsia="Times New Roman" w:cs="Times New Roman"/>
                <w:color w:val="000000"/>
                <w:szCs w:val="20"/>
                <w:lang w:eastAsia="es-CO"/>
              </w:rPr>
            </w:pPr>
            <w:r w:rsidRPr="00687963">
              <w:rPr>
                <w:rFonts w:eastAsia="Times New Roman" w:cs="Times New Roman"/>
                <w:color w:val="000000"/>
                <w:szCs w:val="20"/>
                <w:lang w:eastAsia="es-CO"/>
              </w:rPr>
              <w:t>Favorable</w:t>
            </w:r>
          </w:p>
        </w:tc>
      </w:tr>
    </w:tbl>
    <w:p w14:paraId="57A76F8D" w14:textId="24237C0D" w:rsidR="00F172FA" w:rsidRDefault="00D57792" w:rsidP="003640CB">
      <w:pPr>
        <w:rPr>
          <w:lang w:eastAsia="es-CO"/>
        </w:rPr>
      </w:pPr>
      <w:r>
        <w:rPr>
          <w:i/>
          <w:lang w:eastAsia="es-CO"/>
        </w:rPr>
        <w:t xml:space="preserve">Nota. </w:t>
      </w:r>
      <w:r>
        <w:rPr>
          <w:lang w:eastAsia="es-CO"/>
        </w:rPr>
        <w:t>Elaboración propia</w:t>
      </w:r>
    </w:p>
    <w:p w14:paraId="005AC6CF" w14:textId="77777777" w:rsidR="00F172FA" w:rsidRDefault="00F172FA">
      <w:pPr>
        <w:spacing w:after="160" w:line="259" w:lineRule="auto"/>
        <w:ind w:firstLine="0"/>
        <w:rPr>
          <w:lang w:eastAsia="es-CO"/>
        </w:rPr>
      </w:pPr>
      <w:r>
        <w:rPr>
          <w:lang w:eastAsia="es-CO"/>
        </w:rPr>
        <w:br w:type="page"/>
      </w:r>
    </w:p>
    <w:p w14:paraId="555F6FBE" w14:textId="623D56BA" w:rsidR="00F172FA" w:rsidRPr="00F172FA" w:rsidRDefault="00F172FA" w:rsidP="00F172FA">
      <w:pPr>
        <w:pStyle w:val="Descripcin"/>
        <w:keepNext/>
        <w:rPr>
          <w:b w:val="0"/>
          <w:i/>
        </w:rPr>
      </w:pPr>
      <w:bookmarkStart w:id="63" w:name="_Toc172307834"/>
      <w:r>
        <w:lastRenderedPageBreak/>
        <w:t xml:space="preserve">Tabla </w:t>
      </w:r>
      <w:r>
        <w:fldChar w:fldCharType="begin"/>
      </w:r>
      <w:r>
        <w:instrText xml:space="preserve"> SEQ Tabla \* ARABIC </w:instrText>
      </w:r>
      <w:r>
        <w:fldChar w:fldCharType="separate"/>
      </w:r>
      <w:r w:rsidR="00D366A2">
        <w:rPr>
          <w:noProof/>
        </w:rPr>
        <w:t>14</w:t>
      </w:r>
      <w:r>
        <w:fldChar w:fldCharType="end"/>
      </w:r>
      <w:r>
        <w:t>.</w:t>
      </w:r>
      <w:r>
        <w:br/>
      </w:r>
      <w:r>
        <w:rPr>
          <w:b w:val="0"/>
          <w:i/>
        </w:rPr>
        <w:t>Análisis indicadores Triturados y Concretos Ltda.</w:t>
      </w:r>
      <w:bookmarkEnd w:id="63"/>
    </w:p>
    <w:tbl>
      <w:tblPr>
        <w:tblW w:w="5025" w:type="pct"/>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2444"/>
        <w:gridCol w:w="2238"/>
        <w:gridCol w:w="8345"/>
      </w:tblGrid>
      <w:tr w:rsidR="00F172FA" w:rsidRPr="0088609F" w14:paraId="3CC3F187" w14:textId="77777777" w:rsidTr="008E4CD3">
        <w:trPr>
          <w:trHeight w:val="315"/>
          <w:tblHeader/>
        </w:trPr>
        <w:tc>
          <w:tcPr>
            <w:tcW w:w="938" w:type="pct"/>
            <w:tcBorders>
              <w:top w:val="single" w:sz="4" w:space="0" w:color="auto"/>
              <w:bottom w:val="single" w:sz="4" w:space="0" w:color="auto"/>
            </w:tcBorders>
            <w:shd w:val="clear" w:color="auto" w:fill="auto"/>
            <w:vAlign w:val="center"/>
            <w:hideMark/>
          </w:tcPr>
          <w:p w14:paraId="022DC4BF"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Variable</w:t>
            </w:r>
          </w:p>
        </w:tc>
        <w:tc>
          <w:tcPr>
            <w:tcW w:w="859" w:type="pct"/>
            <w:tcBorders>
              <w:top w:val="single" w:sz="4" w:space="0" w:color="auto"/>
              <w:bottom w:val="single" w:sz="4" w:space="0" w:color="auto"/>
            </w:tcBorders>
            <w:shd w:val="clear" w:color="auto" w:fill="auto"/>
            <w:vAlign w:val="center"/>
            <w:hideMark/>
          </w:tcPr>
          <w:p w14:paraId="30E1910E"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Indicador</w:t>
            </w:r>
          </w:p>
        </w:tc>
        <w:tc>
          <w:tcPr>
            <w:tcW w:w="3203" w:type="pct"/>
            <w:tcBorders>
              <w:top w:val="single" w:sz="4" w:space="0" w:color="auto"/>
              <w:bottom w:val="single" w:sz="4" w:space="0" w:color="auto"/>
            </w:tcBorders>
            <w:shd w:val="clear" w:color="auto" w:fill="auto"/>
            <w:vAlign w:val="center"/>
            <w:hideMark/>
          </w:tcPr>
          <w:p w14:paraId="58868C5F"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Análisis</w:t>
            </w:r>
          </w:p>
        </w:tc>
      </w:tr>
      <w:tr w:rsidR="00F172FA" w:rsidRPr="0088609F" w14:paraId="32261F1E" w14:textId="77777777" w:rsidTr="00BA0ACA">
        <w:trPr>
          <w:trHeight w:val="1385"/>
        </w:trPr>
        <w:tc>
          <w:tcPr>
            <w:tcW w:w="938" w:type="pct"/>
            <w:tcBorders>
              <w:top w:val="single" w:sz="4" w:space="0" w:color="auto"/>
            </w:tcBorders>
            <w:shd w:val="clear" w:color="auto" w:fill="auto"/>
            <w:vAlign w:val="center"/>
            <w:hideMark/>
          </w:tcPr>
          <w:p w14:paraId="441599CA"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Liquidez</w:t>
            </w:r>
          </w:p>
        </w:tc>
        <w:tc>
          <w:tcPr>
            <w:tcW w:w="859" w:type="pct"/>
            <w:tcBorders>
              <w:top w:val="single" w:sz="4" w:space="0" w:color="auto"/>
            </w:tcBorders>
            <w:shd w:val="clear" w:color="auto" w:fill="auto"/>
            <w:vAlign w:val="center"/>
            <w:hideMark/>
          </w:tcPr>
          <w:p w14:paraId="0BB9BABE"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Razón Corriente</w:t>
            </w:r>
          </w:p>
        </w:tc>
        <w:tc>
          <w:tcPr>
            <w:tcW w:w="3203" w:type="pct"/>
            <w:tcBorders>
              <w:top w:val="single" w:sz="4" w:space="0" w:color="auto"/>
            </w:tcBorders>
            <w:shd w:val="clear" w:color="auto" w:fill="auto"/>
            <w:vAlign w:val="center"/>
            <w:hideMark/>
          </w:tcPr>
          <w:p w14:paraId="6F3DD520" w14:textId="13D5EA7D" w:rsidR="00F172FA" w:rsidRPr="0088609F" w:rsidRDefault="00BA0ACA" w:rsidP="008E4CD3">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La empresa presenta una razón corriente en promedio de 1.33, lo que indica que la empresa puede cubrir sus pasivos sin dificultad alguna. Aunque el sector indica que la meta debe 6.05, cabe recalcar que no sería favorable de acuerdo a Baena, sin embargo, el concepto es Mejorar, ya que es necesario estar en un nivel óptimo, entre 1.5 y 2.0, para evitar a futuro problemas de liquidez y solvencia</w:t>
            </w:r>
            <w:r w:rsidR="00F172FA" w:rsidRPr="0088609F">
              <w:rPr>
                <w:rFonts w:eastAsia="Times New Roman" w:cs="Times New Roman"/>
                <w:color w:val="000000"/>
                <w:sz w:val="22"/>
                <w:szCs w:val="24"/>
                <w:lang w:eastAsia="es-CO"/>
              </w:rPr>
              <w:t>.</w:t>
            </w:r>
          </w:p>
        </w:tc>
      </w:tr>
      <w:tr w:rsidR="00F172FA" w:rsidRPr="0088609F" w14:paraId="1513FEFE" w14:textId="77777777" w:rsidTr="00BA0ACA">
        <w:trPr>
          <w:trHeight w:val="990"/>
        </w:trPr>
        <w:tc>
          <w:tcPr>
            <w:tcW w:w="938" w:type="pct"/>
            <w:vMerge w:val="restart"/>
            <w:shd w:val="clear" w:color="auto" w:fill="auto"/>
            <w:vAlign w:val="center"/>
            <w:hideMark/>
          </w:tcPr>
          <w:p w14:paraId="7B848A5A"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Actividad</w:t>
            </w:r>
          </w:p>
        </w:tc>
        <w:tc>
          <w:tcPr>
            <w:tcW w:w="859" w:type="pct"/>
            <w:shd w:val="clear" w:color="auto" w:fill="auto"/>
            <w:vAlign w:val="center"/>
            <w:hideMark/>
          </w:tcPr>
          <w:p w14:paraId="26BC9156"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Rotación Cartera</w:t>
            </w:r>
          </w:p>
        </w:tc>
        <w:tc>
          <w:tcPr>
            <w:tcW w:w="3203" w:type="pct"/>
            <w:shd w:val="clear" w:color="auto" w:fill="auto"/>
            <w:vAlign w:val="center"/>
            <w:hideMark/>
          </w:tcPr>
          <w:p w14:paraId="09137EC0" w14:textId="77777777" w:rsidR="00F172FA" w:rsidRDefault="000E115D" w:rsidP="008E4CD3">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El retorno de la cartera se efectúa en promedio para la empresa cada 76.81 días, considerándose como favorable, toda vez que para el sector la cartera rota cada 194.88 días, siendo muy alto el tiempo de recuperación de las ventas.</w:t>
            </w:r>
          </w:p>
          <w:p w14:paraId="2B2066C9" w14:textId="1AB2BF0D" w:rsidR="000E115D" w:rsidRPr="0088609F" w:rsidRDefault="000E115D" w:rsidP="008E4CD3">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Es así como este indicador se convierte en una fortaleza para la empresa, evitando la pérdida del poder adquisitivo y el retorno de la inversión en la ejecución de las actividades de operación.</w:t>
            </w:r>
          </w:p>
        </w:tc>
      </w:tr>
      <w:tr w:rsidR="00F172FA" w:rsidRPr="0088609F" w14:paraId="15F81691" w14:textId="77777777" w:rsidTr="00BA0ACA">
        <w:trPr>
          <w:trHeight w:val="1132"/>
        </w:trPr>
        <w:tc>
          <w:tcPr>
            <w:tcW w:w="938" w:type="pct"/>
            <w:vMerge/>
            <w:vAlign w:val="center"/>
            <w:hideMark/>
          </w:tcPr>
          <w:p w14:paraId="3B2A252C" w14:textId="4BF24585"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5AE0ED16"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Rotación Inventario</w:t>
            </w:r>
          </w:p>
        </w:tc>
        <w:tc>
          <w:tcPr>
            <w:tcW w:w="3203" w:type="pct"/>
            <w:shd w:val="clear" w:color="auto" w:fill="auto"/>
            <w:vAlign w:val="center"/>
            <w:hideMark/>
          </w:tcPr>
          <w:p w14:paraId="01F4589C" w14:textId="5C59AAE3" w:rsidR="00F172FA" w:rsidRPr="0088609F" w:rsidRDefault="000E115D" w:rsidP="000E115D">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 xml:space="preserve">La empresa Triturados y Concretos presenta una rotación del inventario en promedio de 25.81 días, mientras que el sector de 134.55 días. Se toma como una medida favorable, ya que entre más días más costos de almacenaje y riesgo de pérdida por obsolescencia o vencimiento de productos. </w:t>
            </w:r>
          </w:p>
        </w:tc>
      </w:tr>
      <w:tr w:rsidR="00F172FA" w:rsidRPr="0088609F" w14:paraId="5C3F7072" w14:textId="77777777" w:rsidTr="008E4CD3">
        <w:trPr>
          <w:trHeight w:val="1732"/>
        </w:trPr>
        <w:tc>
          <w:tcPr>
            <w:tcW w:w="938" w:type="pct"/>
            <w:vMerge/>
            <w:vAlign w:val="center"/>
            <w:hideMark/>
          </w:tcPr>
          <w:p w14:paraId="69866D80" w14:textId="77777777"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6523BA83"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Rotación Proveedores</w:t>
            </w:r>
          </w:p>
        </w:tc>
        <w:tc>
          <w:tcPr>
            <w:tcW w:w="3203" w:type="pct"/>
            <w:shd w:val="clear" w:color="auto" w:fill="auto"/>
            <w:vAlign w:val="center"/>
            <w:hideMark/>
          </w:tcPr>
          <w:p w14:paraId="26B72CD3" w14:textId="2152EF36" w:rsidR="00F172FA" w:rsidRPr="0088609F" w:rsidRDefault="00572508" w:rsidP="00572508">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Este indicador devela que la empresa tiene una rotación de proveedores cada 39.73 días en promedio, mientras que en el sector rota cada 106.71 días, demostrando que la empresa debe mejorar esta razón financiera, por un lado, el sector presenta una rotación más alta lo que puede dar pie para que la empresa realice procesos de gestión con proveedores, ampliación de periodos de pago, negociaciones de términos. Por otro lado, la rotación de cartera es más alta que la de proveedores, lo que puede generar inconvenientes de solvencia o liquidez a futuro.</w:t>
            </w:r>
          </w:p>
        </w:tc>
      </w:tr>
      <w:tr w:rsidR="00F172FA" w:rsidRPr="0088609F" w14:paraId="30D3ADA4" w14:textId="77777777" w:rsidTr="008E4CD3">
        <w:trPr>
          <w:trHeight w:val="1130"/>
        </w:trPr>
        <w:tc>
          <w:tcPr>
            <w:tcW w:w="938" w:type="pct"/>
            <w:vMerge w:val="restart"/>
            <w:shd w:val="clear" w:color="auto" w:fill="auto"/>
            <w:vAlign w:val="center"/>
            <w:hideMark/>
          </w:tcPr>
          <w:p w14:paraId="08C99E6F"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t>Endeudamiento</w:t>
            </w:r>
          </w:p>
        </w:tc>
        <w:tc>
          <w:tcPr>
            <w:tcW w:w="859" w:type="pct"/>
            <w:shd w:val="clear" w:color="auto" w:fill="auto"/>
            <w:vAlign w:val="center"/>
            <w:hideMark/>
          </w:tcPr>
          <w:p w14:paraId="39CFB3B5"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Estructura de Capital</w:t>
            </w:r>
          </w:p>
        </w:tc>
        <w:tc>
          <w:tcPr>
            <w:tcW w:w="3203" w:type="pct"/>
            <w:shd w:val="clear" w:color="auto" w:fill="auto"/>
            <w:vAlign w:val="center"/>
            <w:hideMark/>
          </w:tcPr>
          <w:p w14:paraId="702E071C" w14:textId="74E9F704" w:rsidR="00F172FA" w:rsidRPr="0088609F" w:rsidRDefault="00CE1141" w:rsidP="008E4CD3">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La estructura de capital de la empresa está conformado por un 120% en promedio por pasivos, es decir, es mayor la participación de recursos de terceros que la de los recursos propios, lo que se representa en mayor uso de la deuda para la financiación de sus actividades operacionales y de crecimiento, lo que puede afectar frente a la dependencia financiera</w:t>
            </w:r>
            <w:r w:rsidR="00F52362">
              <w:rPr>
                <w:rFonts w:eastAsia="Times New Roman" w:cs="Times New Roman"/>
                <w:color w:val="000000"/>
                <w:sz w:val="22"/>
                <w:szCs w:val="24"/>
                <w:lang w:eastAsia="es-CO"/>
              </w:rPr>
              <w:t>. Para el sector,</w:t>
            </w:r>
            <w:r w:rsidR="008E4CD3">
              <w:rPr>
                <w:rFonts w:eastAsia="Times New Roman" w:cs="Times New Roman"/>
                <w:color w:val="000000"/>
                <w:sz w:val="22"/>
                <w:szCs w:val="24"/>
                <w:lang w:eastAsia="es-CO"/>
              </w:rPr>
              <w:t xml:space="preserve"> el indicador marca una estructura 64/36, donde el 64% corresponde a la deuda y el 36% al patrimonio.</w:t>
            </w:r>
          </w:p>
        </w:tc>
      </w:tr>
      <w:tr w:rsidR="00F172FA" w:rsidRPr="0088609F" w14:paraId="1DBF2ECA" w14:textId="77777777" w:rsidTr="008E4CD3">
        <w:trPr>
          <w:trHeight w:val="1083"/>
        </w:trPr>
        <w:tc>
          <w:tcPr>
            <w:tcW w:w="938" w:type="pct"/>
            <w:vMerge/>
            <w:vAlign w:val="center"/>
            <w:hideMark/>
          </w:tcPr>
          <w:p w14:paraId="43B938C8" w14:textId="77777777"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33C42015"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Nivel de Endeudamiento</w:t>
            </w:r>
          </w:p>
        </w:tc>
        <w:tc>
          <w:tcPr>
            <w:tcW w:w="3203" w:type="pct"/>
            <w:shd w:val="clear" w:color="auto" w:fill="auto"/>
            <w:vAlign w:val="center"/>
            <w:hideMark/>
          </w:tcPr>
          <w:p w14:paraId="060F8DCA" w14:textId="1285BD5D" w:rsidR="00F172FA" w:rsidRPr="0088609F" w:rsidRDefault="008E4CD3" w:rsidP="008E4CD3">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 xml:space="preserve">En promedio, la empresa tiene un endeudamiento promedio del 54.43%, mientras que el sector </w:t>
            </w:r>
            <w:r w:rsidR="00F172FA" w:rsidRPr="0088609F">
              <w:rPr>
                <w:rFonts w:eastAsia="Times New Roman" w:cs="Times New Roman"/>
                <w:color w:val="000000"/>
                <w:sz w:val="22"/>
                <w:szCs w:val="24"/>
                <w:lang w:eastAsia="es-CO"/>
              </w:rPr>
              <w:t xml:space="preserve">del 47%, </w:t>
            </w:r>
            <w:r>
              <w:rPr>
                <w:rFonts w:eastAsia="Times New Roman" w:cs="Times New Roman"/>
                <w:color w:val="000000"/>
                <w:sz w:val="22"/>
                <w:szCs w:val="24"/>
                <w:lang w:eastAsia="es-CO"/>
              </w:rPr>
              <w:t>indicando que la empresa está en el rango. Es importante que la empresa este revisando este indicador con el fin de tomar decisiones frente a su autonomía financiera.</w:t>
            </w:r>
          </w:p>
        </w:tc>
      </w:tr>
      <w:tr w:rsidR="00F172FA" w:rsidRPr="0088609F" w14:paraId="1039092E" w14:textId="77777777" w:rsidTr="008E4CD3">
        <w:trPr>
          <w:trHeight w:val="630"/>
        </w:trPr>
        <w:tc>
          <w:tcPr>
            <w:tcW w:w="938" w:type="pct"/>
            <w:vMerge w:val="restart"/>
            <w:shd w:val="clear" w:color="auto" w:fill="auto"/>
            <w:vAlign w:val="center"/>
            <w:hideMark/>
          </w:tcPr>
          <w:p w14:paraId="4A72BBE5" w14:textId="77777777" w:rsidR="00F172FA" w:rsidRPr="0088609F" w:rsidRDefault="00F172FA" w:rsidP="008E4CD3">
            <w:pPr>
              <w:spacing w:line="240" w:lineRule="auto"/>
              <w:ind w:firstLine="0"/>
              <w:jc w:val="center"/>
              <w:rPr>
                <w:rFonts w:eastAsia="Times New Roman" w:cs="Times New Roman"/>
                <w:b/>
                <w:bCs/>
                <w:color w:val="000000"/>
                <w:sz w:val="22"/>
                <w:szCs w:val="24"/>
                <w:lang w:eastAsia="es-CO"/>
              </w:rPr>
            </w:pPr>
            <w:r w:rsidRPr="0088609F">
              <w:rPr>
                <w:rFonts w:eastAsia="Times New Roman" w:cs="Times New Roman"/>
                <w:b/>
                <w:bCs/>
                <w:color w:val="000000"/>
                <w:sz w:val="22"/>
                <w:szCs w:val="24"/>
                <w:lang w:eastAsia="es-CO"/>
              </w:rPr>
              <w:lastRenderedPageBreak/>
              <w:t>Rentabilidad</w:t>
            </w:r>
          </w:p>
        </w:tc>
        <w:tc>
          <w:tcPr>
            <w:tcW w:w="859" w:type="pct"/>
            <w:shd w:val="clear" w:color="auto" w:fill="auto"/>
            <w:vAlign w:val="center"/>
            <w:hideMark/>
          </w:tcPr>
          <w:p w14:paraId="2E9F2918"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Margen Bruto</w:t>
            </w:r>
          </w:p>
        </w:tc>
        <w:tc>
          <w:tcPr>
            <w:tcW w:w="3203" w:type="pct"/>
            <w:shd w:val="clear" w:color="auto" w:fill="auto"/>
            <w:vAlign w:val="center"/>
            <w:hideMark/>
          </w:tcPr>
          <w:p w14:paraId="2AF83C96" w14:textId="223C7962" w:rsidR="00F172FA" w:rsidRPr="0088609F" w:rsidRDefault="008E4CD3" w:rsidP="008E4CD3">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 xml:space="preserve">Triturados y Concreto genera un margen bruto del  13.86% en promedio, mientras que el sector del </w:t>
            </w:r>
            <w:r w:rsidR="00F172FA" w:rsidRPr="0088609F">
              <w:rPr>
                <w:rFonts w:eastAsia="Times New Roman" w:cs="Times New Roman"/>
                <w:color w:val="000000"/>
                <w:sz w:val="22"/>
                <w:szCs w:val="24"/>
                <w:lang w:eastAsia="es-CO"/>
              </w:rPr>
              <w:t>27%</w:t>
            </w:r>
            <w:r>
              <w:rPr>
                <w:rFonts w:eastAsia="Times New Roman" w:cs="Times New Roman"/>
                <w:color w:val="000000"/>
                <w:sz w:val="22"/>
                <w:szCs w:val="24"/>
                <w:lang w:eastAsia="es-CO"/>
              </w:rPr>
              <w:t>. Es importante que la empresa mejore este indicador, revisar los costos y su administración, para así generar mayor rentabilidad frente a las ventas. Cabe destacar, que el costo representó en el 2023 aproximadamente el 82% de las ventas.</w:t>
            </w:r>
          </w:p>
        </w:tc>
      </w:tr>
      <w:tr w:rsidR="00F172FA" w:rsidRPr="0088609F" w14:paraId="07F5F227" w14:textId="77777777" w:rsidTr="001D270E">
        <w:trPr>
          <w:trHeight w:val="1111"/>
        </w:trPr>
        <w:tc>
          <w:tcPr>
            <w:tcW w:w="938" w:type="pct"/>
            <w:vMerge/>
            <w:vAlign w:val="center"/>
            <w:hideMark/>
          </w:tcPr>
          <w:p w14:paraId="7721F682" w14:textId="77777777"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6CFAE065"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Margen Operativo</w:t>
            </w:r>
          </w:p>
        </w:tc>
        <w:tc>
          <w:tcPr>
            <w:tcW w:w="3203" w:type="pct"/>
            <w:shd w:val="clear" w:color="auto" w:fill="auto"/>
            <w:vAlign w:val="center"/>
            <w:hideMark/>
          </w:tcPr>
          <w:p w14:paraId="6F7F769A" w14:textId="7925703B" w:rsidR="00F172FA" w:rsidRPr="0088609F" w:rsidRDefault="008E4CD3" w:rsidP="001D270E">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 xml:space="preserve">El </w:t>
            </w:r>
            <w:r w:rsidR="001D270E">
              <w:rPr>
                <w:rFonts w:eastAsia="Times New Roman" w:cs="Times New Roman"/>
                <w:color w:val="000000"/>
                <w:sz w:val="22"/>
                <w:szCs w:val="24"/>
                <w:lang w:eastAsia="es-CO"/>
              </w:rPr>
              <w:t xml:space="preserve">indicador presenta una razón del 5.70% en promedio para la empresa, mientras que para el sector fue </w:t>
            </w:r>
            <w:r w:rsidR="00F172FA" w:rsidRPr="0088609F">
              <w:rPr>
                <w:rFonts w:eastAsia="Times New Roman" w:cs="Times New Roman"/>
                <w:color w:val="000000"/>
                <w:sz w:val="22"/>
                <w:szCs w:val="24"/>
                <w:lang w:eastAsia="es-CO"/>
              </w:rPr>
              <w:t>del 4,41%</w:t>
            </w:r>
            <w:r w:rsidR="001D270E">
              <w:rPr>
                <w:rFonts w:eastAsia="Times New Roman" w:cs="Times New Roman"/>
                <w:color w:val="000000"/>
                <w:sz w:val="22"/>
                <w:szCs w:val="24"/>
                <w:lang w:eastAsia="es-CO"/>
              </w:rPr>
              <w:t xml:space="preserve">. Es decir, la empresa se encuentra por encima del sector, lo que demuestra el uso adecuado </w:t>
            </w:r>
            <w:r w:rsidR="00013990">
              <w:rPr>
                <w:rFonts w:eastAsia="Times New Roman" w:cs="Times New Roman"/>
                <w:color w:val="000000"/>
                <w:sz w:val="22"/>
                <w:szCs w:val="24"/>
                <w:lang w:eastAsia="es-CO"/>
              </w:rPr>
              <w:t>de sus recursos.</w:t>
            </w:r>
          </w:p>
        </w:tc>
      </w:tr>
      <w:tr w:rsidR="00F172FA" w:rsidRPr="0088609F" w14:paraId="7F98A56C" w14:textId="77777777" w:rsidTr="008E4CD3">
        <w:trPr>
          <w:trHeight w:val="315"/>
        </w:trPr>
        <w:tc>
          <w:tcPr>
            <w:tcW w:w="938" w:type="pct"/>
            <w:vMerge/>
            <w:vAlign w:val="center"/>
            <w:hideMark/>
          </w:tcPr>
          <w:p w14:paraId="01576D8E" w14:textId="77777777"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12129A95" w14:textId="77777777" w:rsidR="00F172FA" w:rsidRPr="0088609F" w:rsidRDefault="00F172FA" w:rsidP="008E4CD3">
            <w:pPr>
              <w:spacing w:line="240" w:lineRule="auto"/>
              <w:ind w:firstLine="0"/>
              <w:jc w:val="center"/>
              <w:rPr>
                <w:rFonts w:eastAsia="Times New Roman" w:cs="Times New Roman"/>
                <w:color w:val="000000"/>
                <w:sz w:val="22"/>
                <w:szCs w:val="24"/>
                <w:lang w:eastAsia="es-CO"/>
              </w:rPr>
            </w:pPr>
            <w:r w:rsidRPr="0088609F">
              <w:rPr>
                <w:rFonts w:eastAsia="Times New Roman" w:cs="Times New Roman"/>
                <w:color w:val="000000"/>
                <w:sz w:val="22"/>
                <w:szCs w:val="24"/>
                <w:lang w:eastAsia="es-CO"/>
              </w:rPr>
              <w:t>Margen Neto</w:t>
            </w:r>
          </w:p>
        </w:tc>
        <w:tc>
          <w:tcPr>
            <w:tcW w:w="3203" w:type="pct"/>
            <w:shd w:val="clear" w:color="auto" w:fill="auto"/>
            <w:vAlign w:val="center"/>
            <w:hideMark/>
          </w:tcPr>
          <w:p w14:paraId="6EC1103B" w14:textId="36DB6259" w:rsidR="00F172FA" w:rsidRPr="0088609F" w:rsidRDefault="00013990" w:rsidP="00013990">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 xml:space="preserve">La empresa generó un margen neto del 4% en promedio, para el sector fue </w:t>
            </w:r>
            <w:r w:rsidR="00F172FA" w:rsidRPr="0088609F">
              <w:rPr>
                <w:rFonts w:eastAsia="Times New Roman" w:cs="Times New Roman"/>
                <w:color w:val="000000"/>
                <w:sz w:val="22"/>
                <w:szCs w:val="24"/>
                <w:lang w:eastAsia="es-CO"/>
              </w:rPr>
              <w:t>del 3,38%</w:t>
            </w:r>
            <w:r>
              <w:rPr>
                <w:rFonts w:eastAsia="Times New Roman" w:cs="Times New Roman"/>
                <w:color w:val="000000"/>
                <w:sz w:val="22"/>
                <w:szCs w:val="24"/>
                <w:lang w:eastAsia="es-CO"/>
              </w:rPr>
              <w:t xml:space="preserve">. </w:t>
            </w:r>
            <w:r w:rsidR="007B163A">
              <w:rPr>
                <w:rFonts w:eastAsia="Times New Roman" w:cs="Times New Roman"/>
                <w:color w:val="000000"/>
                <w:sz w:val="22"/>
                <w:szCs w:val="24"/>
                <w:lang w:eastAsia="es-CO"/>
              </w:rPr>
              <w:t>Se considera favorable para la empresa toda vez que está por encima del sector, demostrando su buena gestión para la generación de utilidades, uso adecuado de recursos y optimización de estos.</w:t>
            </w:r>
          </w:p>
        </w:tc>
      </w:tr>
      <w:tr w:rsidR="00F172FA" w:rsidRPr="0088609F" w14:paraId="31AB8061" w14:textId="77777777" w:rsidTr="007B163A">
        <w:trPr>
          <w:trHeight w:val="1238"/>
        </w:trPr>
        <w:tc>
          <w:tcPr>
            <w:tcW w:w="938" w:type="pct"/>
            <w:vMerge/>
            <w:vAlign w:val="center"/>
            <w:hideMark/>
          </w:tcPr>
          <w:p w14:paraId="1E0F1DBE" w14:textId="77777777"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44F4BF17" w14:textId="7EED184C" w:rsidR="00F172FA" w:rsidRPr="0088609F" w:rsidRDefault="00F172FA" w:rsidP="00F172FA">
            <w:pPr>
              <w:spacing w:line="240" w:lineRule="auto"/>
              <w:ind w:firstLine="0"/>
              <w:jc w:val="center"/>
              <w:rPr>
                <w:rFonts w:eastAsia="Times New Roman" w:cs="Times New Roman"/>
                <w:color w:val="000000"/>
                <w:sz w:val="22"/>
                <w:szCs w:val="24"/>
                <w:lang w:eastAsia="es-CO"/>
              </w:rPr>
            </w:pPr>
            <w:r>
              <w:rPr>
                <w:szCs w:val="24"/>
                <w:lang w:eastAsia="es-CO"/>
              </w:rPr>
              <w:t>ROA</w:t>
            </w:r>
          </w:p>
        </w:tc>
        <w:tc>
          <w:tcPr>
            <w:tcW w:w="3203" w:type="pct"/>
            <w:shd w:val="clear" w:color="auto" w:fill="auto"/>
            <w:vAlign w:val="center"/>
            <w:hideMark/>
          </w:tcPr>
          <w:p w14:paraId="7C53B09D" w14:textId="344C1299" w:rsidR="00F172FA" w:rsidRPr="0088609F" w:rsidRDefault="007B163A" w:rsidP="007B163A">
            <w:pPr>
              <w:spacing w:line="240" w:lineRule="auto"/>
              <w:ind w:firstLine="0"/>
              <w:rPr>
                <w:rFonts w:eastAsia="Times New Roman" w:cs="Times New Roman"/>
                <w:color w:val="000000"/>
                <w:sz w:val="22"/>
                <w:szCs w:val="24"/>
                <w:lang w:eastAsia="es-CO"/>
              </w:rPr>
            </w:pPr>
            <w:r>
              <w:rPr>
                <w:rFonts w:eastAsia="Times New Roman" w:cs="Times New Roman"/>
                <w:color w:val="000000"/>
                <w:sz w:val="22"/>
                <w:szCs w:val="24"/>
                <w:lang w:eastAsia="es-CO"/>
              </w:rPr>
              <w:t>La rentabilidad económica de Triturados y Concretos fue del 8.71% en promedio, para el sector del 4,76%. Este indicador se muestra favorable para la empresa, toda vez que sus activos están siendo más productivos que los del sector, proporcionando buenos beneficios para sus accionistas. Sin embargo, es importante realizar seguimiento a los activos y su impacto en las ventas.</w:t>
            </w:r>
          </w:p>
        </w:tc>
      </w:tr>
      <w:tr w:rsidR="00F172FA" w:rsidRPr="0088609F" w14:paraId="145D25B9" w14:textId="77777777" w:rsidTr="008E4CD3">
        <w:trPr>
          <w:trHeight w:val="945"/>
        </w:trPr>
        <w:tc>
          <w:tcPr>
            <w:tcW w:w="938" w:type="pct"/>
            <w:vMerge/>
            <w:vAlign w:val="center"/>
            <w:hideMark/>
          </w:tcPr>
          <w:p w14:paraId="1B68E122" w14:textId="77777777" w:rsidR="00F172FA" w:rsidRPr="0088609F" w:rsidRDefault="00F172FA" w:rsidP="008E4CD3">
            <w:pPr>
              <w:spacing w:line="240" w:lineRule="auto"/>
              <w:ind w:firstLine="0"/>
              <w:rPr>
                <w:rFonts w:eastAsia="Times New Roman" w:cs="Times New Roman"/>
                <w:b/>
                <w:bCs/>
                <w:color w:val="000000"/>
                <w:sz w:val="22"/>
                <w:szCs w:val="24"/>
                <w:lang w:eastAsia="es-CO"/>
              </w:rPr>
            </w:pPr>
          </w:p>
        </w:tc>
        <w:tc>
          <w:tcPr>
            <w:tcW w:w="859" w:type="pct"/>
            <w:shd w:val="clear" w:color="auto" w:fill="auto"/>
            <w:vAlign w:val="center"/>
            <w:hideMark/>
          </w:tcPr>
          <w:p w14:paraId="21918B4D" w14:textId="68CA1B83" w:rsidR="00F172FA" w:rsidRPr="0088609F" w:rsidRDefault="00F172FA" w:rsidP="00F172FA">
            <w:pPr>
              <w:spacing w:line="240" w:lineRule="auto"/>
              <w:ind w:firstLine="0"/>
              <w:jc w:val="center"/>
              <w:rPr>
                <w:rFonts w:eastAsia="Times New Roman" w:cs="Times New Roman"/>
                <w:color w:val="000000"/>
                <w:sz w:val="22"/>
                <w:szCs w:val="24"/>
                <w:lang w:eastAsia="es-CO"/>
              </w:rPr>
            </w:pPr>
            <w:r>
              <w:rPr>
                <w:szCs w:val="24"/>
                <w:lang w:eastAsia="es-CO"/>
              </w:rPr>
              <w:t>ROE</w:t>
            </w:r>
          </w:p>
        </w:tc>
        <w:tc>
          <w:tcPr>
            <w:tcW w:w="3203" w:type="pct"/>
            <w:shd w:val="clear" w:color="auto" w:fill="auto"/>
            <w:vAlign w:val="center"/>
            <w:hideMark/>
          </w:tcPr>
          <w:p w14:paraId="6799DA6B" w14:textId="02B8D627" w:rsidR="00F172FA" w:rsidRPr="0088609F" w:rsidRDefault="00F172FA" w:rsidP="00B40583">
            <w:pPr>
              <w:spacing w:line="240" w:lineRule="auto"/>
              <w:ind w:firstLine="0"/>
              <w:rPr>
                <w:rFonts w:eastAsia="Times New Roman" w:cs="Times New Roman"/>
                <w:color w:val="000000"/>
                <w:sz w:val="22"/>
                <w:szCs w:val="24"/>
                <w:lang w:eastAsia="es-CO"/>
              </w:rPr>
            </w:pPr>
            <w:r w:rsidRPr="0088609F">
              <w:rPr>
                <w:rFonts w:eastAsia="Times New Roman" w:cs="Times New Roman"/>
                <w:color w:val="000000"/>
                <w:sz w:val="22"/>
                <w:szCs w:val="24"/>
                <w:lang w:eastAsia="es-CO"/>
              </w:rPr>
              <w:t xml:space="preserve">La rentabilidad financiera </w:t>
            </w:r>
            <w:r w:rsidR="00B40583">
              <w:rPr>
                <w:rFonts w:eastAsia="Times New Roman" w:cs="Times New Roman"/>
                <w:color w:val="000000"/>
                <w:sz w:val="22"/>
                <w:szCs w:val="24"/>
                <w:lang w:eastAsia="es-CO"/>
              </w:rPr>
              <w:t xml:space="preserve">de la empresa fue del 18.82% en promedio, mientras que la </w:t>
            </w:r>
            <w:r w:rsidRPr="0088609F">
              <w:rPr>
                <w:rFonts w:eastAsia="Times New Roman" w:cs="Times New Roman"/>
                <w:color w:val="000000"/>
                <w:sz w:val="22"/>
                <w:szCs w:val="24"/>
                <w:lang w:eastAsia="es-CO"/>
              </w:rPr>
              <w:t xml:space="preserve">del sector </w:t>
            </w:r>
            <w:r w:rsidR="00B40583">
              <w:rPr>
                <w:rFonts w:eastAsia="Times New Roman" w:cs="Times New Roman"/>
                <w:color w:val="000000"/>
                <w:sz w:val="22"/>
                <w:szCs w:val="24"/>
                <w:lang w:eastAsia="es-CO"/>
              </w:rPr>
              <w:t xml:space="preserve">fue </w:t>
            </w:r>
            <w:r w:rsidRPr="0088609F">
              <w:rPr>
                <w:rFonts w:eastAsia="Times New Roman" w:cs="Times New Roman"/>
                <w:color w:val="000000"/>
                <w:sz w:val="22"/>
                <w:szCs w:val="24"/>
                <w:lang w:eastAsia="es-CO"/>
              </w:rPr>
              <w:t>del 11,78%</w:t>
            </w:r>
            <w:r w:rsidR="00B40583">
              <w:rPr>
                <w:rFonts w:eastAsia="Times New Roman" w:cs="Times New Roman"/>
                <w:color w:val="000000"/>
                <w:sz w:val="22"/>
                <w:szCs w:val="24"/>
                <w:lang w:eastAsia="es-CO"/>
              </w:rPr>
              <w:t xml:space="preserve">. La empresa posee un indicador favorable, ya que se encuentra por encima del sector y demuestra que a partir de sus recursos propios está generando utilidades. </w:t>
            </w:r>
          </w:p>
        </w:tc>
      </w:tr>
    </w:tbl>
    <w:p w14:paraId="3B2F6431" w14:textId="3AABEDC7" w:rsidR="00687963" w:rsidRDefault="00F172FA" w:rsidP="003640CB">
      <w:pPr>
        <w:rPr>
          <w:lang w:eastAsia="es-CO"/>
        </w:rPr>
      </w:pPr>
      <w:r>
        <w:rPr>
          <w:i/>
          <w:lang w:eastAsia="es-CO"/>
        </w:rPr>
        <w:t>Nota.</w:t>
      </w:r>
      <w:r>
        <w:rPr>
          <w:lang w:eastAsia="es-CO"/>
        </w:rPr>
        <w:t xml:space="preserve"> Elaboración propia</w:t>
      </w:r>
    </w:p>
    <w:p w14:paraId="14629779" w14:textId="381600CF" w:rsidR="009C07F3" w:rsidRPr="00F172FA" w:rsidRDefault="00027EB3" w:rsidP="0018272A">
      <w:pPr>
        <w:rPr>
          <w:lang w:eastAsia="es-CO"/>
        </w:rPr>
        <w:sectPr w:rsidR="009C07F3" w:rsidRPr="00F172FA" w:rsidSect="003445D7">
          <w:pgSz w:w="15842" w:h="12242" w:code="1"/>
          <w:pgMar w:top="1440" w:right="1440" w:bottom="1440" w:left="1440" w:header="708" w:footer="708" w:gutter="0"/>
          <w:cols w:space="708"/>
          <w:docGrid w:linePitch="360"/>
        </w:sectPr>
      </w:pPr>
      <w:r w:rsidRPr="00027EB3">
        <w:rPr>
          <w:lang w:eastAsia="es-CO"/>
        </w:rPr>
        <w:t>Triturados y Concretos Ltda.</w:t>
      </w:r>
      <w:r>
        <w:rPr>
          <w:lang w:eastAsia="es-CO"/>
        </w:rPr>
        <w:t>,</w:t>
      </w:r>
      <w:r w:rsidRPr="00027EB3">
        <w:rPr>
          <w:lang w:eastAsia="es-CO"/>
        </w:rPr>
        <w:t xml:space="preserve"> muestra un desempeño sólido en varios aspectos en comparación con </w:t>
      </w:r>
      <w:r>
        <w:rPr>
          <w:lang w:eastAsia="es-CO"/>
        </w:rPr>
        <w:t>el</w:t>
      </w:r>
      <w:r w:rsidRPr="00027EB3">
        <w:rPr>
          <w:lang w:eastAsia="es-CO"/>
        </w:rPr>
        <w:t xml:space="preserve"> sector</w:t>
      </w:r>
      <w:r w:rsidR="0018272A">
        <w:rPr>
          <w:lang w:eastAsia="es-CO"/>
        </w:rPr>
        <w:t>,</w:t>
      </w:r>
      <w:r w:rsidR="0018272A" w:rsidRPr="0018272A">
        <w:t xml:space="preserve"> </w:t>
      </w:r>
      <w:r w:rsidR="0018272A">
        <w:rPr>
          <w:lang w:eastAsia="es-CO"/>
        </w:rPr>
        <w:t>demostrando su</w:t>
      </w:r>
      <w:r w:rsidR="0018272A" w:rsidRPr="0018272A">
        <w:rPr>
          <w:lang w:eastAsia="es-CO"/>
        </w:rPr>
        <w:t xml:space="preserve"> gestión efec</w:t>
      </w:r>
      <w:r w:rsidR="0018272A">
        <w:rPr>
          <w:lang w:eastAsia="es-CO"/>
        </w:rPr>
        <w:t xml:space="preserve">tiva y una operación eficiente, </w:t>
      </w:r>
      <w:r>
        <w:rPr>
          <w:lang w:eastAsia="es-CO"/>
        </w:rPr>
        <w:t xml:space="preserve">sin embargo, es importante </w:t>
      </w:r>
      <w:r w:rsidRPr="00027EB3">
        <w:rPr>
          <w:lang w:eastAsia="es-CO"/>
        </w:rPr>
        <w:t xml:space="preserve">abordar </w:t>
      </w:r>
      <w:r>
        <w:rPr>
          <w:lang w:eastAsia="es-CO"/>
        </w:rPr>
        <w:t xml:space="preserve">los </w:t>
      </w:r>
      <w:r w:rsidRPr="00027EB3">
        <w:rPr>
          <w:lang w:eastAsia="es-CO"/>
        </w:rPr>
        <w:t>desafíos relacionados con la liquidez, la estructura de capital y la optimización de costos para asegurar un crecimiento sostenible y mejorar su posición competitiva.</w:t>
      </w:r>
    </w:p>
    <w:p w14:paraId="592997E1" w14:textId="6819D4F0" w:rsidR="0090674B" w:rsidRDefault="0090674B" w:rsidP="00BF64EC">
      <w:pPr>
        <w:pStyle w:val="Ttulo1"/>
      </w:pPr>
      <w:bookmarkStart w:id="64" w:name="_Toc172307810"/>
      <w:r>
        <w:rPr>
          <w:lang w:eastAsia="es-CO"/>
        </w:rPr>
        <w:lastRenderedPageBreak/>
        <w:t>Estrategias Prospectivas para la Generación de Valor</w:t>
      </w:r>
      <w:bookmarkEnd w:id="64"/>
    </w:p>
    <w:p w14:paraId="44DF78B4" w14:textId="2DECD1FA" w:rsidR="00385DD9" w:rsidRDefault="00E667DA" w:rsidP="00385DD9">
      <w:r>
        <w:t>Dados los retos que afronta el sector de la construcción</w:t>
      </w:r>
      <w:r w:rsidR="00385DD9">
        <w:t xml:space="preserve"> frente a un mercado dinámico y competitivo, las empresas deben adoptar enfoques estratégicos que no solo se adapte a las condiciones actuales, sino que también a las tendencias futuras previniendo y preparándose para los cambios, propendiendo por la generación de valor de las organizaciones, su sostenibilidad y crecimiento. </w:t>
      </w:r>
    </w:p>
    <w:p w14:paraId="71403929" w14:textId="697AAB82" w:rsidR="00385DD9" w:rsidRDefault="00385DD9" w:rsidP="00385DD9">
      <w:r>
        <w:t xml:space="preserve">La estrategia es definida como la “forma en la que la empresa o institución, en interacción con su entorno, despliega sus principales recursos y esfuerzos para alcanzar sus objetivos” </w:t>
      </w:r>
      <w:sdt>
        <w:sdtPr>
          <w:id w:val="1273667566"/>
          <w:citation/>
        </w:sdtPr>
        <w:sdtEndPr/>
        <w:sdtContent>
          <w:r>
            <w:fldChar w:fldCharType="begin"/>
          </w:r>
          <w:r>
            <w:rPr>
              <w:lang w:val="es-ES"/>
            </w:rPr>
            <w:instrText xml:space="preserve">CITATION Fer121 \p 2 \l 3082 </w:instrText>
          </w:r>
          <w:r>
            <w:fldChar w:fldCharType="separate"/>
          </w:r>
          <w:r>
            <w:rPr>
              <w:noProof/>
              <w:lang w:val="es-ES"/>
            </w:rPr>
            <w:t>(Fernández Lorenzo, 2012, pág. 2)</w:t>
          </w:r>
          <w:r>
            <w:fldChar w:fldCharType="end"/>
          </w:r>
        </w:sdtContent>
      </w:sdt>
      <w:r>
        <w:t>.</w:t>
      </w:r>
      <w:r w:rsidR="00535F70">
        <w:t xml:space="preserve"> Es decir, la estrategia busca la generación de planes de acción que las organizaciones realizan para la creación de ventajas competitivas.</w:t>
      </w:r>
    </w:p>
    <w:p w14:paraId="1790D5FC" w14:textId="77777777" w:rsidR="00F91F48" w:rsidRDefault="00535F70" w:rsidP="00385DD9">
      <w:r>
        <w:t>Por otro lado, la prospectiva, entendida como</w:t>
      </w:r>
      <w:r w:rsidR="00A63853">
        <w:t xml:space="preserve"> </w:t>
      </w:r>
      <w:r w:rsidR="00A63853" w:rsidRPr="004C270D">
        <w:t>una disciplina estratégica que se enfoca en anticipar y preparar a las organizaciones para futuros posibles, probables y preferidos</w:t>
      </w:r>
      <w:r w:rsidR="00A63853">
        <w:t xml:space="preserve"> </w:t>
      </w:r>
      <w:sdt>
        <w:sdtPr>
          <w:id w:val="-803001868"/>
          <w:citation/>
        </w:sdtPr>
        <w:sdtEndPr/>
        <w:sdtContent>
          <w:r w:rsidR="00A63853">
            <w:fldChar w:fldCharType="begin"/>
          </w:r>
          <w:r w:rsidR="00A63853">
            <w:rPr>
              <w:lang w:val="es-ES"/>
            </w:rPr>
            <w:instrText xml:space="preserve"> CITATION Fue12 \l 3082 </w:instrText>
          </w:r>
          <w:r w:rsidR="00A63853">
            <w:fldChar w:fldCharType="separate"/>
          </w:r>
          <w:r w:rsidR="00A63853">
            <w:rPr>
              <w:noProof/>
              <w:lang w:val="es-ES"/>
            </w:rPr>
            <w:t>(Fuentes Medina, 2012)</w:t>
          </w:r>
          <w:r w:rsidR="00A63853">
            <w:fldChar w:fldCharType="end"/>
          </w:r>
        </w:sdtContent>
      </w:sdt>
      <w:r w:rsidR="00A63853">
        <w:t xml:space="preserve">, permite a las empresas tomar decisiones holísticas con estudios de las ideas a </w:t>
      </w:r>
      <w:r w:rsidR="00F91F48">
        <w:t>futuro,</w:t>
      </w:r>
      <w:r w:rsidR="00F91F48" w:rsidRPr="00F91F48">
        <w:t xml:space="preserve"> </w:t>
      </w:r>
      <w:r w:rsidR="00F91F48">
        <w:t>basándose</w:t>
      </w:r>
      <w:r w:rsidR="00F91F48" w:rsidRPr="00F91F48">
        <w:t xml:space="preserve"> en la identificación de tendencias, riesgos, oportunidades y desafíos que podrían afectar el desarrollo de una empresa en el mediano y largo plazo</w:t>
      </w:r>
      <w:r w:rsidR="00F91F48">
        <w:t>.</w:t>
      </w:r>
      <w:r w:rsidR="00A63853">
        <w:t xml:space="preserve"> </w:t>
      </w:r>
    </w:p>
    <w:p w14:paraId="631D791E" w14:textId="5B2D9C01" w:rsidR="00C420D2" w:rsidRDefault="00F91F48" w:rsidP="0088442B">
      <w:r>
        <w:t>Ahora bien</w:t>
      </w:r>
      <w:r w:rsidR="00A63853">
        <w:t xml:space="preserve">, </w:t>
      </w:r>
      <w:r>
        <w:t xml:space="preserve">la prospectiva no debe estar </w:t>
      </w:r>
      <w:r w:rsidR="00A63853">
        <w:t>desligada de la estrategia,</w:t>
      </w:r>
      <w:r>
        <w:t xml:space="preserve"> puesto que la primera </w:t>
      </w:r>
      <w:r w:rsidR="0015717F">
        <w:t xml:space="preserve">identifica y analiza los posibles futuros </w:t>
      </w:r>
      <w:r>
        <w:t xml:space="preserve">para que la segunda </w:t>
      </w:r>
      <w:r w:rsidR="0015717F">
        <w:t>for</w:t>
      </w:r>
      <w:r>
        <w:t xml:space="preserve">mule los </w:t>
      </w:r>
      <w:r w:rsidR="0015717F">
        <w:t>planes que permitan la adaptación de la empresa y su influencia en ellos</w:t>
      </w:r>
      <w:r w:rsidR="00B30A65">
        <w:t xml:space="preserve"> </w:t>
      </w:r>
      <w:sdt>
        <w:sdtPr>
          <w:id w:val="-943835174"/>
          <w:citation/>
        </w:sdtPr>
        <w:sdtEndPr/>
        <w:sdtContent>
          <w:r w:rsidR="00B30A65">
            <w:fldChar w:fldCharType="begin"/>
          </w:r>
          <w:r w:rsidR="00B30A65">
            <w:rPr>
              <w:lang w:val="es-ES"/>
            </w:rPr>
            <w:instrText xml:space="preserve"> CITATION Fue12 \l 3082 </w:instrText>
          </w:r>
          <w:r w:rsidR="00B30A65">
            <w:fldChar w:fldCharType="separate"/>
          </w:r>
          <w:r w:rsidR="00B30A65">
            <w:rPr>
              <w:noProof/>
              <w:lang w:val="es-ES"/>
            </w:rPr>
            <w:t>(Fuentes Medina, 2012)</w:t>
          </w:r>
          <w:r w:rsidR="00B30A65">
            <w:fldChar w:fldCharType="end"/>
          </w:r>
        </w:sdtContent>
      </w:sdt>
      <w:r w:rsidR="00385DD9">
        <w:t>. En este contexto, la empresa debe considerar factores</w:t>
      </w:r>
      <w:r w:rsidR="0088442B">
        <w:t xml:space="preserve"> internos y externos</w:t>
      </w:r>
      <w:r w:rsidR="00385DD9">
        <w:t>, incluyendo avances tecnológicos, cambios regulatorios, fluctuaciones económicas y dinámicas del mercado, para construir una visión integral del futuro.</w:t>
      </w:r>
    </w:p>
    <w:p w14:paraId="4D4C570C" w14:textId="7E0A0AF1" w:rsidR="0088442B" w:rsidRDefault="0088442B" w:rsidP="0088442B">
      <w:r>
        <w:lastRenderedPageBreak/>
        <w:t>Una de las herramientas que permite la identificación de los factores internos y externos es la matriz DOFA</w:t>
      </w:r>
      <w:r w:rsidR="00C81DB0">
        <w:rPr>
          <w:rStyle w:val="Refdenotaalpie"/>
        </w:rPr>
        <w:footnoteReference w:id="16"/>
      </w:r>
      <w:r>
        <w:t>, que de acuerdo a García y Paredes</w:t>
      </w:r>
      <w:sdt>
        <w:sdtPr>
          <w:id w:val="-1476141728"/>
          <w:citation/>
        </w:sdtPr>
        <w:sdtEndPr/>
        <w:sdtContent>
          <w:r>
            <w:fldChar w:fldCharType="begin"/>
          </w:r>
          <w:r>
            <w:rPr>
              <w:lang w:val="es-ES"/>
            </w:rPr>
            <w:instrText xml:space="preserve">CITATION Garp9 \n  \t  \l 3082 </w:instrText>
          </w:r>
          <w:r>
            <w:fldChar w:fldCharType="separate"/>
          </w:r>
          <w:r>
            <w:rPr>
              <w:noProof/>
              <w:lang w:val="es-ES"/>
            </w:rPr>
            <w:t xml:space="preserve"> (2014)</w:t>
          </w:r>
          <w:r>
            <w:fldChar w:fldCharType="end"/>
          </w:r>
        </w:sdtContent>
      </w:sdt>
      <w:r>
        <w:t xml:space="preserve"> “tiene múltiples aplicaciones y puede ser usado por todos los niveles de la corporación y en diferentes unidades de análisis.” (p.9)</w:t>
      </w:r>
    </w:p>
    <w:p w14:paraId="6639CE21" w14:textId="26649978" w:rsidR="00E34280" w:rsidRDefault="00A408EA" w:rsidP="00A408EA">
      <w:pPr>
        <w:pStyle w:val="Ttulo2"/>
      </w:pPr>
      <w:bookmarkStart w:id="65" w:name="_Toc172307811"/>
      <w:r w:rsidRPr="00A408EA">
        <w:t xml:space="preserve">Diseño de Estrategias </w:t>
      </w:r>
      <w:r>
        <w:t>Prospectiva</w:t>
      </w:r>
      <w:r w:rsidRPr="00A408EA">
        <w:t xml:space="preserve">s para </w:t>
      </w:r>
      <w:r>
        <w:t>Triturados y Concretos Ltda.</w:t>
      </w:r>
      <w:bookmarkEnd w:id="65"/>
    </w:p>
    <w:p w14:paraId="50C1FF8E" w14:textId="77777777" w:rsidR="00C81DB0" w:rsidRDefault="00C81DB0" w:rsidP="00B30A65">
      <w:r>
        <w:t xml:space="preserve">Para el diseño de estrategias prospectivas se hizo uso del análisis DOFA, la cual es una herramienta tradicional de planificación estratégica que ayuda a las organizaciones a evaluar su situación actual y a desarrollar estrategias para el futuro. </w:t>
      </w:r>
    </w:p>
    <w:p w14:paraId="741C9D3C" w14:textId="5BCE0CC5" w:rsidR="00B30A65" w:rsidRDefault="00C81DB0" w:rsidP="00B30A65">
      <w:r>
        <w:t xml:space="preserve">Sin embargo, como las estrategias son prospectiva se utiliza el </w:t>
      </w:r>
      <w:r>
        <w:rPr>
          <w:rStyle w:val="Textoennegrita"/>
        </w:rPr>
        <w:t>Análisis FODA Prospectivo</w:t>
      </w:r>
      <w:r>
        <w:t xml:space="preserve"> que extiende este concepto tradicional al considerar no solo el estado actual de la empresa y su entorno, sino también las posibles evoluciones futuras y cómo estas podrían impactar a la organización.</w:t>
      </w:r>
    </w:p>
    <w:p w14:paraId="520A9C00" w14:textId="056C51CD" w:rsidR="005A0931" w:rsidRDefault="005A0931" w:rsidP="00B30A65">
      <w:r>
        <w:t>Con el fin de construir una DOFA prospectiva sólid</w:t>
      </w:r>
      <w:r w:rsidR="00F81C6F">
        <w:t>a, se parte de</w:t>
      </w:r>
      <w:r w:rsidR="00DA7171">
        <w:t xml:space="preserve"> </w:t>
      </w:r>
      <w:r w:rsidR="00F81C6F">
        <w:t>l</w:t>
      </w:r>
      <w:r w:rsidR="00DA7171">
        <w:t>a</w:t>
      </w:r>
      <w:r w:rsidR="00F81C6F">
        <w:t xml:space="preserve"> </w:t>
      </w:r>
      <w:r w:rsidR="00DA7171">
        <w:t xml:space="preserve">matriz </w:t>
      </w:r>
      <w:r w:rsidR="00F81C6F">
        <w:t>PESTEL</w:t>
      </w:r>
      <w:r w:rsidR="00A117F0">
        <w:t xml:space="preserve">, que de acuerdo a Ríofrio et.al.  </w:t>
      </w:r>
      <w:sdt>
        <w:sdtPr>
          <w:id w:val="1072691959"/>
          <w:citation/>
        </w:sdtPr>
        <w:sdtEndPr/>
        <w:sdtContent>
          <w:r w:rsidR="00A117F0">
            <w:fldChar w:fldCharType="begin"/>
          </w:r>
          <w:r w:rsidR="00A117F0">
            <w:rPr>
              <w:lang w:val="es-ES"/>
            </w:rPr>
            <w:instrText xml:space="preserve">CITATION Rio20 \n  \t  \l 3082 </w:instrText>
          </w:r>
          <w:r w:rsidR="00A117F0">
            <w:fldChar w:fldCharType="separate"/>
          </w:r>
          <w:r w:rsidR="00A117F0">
            <w:rPr>
              <w:noProof/>
              <w:lang w:val="es-ES"/>
            </w:rPr>
            <w:t>(2020)</w:t>
          </w:r>
          <w:r w:rsidR="00A117F0">
            <w:fldChar w:fldCharType="end"/>
          </w:r>
        </w:sdtContent>
      </w:sdt>
      <w:r w:rsidR="00A117F0">
        <w:t>, “</w:t>
      </w:r>
      <w:r w:rsidR="00A117F0" w:rsidRPr="00A117F0">
        <w:t xml:space="preserve">es  una  técnica  de  análisis  estratégico  para  determinar  el  entorno  externo  que  afecta  los  siguientes  factores, a saber, político, económico, sociocultural, </w:t>
      </w:r>
      <w:r w:rsidR="00A117F0">
        <w:t>tecnológico, ecológico y legal” (p.399)</w:t>
      </w:r>
    </w:p>
    <w:p w14:paraId="0F1BF811" w14:textId="4C5CC17F" w:rsidR="00DA7171" w:rsidRPr="00DA7171" w:rsidRDefault="00DA7171" w:rsidP="00DA7171">
      <w:pPr>
        <w:pStyle w:val="Descripcin"/>
        <w:rPr>
          <w:b w:val="0"/>
          <w:i/>
        </w:rPr>
      </w:pPr>
      <w:bookmarkStart w:id="66" w:name="_Toc172307835"/>
      <w:r>
        <w:t xml:space="preserve">Tabla </w:t>
      </w:r>
      <w:r>
        <w:fldChar w:fldCharType="begin"/>
      </w:r>
      <w:r>
        <w:instrText xml:space="preserve"> SEQ Tabla \* ARABIC </w:instrText>
      </w:r>
      <w:r>
        <w:fldChar w:fldCharType="separate"/>
      </w:r>
      <w:r w:rsidR="00D366A2">
        <w:rPr>
          <w:noProof/>
        </w:rPr>
        <w:t>15</w:t>
      </w:r>
      <w:r>
        <w:fldChar w:fldCharType="end"/>
      </w:r>
      <w:r>
        <w:t>.</w:t>
      </w:r>
      <w:r>
        <w:br/>
      </w:r>
      <w:r>
        <w:rPr>
          <w:b w:val="0"/>
          <w:i/>
        </w:rPr>
        <w:t>Matriz PESTEL</w:t>
      </w:r>
      <w:bookmarkEnd w:id="66"/>
    </w:p>
    <w:tbl>
      <w:tblPr>
        <w:tblW w:w="5000" w:type="pct"/>
        <w:tblCellMar>
          <w:left w:w="70" w:type="dxa"/>
          <w:right w:w="70" w:type="dxa"/>
        </w:tblCellMar>
        <w:tblLook w:val="04A0" w:firstRow="1" w:lastRow="0" w:firstColumn="1" w:lastColumn="0" w:noHBand="0" w:noVBand="1"/>
      </w:tblPr>
      <w:tblGrid>
        <w:gridCol w:w="434"/>
        <w:gridCol w:w="1378"/>
        <w:gridCol w:w="3694"/>
        <w:gridCol w:w="930"/>
        <w:gridCol w:w="930"/>
        <w:gridCol w:w="931"/>
        <w:gridCol w:w="1055"/>
      </w:tblGrid>
      <w:tr w:rsidR="00342DA1" w:rsidRPr="00342DA1" w14:paraId="237B7C34" w14:textId="77777777" w:rsidTr="000A3F9D">
        <w:trPr>
          <w:trHeight w:val="315"/>
          <w:tblHeader/>
        </w:trPr>
        <w:tc>
          <w:tcPr>
            <w:tcW w:w="969" w:type="pct"/>
            <w:gridSpan w:val="2"/>
            <w:vMerge w:val="restart"/>
            <w:tcBorders>
              <w:top w:val="single" w:sz="4" w:space="0" w:color="auto"/>
              <w:left w:val="single" w:sz="4" w:space="0" w:color="auto"/>
              <w:bottom w:val="nil"/>
              <w:right w:val="single" w:sz="4" w:space="0" w:color="000000"/>
            </w:tcBorders>
            <w:shd w:val="clear" w:color="auto" w:fill="auto"/>
            <w:vAlign w:val="center"/>
            <w:hideMark/>
          </w:tcPr>
          <w:p w14:paraId="7DEFC167" w14:textId="77777777" w:rsidR="00342DA1" w:rsidRPr="000A3F9D" w:rsidRDefault="00342DA1" w:rsidP="00342DA1">
            <w:pPr>
              <w:spacing w:line="240" w:lineRule="auto"/>
              <w:ind w:firstLine="0"/>
              <w:jc w:val="center"/>
              <w:rPr>
                <w:rFonts w:eastAsia="Times New Roman" w:cs="Times New Roman"/>
                <w:b/>
                <w:bCs/>
                <w:sz w:val="20"/>
                <w:szCs w:val="24"/>
                <w:lang w:eastAsia="es-CO"/>
              </w:rPr>
            </w:pPr>
            <w:r w:rsidRPr="000A3F9D">
              <w:rPr>
                <w:rFonts w:eastAsia="Times New Roman" w:cs="Times New Roman"/>
                <w:b/>
                <w:bCs/>
                <w:sz w:val="20"/>
                <w:szCs w:val="24"/>
                <w:lang w:eastAsia="es-CO"/>
              </w:rPr>
              <w:t>Factor</w:t>
            </w:r>
          </w:p>
        </w:tc>
        <w:tc>
          <w:tcPr>
            <w:tcW w:w="1975" w:type="pct"/>
            <w:vMerge w:val="restart"/>
            <w:tcBorders>
              <w:top w:val="single" w:sz="4" w:space="0" w:color="auto"/>
              <w:left w:val="single" w:sz="4" w:space="0" w:color="auto"/>
              <w:bottom w:val="nil"/>
              <w:right w:val="single" w:sz="4" w:space="0" w:color="auto"/>
            </w:tcBorders>
            <w:shd w:val="clear" w:color="auto" w:fill="auto"/>
            <w:vAlign w:val="center"/>
            <w:hideMark/>
          </w:tcPr>
          <w:p w14:paraId="71DB82F4" w14:textId="77777777" w:rsidR="00342DA1" w:rsidRPr="000A3F9D" w:rsidRDefault="00342DA1" w:rsidP="00342DA1">
            <w:pPr>
              <w:spacing w:line="240" w:lineRule="auto"/>
              <w:ind w:firstLine="0"/>
              <w:jc w:val="center"/>
              <w:rPr>
                <w:rFonts w:eastAsia="Times New Roman" w:cs="Times New Roman"/>
                <w:b/>
                <w:bCs/>
                <w:sz w:val="20"/>
                <w:szCs w:val="24"/>
                <w:lang w:eastAsia="es-CO"/>
              </w:rPr>
            </w:pPr>
            <w:r w:rsidRPr="000A3F9D">
              <w:rPr>
                <w:rFonts w:eastAsia="Times New Roman" w:cs="Times New Roman"/>
                <w:b/>
                <w:bCs/>
                <w:sz w:val="20"/>
                <w:szCs w:val="24"/>
                <w:lang w:eastAsia="es-CO"/>
              </w:rPr>
              <w:t>Detalle</w:t>
            </w:r>
          </w:p>
        </w:tc>
        <w:tc>
          <w:tcPr>
            <w:tcW w:w="1492" w:type="pct"/>
            <w:gridSpan w:val="3"/>
            <w:tcBorders>
              <w:top w:val="single" w:sz="4" w:space="0" w:color="auto"/>
              <w:left w:val="nil"/>
              <w:bottom w:val="single" w:sz="4" w:space="0" w:color="auto"/>
              <w:right w:val="single" w:sz="4" w:space="0" w:color="auto"/>
            </w:tcBorders>
            <w:shd w:val="clear" w:color="auto" w:fill="auto"/>
            <w:vAlign w:val="center"/>
            <w:hideMark/>
          </w:tcPr>
          <w:p w14:paraId="0D3BB245" w14:textId="77777777" w:rsidR="00342DA1" w:rsidRPr="000A3F9D" w:rsidRDefault="00342DA1" w:rsidP="00342DA1">
            <w:pPr>
              <w:spacing w:line="240" w:lineRule="auto"/>
              <w:ind w:firstLine="0"/>
              <w:jc w:val="center"/>
              <w:rPr>
                <w:rFonts w:eastAsia="Times New Roman" w:cs="Times New Roman"/>
                <w:b/>
                <w:bCs/>
                <w:sz w:val="20"/>
                <w:szCs w:val="24"/>
                <w:lang w:eastAsia="es-CO"/>
              </w:rPr>
            </w:pPr>
            <w:r w:rsidRPr="000A3F9D">
              <w:rPr>
                <w:rFonts w:eastAsia="Times New Roman" w:cs="Times New Roman"/>
                <w:b/>
                <w:bCs/>
                <w:sz w:val="20"/>
                <w:szCs w:val="24"/>
                <w:lang w:eastAsia="es-CO"/>
              </w:rPr>
              <w:t>Plazo</w:t>
            </w:r>
          </w:p>
        </w:tc>
        <w:tc>
          <w:tcPr>
            <w:tcW w:w="5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2BCA2" w14:textId="77777777" w:rsidR="00342DA1" w:rsidRPr="000A3F9D" w:rsidRDefault="00342DA1" w:rsidP="00342DA1">
            <w:pPr>
              <w:spacing w:line="240" w:lineRule="auto"/>
              <w:ind w:firstLine="0"/>
              <w:jc w:val="center"/>
              <w:rPr>
                <w:rFonts w:eastAsia="Times New Roman" w:cs="Times New Roman"/>
                <w:b/>
                <w:bCs/>
                <w:sz w:val="20"/>
                <w:szCs w:val="24"/>
                <w:lang w:eastAsia="es-CO"/>
              </w:rPr>
            </w:pPr>
            <w:r w:rsidRPr="000A3F9D">
              <w:rPr>
                <w:rFonts w:eastAsia="Times New Roman" w:cs="Times New Roman"/>
                <w:b/>
                <w:bCs/>
                <w:sz w:val="20"/>
                <w:szCs w:val="24"/>
                <w:lang w:eastAsia="es-CO"/>
              </w:rPr>
              <w:t>Impacto</w:t>
            </w:r>
          </w:p>
        </w:tc>
      </w:tr>
      <w:tr w:rsidR="00342DA1" w:rsidRPr="00342DA1" w14:paraId="3E80C61F" w14:textId="77777777" w:rsidTr="000A3F9D">
        <w:trPr>
          <w:trHeight w:val="315"/>
          <w:tblHeader/>
        </w:trPr>
        <w:tc>
          <w:tcPr>
            <w:tcW w:w="969" w:type="pct"/>
            <w:gridSpan w:val="2"/>
            <w:vMerge/>
            <w:tcBorders>
              <w:top w:val="single" w:sz="4" w:space="0" w:color="auto"/>
              <w:left w:val="single" w:sz="4" w:space="0" w:color="auto"/>
              <w:bottom w:val="nil"/>
              <w:right w:val="single" w:sz="4" w:space="0" w:color="000000"/>
            </w:tcBorders>
            <w:vAlign w:val="center"/>
            <w:hideMark/>
          </w:tcPr>
          <w:p w14:paraId="53589934" w14:textId="77777777" w:rsidR="00342DA1" w:rsidRPr="00342DA1" w:rsidRDefault="00342DA1" w:rsidP="00342DA1">
            <w:pPr>
              <w:spacing w:line="240" w:lineRule="auto"/>
              <w:ind w:firstLine="0"/>
              <w:rPr>
                <w:rFonts w:eastAsia="Times New Roman" w:cs="Times New Roman"/>
                <w:b/>
                <w:bCs/>
                <w:color w:val="FFFFFF"/>
                <w:sz w:val="20"/>
                <w:szCs w:val="24"/>
                <w:lang w:eastAsia="es-CO"/>
              </w:rPr>
            </w:pPr>
          </w:p>
        </w:tc>
        <w:tc>
          <w:tcPr>
            <w:tcW w:w="1975" w:type="pct"/>
            <w:vMerge/>
            <w:tcBorders>
              <w:top w:val="single" w:sz="4" w:space="0" w:color="auto"/>
              <w:left w:val="single" w:sz="4" w:space="0" w:color="auto"/>
              <w:bottom w:val="nil"/>
              <w:right w:val="single" w:sz="4" w:space="0" w:color="auto"/>
            </w:tcBorders>
            <w:vAlign w:val="center"/>
            <w:hideMark/>
          </w:tcPr>
          <w:p w14:paraId="08FA3038" w14:textId="77777777" w:rsidR="00342DA1" w:rsidRPr="00342DA1" w:rsidRDefault="00342DA1" w:rsidP="00342DA1">
            <w:pPr>
              <w:spacing w:line="240" w:lineRule="auto"/>
              <w:ind w:firstLine="0"/>
              <w:rPr>
                <w:rFonts w:eastAsia="Times New Roman" w:cs="Times New Roman"/>
                <w:b/>
                <w:bCs/>
                <w:color w:val="FFFFFF"/>
                <w:sz w:val="20"/>
                <w:szCs w:val="24"/>
                <w:lang w:eastAsia="es-CO"/>
              </w:rPr>
            </w:pPr>
          </w:p>
        </w:tc>
        <w:tc>
          <w:tcPr>
            <w:tcW w:w="497" w:type="pct"/>
            <w:tcBorders>
              <w:top w:val="single" w:sz="4" w:space="0" w:color="auto"/>
              <w:left w:val="nil"/>
              <w:bottom w:val="single" w:sz="4" w:space="0" w:color="auto"/>
              <w:right w:val="single" w:sz="4" w:space="0" w:color="auto"/>
            </w:tcBorders>
            <w:shd w:val="clear" w:color="auto" w:fill="auto"/>
            <w:vAlign w:val="center"/>
            <w:hideMark/>
          </w:tcPr>
          <w:p w14:paraId="01187D09" w14:textId="77777777" w:rsidR="00342DA1" w:rsidRPr="00342DA1" w:rsidRDefault="00342DA1" w:rsidP="00342DA1">
            <w:pPr>
              <w:spacing w:line="240" w:lineRule="auto"/>
              <w:ind w:firstLine="0"/>
              <w:jc w:val="center"/>
              <w:rPr>
                <w:rFonts w:eastAsia="Times New Roman" w:cs="Times New Roman"/>
                <w:sz w:val="20"/>
                <w:szCs w:val="24"/>
                <w:lang w:eastAsia="es-CO"/>
              </w:rPr>
            </w:pPr>
            <w:r w:rsidRPr="00342DA1">
              <w:rPr>
                <w:rFonts w:eastAsia="Times New Roman" w:cs="Times New Roman"/>
                <w:sz w:val="20"/>
                <w:szCs w:val="24"/>
                <w:lang w:eastAsia="es-CO"/>
              </w:rPr>
              <w:t>CP</w:t>
            </w:r>
          </w:p>
        </w:tc>
        <w:tc>
          <w:tcPr>
            <w:tcW w:w="497" w:type="pct"/>
            <w:tcBorders>
              <w:top w:val="single" w:sz="4" w:space="0" w:color="auto"/>
              <w:left w:val="nil"/>
              <w:bottom w:val="single" w:sz="4" w:space="0" w:color="auto"/>
              <w:right w:val="single" w:sz="4" w:space="0" w:color="auto"/>
            </w:tcBorders>
            <w:shd w:val="clear" w:color="auto" w:fill="auto"/>
            <w:vAlign w:val="center"/>
            <w:hideMark/>
          </w:tcPr>
          <w:p w14:paraId="23816796" w14:textId="77777777" w:rsidR="00342DA1" w:rsidRPr="00342DA1" w:rsidRDefault="00342DA1" w:rsidP="00342DA1">
            <w:pPr>
              <w:spacing w:line="240" w:lineRule="auto"/>
              <w:ind w:firstLine="0"/>
              <w:jc w:val="center"/>
              <w:rPr>
                <w:rFonts w:eastAsia="Times New Roman" w:cs="Times New Roman"/>
                <w:sz w:val="20"/>
                <w:szCs w:val="24"/>
                <w:lang w:eastAsia="es-CO"/>
              </w:rPr>
            </w:pPr>
            <w:r w:rsidRPr="00342DA1">
              <w:rPr>
                <w:rFonts w:eastAsia="Times New Roman" w:cs="Times New Roman"/>
                <w:sz w:val="20"/>
                <w:szCs w:val="24"/>
                <w:lang w:eastAsia="es-CO"/>
              </w:rPr>
              <w:t>MP</w:t>
            </w:r>
          </w:p>
        </w:tc>
        <w:tc>
          <w:tcPr>
            <w:tcW w:w="497" w:type="pct"/>
            <w:tcBorders>
              <w:top w:val="single" w:sz="4" w:space="0" w:color="auto"/>
              <w:left w:val="nil"/>
              <w:bottom w:val="single" w:sz="4" w:space="0" w:color="auto"/>
              <w:right w:val="single" w:sz="4" w:space="0" w:color="auto"/>
            </w:tcBorders>
            <w:shd w:val="clear" w:color="auto" w:fill="auto"/>
            <w:vAlign w:val="center"/>
            <w:hideMark/>
          </w:tcPr>
          <w:p w14:paraId="366FAA81" w14:textId="77777777" w:rsidR="00342DA1" w:rsidRPr="00342DA1" w:rsidRDefault="00342DA1" w:rsidP="00342DA1">
            <w:pPr>
              <w:spacing w:line="240" w:lineRule="auto"/>
              <w:ind w:firstLine="0"/>
              <w:jc w:val="center"/>
              <w:rPr>
                <w:rFonts w:eastAsia="Times New Roman" w:cs="Times New Roman"/>
                <w:sz w:val="20"/>
                <w:szCs w:val="24"/>
                <w:lang w:eastAsia="es-CO"/>
              </w:rPr>
            </w:pPr>
            <w:r w:rsidRPr="00342DA1">
              <w:rPr>
                <w:rFonts w:eastAsia="Times New Roman" w:cs="Times New Roman"/>
                <w:sz w:val="20"/>
                <w:szCs w:val="24"/>
                <w:lang w:eastAsia="es-CO"/>
              </w:rPr>
              <w:t>LP</w:t>
            </w:r>
          </w:p>
        </w:tc>
        <w:tc>
          <w:tcPr>
            <w:tcW w:w="565" w:type="pct"/>
            <w:vMerge/>
            <w:tcBorders>
              <w:top w:val="single" w:sz="4" w:space="0" w:color="auto"/>
              <w:left w:val="nil"/>
              <w:bottom w:val="single" w:sz="4" w:space="0" w:color="auto"/>
              <w:right w:val="single" w:sz="4" w:space="0" w:color="auto"/>
            </w:tcBorders>
            <w:vAlign w:val="center"/>
            <w:hideMark/>
          </w:tcPr>
          <w:p w14:paraId="74ECE100" w14:textId="77777777" w:rsidR="00342DA1" w:rsidRPr="00342DA1" w:rsidRDefault="00342DA1" w:rsidP="00342DA1">
            <w:pPr>
              <w:spacing w:line="240" w:lineRule="auto"/>
              <w:ind w:firstLine="0"/>
              <w:rPr>
                <w:rFonts w:eastAsia="Times New Roman" w:cs="Times New Roman"/>
                <w:b/>
                <w:bCs/>
                <w:color w:val="FFFFFF"/>
                <w:sz w:val="20"/>
                <w:szCs w:val="24"/>
                <w:lang w:eastAsia="es-CO"/>
              </w:rPr>
            </w:pPr>
          </w:p>
        </w:tc>
      </w:tr>
      <w:tr w:rsidR="00342DA1" w:rsidRPr="00342DA1" w14:paraId="69D453BA" w14:textId="77777777" w:rsidTr="00342DA1">
        <w:trPr>
          <w:trHeight w:val="834"/>
        </w:trPr>
        <w:tc>
          <w:tcPr>
            <w:tcW w:w="2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6D3D5652" w14:textId="77777777" w:rsidR="00342DA1" w:rsidRPr="00342DA1" w:rsidRDefault="00342DA1" w:rsidP="00342DA1">
            <w:pPr>
              <w:spacing w:line="240" w:lineRule="auto"/>
              <w:ind w:firstLine="0"/>
              <w:jc w:val="center"/>
              <w:rPr>
                <w:rFonts w:eastAsia="Times New Roman" w:cs="Times New Roman"/>
                <w:b/>
                <w:bCs/>
                <w:color w:val="000000"/>
                <w:sz w:val="20"/>
                <w:szCs w:val="24"/>
                <w:lang w:eastAsia="es-CO"/>
              </w:rPr>
            </w:pPr>
            <w:r w:rsidRPr="00342DA1">
              <w:rPr>
                <w:rFonts w:eastAsia="Times New Roman" w:cs="Times New Roman"/>
                <w:b/>
                <w:bCs/>
                <w:color w:val="000000"/>
                <w:sz w:val="20"/>
                <w:szCs w:val="24"/>
                <w:lang w:eastAsia="es-CO"/>
              </w:rPr>
              <w:t>Político</w:t>
            </w:r>
          </w:p>
        </w:tc>
        <w:tc>
          <w:tcPr>
            <w:tcW w:w="737" w:type="pct"/>
            <w:tcBorders>
              <w:top w:val="single" w:sz="4" w:space="0" w:color="auto"/>
              <w:left w:val="nil"/>
              <w:bottom w:val="single" w:sz="4" w:space="0" w:color="auto"/>
              <w:right w:val="single" w:sz="4" w:space="0" w:color="auto"/>
            </w:tcBorders>
            <w:shd w:val="clear" w:color="auto" w:fill="auto"/>
            <w:vAlign w:val="center"/>
            <w:hideMark/>
          </w:tcPr>
          <w:p w14:paraId="6525776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Infraestructura gubernamental</w:t>
            </w:r>
          </w:p>
        </w:tc>
        <w:tc>
          <w:tcPr>
            <w:tcW w:w="1975" w:type="pct"/>
            <w:tcBorders>
              <w:top w:val="single" w:sz="4" w:space="0" w:color="auto"/>
              <w:left w:val="nil"/>
              <w:bottom w:val="single" w:sz="4" w:space="0" w:color="auto"/>
              <w:right w:val="single" w:sz="4" w:space="0" w:color="auto"/>
            </w:tcBorders>
            <w:shd w:val="clear" w:color="auto" w:fill="auto"/>
            <w:vAlign w:val="center"/>
            <w:hideMark/>
          </w:tcPr>
          <w:p w14:paraId="6963A9AD"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Prioridad en la mejora de la infraestructura vial por parte de los entes gubernamentales, puede influir en el volumen de proyectos disponibles.</w:t>
            </w:r>
          </w:p>
        </w:tc>
        <w:tc>
          <w:tcPr>
            <w:tcW w:w="497" w:type="pct"/>
            <w:tcBorders>
              <w:top w:val="nil"/>
              <w:left w:val="nil"/>
              <w:bottom w:val="single" w:sz="4" w:space="0" w:color="auto"/>
              <w:right w:val="single" w:sz="4" w:space="0" w:color="auto"/>
            </w:tcBorders>
            <w:shd w:val="clear" w:color="auto" w:fill="auto"/>
            <w:vAlign w:val="center"/>
            <w:hideMark/>
          </w:tcPr>
          <w:p w14:paraId="2F712F3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242CEA8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6A2E3AEC"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0A974F9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7B8BCFA1" w14:textId="77777777" w:rsidTr="00342DA1">
        <w:trPr>
          <w:trHeight w:val="606"/>
        </w:trPr>
        <w:tc>
          <w:tcPr>
            <w:tcW w:w="232" w:type="pct"/>
            <w:vMerge/>
            <w:tcBorders>
              <w:top w:val="single" w:sz="4" w:space="0" w:color="auto"/>
              <w:left w:val="single" w:sz="4" w:space="0" w:color="auto"/>
              <w:bottom w:val="single" w:sz="4" w:space="0" w:color="auto"/>
              <w:right w:val="single" w:sz="4" w:space="0" w:color="auto"/>
            </w:tcBorders>
            <w:vAlign w:val="center"/>
            <w:hideMark/>
          </w:tcPr>
          <w:p w14:paraId="119CEF8C"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4C9E93B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Estabilidad política</w:t>
            </w:r>
          </w:p>
        </w:tc>
        <w:tc>
          <w:tcPr>
            <w:tcW w:w="1975" w:type="pct"/>
            <w:tcBorders>
              <w:top w:val="nil"/>
              <w:left w:val="nil"/>
              <w:bottom w:val="single" w:sz="4" w:space="0" w:color="auto"/>
              <w:right w:val="single" w:sz="4" w:space="0" w:color="auto"/>
            </w:tcBorders>
            <w:shd w:val="clear" w:color="auto" w:fill="auto"/>
            <w:vAlign w:val="center"/>
            <w:hideMark/>
          </w:tcPr>
          <w:p w14:paraId="7A94D23A"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La estabilidad política en Colombia afecta la planificación y ejecución de proyectos de construcción vial.</w:t>
            </w:r>
          </w:p>
        </w:tc>
        <w:tc>
          <w:tcPr>
            <w:tcW w:w="497" w:type="pct"/>
            <w:tcBorders>
              <w:top w:val="nil"/>
              <w:left w:val="nil"/>
              <w:bottom w:val="single" w:sz="4" w:space="0" w:color="auto"/>
              <w:right w:val="single" w:sz="4" w:space="0" w:color="auto"/>
            </w:tcBorders>
            <w:shd w:val="clear" w:color="auto" w:fill="auto"/>
            <w:vAlign w:val="center"/>
            <w:hideMark/>
          </w:tcPr>
          <w:p w14:paraId="3A51EE9C"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743BB41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31795D0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17F3B5A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189A779F" w14:textId="77777777" w:rsidTr="00342DA1">
        <w:trPr>
          <w:trHeight w:val="333"/>
        </w:trPr>
        <w:tc>
          <w:tcPr>
            <w:tcW w:w="232" w:type="pct"/>
            <w:vMerge/>
            <w:tcBorders>
              <w:top w:val="single" w:sz="4" w:space="0" w:color="auto"/>
              <w:left w:val="single" w:sz="4" w:space="0" w:color="auto"/>
              <w:bottom w:val="single" w:sz="4" w:space="0" w:color="auto"/>
              <w:right w:val="single" w:sz="4" w:space="0" w:color="auto"/>
            </w:tcBorders>
            <w:vAlign w:val="center"/>
            <w:hideMark/>
          </w:tcPr>
          <w:p w14:paraId="3DA95424"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240DBE4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Políticas de inversión</w:t>
            </w:r>
          </w:p>
        </w:tc>
        <w:tc>
          <w:tcPr>
            <w:tcW w:w="1975" w:type="pct"/>
            <w:tcBorders>
              <w:top w:val="nil"/>
              <w:left w:val="nil"/>
              <w:bottom w:val="single" w:sz="4" w:space="0" w:color="auto"/>
              <w:right w:val="single" w:sz="4" w:space="0" w:color="auto"/>
            </w:tcBorders>
            <w:shd w:val="clear" w:color="auto" w:fill="auto"/>
            <w:vAlign w:val="center"/>
            <w:hideMark/>
          </w:tcPr>
          <w:p w14:paraId="3E494B10"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Incentivos y políticas gubernamentales para atraer inversión extranjera en el sector</w:t>
            </w:r>
          </w:p>
        </w:tc>
        <w:tc>
          <w:tcPr>
            <w:tcW w:w="497" w:type="pct"/>
            <w:tcBorders>
              <w:top w:val="nil"/>
              <w:left w:val="nil"/>
              <w:bottom w:val="single" w:sz="4" w:space="0" w:color="auto"/>
              <w:right w:val="single" w:sz="4" w:space="0" w:color="auto"/>
            </w:tcBorders>
            <w:shd w:val="clear" w:color="auto" w:fill="auto"/>
            <w:vAlign w:val="center"/>
            <w:hideMark/>
          </w:tcPr>
          <w:p w14:paraId="1CD1712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29EF359F"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58E8D4A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7733C85C"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Indiferente</w:t>
            </w:r>
          </w:p>
        </w:tc>
      </w:tr>
      <w:tr w:rsidR="00342DA1" w:rsidRPr="00342DA1" w14:paraId="7ED8865F" w14:textId="77777777" w:rsidTr="00342DA1">
        <w:trPr>
          <w:trHeight w:val="329"/>
        </w:trPr>
        <w:tc>
          <w:tcPr>
            <w:tcW w:w="232" w:type="pct"/>
            <w:vMerge/>
            <w:tcBorders>
              <w:top w:val="single" w:sz="4" w:space="0" w:color="auto"/>
              <w:left w:val="single" w:sz="4" w:space="0" w:color="auto"/>
              <w:bottom w:val="single" w:sz="4" w:space="0" w:color="auto"/>
              <w:right w:val="single" w:sz="4" w:space="0" w:color="auto"/>
            </w:tcBorders>
            <w:vAlign w:val="center"/>
            <w:hideMark/>
          </w:tcPr>
          <w:p w14:paraId="78EBCE86"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095EDAA0"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Corrupción y transparencia</w:t>
            </w:r>
          </w:p>
        </w:tc>
        <w:tc>
          <w:tcPr>
            <w:tcW w:w="1975" w:type="pct"/>
            <w:tcBorders>
              <w:top w:val="nil"/>
              <w:left w:val="nil"/>
              <w:bottom w:val="single" w:sz="4" w:space="0" w:color="auto"/>
              <w:right w:val="single" w:sz="4" w:space="0" w:color="auto"/>
            </w:tcBorders>
            <w:shd w:val="clear" w:color="auto" w:fill="auto"/>
            <w:vAlign w:val="center"/>
            <w:hideMark/>
          </w:tcPr>
          <w:p w14:paraId="16F5EDFD"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La corrupción puede afectar la asignación de contratos y la calidad de las obras</w:t>
            </w:r>
          </w:p>
        </w:tc>
        <w:tc>
          <w:tcPr>
            <w:tcW w:w="497" w:type="pct"/>
            <w:tcBorders>
              <w:top w:val="nil"/>
              <w:left w:val="nil"/>
              <w:bottom w:val="single" w:sz="4" w:space="0" w:color="auto"/>
              <w:right w:val="single" w:sz="4" w:space="0" w:color="auto"/>
            </w:tcBorders>
            <w:shd w:val="clear" w:color="auto" w:fill="auto"/>
            <w:vAlign w:val="center"/>
            <w:hideMark/>
          </w:tcPr>
          <w:p w14:paraId="73B7CFC9"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6DAB39C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5CD5109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74EB383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40D338CC" w14:textId="77777777" w:rsidTr="00342DA1">
        <w:trPr>
          <w:trHeight w:val="720"/>
        </w:trPr>
        <w:tc>
          <w:tcPr>
            <w:tcW w:w="23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3A7D608" w14:textId="77777777" w:rsidR="00342DA1" w:rsidRPr="00342DA1" w:rsidRDefault="00342DA1" w:rsidP="00342DA1">
            <w:pPr>
              <w:spacing w:line="240" w:lineRule="auto"/>
              <w:ind w:firstLine="0"/>
              <w:jc w:val="center"/>
              <w:rPr>
                <w:rFonts w:eastAsia="Times New Roman" w:cs="Times New Roman"/>
                <w:b/>
                <w:bCs/>
                <w:color w:val="000000"/>
                <w:sz w:val="20"/>
                <w:szCs w:val="24"/>
                <w:lang w:eastAsia="es-CO"/>
              </w:rPr>
            </w:pPr>
            <w:r w:rsidRPr="00342DA1">
              <w:rPr>
                <w:rFonts w:eastAsia="Times New Roman" w:cs="Times New Roman"/>
                <w:b/>
                <w:bCs/>
                <w:color w:val="000000"/>
                <w:sz w:val="20"/>
                <w:szCs w:val="24"/>
                <w:lang w:eastAsia="es-CO"/>
              </w:rPr>
              <w:t>Económico</w:t>
            </w:r>
          </w:p>
        </w:tc>
        <w:tc>
          <w:tcPr>
            <w:tcW w:w="737" w:type="pct"/>
            <w:tcBorders>
              <w:top w:val="nil"/>
              <w:left w:val="nil"/>
              <w:bottom w:val="single" w:sz="4" w:space="0" w:color="auto"/>
              <w:right w:val="single" w:sz="4" w:space="0" w:color="auto"/>
            </w:tcBorders>
            <w:shd w:val="clear" w:color="auto" w:fill="auto"/>
            <w:vAlign w:val="center"/>
            <w:hideMark/>
          </w:tcPr>
          <w:p w14:paraId="68CAE3E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Crecimiento económico</w:t>
            </w:r>
          </w:p>
        </w:tc>
        <w:tc>
          <w:tcPr>
            <w:tcW w:w="1975" w:type="pct"/>
            <w:tcBorders>
              <w:top w:val="nil"/>
              <w:left w:val="nil"/>
              <w:bottom w:val="single" w:sz="4" w:space="0" w:color="auto"/>
              <w:right w:val="single" w:sz="4" w:space="0" w:color="auto"/>
            </w:tcBorders>
            <w:shd w:val="clear" w:color="auto" w:fill="auto"/>
            <w:vAlign w:val="center"/>
            <w:hideMark/>
          </w:tcPr>
          <w:p w14:paraId="4A96A79B"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El crecimiento del PIB y la economía en general influye en la inversión en el sector.</w:t>
            </w:r>
          </w:p>
        </w:tc>
        <w:tc>
          <w:tcPr>
            <w:tcW w:w="497" w:type="pct"/>
            <w:tcBorders>
              <w:top w:val="nil"/>
              <w:left w:val="nil"/>
              <w:bottom w:val="single" w:sz="4" w:space="0" w:color="auto"/>
              <w:right w:val="single" w:sz="4" w:space="0" w:color="auto"/>
            </w:tcBorders>
            <w:shd w:val="clear" w:color="auto" w:fill="auto"/>
            <w:vAlign w:val="center"/>
            <w:hideMark/>
          </w:tcPr>
          <w:p w14:paraId="10A8BB1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341EAD7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17F1599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2107BC65"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0DADA5AF" w14:textId="77777777" w:rsidTr="00342DA1">
        <w:trPr>
          <w:trHeight w:val="720"/>
        </w:trPr>
        <w:tc>
          <w:tcPr>
            <w:tcW w:w="232" w:type="pct"/>
            <w:vMerge/>
            <w:tcBorders>
              <w:top w:val="nil"/>
              <w:left w:val="single" w:sz="4" w:space="0" w:color="auto"/>
              <w:bottom w:val="single" w:sz="4" w:space="0" w:color="auto"/>
              <w:right w:val="single" w:sz="4" w:space="0" w:color="auto"/>
            </w:tcBorders>
            <w:vAlign w:val="center"/>
            <w:hideMark/>
          </w:tcPr>
          <w:p w14:paraId="0236B63E"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07FA0A9F"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Tasas de interés</w:t>
            </w:r>
          </w:p>
        </w:tc>
        <w:tc>
          <w:tcPr>
            <w:tcW w:w="1975" w:type="pct"/>
            <w:tcBorders>
              <w:top w:val="nil"/>
              <w:left w:val="nil"/>
              <w:bottom w:val="single" w:sz="4" w:space="0" w:color="auto"/>
              <w:right w:val="single" w:sz="4" w:space="0" w:color="auto"/>
            </w:tcBorders>
            <w:shd w:val="clear" w:color="auto" w:fill="auto"/>
            <w:vAlign w:val="center"/>
            <w:hideMark/>
          </w:tcPr>
          <w:p w14:paraId="1E761BAE"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Tasas de interés bajas pueden facilitar el financiamiento de grandes proyectos.</w:t>
            </w:r>
          </w:p>
        </w:tc>
        <w:tc>
          <w:tcPr>
            <w:tcW w:w="497" w:type="pct"/>
            <w:tcBorders>
              <w:top w:val="nil"/>
              <w:left w:val="nil"/>
              <w:bottom w:val="single" w:sz="4" w:space="0" w:color="auto"/>
              <w:right w:val="single" w:sz="4" w:space="0" w:color="auto"/>
            </w:tcBorders>
            <w:shd w:val="clear" w:color="auto" w:fill="auto"/>
            <w:vAlign w:val="center"/>
            <w:hideMark/>
          </w:tcPr>
          <w:p w14:paraId="3410A93C"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7E3934E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73AE8845"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9AEB049"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475ED815" w14:textId="77777777" w:rsidTr="00342DA1">
        <w:trPr>
          <w:trHeight w:val="558"/>
        </w:trPr>
        <w:tc>
          <w:tcPr>
            <w:tcW w:w="232" w:type="pct"/>
            <w:vMerge/>
            <w:tcBorders>
              <w:top w:val="nil"/>
              <w:left w:val="single" w:sz="4" w:space="0" w:color="auto"/>
              <w:bottom w:val="single" w:sz="4" w:space="0" w:color="auto"/>
              <w:right w:val="single" w:sz="4" w:space="0" w:color="auto"/>
            </w:tcBorders>
            <w:vAlign w:val="center"/>
            <w:hideMark/>
          </w:tcPr>
          <w:p w14:paraId="59B9D0C9"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488BA149"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Tipo de cambio</w:t>
            </w:r>
          </w:p>
        </w:tc>
        <w:tc>
          <w:tcPr>
            <w:tcW w:w="1975" w:type="pct"/>
            <w:tcBorders>
              <w:top w:val="nil"/>
              <w:left w:val="nil"/>
              <w:bottom w:val="single" w:sz="4" w:space="0" w:color="auto"/>
              <w:right w:val="single" w:sz="4" w:space="0" w:color="auto"/>
            </w:tcBorders>
            <w:shd w:val="clear" w:color="auto" w:fill="auto"/>
            <w:vAlign w:val="center"/>
            <w:hideMark/>
          </w:tcPr>
          <w:p w14:paraId="2FB7476F"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Las fluctuaciones en el tipo de cambio afectan los costos de materiales y maquinaria importada.</w:t>
            </w:r>
          </w:p>
        </w:tc>
        <w:tc>
          <w:tcPr>
            <w:tcW w:w="497" w:type="pct"/>
            <w:tcBorders>
              <w:top w:val="nil"/>
              <w:left w:val="nil"/>
              <w:bottom w:val="single" w:sz="4" w:space="0" w:color="auto"/>
              <w:right w:val="single" w:sz="4" w:space="0" w:color="auto"/>
            </w:tcBorders>
            <w:shd w:val="clear" w:color="auto" w:fill="auto"/>
            <w:vAlign w:val="center"/>
            <w:hideMark/>
          </w:tcPr>
          <w:p w14:paraId="253C45F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1454EA00"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18A1D09A"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12CC6C2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5EB7DC65" w14:textId="77777777" w:rsidTr="00342DA1">
        <w:trPr>
          <w:trHeight w:val="426"/>
        </w:trPr>
        <w:tc>
          <w:tcPr>
            <w:tcW w:w="232" w:type="pct"/>
            <w:vMerge/>
            <w:tcBorders>
              <w:top w:val="nil"/>
              <w:left w:val="single" w:sz="4" w:space="0" w:color="auto"/>
              <w:bottom w:val="single" w:sz="4" w:space="0" w:color="auto"/>
              <w:right w:val="single" w:sz="4" w:space="0" w:color="auto"/>
            </w:tcBorders>
            <w:vAlign w:val="center"/>
            <w:hideMark/>
          </w:tcPr>
          <w:p w14:paraId="1C948063"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080E18E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Presupuesto público</w:t>
            </w:r>
          </w:p>
        </w:tc>
        <w:tc>
          <w:tcPr>
            <w:tcW w:w="1975" w:type="pct"/>
            <w:tcBorders>
              <w:top w:val="nil"/>
              <w:left w:val="nil"/>
              <w:bottom w:val="single" w:sz="4" w:space="0" w:color="auto"/>
              <w:right w:val="single" w:sz="4" w:space="0" w:color="auto"/>
            </w:tcBorders>
            <w:shd w:val="clear" w:color="auto" w:fill="auto"/>
            <w:vAlign w:val="center"/>
            <w:hideMark/>
          </w:tcPr>
          <w:p w14:paraId="1FDD2B15"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Disponibilidad de recursos públicos para proyectos de infraestructura vial.</w:t>
            </w:r>
          </w:p>
        </w:tc>
        <w:tc>
          <w:tcPr>
            <w:tcW w:w="497" w:type="pct"/>
            <w:tcBorders>
              <w:top w:val="nil"/>
              <w:left w:val="nil"/>
              <w:bottom w:val="single" w:sz="4" w:space="0" w:color="auto"/>
              <w:right w:val="single" w:sz="4" w:space="0" w:color="auto"/>
            </w:tcBorders>
            <w:shd w:val="clear" w:color="auto" w:fill="auto"/>
            <w:vAlign w:val="center"/>
            <w:hideMark/>
          </w:tcPr>
          <w:p w14:paraId="02CA991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315F3C9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2DA3C8F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7F619C5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5FF36756" w14:textId="77777777" w:rsidTr="00342DA1">
        <w:trPr>
          <w:trHeight w:val="517"/>
        </w:trPr>
        <w:tc>
          <w:tcPr>
            <w:tcW w:w="23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E8EF56B" w14:textId="77777777" w:rsidR="00342DA1" w:rsidRPr="00342DA1" w:rsidRDefault="00342DA1" w:rsidP="00342DA1">
            <w:pPr>
              <w:spacing w:line="240" w:lineRule="auto"/>
              <w:ind w:firstLine="0"/>
              <w:jc w:val="center"/>
              <w:rPr>
                <w:rFonts w:eastAsia="Times New Roman" w:cs="Times New Roman"/>
                <w:b/>
                <w:bCs/>
                <w:color w:val="000000"/>
                <w:sz w:val="20"/>
                <w:szCs w:val="24"/>
                <w:lang w:eastAsia="es-CO"/>
              </w:rPr>
            </w:pPr>
            <w:r w:rsidRPr="00342DA1">
              <w:rPr>
                <w:rFonts w:eastAsia="Times New Roman" w:cs="Times New Roman"/>
                <w:b/>
                <w:bCs/>
                <w:color w:val="000000"/>
                <w:sz w:val="20"/>
                <w:szCs w:val="24"/>
                <w:lang w:eastAsia="es-CO"/>
              </w:rPr>
              <w:t>Social</w:t>
            </w:r>
          </w:p>
        </w:tc>
        <w:tc>
          <w:tcPr>
            <w:tcW w:w="737" w:type="pct"/>
            <w:tcBorders>
              <w:top w:val="nil"/>
              <w:left w:val="nil"/>
              <w:bottom w:val="single" w:sz="4" w:space="0" w:color="auto"/>
              <w:right w:val="single" w:sz="4" w:space="0" w:color="auto"/>
            </w:tcBorders>
            <w:shd w:val="clear" w:color="auto" w:fill="auto"/>
            <w:vAlign w:val="center"/>
            <w:hideMark/>
          </w:tcPr>
          <w:p w14:paraId="5D69E4D5"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Demografía</w:t>
            </w:r>
          </w:p>
        </w:tc>
        <w:tc>
          <w:tcPr>
            <w:tcW w:w="1975" w:type="pct"/>
            <w:tcBorders>
              <w:top w:val="nil"/>
              <w:left w:val="nil"/>
              <w:bottom w:val="single" w:sz="4" w:space="0" w:color="auto"/>
              <w:right w:val="single" w:sz="4" w:space="0" w:color="auto"/>
            </w:tcBorders>
            <w:shd w:val="clear" w:color="auto" w:fill="auto"/>
            <w:vAlign w:val="center"/>
            <w:hideMark/>
          </w:tcPr>
          <w:p w14:paraId="427CACD9"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El crecimiento poblacional y la urbanización incrementan la demanda de infraestructura vial.</w:t>
            </w:r>
          </w:p>
        </w:tc>
        <w:tc>
          <w:tcPr>
            <w:tcW w:w="497" w:type="pct"/>
            <w:tcBorders>
              <w:top w:val="nil"/>
              <w:left w:val="nil"/>
              <w:bottom w:val="single" w:sz="4" w:space="0" w:color="auto"/>
              <w:right w:val="single" w:sz="4" w:space="0" w:color="auto"/>
            </w:tcBorders>
            <w:shd w:val="clear" w:color="auto" w:fill="auto"/>
            <w:vAlign w:val="center"/>
            <w:hideMark/>
          </w:tcPr>
          <w:p w14:paraId="43FFE92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4B9F913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43920ED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54F581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6D25D720" w14:textId="77777777" w:rsidTr="00342DA1">
        <w:trPr>
          <w:trHeight w:val="526"/>
        </w:trPr>
        <w:tc>
          <w:tcPr>
            <w:tcW w:w="232" w:type="pct"/>
            <w:vMerge/>
            <w:tcBorders>
              <w:top w:val="nil"/>
              <w:left w:val="single" w:sz="4" w:space="0" w:color="auto"/>
              <w:bottom w:val="single" w:sz="4" w:space="0" w:color="auto"/>
              <w:right w:val="single" w:sz="4" w:space="0" w:color="auto"/>
            </w:tcBorders>
            <w:vAlign w:val="center"/>
            <w:hideMark/>
          </w:tcPr>
          <w:p w14:paraId="17D0272F"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277C00D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Expectativas de movilidad</w:t>
            </w:r>
          </w:p>
        </w:tc>
        <w:tc>
          <w:tcPr>
            <w:tcW w:w="1975" w:type="pct"/>
            <w:tcBorders>
              <w:top w:val="nil"/>
              <w:left w:val="nil"/>
              <w:bottom w:val="single" w:sz="4" w:space="0" w:color="auto"/>
              <w:right w:val="single" w:sz="4" w:space="0" w:color="auto"/>
            </w:tcBorders>
            <w:shd w:val="clear" w:color="auto" w:fill="auto"/>
            <w:vAlign w:val="center"/>
            <w:hideMark/>
          </w:tcPr>
          <w:p w14:paraId="5B398FAC"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Aumento en las expectativas de la población sobre mejores infraestructuras y conectividad.</w:t>
            </w:r>
          </w:p>
        </w:tc>
        <w:tc>
          <w:tcPr>
            <w:tcW w:w="497" w:type="pct"/>
            <w:tcBorders>
              <w:top w:val="nil"/>
              <w:left w:val="nil"/>
              <w:bottom w:val="single" w:sz="4" w:space="0" w:color="auto"/>
              <w:right w:val="single" w:sz="4" w:space="0" w:color="auto"/>
            </w:tcBorders>
            <w:shd w:val="clear" w:color="auto" w:fill="auto"/>
            <w:vAlign w:val="center"/>
            <w:hideMark/>
          </w:tcPr>
          <w:p w14:paraId="4A49A99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06FB626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74FB599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9A8007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7C85098D" w14:textId="77777777" w:rsidTr="00342DA1">
        <w:trPr>
          <w:trHeight w:val="408"/>
        </w:trPr>
        <w:tc>
          <w:tcPr>
            <w:tcW w:w="232" w:type="pct"/>
            <w:vMerge/>
            <w:tcBorders>
              <w:top w:val="nil"/>
              <w:left w:val="single" w:sz="4" w:space="0" w:color="auto"/>
              <w:bottom w:val="single" w:sz="4" w:space="0" w:color="auto"/>
              <w:right w:val="single" w:sz="4" w:space="0" w:color="auto"/>
            </w:tcBorders>
            <w:vAlign w:val="center"/>
            <w:hideMark/>
          </w:tcPr>
          <w:p w14:paraId="5FBACBED"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1C2E331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Seguridad y salud laboral</w:t>
            </w:r>
          </w:p>
        </w:tc>
        <w:tc>
          <w:tcPr>
            <w:tcW w:w="1975" w:type="pct"/>
            <w:tcBorders>
              <w:top w:val="nil"/>
              <w:left w:val="nil"/>
              <w:bottom w:val="single" w:sz="4" w:space="0" w:color="auto"/>
              <w:right w:val="single" w:sz="4" w:space="0" w:color="auto"/>
            </w:tcBorders>
            <w:shd w:val="clear" w:color="auto" w:fill="auto"/>
            <w:vAlign w:val="center"/>
            <w:hideMark/>
          </w:tcPr>
          <w:p w14:paraId="336BCE94"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Normas y prácticas de seguridad y salud en la construcción para proteger a los trabajadores.</w:t>
            </w:r>
          </w:p>
        </w:tc>
        <w:tc>
          <w:tcPr>
            <w:tcW w:w="497" w:type="pct"/>
            <w:tcBorders>
              <w:top w:val="nil"/>
              <w:left w:val="nil"/>
              <w:bottom w:val="single" w:sz="4" w:space="0" w:color="auto"/>
              <w:right w:val="single" w:sz="4" w:space="0" w:color="auto"/>
            </w:tcBorders>
            <w:shd w:val="clear" w:color="auto" w:fill="auto"/>
            <w:vAlign w:val="center"/>
            <w:hideMark/>
          </w:tcPr>
          <w:p w14:paraId="49E0E4F3"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53BC084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6F9783D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22AA5B80"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Indiferente</w:t>
            </w:r>
          </w:p>
        </w:tc>
      </w:tr>
      <w:tr w:rsidR="00342DA1" w:rsidRPr="00342DA1" w14:paraId="23132FA7" w14:textId="77777777" w:rsidTr="000A3F9D">
        <w:trPr>
          <w:trHeight w:val="405"/>
        </w:trPr>
        <w:tc>
          <w:tcPr>
            <w:tcW w:w="232" w:type="pct"/>
            <w:vMerge/>
            <w:tcBorders>
              <w:top w:val="nil"/>
              <w:left w:val="single" w:sz="4" w:space="0" w:color="auto"/>
              <w:bottom w:val="single" w:sz="4" w:space="0" w:color="auto"/>
              <w:right w:val="single" w:sz="4" w:space="0" w:color="auto"/>
            </w:tcBorders>
            <w:vAlign w:val="center"/>
            <w:hideMark/>
          </w:tcPr>
          <w:p w14:paraId="16CC4E13"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36DBFF73"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Educación y formación</w:t>
            </w:r>
          </w:p>
        </w:tc>
        <w:tc>
          <w:tcPr>
            <w:tcW w:w="1975" w:type="pct"/>
            <w:tcBorders>
              <w:top w:val="nil"/>
              <w:left w:val="nil"/>
              <w:bottom w:val="single" w:sz="4" w:space="0" w:color="auto"/>
              <w:right w:val="single" w:sz="4" w:space="0" w:color="auto"/>
            </w:tcBorders>
            <w:shd w:val="clear" w:color="auto" w:fill="auto"/>
            <w:vAlign w:val="center"/>
            <w:hideMark/>
          </w:tcPr>
          <w:p w14:paraId="30E3C2BC"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Disponibilidad de mano de obra calificada en el sector de la construcción.</w:t>
            </w:r>
          </w:p>
        </w:tc>
        <w:tc>
          <w:tcPr>
            <w:tcW w:w="497" w:type="pct"/>
            <w:tcBorders>
              <w:top w:val="nil"/>
              <w:left w:val="nil"/>
              <w:bottom w:val="single" w:sz="4" w:space="0" w:color="auto"/>
              <w:right w:val="single" w:sz="4" w:space="0" w:color="auto"/>
            </w:tcBorders>
            <w:shd w:val="clear" w:color="auto" w:fill="auto"/>
            <w:vAlign w:val="center"/>
            <w:hideMark/>
          </w:tcPr>
          <w:p w14:paraId="2CB2659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52F0FE2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02539210"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5B172C8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19741DAE" w14:textId="77777777" w:rsidTr="000A3F9D">
        <w:trPr>
          <w:trHeight w:val="511"/>
        </w:trPr>
        <w:tc>
          <w:tcPr>
            <w:tcW w:w="23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217DB88" w14:textId="77777777" w:rsidR="00342DA1" w:rsidRPr="00342DA1" w:rsidRDefault="00342DA1" w:rsidP="00342DA1">
            <w:pPr>
              <w:spacing w:line="240" w:lineRule="auto"/>
              <w:ind w:firstLine="0"/>
              <w:jc w:val="center"/>
              <w:rPr>
                <w:rFonts w:eastAsia="Times New Roman" w:cs="Times New Roman"/>
                <w:b/>
                <w:bCs/>
                <w:color w:val="000000"/>
                <w:sz w:val="20"/>
                <w:szCs w:val="24"/>
                <w:lang w:eastAsia="es-CO"/>
              </w:rPr>
            </w:pPr>
            <w:r w:rsidRPr="00342DA1">
              <w:rPr>
                <w:rFonts w:eastAsia="Times New Roman" w:cs="Times New Roman"/>
                <w:b/>
                <w:bCs/>
                <w:color w:val="000000"/>
                <w:sz w:val="20"/>
                <w:szCs w:val="24"/>
                <w:lang w:eastAsia="es-CO"/>
              </w:rPr>
              <w:t>Tecnológico</w:t>
            </w:r>
          </w:p>
        </w:tc>
        <w:tc>
          <w:tcPr>
            <w:tcW w:w="737" w:type="pct"/>
            <w:tcBorders>
              <w:top w:val="nil"/>
              <w:left w:val="nil"/>
              <w:bottom w:val="single" w:sz="4" w:space="0" w:color="auto"/>
              <w:right w:val="single" w:sz="4" w:space="0" w:color="auto"/>
            </w:tcBorders>
            <w:shd w:val="clear" w:color="auto" w:fill="auto"/>
            <w:vAlign w:val="center"/>
            <w:hideMark/>
          </w:tcPr>
          <w:p w14:paraId="584DBD4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Innovación en construcción</w:t>
            </w:r>
          </w:p>
        </w:tc>
        <w:tc>
          <w:tcPr>
            <w:tcW w:w="1975" w:type="pct"/>
            <w:tcBorders>
              <w:top w:val="nil"/>
              <w:left w:val="nil"/>
              <w:bottom w:val="single" w:sz="4" w:space="0" w:color="auto"/>
              <w:right w:val="single" w:sz="4" w:space="0" w:color="auto"/>
            </w:tcBorders>
            <w:shd w:val="clear" w:color="auto" w:fill="auto"/>
            <w:vAlign w:val="center"/>
            <w:hideMark/>
          </w:tcPr>
          <w:p w14:paraId="39635AEF"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Adopción de nuevas tecnologías en la construcción, como maquinaria avanzada y métodos innovadores.</w:t>
            </w:r>
          </w:p>
        </w:tc>
        <w:tc>
          <w:tcPr>
            <w:tcW w:w="497" w:type="pct"/>
            <w:tcBorders>
              <w:top w:val="nil"/>
              <w:left w:val="nil"/>
              <w:bottom w:val="single" w:sz="4" w:space="0" w:color="auto"/>
              <w:right w:val="single" w:sz="4" w:space="0" w:color="auto"/>
            </w:tcBorders>
            <w:shd w:val="clear" w:color="auto" w:fill="auto"/>
            <w:vAlign w:val="center"/>
            <w:hideMark/>
          </w:tcPr>
          <w:p w14:paraId="33A44C4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410E33C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58E43A4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69D3E8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0340E464" w14:textId="77777777" w:rsidTr="000A3F9D">
        <w:trPr>
          <w:trHeight w:val="365"/>
        </w:trPr>
        <w:tc>
          <w:tcPr>
            <w:tcW w:w="232" w:type="pct"/>
            <w:vMerge/>
            <w:tcBorders>
              <w:top w:val="nil"/>
              <w:left w:val="single" w:sz="4" w:space="0" w:color="auto"/>
              <w:bottom w:val="single" w:sz="4" w:space="0" w:color="auto"/>
              <w:right w:val="single" w:sz="4" w:space="0" w:color="auto"/>
            </w:tcBorders>
            <w:vAlign w:val="center"/>
            <w:hideMark/>
          </w:tcPr>
          <w:p w14:paraId="16A359E1"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13BBD30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Materiales sostenibles</w:t>
            </w:r>
          </w:p>
        </w:tc>
        <w:tc>
          <w:tcPr>
            <w:tcW w:w="1975" w:type="pct"/>
            <w:tcBorders>
              <w:top w:val="nil"/>
              <w:left w:val="nil"/>
              <w:bottom w:val="single" w:sz="4" w:space="0" w:color="auto"/>
              <w:right w:val="single" w:sz="4" w:space="0" w:color="auto"/>
            </w:tcBorders>
            <w:shd w:val="clear" w:color="auto" w:fill="auto"/>
            <w:vAlign w:val="center"/>
            <w:hideMark/>
          </w:tcPr>
          <w:p w14:paraId="279B4F31"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Uso de materiales de construcción más sostenibles y eficientes.</w:t>
            </w:r>
          </w:p>
        </w:tc>
        <w:tc>
          <w:tcPr>
            <w:tcW w:w="497" w:type="pct"/>
            <w:tcBorders>
              <w:top w:val="nil"/>
              <w:left w:val="nil"/>
              <w:bottom w:val="single" w:sz="4" w:space="0" w:color="auto"/>
              <w:right w:val="single" w:sz="4" w:space="0" w:color="auto"/>
            </w:tcBorders>
            <w:shd w:val="clear" w:color="auto" w:fill="auto"/>
            <w:vAlign w:val="center"/>
            <w:hideMark/>
          </w:tcPr>
          <w:p w14:paraId="0C39E59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242A979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11058639"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BFAE571"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13E72C06" w14:textId="77777777" w:rsidTr="000A3F9D">
        <w:trPr>
          <w:trHeight w:val="613"/>
        </w:trPr>
        <w:tc>
          <w:tcPr>
            <w:tcW w:w="232" w:type="pct"/>
            <w:vMerge/>
            <w:tcBorders>
              <w:top w:val="nil"/>
              <w:left w:val="single" w:sz="4" w:space="0" w:color="auto"/>
              <w:bottom w:val="single" w:sz="4" w:space="0" w:color="auto"/>
              <w:right w:val="single" w:sz="4" w:space="0" w:color="auto"/>
            </w:tcBorders>
            <w:vAlign w:val="center"/>
            <w:hideMark/>
          </w:tcPr>
          <w:p w14:paraId="6B86769D"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20815E4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Infraestructura digital</w:t>
            </w:r>
          </w:p>
        </w:tc>
        <w:tc>
          <w:tcPr>
            <w:tcW w:w="1975" w:type="pct"/>
            <w:tcBorders>
              <w:top w:val="nil"/>
              <w:left w:val="nil"/>
              <w:bottom w:val="single" w:sz="4" w:space="0" w:color="auto"/>
              <w:right w:val="single" w:sz="4" w:space="0" w:color="auto"/>
            </w:tcBorders>
            <w:shd w:val="clear" w:color="auto" w:fill="auto"/>
            <w:vAlign w:val="center"/>
            <w:hideMark/>
          </w:tcPr>
          <w:p w14:paraId="1E0A69F1"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Integración de tecnologías digitales para la planificación, diseño y gestión de proyectos.</w:t>
            </w:r>
          </w:p>
        </w:tc>
        <w:tc>
          <w:tcPr>
            <w:tcW w:w="497" w:type="pct"/>
            <w:tcBorders>
              <w:top w:val="nil"/>
              <w:left w:val="nil"/>
              <w:bottom w:val="single" w:sz="4" w:space="0" w:color="auto"/>
              <w:right w:val="single" w:sz="4" w:space="0" w:color="auto"/>
            </w:tcBorders>
            <w:shd w:val="clear" w:color="auto" w:fill="auto"/>
            <w:vAlign w:val="center"/>
            <w:hideMark/>
          </w:tcPr>
          <w:p w14:paraId="108EF31C"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5711214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4735C1A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745249D3"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Indiferente</w:t>
            </w:r>
          </w:p>
        </w:tc>
      </w:tr>
      <w:tr w:rsidR="00342DA1" w:rsidRPr="00342DA1" w14:paraId="5459F131" w14:textId="77777777" w:rsidTr="000A3F9D">
        <w:trPr>
          <w:trHeight w:val="339"/>
        </w:trPr>
        <w:tc>
          <w:tcPr>
            <w:tcW w:w="23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690AC23" w14:textId="77777777" w:rsidR="00342DA1" w:rsidRPr="00342DA1" w:rsidRDefault="00342DA1" w:rsidP="00342DA1">
            <w:pPr>
              <w:spacing w:line="240" w:lineRule="auto"/>
              <w:ind w:firstLine="0"/>
              <w:jc w:val="center"/>
              <w:rPr>
                <w:rFonts w:eastAsia="Times New Roman" w:cs="Times New Roman"/>
                <w:b/>
                <w:bCs/>
                <w:color w:val="000000"/>
                <w:sz w:val="20"/>
                <w:szCs w:val="24"/>
                <w:lang w:eastAsia="es-CO"/>
              </w:rPr>
            </w:pPr>
            <w:r w:rsidRPr="00342DA1">
              <w:rPr>
                <w:rFonts w:eastAsia="Times New Roman" w:cs="Times New Roman"/>
                <w:b/>
                <w:bCs/>
                <w:color w:val="000000"/>
                <w:sz w:val="20"/>
                <w:szCs w:val="24"/>
                <w:lang w:eastAsia="es-CO"/>
              </w:rPr>
              <w:t>Ambiental</w:t>
            </w:r>
          </w:p>
        </w:tc>
        <w:tc>
          <w:tcPr>
            <w:tcW w:w="737" w:type="pct"/>
            <w:tcBorders>
              <w:top w:val="nil"/>
              <w:left w:val="nil"/>
              <w:bottom w:val="single" w:sz="4" w:space="0" w:color="auto"/>
              <w:right w:val="single" w:sz="4" w:space="0" w:color="auto"/>
            </w:tcBorders>
            <w:shd w:val="clear" w:color="auto" w:fill="auto"/>
            <w:vAlign w:val="center"/>
            <w:hideMark/>
          </w:tcPr>
          <w:p w14:paraId="172878E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Regulaciones ambientales</w:t>
            </w:r>
          </w:p>
        </w:tc>
        <w:tc>
          <w:tcPr>
            <w:tcW w:w="1975" w:type="pct"/>
            <w:tcBorders>
              <w:top w:val="nil"/>
              <w:left w:val="nil"/>
              <w:bottom w:val="single" w:sz="4" w:space="0" w:color="auto"/>
              <w:right w:val="single" w:sz="4" w:space="0" w:color="auto"/>
            </w:tcBorders>
            <w:shd w:val="clear" w:color="auto" w:fill="auto"/>
            <w:vAlign w:val="center"/>
            <w:hideMark/>
          </w:tcPr>
          <w:p w14:paraId="06B32CFC"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Cumplimiento de normas y regulaciones ambientales en la construcción de vías.</w:t>
            </w:r>
          </w:p>
        </w:tc>
        <w:tc>
          <w:tcPr>
            <w:tcW w:w="497" w:type="pct"/>
            <w:tcBorders>
              <w:top w:val="nil"/>
              <w:left w:val="nil"/>
              <w:bottom w:val="single" w:sz="4" w:space="0" w:color="auto"/>
              <w:right w:val="single" w:sz="4" w:space="0" w:color="auto"/>
            </w:tcBorders>
            <w:shd w:val="clear" w:color="auto" w:fill="auto"/>
            <w:vAlign w:val="center"/>
            <w:hideMark/>
          </w:tcPr>
          <w:p w14:paraId="22D164B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5611778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7724497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62353F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649E99C9" w14:textId="77777777" w:rsidTr="00342DA1">
        <w:trPr>
          <w:trHeight w:val="720"/>
        </w:trPr>
        <w:tc>
          <w:tcPr>
            <w:tcW w:w="232" w:type="pct"/>
            <w:vMerge/>
            <w:tcBorders>
              <w:top w:val="nil"/>
              <w:left w:val="single" w:sz="4" w:space="0" w:color="auto"/>
              <w:bottom w:val="single" w:sz="4" w:space="0" w:color="auto"/>
              <w:right w:val="single" w:sz="4" w:space="0" w:color="auto"/>
            </w:tcBorders>
            <w:vAlign w:val="center"/>
            <w:hideMark/>
          </w:tcPr>
          <w:p w14:paraId="1986CE4D"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63A5303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Cambio climático</w:t>
            </w:r>
          </w:p>
        </w:tc>
        <w:tc>
          <w:tcPr>
            <w:tcW w:w="1975" w:type="pct"/>
            <w:tcBorders>
              <w:top w:val="nil"/>
              <w:left w:val="nil"/>
              <w:bottom w:val="single" w:sz="4" w:space="0" w:color="auto"/>
              <w:right w:val="single" w:sz="4" w:space="0" w:color="auto"/>
            </w:tcBorders>
            <w:shd w:val="clear" w:color="auto" w:fill="auto"/>
            <w:vAlign w:val="center"/>
            <w:hideMark/>
          </w:tcPr>
          <w:p w14:paraId="5337C2CA"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Impacto del cambio climático en el diseño y construcción de infraestructuras resistentes.</w:t>
            </w:r>
          </w:p>
        </w:tc>
        <w:tc>
          <w:tcPr>
            <w:tcW w:w="497" w:type="pct"/>
            <w:tcBorders>
              <w:top w:val="nil"/>
              <w:left w:val="nil"/>
              <w:bottom w:val="single" w:sz="4" w:space="0" w:color="auto"/>
              <w:right w:val="single" w:sz="4" w:space="0" w:color="auto"/>
            </w:tcBorders>
            <w:shd w:val="clear" w:color="auto" w:fill="auto"/>
            <w:vAlign w:val="center"/>
            <w:hideMark/>
          </w:tcPr>
          <w:p w14:paraId="1D388F2F"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1DD9C2B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460F824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5C05C68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11460142" w14:textId="77777777" w:rsidTr="000A3F9D">
        <w:trPr>
          <w:trHeight w:val="271"/>
        </w:trPr>
        <w:tc>
          <w:tcPr>
            <w:tcW w:w="232" w:type="pct"/>
            <w:vMerge/>
            <w:tcBorders>
              <w:top w:val="nil"/>
              <w:left w:val="single" w:sz="4" w:space="0" w:color="auto"/>
              <w:bottom w:val="single" w:sz="4" w:space="0" w:color="auto"/>
              <w:right w:val="single" w:sz="4" w:space="0" w:color="auto"/>
            </w:tcBorders>
            <w:vAlign w:val="center"/>
            <w:hideMark/>
          </w:tcPr>
          <w:p w14:paraId="337EA550"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1C98BA1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Gestión de residuos</w:t>
            </w:r>
          </w:p>
        </w:tc>
        <w:tc>
          <w:tcPr>
            <w:tcW w:w="1975" w:type="pct"/>
            <w:tcBorders>
              <w:top w:val="nil"/>
              <w:left w:val="nil"/>
              <w:bottom w:val="single" w:sz="4" w:space="0" w:color="auto"/>
              <w:right w:val="single" w:sz="4" w:space="0" w:color="auto"/>
            </w:tcBorders>
            <w:shd w:val="clear" w:color="auto" w:fill="auto"/>
            <w:vAlign w:val="center"/>
            <w:hideMark/>
          </w:tcPr>
          <w:p w14:paraId="2A28D263"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Manejo y disposición adecuada de residuos de construcción.</w:t>
            </w:r>
          </w:p>
        </w:tc>
        <w:tc>
          <w:tcPr>
            <w:tcW w:w="497" w:type="pct"/>
            <w:tcBorders>
              <w:top w:val="nil"/>
              <w:left w:val="nil"/>
              <w:bottom w:val="single" w:sz="4" w:space="0" w:color="auto"/>
              <w:right w:val="single" w:sz="4" w:space="0" w:color="auto"/>
            </w:tcBorders>
            <w:shd w:val="clear" w:color="auto" w:fill="auto"/>
            <w:vAlign w:val="center"/>
            <w:hideMark/>
          </w:tcPr>
          <w:p w14:paraId="7B1BF05C"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79E0F5C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4642A76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1C932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34E3A0D9" w14:textId="77777777" w:rsidTr="000A3F9D">
        <w:trPr>
          <w:trHeight w:val="363"/>
        </w:trPr>
        <w:tc>
          <w:tcPr>
            <w:tcW w:w="232" w:type="pct"/>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5AAFC65" w14:textId="77777777" w:rsidR="00342DA1" w:rsidRPr="00342DA1" w:rsidRDefault="00342DA1" w:rsidP="00342DA1">
            <w:pPr>
              <w:spacing w:line="240" w:lineRule="auto"/>
              <w:ind w:firstLine="0"/>
              <w:jc w:val="center"/>
              <w:rPr>
                <w:rFonts w:eastAsia="Times New Roman" w:cs="Times New Roman"/>
                <w:b/>
                <w:bCs/>
                <w:color w:val="000000"/>
                <w:sz w:val="20"/>
                <w:szCs w:val="24"/>
                <w:lang w:eastAsia="es-CO"/>
              </w:rPr>
            </w:pPr>
            <w:r w:rsidRPr="00342DA1">
              <w:rPr>
                <w:rFonts w:eastAsia="Times New Roman" w:cs="Times New Roman"/>
                <w:b/>
                <w:bCs/>
                <w:color w:val="000000"/>
                <w:sz w:val="20"/>
                <w:szCs w:val="24"/>
                <w:lang w:eastAsia="es-CO"/>
              </w:rPr>
              <w:t>Legal</w:t>
            </w:r>
          </w:p>
        </w:tc>
        <w:tc>
          <w:tcPr>
            <w:tcW w:w="737" w:type="pct"/>
            <w:tcBorders>
              <w:top w:val="nil"/>
              <w:left w:val="nil"/>
              <w:bottom w:val="single" w:sz="4" w:space="0" w:color="auto"/>
              <w:right w:val="single" w:sz="4" w:space="0" w:color="auto"/>
            </w:tcBorders>
            <w:shd w:val="clear" w:color="auto" w:fill="auto"/>
            <w:vAlign w:val="center"/>
            <w:hideMark/>
          </w:tcPr>
          <w:p w14:paraId="4BA18A1B"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Normativas de construcción</w:t>
            </w:r>
          </w:p>
        </w:tc>
        <w:tc>
          <w:tcPr>
            <w:tcW w:w="1975" w:type="pct"/>
            <w:tcBorders>
              <w:top w:val="nil"/>
              <w:left w:val="nil"/>
              <w:bottom w:val="single" w:sz="4" w:space="0" w:color="auto"/>
              <w:right w:val="single" w:sz="4" w:space="0" w:color="auto"/>
            </w:tcBorders>
            <w:shd w:val="clear" w:color="auto" w:fill="auto"/>
            <w:vAlign w:val="center"/>
            <w:hideMark/>
          </w:tcPr>
          <w:p w14:paraId="0F3BF85E"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Cumplimiento de normas y códigos de construcción específicos para el sector vial.</w:t>
            </w:r>
          </w:p>
        </w:tc>
        <w:tc>
          <w:tcPr>
            <w:tcW w:w="497" w:type="pct"/>
            <w:tcBorders>
              <w:top w:val="nil"/>
              <w:left w:val="nil"/>
              <w:bottom w:val="single" w:sz="4" w:space="0" w:color="auto"/>
              <w:right w:val="single" w:sz="4" w:space="0" w:color="auto"/>
            </w:tcBorders>
            <w:shd w:val="clear" w:color="auto" w:fill="auto"/>
            <w:vAlign w:val="center"/>
            <w:hideMark/>
          </w:tcPr>
          <w:p w14:paraId="0AB3D75D"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3059BA8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7D552879"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6FEB7F2"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7B5A9FF7" w14:textId="77777777" w:rsidTr="000A3F9D">
        <w:trPr>
          <w:trHeight w:val="373"/>
        </w:trPr>
        <w:tc>
          <w:tcPr>
            <w:tcW w:w="232" w:type="pct"/>
            <w:vMerge/>
            <w:tcBorders>
              <w:top w:val="nil"/>
              <w:left w:val="single" w:sz="4" w:space="0" w:color="auto"/>
              <w:bottom w:val="single" w:sz="4" w:space="0" w:color="auto"/>
              <w:right w:val="single" w:sz="4" w:space="0" w:color="auto"/>
            </w:tcBorders>
            <w:vAlign w:val="center"/>
            <w:hideMark/>
          </w:tcPr>
          <w:p w14:paraId="1B9E67D2"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2701A59A"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Contratos y licencias</w:t>
            </w:r>
          </w:p>
        </w:tc>
        <w:tc>
          <w:tcPr>
            <w:tcW w:w="1975" w:type="pct"/>
            <w:tcBorders>
              <w:top w:val="nil"/>
              <w:left w:val="nil"/>
              <w:bottom w:val="single" w:sz="4" w:space="0" w:color="auto"/>
              <w:right w:val="single" w:sz="4" w:space="0" w:color="auto"/>
            </w:tcBorders>
            <w:shd w:val="clear" w:color="auto" w:fill="auto"/>
            <w:vAlign w:val="center"/>
            <w:hideMark/>
          </w:tcPr>
          <w:p w14:paraId="053AD546"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Procedimientos y regulaciones para la obtención de contratos y licencias de construcción.</w:t>
            </w:r>
          </w:p>
        </w:tc>
        <w:tc>
          <w:tcPr>
            <w:tcW w:w="497" w:type="pct"/>
            <w:tcBorders>
              <w:top w:val="nil"/>
              <w:left w:val="nil"/>
              <w:bottom w:val="single" w:sz="4" w:space="0" w:color="auto"/>
              <w:right w:val="single" w:sz="4" w:space="0" w:color="auto"/>
            </w:tcBorders>
            <w:shd w:val="clear" w:color="auto" w:fill="auto"/>
            <w:vAlign w:val="center"/>
            <w:hideMark/>
          </w:tcPr>
          <w:p w14:paraId="3D14871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57905593"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572FD3C6"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60DC37EE"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r w:rsidR="00342DA1" w:rsidRPr="00342DA1" w14:paraId="66868BE2" w14:textId="77777777" w:rsidTr="000A3F9D">
        <w:trPr>
          <w:trHeight w:val="382"/>
        </w:trPr>
        <w:tc>
          <w:tcPr>
            <w:tcW w:w="232" w:type="pct"/>
            <w:vMerge/>
            <w:tcBorders>
              <w:top w:val="nil"/>
              <w:left w:val="single" w:sz="4" w:space="0" w:color="auto"/>
              <w:bottom w:val="single" w:sz="4" w:space="0" w:color="auto"/>
              <w:right w:val="single" w:sz="4" w:space="0" w:color="auto"/>
            </w:tcBorders>
            <w:vAlign w:val="center"/>
            <w:hideMark/>
          </w:tcPr>
          <w:p w14:paraId="5EB7C642"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4B3DB1CF"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Derechos laborales</w:t>
            </w:r>
          </w:p>
        </w:tc>
        <w:tc>
          <w:tcPr>
            <w:tcW w:w="1975" w:type="pct"/>
            <w:tcBorders>
              <w:top w:val="nil"/>
              <w:left w:val="nil"/>
              <w:bottom w:val="single" w:sz="4" w:space="0" w:color="auto"/>
              <w:right w:val="single" w:sz="4" w:space="0" w:color="auto"/>
            </w:tcBorders>
            <w:shd w:val="clear" w:color="auto" w:fill="auto"/>
            <w:vAlign w:val="center"/>
            <w:hideMark/>
          </w:tcPr>
          <w:p w14:paraId="18DB3841"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Legislación relacionada con los derechos y condiciones laborales de los trabajadores de la construcción.</w:t>
            </w:r>
          </w:p>
        </w:tc>
        <w:tc>
          <w:tcPr>
            <w:tcW w:w="497" w:type="pct"/>
            <w:tcBorders>
              <w:top w:val="nil"/>
              <w:left w:val="nil"/>
              <w:bottom w:val="single" w:sz="4" w:space="0" w:color="auto"/>
              <w:right w:val="single" w:sz="4" w:space="0" w:color="auto"/>
            </w:tcBorders>
            <w:shd w:val="clear" w:color="auto" w:fill="auto"/>
            <w:vAlign w:val="center"/>
            <w:hideMark/>
          </w:tcPr>
          <w:p w14:paraId="2D09D83A"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6DB8EEE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6AB1F8D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8A46A15"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Positivo</w:t>
            </w:r>
          </w:p>
        </w:tc>
      </w:tr>
      <w:tr w:rsidR="00342DA1" w:rsidRPr="00342DA1" w14:paraId="31A90E29" w14:textId="77777777" w:rsidTr="00342DA1">
        <w:trPr>
          <w:trHeight w:val="720"/>
        </w:trPr>
        <w:tc>
          <w:tcPr>
            <w:tcW w:w="232" w:type="pct"/>
            <w:vMerge/>
            <w:tcBorders>
              <w:top w:val="nil"/>
              <w:left w:val="single" w:sz="4" w:space="0" w:color="auto"/>
              <w:bottom w:val="single" w:sz="4" w:space="0" w:color="auto"/>
              <w:right w:val="single" w:sz="4" w:space="0" w:color="auto"/>
            </w:tcBorders>
            <w:vAlign w:val="center"/>
            <w:hideMark/>
          </w:tcPr>
          <w:p w14:paraId="52B1384A" w14:textId="77777777" w:rsidR="00342DA1" w:rsidRPr="00342DA1" w:rsidRDefault="00342DA1" w:rsidP="00342DA1">
            <w:pPr>
              <w:spacing w:line="240" w:lineRule="auto"/>
              <w:ind w:firstLine="0"/>
              <w:rPr>
                <w:rFonts w:eastAsia="Times New Roman" w:cs="Times New Roman"/>
                <w:b/>
                <w:bCs/>
                <w:color w:val="000000"/>
                <w:sz w:val="20"/>
                <w:szCs w:val="24"/>
                <w:lang w:eastAsia="es-CO"/>
              </w:rPr>
            </w:pPr>
          </w:p>
        </w:tc>
        <w:tc>
          <w:tcPr>
            <w:tcW w:w="737" w:type="pct"/>
            <w:tcBorders>
              <w:top w:val="nil"/>
              <w:left w:val="nil"/>
              <w:bottom w:val="single" w:sz="4" w:space="0" w:color="auto"/>
              <w:right w:val="single" w:sz="4" w:space="0" w:color="auto"/>
            </w:tcBorders>
            <w:shd w:val="clear" w:color="auto" w:fill="auto"/>
            <w:vAlign w:val="center"/>
            <w:hideMark/>
          </w:tcPr>
          <w:p w14:paraId="73C94AE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Cumplimiento fiscal</w:t>
            </w:r>
          </w:p>
        </w:tc>
        <w:tc>
          <w:tcPr>
            <w:tcW w:w="1975" w:type="pct"/>
            <w:tcBorders>
              <w:top w:val="nil"/>
              <w:left w:val="nil"/>
              <w:bottom w:val="single" w:sz="4" w:space="0" w:color="auto"/>
              <w:right w:val="single" w:sz="4" w:space="0" w:color="auto"/>
            </w:tcBorders>
            <w:shd w:val="clear" w:color="auto" w:fill="auto"/>
            <w:vAlign w:val="center"/>
            <w:hideMark/>
          </w:tcPr>
          <w:p w14:paraId="0C4B0F22" w14:textId="77777777" w:rsidR="00342DA1" w:rsidRPr="00342DA1" w:rsidRDefault="00342DA1" w:rsidP="00342DA1">
            <w:pPr>
              <w:spacing w:line="240" w:lineRule="auto"/>
              <w:ind w:firstLine="0"/>
              <w:rPr>
                <w:rFonts w:eastAsia="Times New Roman" w:cs="Times New Roman"/>
                <w:color w:val="000000"/>
                <w:sz w:val="20"/>
                <w:szCs w:val="24"/>
                <w:lang w:eastAsia="es-CO"/>
              </w:rPr>
            </w:pPr>
            <w:r w:rsidRPr="00342DA1">
              <w:rPr>
                <w:rFonts w:eastAsia="Times New Roman" w:cs="Times New Roman"/>
                <w:color w:val="000000"/>
                <w:sz w:val="20"/>
                <w:szCs w:val="24"/>
                <w:lang w:eastAsia="es-CO"/>
              </w:rPr>
              <w:t>Normas y regulaciones fiscales que afectan la rentabilidad y los costos de los proyectos.</w:t>
            </w:r>
          </w:p>
        </w:tc>
        <w:tc>
          <w:tcPr>
            <w:tcW w:w="497" w:type="pct"/>
            <w:tcBorders>
              <w:top w:val="nil"/>
              <w:left w:val="nil"/>
              <w:bottom w:val="single" w:sz="4" w:space="0" w:color="auto"/>
              <w:right w:val="single" w:sz="4" w:space="0" w:color="auto"/>
            </w:tcBorders>
            <w:shd w:val="clear" w:color="auto" w:fill="auto"/>
            <w:vAlign w:val="center"/>
            <w:hideMark/>
          </w:tcPr>
          <w:p w14:paraId="36903A08"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497" w:type="pct"/>
            <w:tcBorders>
              <w:top w:val="nil"/>
              <w:left w:val="nil"/>
              <w:bottom w:val="single" w:sz="4" w:space="0" w:color="auto"/>
              <w:right w:val="single" w:sz="4" w:space="0" w:color="auto"/>
            </w:tcBorders>
            <w:shd w:val="clear" w:color="auto" w:fill="auto"/>
            <w:vAlign w:val="center"/>
            <w:hideMark/>
          </w:tcPr>
          <w:p w14:paraId="560F24F7"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X</w:t>
            </w:r>
          </w:p>
        </w:tc>
        <w:tc>
          <w:tcPr>
            <w:tcW w:w="497" w:type="pct"/>
            <w:tcBorders>
              <w:top w:val="nil"/>
              <w:left w:val="nil"/>
              <w:bottom w:val="single" w:sz="4" w:space="0" w:color="auto"/>
              <w:right w:val="single" w:sz="4" w:space="0" w:color="auto"/>
            </w:tcBorders>
            <w:shd w:val="clear" w:color="auto" w:fill="auto"/>
            <w:vAlign w:val="center"/>
            <w:hideMark/>
          </w:tcPr>
          <w:p w14:paraId="1E09EC54"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 </w:t>
            </w:r>
          </w:p>
        </w:tc>
        <w:tc>
          <w:tcPr>
            <w:tcW w:w="565" w:type="pct"/>
            <w:tcBorders>
              <w:top w:val="single" w:sz="4" w:space="0" w:color="auto"/>
              <w:left w:val="single" w:sz="4" w:space="0" w:color="auto"/>
              <w:bottom w:val="single" w:sz="4" w:space="0" w:color="auto"/>
              <w:right w:val="single" w:sz="4" w:space="0" w:color="auto"/>
            </w:tcBorders>
            <w:shd w:val="clear" w:color="000000" w:fill="C00000"/>
            <w:vAlign w:val="center"/>
            <w:hideMark/>
          </w:tcPr>
          <w:p w14:paraId="7DBC08C3" w14:textId="77777777" w:rsidR="00342DA1" w:rsidRPr="00342DA1" w:rsidRDefault="00342DA1" w:rsidP="00342DA1">
            <w:pPr>
              <w:spacing w:line="240" w:lineRule="auto"/>
              <w:ind w:firstLine="0"/>
              <w:jc w:val="center"/>
              <w:rPr>
                <w:rFonts w:eastAsia="Times New Roman" w:cs="Times New Roman"/>
                <w:color w:val="000000"/>
                <w:sz w:val="20"/>
                <w:szCs w:val="24"/>
                <w:lang w:eastAsia="es-CO"/>
              </w:rPr>
            </w:pPr>
            <w:r w:rsidRPr="00342DA1">
              <w:rPr>
                <w:rFonts w:eastAsia="Times New Roman" w:cs="Times New Roman"/>
                <w:color w:val="000000"/>
                <w:sz w:val="20"/>
                <w:szCs w:val="24"/>
                <w:lang w:eastAsia="es-CO"/>
              </w:rPr>
              <w:t>Negativo</w:t>
            </w:r>
          </w:p>
        </w:tc>
      </w:tr>
    </w:tbl>
    <w:p w14:paraId="278AE191" w14:textId="117606EC" w:rsidR="00DA7171" w:rsidRDefault="000A3F9D" w:rsidP="000A3F9D">
      <w:r>
        <w:rPr>
          <w:i/>
        </w:rPr>
        <w:lastRenderedPageBreak/>
        <w:t xml:space="preserve">Nota. </w:t>
      </w:r>
      <w:r>
        <w:t xml:space="preserve">Elaboración propia a partir del modelo propuesto por </w:t>
      </w:r>
      <w:sdt>
        <w:sdtPr>
          <w:id w:val="-943078664"/>
          <w:citation/>
        </w:sdtPr>
        <w:sdtEndPr/>
        <w:sdtContent>
          <w:r>
            <w:fldChar w:fldCharType="begin"/>
          </w:r>
          <w:r>
            <w:rPr>
              <w:lang w:val="es-ES"/>
            </w:rPr>
            <w:instrText xml:space="preserve"> CITATION Bet18 \l 3082 </w:instrText>
          </w:r>
          <w:r>
            <w:fldChar w:fldCharType="separate"/>
          </w:r>
          <w:r>
            <w:rPr>
              <w:noProof/>
              <w:lang w:val="es-ES"/>
            </w:rPr>
            <w:t>(Betancourt , 2018)</w:t>
          </w:r>
          <w:r>
            <w:fldChar w:fldCharType="end"/>
          </w:r>
        </w:sdtContent>
      </w:sdt>
    </w:p>
    <w:p w14:paraId="21D22F21" w14:textId="3BFE228F" w:rsidR="000A3F9D" w:rsidRDefault="000A3F9D" w:rsidP="000A3F9D">
      <w:r>
        <w:t>Con base a la matriz PESTEL, se analizó externamente la empresa, identificando amenazas y oportunidades que harán parte del DOFA Prospectivo. En cuanto a la parte interna</w:t>
      </w:r>
      <w:r w:rsidR="00CB775C">
        <w:t>, la identificación de debilidades y fortalezas se realiza a partir de un listado de</w:t>
      </w:r>
      <w:r w:rsidR="00C94265">
        <w:t xml:space="preserve"> fortalezas y debilidades que posee la empresa desde diferentes procesos.</w:t>
      </w:r>
    </w:p>
    <w:p w14:paraId="09BCF4EE" w14:textId="3FF67141" w:rsidR="00C94265" w:rsidRPr="00C94265" w:rsidRDefault="00C94265" w:rsidP="00C94265">
      <w:pPr>
        <w:pStyle w:val="Descripcin"/>
        <w:keepNext/>
        <w:rPr>
          <w:b w:val="0"/>
          <w:i/>
        </w:rPr>
      </w:pPr>
      <w:bookmarkStart w:id="67" w:name="_Toc172307836"/>
      <w:r>
        <w:t xml:space="preserve">Tabla </w:t>
      </w:r>
      <w:r>
        <w:fldChar w:fldCharType="begin"/>
      </w:r>
      <w:r>
        <w:instrText xml:space="preserve"> SEQ Tabla \* ARABIC </w:instrText>
      </w:r>
      <w:r>
        <w:fldChar w:fldCharType="separate"/>
      </w:r>
      <w:r w:rsidR="00D366A2">
        <w:rPr>
          <w:noProof/>
        </w:rPr>
        <w:t>16</w:t>
      </w:r>
      <w:r>
        <w:fldChar w:fldCharType="end"/>
      </w:r>
      <w:r>
        <w:t>.</w:t>
      </w:r>
      <w:r>
        <w:br/>
      </w:r>
      <w:r>
        <w:rPr>
          <w:b w:val="0"/>
          <w:i/>
        </w:rPr>
        <w:t>Matriz DOFA</w:t>
      </w:r>
      <w:bookmarkEnd w:id="67"/>
    </w:p>
    <w:tbl>
      <w:tblPr>
        <w:tblStyle w:val="Tablaconcuadrcula"/>
        <w:tblW w:w="9634" w:type="dxa"/>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3255"/>
        <w:gridCol w:w="3275"/>
      </w:tblGrid>
      <w:tr w:rsidR="00C94265" w:rsidRPr="00660045" w14:paraId="34C8A354" w14:textId="77777777" w:rsidTr="006738DD">
        <w:trPr>
          <w:trHeight w:val="2730"/>
        </w:trPr>
        <w:tc>
          <w:tcPr>
            <w:tcW w:w="3104" w:type="dxa"/>
            <w:tcBorders>
              <w:top w:val="single" w:sz="4" w:space="0" w:color="auto"/>
            </w:tcBorders>
          </w:tcPr>
          <w:p w14:paraId="6CD9CC9D" w14:textId="77777777" w:rsidR="00C94265" w:rsidRPr="009D3E2E" w:rsidRDefault="00C94265" w:rsidP="006738DD">
            <w:pPr>
              <w:spacing w:after="160" w:line="240" w:lineRule="auto"/>
              <w:ind w:firstLine="0"/>
              <w:rPr>
                <w:b/>
                <w:color w:val="000000"/>
                <w:sz w:val="22"/>
                <w:szCs w:val="24"/>
              </w:rPr>
            </w:pPr>
          </w:p>
        </w:tc>
        <w:tc>
          <w:tcPr>
            <w:tcW w:w="3255" w:type="dxa"/>
            <w:tcBorders>
              <w:top w:val="single" w:sz="4" w:space="0" w:color="auto"/>
            </w:tcBorders>
            <w:vAlign w:val="center"/>
          </w:tcPr>
          <w:p w14:paraId="7A8BA15C" w14:textId="77777777" w:rsidR="00C94265" w:rsidRPr="009D3E2E" w:rsidRDefault="00C94265" w:rsidP="006738DD">
            <w:pPr>
              <w:spacing w:after="160" w:line="240" w:lineRule="auto"/>
              <w:ind w:firstLine="0"/>
              <w:rPr>
                <w:b/>
                <w:color w:val="000000"/>
                <w:sz w:val="22"/>
                <w:szCs w:val="24"/>
              </w:rPr>
            </w:pPr>
            <w:r w:rsidRPr="009D3E2E">
              <w:rPr>
                <w:b/>
                <w:color w:val="000000"/>
                <w:sz w:val="22"/>
                <w:szCs w:val="24"/>
              </w:rPr>
              <w:t>Fortalezas (internas)</w:t>
            </w:r>
          </w:p>
          <w:p w14:paraId="59BA5037" w14:textId="34E21EF4" w:rsidR="00C94265" w:rsidRP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F1. </w:t>
            </w:r>
            <w:r w:rsidR="00292B2B">
              <w:rPr>
                <w:bCs/>
                <w:color w:val="000000"/>
                <w:sz w:val="22"/>
                <w:szCs w:val="24"/>
              </w:rPr>
              <w:t>Rotación de cartera por debajo de la meta</w:t>
            </w:r>
            <w:r w:rsidRPr="00292B2B">
              <w:rPr>
                <w:bCs/>
                <w:color w:val="000000"/>
                <w:sz w:val="22"/>
                <w:szCs w:val="24"/>
              </w:rPr>
              <w:t xml:space="preserve"> </w:t>
            </w:r>
          </w:p>
          <w:p w14:paraId="5BA42951" w14:textId="014B988C" w:rsidR="00C94265" w:rsidRP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F2. </w:t>
            </w:r>
            <w:r w:rsidR="00292B2B">
              <w:rPr>
                <w:bCs/>
                <w:color w:val="000000"/>
                <w:sz w:val="22"/>
                <w:szCs w:val="24"/>
              </w:rPr>
              <w:t>Rotación de inventario por debajo de la meta</w:t>
            </w:r>
          </w:p>
          <w:p w14:paraId="48B36D64" w14:textId="77777777" w:rsid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F3. </w:t>
            </w:r>
            <w:r w:rsidR="00292B2B" w:rsidRPr="00292B2B">
              <w:rPr>
                <w:bCs/>
                <w:color w:val="000000"/>
                <w:sz w:val="22"/>
                <w:szCs w:val="24"/>
              </w:rPr>
              <w:t xml:space="preserve">Margen Operativo </w:t>
            </w:r>
          </w:p>
          <w:p w14:paraId="684C2091" w14:textId="1D33F30D" w:rsidR="00C94265" w:rsidRP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F4. </w:t>
            </w:r>
            <w:r w:rsidR="00292B2B" w:rsidRPr="00292B2B">
              <w:rPr>
                <w:bCs/>
                <w:color w:val="000000"/>
                <w:sz w:val="22"/>
                <w:szCs w:val="24"/>
              </w:rPr>
              <w:t>Margen Neto</w:t>
            </w:r>
          </w:p>
          <w:p w14:paraId="4B8A56C2" w14:textId="38C80B04" w:rsidR="00C94265" w:rsidRP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F5. </w:t>
            </w:r>
            <w:r w:rsidR="00292B2B" w:rsidRPr="00292B2B">
              <w:rPr>
                <w:bCs/>
                <w:color w:val="000000"/>
                <w:sz w:val="22"/>
                <w:szCs w:val="24"/>
              </w:rPr>
              <w:t>Rentabilidad financiera</w:t>
            </w:r>
          </w:p>
          <w:p w14:paraId="152F2287" w14:textId="640E12DC" w:rsidR="00C94265" w:rsidRP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F6. </w:t>
            </w:r>
            <w:r w:rsidR="00292B2B" w:rsidRPr="00292B2B">
              <w:rPr>
                <w:bCs/>
                <w:color w:val="000000"/>
                <w:sz w:val="22"/>
                <w:szCs w:val="24"/>
              </w:rPr>
              <w:t>Rentabilidad económica</w:t>
            </w:r>
          </w:p>
          <w:p w14:paraId="4C4C448C" w14:textId="7675D365" w:rsidR="00C94265" w:rsidRPr="00292B2B" w:rsidRDefault="00C94265" w:rsidP="006738DD">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F7. </w:t>
            </w:r>
            <w:r w:rsidR="00292B2B">
              <w:rPr>
                <w:bCs/>
                <w:color w:val="000000"/>
                <w:sz w:val="22"/>
                <w:szCs w:val="24"/>
              </w:rPr>
              <w:t>Trayectoria en el mercado</w:t>
            </w:r>
          </w:p>
          <w:p w14:paraId="6EEAC218" w14:textId="49CECCE4" w:rsidR="00C94265" w:rsidRPr="009D3E2E" w:rsidRDefault="00C94265" w:rsidP="00292B2B">
            <w:pPr>
              <w:pStyle w:val="Prrafodelista"/>
              <w:tabs>
                <w:tab w:val="left" w:pos="228"/>
              </w:tabs>
              <w:spacing w:after="160" w:line="240" w:lineRule="auto"/>
              <w:ind w:left="0" w:firstLine="0"/>
              <w:rPr>
                <w:bCs/>
                <w:color w:val="000000"/>
                <w:sz w:val="22"/>
                <w:szCs w:val="24"/>
              </w:rPr>
            </w:pPr>
            <w:r w:rsidRPr="00292B2B">
              <w:rPr>
                <w:bCs/>
                <w:color w:val="000000"/>
                <w:sz w:val="22"/>
                <w:szCs w:val="24"/>
              </w:rPr>
              <w:t xml:space="preserve">F8. </w:t>
            </w:r>
            <w:r w:rsidR="00292B2B">
              <w:rPr>
                <w:bCs/>
                <w:color w:val="000000"/>
                <w:sz w:val="22"/>
                <w:szCs w:val="24"/>
              </w:rPr>
              <w:t>Alianzas estratégicas</w:t>
            </w:r>
          </w:p>
        </w:tc>
        <w:tc>
          <w:tcPr>
            <w:tcW w:w="3275" w:type="dxa"/>
            <w:tcBorders>
              <w:top w:val="single" w:sz="4" w:space="0" w:color="auto"/>
            </w:tcBorders>
            <w:vAlign w:val="center"/>
          </w:tcPr>
          <w:p w14:paraId="3F24F374" w14:textId="77777777" w:rsidR="00C94265" w:rsidRPr="009D3E2E" w:rsidRDefault="00C94265" w:rsidP="006738DD">
            <w:pPr>
              <w:spacing w:after="160" w:line="240" w:lineRule="auto"/>
              <w:ind w:firstLine="0"/>
              <w:rPr>
                <w:b/>
                <w:color w:val="000000"/>
                <w:sz w:val="22"/>
                <w:szCs w:val="24"/>
              </w:rPr>
            </w:pPr>
            <w:r w:rsidRPr="009D3E2E">
              <w:rPr>
                <w:b/>
                <w:color w:val="000000"/>
                <w:sz w:val="22"/>
                <w:szCs w:val="24"/>
              </w:rPr>
              <w:t>Debilidades (internas)</w:t>
            </w:r>
          </w:p>
          <w:p w14:paraId="079C6FCD" w14:textId="69E666DF" w:rsidR="00C94265" w:rsidRPr="009D3E2E" w:rsidRDefault="00C94265" w:rsidP="006738DD">
            <w:pPr>
              <w:pStyle w:val="Prrafodelista"/>
              <w:tabs>
                <w:tab w:val="left" w:pos="149"/>
              </w:tabs>
              <w:spacing w:after="160" w:line="240" w:lineRule="auto"/>
              <w:ind w:left="7" w:firstLine="0"/>
              <w:rPr>
                <w:b/>
                <w:color w:val="000000"/>
                <w:sz w:val="22"/>
                <w:szCs w:val="24"/>
              </w:rPr>
            </w:pPr>
            <w:r w:rsidRPr="009D3E2E">
              <w:rPr>
                <w:bCs/>
                <w:color w:val="000000"/>
                <w:sz w:val="22"/>
                <w:szCs w:val="24"/>
              </w:rPr>
              <w:t xml:space="preserve">D1. </w:t>
            </w:r>
            <w:r w:rsidR="00292B2B">
              <w:rPr>
                <w:bCs/>
                <w:color w:val="000000"/>
                <w:sz w:val="22"/>
                <w:szCs w:val="24"/>
              </w:rPr>
              <w:t>Estructura de capital deficiente, mayor pasivo que patrimonio</w:t>
            </w:r>
          </w:p>
          <w:p w14:paraId="1779C9F7" w14:textId="36FC0ECA" w:rsidR="00C94265" w:rsidRPr="00C94265" w:rsidRDefault="00C94265" w:rsidP="006738DD">
            <w:pPr>
              <w:pStyle w:val="Prrafodelista"/>
              <w:tabs>
                <w:tab w:val="left" w:pos="149"/>
              </w:tabs>
              <w:spacing w:after="160" w:line="240" w:lineRule="auto"/>
              <w:ind w:left="7" w:firstLine="0"/>
              <w:rPr>
                <w:b/>
                <w:color w:val="000000"/>
                <w:sz w:val="22"/>
                <w:szCs w:val="24"/>
                <w:highlight w:val="yellow"/>
              </w:rPr>
            </w:pPr>
            <w:r w:rsidRPr="00292B2B">
              <w:rPr>
                <w:bCs/>
                <w:color w:val="000000"/>
                <w:sz w:val="22"/>
                <w:szCs w:val="24"/>
              </w:rPr>
              <w:t xml:space="preserve">D2. </w:t>
            </w:r>
            <w:r w:rsidR="00292B2B" w:rsidRPr="00292B2B">
              <w:rPr>
                <w:bCs/>
                <w:color w:val="000000"/>
                <w:sz w:val="22"/>
                <w:szCs w:val="24"/>
              </w:rPr>
              <w:t>Rotación de proveedores por debajo de Cartera</w:t>
            </w:r>
            <w:r w:rsidRPr="00C94265">
              <w:rPr>
                <w:bCs/>
                <w:color w:val="000000"/>
                <w:sz w:val="22"/>
                <w:szCs w:val="24"/>
                <w:highlight w:val="yellow"/>
              </w:rPr>
              <w:t xml:space="preserve"> </w:t>
            </w:r>
          </w:p>
          <w:p w14:paraId="3645CEF0" w14:textId="6E67783E" w:rsidR="00C94265" w:rsidRPr="00292B2B" w:rsidRDefault="00C94265" w:rsidP="006738DD">
            <w:pPr>
              <w:pStyle w:val="Prrafodelista"/>
              <w:tabs>
                <w:tab w:val="left" w:pos="149"/>
              </w:tabs>
              <w:spacing w:after="160" w:line="240" w:lineRule="auto"/>
              <w:ind w:left="7" w:firstLine="0"/>
              <w:rPr>
                <w:bCs/>
                <w:color w:val="000000"/>
                <w:sz w:val="22"/>
                <w:szCs w:val="24"/>
              </w:rPr>
            </w:pPr>
            <w:r w:rsidRPr="00292B2B">
              <w:rPr>
                <w:bCs/>
                <w:color w:val="000000"/>
                <w:sz w:val="22"/>
                <w:szCs w:val="24"/>
              </w:rPr>
              <w:t xml:space="preserve">D3. </w:t>
            </w:r>
            <w:r w:rsidR="00292B2B">
              <w:rPr>
                <w:bCs/>
                <w:color w:val="000000"/>
                <w:sz w:val="22"/>
                <w:szCs w:val="24"/>
              </w:rPr>
              <w:t>Margen bruto por debajo del sector</w:t>
            </w:r>
          </w:p>
          <w:p w14:paraId="13D6DC28" w14:textId="7C50B96E" w:rsidR="00C94265" w:rsidRPr="00292B2B" w:rsidRDefault="00C94265" w:rsidP="00292B2B">
            <w:pPr>
              <w:pStyle w:val="Prrafodelista"/>
              <w:tabs>
                <w:tab w:val="left" w:pos="149"/>
              </w:tabs>
              <w:spacing w:after="160" w:line="240" w:lineRule="auto"/>
              <w:ind w:left="7" w:firstLine="0"/>
              <w:rPr>
                <w:color w:val="000000"/>
                <w:sz w:val="22"/>
                <w:szCs w:val="24"/>
              </w:rPr>
            </w:pPr>
            <w:r w:rsidRPr="00292B2B">
              <w:rPr>
                <w:color w:val="000000"/>
                <w:sz w:val="22"/>
                <w:szCs w:val="24"/>
              </w:rPr>
              <w:t xml:space="preserve">D4. </w:t>
            </w:r>
            <w:r w:rsidR="00292B2B">
              <w:rPr>
                <w:color w:val="000000"/>
                <w:sz w:val="22"/>
                <w:szCs w:val="24"/>
              </w:rPr>
              <w:t>Mejorar la Razón corriente</w:t>
            </w:r>
          </w:p>
        </w:tc>
      </w:tr>
      <w:tr w:rsidR="00C94265" w:rsidRPr="009045A4" w14:paraId="754E7E5C" w14:textId="77777777" w:rsidTr="006738DD">
        <w:trPr>
          <w:trHeight w:val="3580"/>
        </w:trPr>
        <w:tc>
          <w:tcPr>
            <w:tcW w:w="3104" w:type="dxa"/>
            <w:vAlign w:val="center"/>
          </w:tcPr>
          <w:p w14:paraId="102E9B38" w14:textId="241F7B97" w:rsidR="00C94265" w:rsidRPr="009D3E2E" w:rsidRDefault="00C94265" w:rsidP="006738DD">
            <w:pPr>
              <w:spacing w:after="160" w:line="240" w:lineRule="auto"/>
              <w:ind w:firstLine="0"/>
              <w:rPr>
                <w:b/>
                <w:color w:val="000000"/>
                <w:sz w:val="22"/>
                <w:szCs w:val="24"/>
              </w:rPr>
            </w:pPr>
            <w:r w:rsidRPr="009D3E2E">
              <w:rPr>
                <w:b/>
                <w:color w:val="000000"/>
                <w:sz w:val="22"/>
                <w:szCs w:val="24"/>
              </w:rPr>
              <w:t>Oportunidades (externas)</w:t>
            </w:r>
          </w:p>
          <w:p w14:paraId="670574AE" w14:textId="50D183AD" w:rsidR="00C94265" w:rsidRPr="009D3E2E" w:rsidRDefault="00C94265" w:rsidP="006738DD">
            <w:pPr>
              <w:pStyle w:val="Prrafodelista"/>
              <w:tabs>
                <w:tab w:val="left" w:pos="255"/>
              </w:tabs>
              <w:spacing w:after="160" w:line="240" w:lineRule="auto"/>
              <w:ind w:left="22" w:firstLine="0"/>
              <w:rPr>
                <w:b/>
                <w:color w:val="000000"/>
                <w:sz w:val="22"/>
                <w:szCs w:val="24"/>
              </w:rPr>
            </w:pPr>
            <w:r w:rsidRPr="009D3E2E">
              <w:rPr>
                <w:bCs/>
                <w:color w:val="000000"/>
                <w:sz w:val="22"/>
                <w:szCs w:val="24"/>
              </w:rPr>
              <w:t xml:space="preserve">O1. </w:t>
            </w:r>
            <w:r w:rsidR="006738DD" w:rsidRPr="006738DD">
              <w:rPr>
                <w:bCs/>
                <w:color w:val="000000"/>
                <w:sz w:val="22"/>
                <w:szCs w:val="24"/>
              </w:rPr>
              <w:t>Tasas de interés bajas pueden facilitar el financiamiento de grandes proyectos.</w:t>
            </w:r>
          </w:p>
          <w:p w14:paraId="575A2009" w14:textId="7A4D5365" w:rsidR="006738DD" w:rsidRDefault="00C94265" w:rsidP="006738DD">
            <w:pPr>
              <w:pStyle w:val="Prrafodelista"/>
              <w:tabs>
                <w:tab w:val="left" w:pos="255"/>
              </w:tabs>
              <w:spacing w:after="160" w:line="240" w:lineRule="auto"/>
              <w:ind w:left="22" w:firstLine="0"/>
              <w:rPr>
                <w:bCs/>
                <w:color w:val="000000"/>
                <w:sz w:val="22"/>
                <w:szCs w:val="24"/>
              </w:rPr>
            </w:pPr>
            <w:r w:rsidRPr="009D3E2E">
              <w:rPr>
                <w:bCs/>
                <w:color w:val="000000"/>
                <w:sz w:val="22"/>
                <w:szCs w:val="24"/>
              </w:rPr>
              <w:t xml:space="preserve">O2. </w:t>
            </w:r>
            <w:r w:rsidR="006738DD" w:rsidRPr="006738DD">
              <w:rPr>
                <w:bCs/>
                <w:color w:val="000000"/>
                <w:sz w:val="22"/>
                <w:szCs w:val="24"/>
              </w:rPr>
              <w:t>El crecimiento poblacional y la urbanización incrementan la demanda de infraestructura vial.</w:t>
            </w:r>
          </w:p>
          <w:p w14:paraId="023504DD" w14:textId="4EED7D72" w:rsidR="006738DD" w:rsidRDefault="006738DD" w:rsidP="006738DD">
            <w:pPr>
              <w:pStyle w:val="Prrafodelista"/>
              <w:tabs>
                <w:tab w:val="left" w:pos="255"/>
              </w:tabs>
              <w:spacing w:after="160" w:line="240" w:lineRule="auto"/>
              <w:ind w:left="22" w:firstLine="0"/>
              <w:rPr>
                <w:bCs/>
                <w:color w:val="000000"/>
                <w:sz w:val="22"/>
                <w:szCs w:val="24"/>
              </w:rPr>
            </w:pPr>
            <w:r>
              <w:rPr>
                <w:bCs/>
                <w:color w:val="000000"/>
                <w:sz w:val="22"/>
                <w:szCs w:val="24"/>
              </w:rPr>
              <w:t xml:space="preserve">O3. </w:t>
            </w:r>
            <w:r w:rsidRPr="006738DD">
              <w:rPr>
                <w:bCs/>
                <w:color w:val="000000"/>
                <w:sz w:val="22"/>
                <w:szCs w:val="24"/>
              </w:rPr>
              <w:t>Aumento en las expectativas de la población sobre mejores infraestructuras y conectividad.</w:t>
            </w:r>
          </w:p>
          <w:p w14:paraId="373D198D" w14:textId="2124F4D8" w:rsidR="00F277BC" w:rsidRDefault="00F277BC" w:rsidP="006738DD">
            <w:pPr>
              <w:pStyle w:val="Prrafodelista"/>
              <w:tabs>
                <w:tab w:val="left" w:pos="255"/>
              </w:tabs>
              <w:spacing w:after="160" w:line="240" w:lineRule="auto"/>
              <w:ind w:left="22" w:firstLine="0"/>
              <w:rPr>
                <w:bCs/>
                <w:color w:val="000000"/>
                <w:sz w:val="22"/>
                <w:szCs w:val="24"/>
              </w:rPr>
            </w:pPr>
            <w:r>
              <w:rPr>
                <w:bCs/>
                <w:color w:val="000000"/>
                <w:sz w:val="22"/>
                <w:szCs w:val="24"/>
              </w:rPr>
              <w:t xml:space="preserve">O4. </w:t>
            </w:r>
            <w:r w:rsidRPr="00F277BC">
              <w:rPr>
                <w:bCs/>
                <w:color w:val="000000"/>
                <w:sz w:val="22"/>
                <w:szCs w:val="24"/>
              </w:rPr>
              <w:t>Uso de materiales de construcción más sostenibles y eficientes.</w:t>
            </w:r>
          </w:p>
          <w:p w14:paraId="53FD8F54" w14:textId="70B70D7E" w:rsidR="00C94265" w:rsidRPr="00DF69BB" w:rsidRDefault="00F277BC" w:rsidP="00DF69BB">
            <w:pPr>
              <w:pStyle w:val="Prrafodelista"/>
              <w:tabs>
                <w:tab w:val="left" w:pos="255"/>
              </w:tabs>
              <w:spacing w:after="160" w:line="240" w:lineRule="auto"/>
              <w:ind w:left="22" w:firstLine="0"/>
              <w:rPr>
                <w:bCs/>
                <w:color w:val="000000"/>
                <w:sz w:val="22"/>
                <w:szCs w:val="24"/>
              </w:rPr>
            </w:pPr>
            <w:r>
              <w:rPr>
                <w:bCs/>
                <w:color w:val="000000"/>
                <w:sz w:val="22"/>
                <w:szCs w:val="24"/>
              </w:rPr>
              <w:t xml:space="preserve">O5. </w:t>
            </w:r>
            <w:r w:rsidRPr="00F277BC">
              <w:rPr>
                <w:bCs/>
                <w:color w:val="000000"/>
                <w:sz w:val="22"/>
                <w:szCs w:val="24"/>
              </w:rPr>
              <w:t>Manejo y disposición adecu</w:t>
            </w:r>
            <w:r w:rsidR="00DF69BB">
              <w:rPr>
                <w:bCs/>
                <w:color w:val="000000"/>
                <w:sz w:val="22"/>
                <w:szCs w:val="24"/>
              </w:rPr>
              <w:t>ada de residuos de construcción.</w:t>
            </w:r>
          </w:p>
        </w:tc>
        <w:tc>
          <w:tcPr>
            <w:tcW w:w="3255" w:type="dxa"/>
            <w:vAlign w:val="center"/>
          </w:tcPr>
          <w:p w14:paraId="41706168" w14:textId="77777777" w:rsidR="00C94265" w:rsidRPr="009D3E2E" w:rsidRDefault="00C94265" w:rsidP="006738DD">
            <w:pPr>
              <w:spacing w:after="160" w:line="240" w:lineRule="auto"/>
              <w:ind w:firstLine="0"/>
              <w:rPr>
                <w:b/>
                <w:color w:val="000000"/>
                <w:sz w:val="22"/>
                <w:szCs w:val="24"/>
              </w:rPr>
            </w:pPr>
            <w:r w:rsidRPr="009D3E2E">
              <w:rPr>
                <w:b/>
                <w:color w:val="000000"/>
                <w:sz w:val="22"/>
                <w:szCs w:val="24"/>
              </w:rPr>
              <w:t>Estrategias FO</w:t>
            </w:r>
          </w:p>
          <w:p w14:paraId="731A3533" w14:textId="77777777" w:rsidR="00C94265" w:rsidRDefault="00691BA7" w:rsidP="00691BA7">
            <w:pPr>
              <w:pStyle w:val="Prrafodelista"/>
              <w:tabs>
                <w:tab w:val="left" w:pos="196"/>
              </w:tabs>
              <w:spacing w:after="160" w:line="240" w:lineRule="auto"/>
              <w:ind w:left="0" w:firstLine="0"/>
              <w:rPr>
                <w:bCs/>
                <w:color w:val="000000"/>
                <w:sz w:val="22"/>
                <w:szCs w:val="24"/>
              </w:rPr>
            </w:pPr>
            <w:r>
              <w:rPr>
                <w:bCs/>
                <w:color w:val="000000"/>
                <w:sz w:val="22"/>
                <w:szCs w:val="24"/>
              </w:rPr>
              <w:t xml:space="preserve">F1.F2.O1.O4 </w:t>
            </w:r>
            <w:r w:rsidRPr="00691BA7">
              <w:rPr>
                <w:bCs/>
                <w:color w:val="000000"/>
                <w:sz w:val="22"/>
                <w:szCs w:val="24"/>
              </w:rPr>
              <w:t>Aprovechar la Rotación de Cartera y de In</w:t>
            </w:r>
            <w:r>
              <w:rPr>
                <w:bCs/>
                <w:color w:val="000000"/>
                <w:sz w:val="22"/>
                <w:szCs w:val="24"/>
              </w:rPr>
              <w:t>ventario para Atraer Inversores</w:t>
            </w:r>
          </w:p>
          <w:p w14:paraId="00CEDDCD" w14:textId="77777777" w:rsidR="00691BA7" w:rsidRDefault="00691BA7" w:rsidP="00691BA7">
            <w:pPr>
              <w:pStyle w:val="Prrafodelista"/>
              <w:tabs>
                <w:tab w:val="left" w:pos="196"/>
              </w:tabs>
              <w:spacing w:after="160" w:line="240" w:lineRule="auto"/>
              <w:ind w:left="0" w:firstLine="0"/>
              <w:rPr>
                <w:bCs/>
                <w:color w:val="000000"/>
                <w:sz w:val="22"/>
                <w:szCs w:val="24"/>
              </w:rPr>
            </w:pPr>
          </w:p>
          <w:p w14:paraId="54EABB8A" w14:textId="77777777" w:rsidR="00691BA7" w:rsidRDefault="00691BA7" w:rsidP="00691BA7">
            <w:pPr>
              <w:pStyle w:val="Prrafodelista"/>
              <w:tabs>
                <w:tab w:val="left" w:pos="196"/>
              </w:tabs>
              <w:spacing w:after="160" w:line="240" w:lineRule="auto"/>
              <w:ind w:left="0" w:firstLine="0"/>
              <w:rPr>
                <w:bCs/>
                <w:color w:val="000000"/>
                <w:sz w:val="22"/>
                <w:szCs w:val="24"/>
              </w:rPr>
            </w:pPr>
            <w:r>
              <w:rPr>
                <w:bCs/>
                <w:color w:val="000000"/>
                <w:sz w:val="22"/>
                <w:szCs w:val="24"/>
              </w:rPr>
              <w:t xml:space="preserve">F7.F8.O2.O6 </w:t>
            </w:r>
            <w:r w:rsidRPr="00691BA7">
              <w:rPr>
                <w:bCs/>
                <w:color w:val="000000"/>
                <w:sz w:val="22"/>
                <w:szCs w:val="24"/>
              </w:rPr>
              <w:t>Expandir el Mercado a través de Alianzas Estratégic</w:t>
            </w:r>
            <w:r>
              <w:rPr>
                <w:bCs/>
                <w:color w:val="000000"/>
                <w:sz w:val="22"/>
                <w:szCs w:val="24"/>
              </w:rPr>
              <w:t>as</w:t>
            </w:r>
          </w:p>
          <w:p w14:paraId="1B1FB148" w14:textId="77777777" w:rsidR="00691BA7" w:rsidRDefault="00691BA7" w:rsidP="00691BA7">
            <w:pPr>
              <w:pStyle w:val="Prrafodelista"/>
              <w:tabs>
                <w:tab w:val="left" w:pos="196"/>
              </w:tabs>
              <w:spacing w:after="160" w:line="240" w:lineRule="auto"/>
              <w:ind w:left="0" w:firstLine="0"/>
              <w:rPr>
                <w:bCs/>
                <w:color w:val="000000"/>
                <w:sz w:val="22"/>
                <w:szCs w:val="24"/>
              </w:rPr>
            </w:pPr>
          </w:p>
          <w:p w14:paraId="43D5F8AF" w14:textId="0741C27D" w:rsidR="00691BA7" w:rsidRPr="009D3E2E" w:rsidRDefault="00691BA7" w:rsidP="00691BA7">
            <w:pPr>
              <w:pStyle w:val="Prrafodelista"/>
              <w:tabs>
                <w:tab w:val="left" w:pos="196"/>
              </w:tabs>
              <w:spacing w:after="160" w:line="240" w:lineRule="auto"/>
              <w:ind w:left="0" w:firstLine="0"/>
              <w:rPr>
                <w:bCs/>
                <w:color w:val="000000"/>
                <w:sz w:val="22"/>
                <w:szCs w:val="24"/>
              </w:rPr>
            </w:pPr>
            <w:r>
              <w:rPr>
                <w:bCs/>
                <w:color w:val="000000"/>
                <w:sz w:val="22"/>
                <w:szCs w:val="24"/>
              </w:rPr>
              <w:t>F3.F4.F6.O3.</w:t>
            </w:r>
            <w:r w:rsidRPr="00691BA7">
              <w:rPr>
                <w:bCs/>
                <w:color w:val="000000"/>
                <w:sz w:val="22"/>
                <w:szCs w:val="24"/>
              </w:rPr>
              <w:t>O5</w:t>
            </w:r>
            <w:r>
              <w:rPr>
                <w:bCs/>
                <w:color w:val="000000"/>
                <w:sz w:val="22"/>
                <w:szCs w:val="24"/>
              </w:rPr>
              <w:t xml:space="preserve"> </w:t>
            </w:r>
            <w:r w:rsidRPr="00691BA7">
              <w:rPr>
                <w:bCs/>
                <w:color w:val="000000"/>
                <w:sz w:val="22"/>
                <w:szCs w:val="24"/>
              </w:rPr>
              <w:t>Mejorar la Rentabilidad a través de Innov</w:t>
            </w:r>
            <w:r>
              <w:rPr>
                <w:bCs/>
                <w:color w:val="000000"/>
                <w:sz w:val="22"/>
                <w:szCs w:val="24"/>
              </w:rPr>
              <w:t>ación en Proyectos Sostenibles</w:t>
            </w:r>
          </w:p>
        </w:tc>
        <w:tc>
          <w:tcPr>
            <w:tcW w:w="3275" w:type="dxa"/>
            <w:vAlign w:val="center"/>
          </w:tcPr>
          <w:p w14:paraId="02B2281F" w14:textId="77777777" w:rsidR="00C94265" w:rsidRDefault="00C94265" w:rsidP="006738DD">
            <w:pPr>
              <w:spacing w:after="160" w:line="240" w:lineRule="auto"/>
              <w:ind w:firstLine="0"/>
              <w:rPr>
                <w:b/>
                <w:color w:val="000000"/>
                <w:sz w:val="22"/>
                <w:szCs w:val="24"/>
              </w:rPr>
            </w:pPr>
            <w:r w:rsidRPr="009D3E2E">
              <w:rPr>
                <w:b/>
                <w:color w:val="000000"/>
                <w:sz w:val="22"/>
                <w:szCs w:val="24"/>
              </w:rPr>
              <w:t>Estrategias DO</w:t>
            </w:r>
          </w:p>
          <w:p w14:paraId="2A35E050" w14:textId="77777777" w:rsidR="004D1F88" w:rsidRDefault="004D1F88" w:rsidP="006738DD">
            <w:pPr>
              <w:spacing w:after="160" w:line="240" w:lineRule="auto"/>
              <w:ind w:firstLine="0"/>
              <w:rPr>
                <w:b/>
                <w:color w:val="000000"/>
                <w:sz w:val="22"/>
                <w:szCs w:val="24"/>
              </w:rPr>
            </w:pPr>
          </w:p>
          <w:p w14:paraId="29E0C64A" w14:textId="21501920" w:rsidR="00691BA7" w:rsidRDefault="00430D3A" w:rsidP="006738DD">
            <w:pPr>
              <w:spacing w:after="160" w:line="240" w:lineRule="auto"/>
              <w:ind w:firstLine="0"/>
              <w:rPr>
                <w:color w:val="000000"/>
                <w:sz w:val="22"/>
                <w:szCs w:val="24"/>
              </w:rPr>
            </w:pPr>
            <w:r>
              <w:rPr>
                <w:color w:val="000000"/>
                <w:sz w:val="22"/>
                <w:szCs w:val="24"/>
              </w:rPr>
              <w:t>D1.O1.</w:t>
            </w:r>
            <w:r w:rsidRPr="00430D3A">
              <w:rPr>
                <w:color w:val="000000"/>
                <w:sz w:val="22"/>
                <w:szCs w:val="24"/>
              </w:rPr>
              <w:t>O4</w:t>
            </w:r>
            <w:r>
              <w:rPr>
                <w:color w:val="000000"/>
                <w:sz w:val="22"/>
                <w:szCs w:val="24"/>
              </w:rPr>
              <w:t xml:space="preserve"> </w:t>
            </w:r>
            <w:r w:rsidRPr="00430D3A">
              <w:rPr>
                <w:color w:val="000000"/>
                <w:sz w:val="22"/>
                <w:szCs w:val="24"/>
              </w:rPr>
              <w:t>Optimización de la Estructura de Capital med</w:t>
            </w:r>
            <w:r>
              <w:rPr>
                <w:color w:val="000000"/>
                <w:sz w:val="22"/>
                <w:szCs w:val="24"/>
              </w:rPr>
              <w:t>iante Financiamiento Innovador</w:t>
            </w:r>
          </w:p>
          <w:p w14:paraId="18E0941A" w14:textId="098867C6" w:rsidR="00430D3A" w:rsidRDefault="00430D3A" w:rsidP="006738DD">
            <w:pPr>
              <w:spacing w:after="160" w:line="240" w:lineRule="auto"/>
              <w:ind w:firstLine="0"/>
              <w:rPr>
                <w:color w:val="000000"/>
                <w:sz w:val="22"/>
                <w:szCs w:val="24"/>
              </w:rPr>
            </w:pPr>
            <w:r>
              <w:rPr>
                <w:color w:val="000000"/>
                <w:sz w:val="22"/>
                <w:szCs w:val="24"/>
              </w:rPr>
              <w:t xml:space="preserve">D2.O3.O6 </w:t>
            </w:r>
            <w:r w:rsidRPr="00430D3A">
              <w:rPr>
                <w:color w:val="000000"/>
                <w:sz w:val="22"/>
                <w:szCs w:val="24"/>
              </w:rPr>
              <w:t>Mejora de Procesos con Proveedores y Gest</w:t>
            </w:r>
            <w:r>
              <w:rPr>
                <w:color w:val="000000"/>
                <w:sz w:val="22"/>
                <w:szCs w:val="24"/>
              </w:rPr>
              <w:t>ión de Inventarios</w:t>
            </w:r>
          </w:p>
          <w:p w14:paraId="44D332BE" w14:textId="3C15C511" w:rsidR="00C94265" w:rsidRPr="009D3E2E" w:rsidRDefault="004D1F88" w:rsidP="006738DD">
            <w:pPr>
              <w:spacing w:after="160" w:line="240" w:lineRule="auto"/>
              <w:ind w:firstLine="0"/>
              <w:rPr>
                <w:color w:val="000000"/>
                <w:sz w:val="22"/>
                <w:szCs w:val="24"/>
              </w:rPr>
            </w:pPr>
            <w:r>
              <w:rPr>
                <w:color w:val="000000"/>
                <w:sz w:val="22"/>
                <w:szCs w:val="24"/>
              </w:rPr>
              <w:t>D3.O2.</w:t>
            </w:r>
            <w:r w:rsidRPr="00430D3A">
              <w:rPr>
                <w:color w:val="000000"/>
                <w:sz w:val="22"/>
                <w:szCs w:val="24"/>
              </w:rPr>
              <w:t>O5</w:t>
            </w:r>
            <w:r>
              <w:rPr>
                <w:color w:val="000000"/>
                <w:sz w:val="22"/>
                <w:szCs w:val="24"/>
              </w:rPr>
              <w:t xml:space="preserve"> </w:t>
            </w:r>
            <w:r w:rsidR="00430D3A" w:rsidRPr="00430D3A">
              <w:rPr>
                <w:color w:val="000000"/>
                <w:sz w:val="22"/>
                <w:szCs w:val="24"/>
              </w:rPr>
              <w:t>Incremento del Margen Bruto</w:t>
            </w:r>
            <w:r>
              <w:rPr>
                <w:color w:val="000000"/>
                <w:sz w:val="22"/>
                <w:szCs w:val="24"/>
              </w:rPr>
              <w:t xml:space="preserve"> mediante Eficiencia Operativa</w:t>
            </w:r>
          </w:p>
        </w:tc>
      </w:tr>
      <w:tr w:rsidR="00C94265" w:rsidRPr="00066479" w14:paraId="2598A2A5" w14:textId="77777777" w:rsidTr="006738DD">
        <w:trPr>
          <w:trHeight w:val="566"/>
        </w:trPr>
        <w:tc>
          <w:tcPr>
            <w:tcW w:w="3104" w:type="dxa"/>
            <w:tcBorders>
              <w:bottom w:val="single" w:sz="4" w:space="0" w:color="auto"/>
            </w:tcBorders>
            <w:vAlign w:val="center"/>
          </w:tcPr>
          <w:p w14:paraId="5F52795E" w14:textId="7A9E7B1D" w:rsidR="00C94265" w:rsidRPr="009D3E2E" w:rsidRDefault="00C94265" w:rsidP="006738DD">
            <w:pPr>
              <w:spacing w:line="240" w:lineRule="auto"/>
              <w:ind w:firstLine="0"/>
              <w:rPr>
                <w:b/>
                <w:color w:val="000000"/>
                <w:sz w:val="22"/>
                <w:szCs w:val="24"/>
              </w:rPr>
            </w:pPr>
            <w:r w:rsidRPr="009D3E2E">
              <w:rPr>
                <w:b/>
                <w:color w:val="000000"/>
                <w:sz w:val="22"/>
                <w:szCs w:val="24"/>
              </w:rPr>
              <w:t>Amenazas (externas)</w:t>
            </w:r>
          </w:p>
          <w:p w14:paraId="7A07055A" w14:textId="4976B663" w:rsidR="006738DD" w:rsidRDefault="00C94265" w:rsidP="006738DD">
            <w:pPr>
              <w:spacing w:line="240" w:lineRule="auto"/>
              <w:ind w:firstLine="0"/>
              <w:rPr>
                <w:color w:val="000000"/>
                <w:sz w:val="22"/>
                <w:szCs w:val="24"/>
              </w:rPr>
            </w:pPr>
            <w:r w:rsidRPr="009D3E2E">
              <w:rPr>
                <w:color w:val="000000"/>
                <w:sz w:val="22"/>
                <w:szCs w:val="24"/>
              </w:rPr>
              <w:t>A1.</w:t>
            </w:r>
            <w:r w:rsidRPr="009D3E2E">
              <w:rPr>
                <w:b/>
                <w:color w:val="000000"/>
                <w:sz w:val="22"/>
                <w:szCs w:val="24"/>
              </w:rPr>
              <w:t xml:space="preserve"> </w:t>
            </w:r>
            <w:r w:rsidR="00A34267" w:rsidRPr="00A34267">
              <w:rPr>
                <w:color w:val="000000"/>
                <w:sz w:val="22"/>
                <w:szCs w:val="24"/>
              </w:rPr>
              <w:t xml:space="preserve">Prioridad en la mejora de la infraestructura vial por parte de </w:t>
            </w:r>
            <w:r w:rsidR="00A34267" w:rsidRPr="00A34267">
              <w:rPr>
                <w:color w:val="000000"/>
                <w:sz w:val="22"/>
                <w:szCs w:val="24"/>
              </w:rPr>
              <w:lastRenderedPageBreak/>
              <w:t>los entes gubernamentales, puede influir en el volumen de proyectos disponibles.</w:t>
            </w:r>
          </w:p>
          <w:p w14:paraId="6A3FCCD4" w14:textId="1AFF253F" w:rsidR="00A34267" w:rsidRDefault="00A34267" w:rsidP="006738DD">
            <w:pPr>
              <w:spacing w:line="240" w:lineRule="auto"/>
              <w:ind w:firstLine="0"/>
              <w:rPr>
                <w:color w:val="000000"/>
                <w:sz w:val="22"/>
                <w:szCs w:val="24"/>
              </w:rPr>
            </w:pPr>
            <w:r>
              <w:rPr>
                <w:color w:val="000000"/>
                <w:sz w:val="22"/>
                <w:szCs w:val="24"/>
              </w:rPr>
              <w:t xml:space="preserve">A2. </w:t>
            </w:r>
            <w:r w:rsidRPr="00A34267">
              <w:rPr>
                <w:color w:val="000000"/>
                <w:sz w:val="22"/>
                <w:szCs w:val="24"/>
              </w:rPr>
              <w:t>La estabilidad política en Colombia afecta la planificación y ejecución de proyectos de construcción vial.</w:t>
            </w:r>
          </w:p>
          <w:p w14:paraId="494497FC" w14:textId="0B5A6424" w:rsidR="00A34267" w:rsidRDefault="00A34267" w:rsidP="006738DD">
            <w:pPr>
              <w:spacing w:line="240" w:lineRule="auto"/>
              <w:ind w:firstLine="0"/>
              <w:rPr>
                <w:color w:val="000000"/>
                <w:sz w:val="22"/>
                <w:szCs w:val="24"/>
              </w:rPr>
            </w:pPr>
            <w:r>
              <w:rPr>
                <w:color w:val="000000"/>
                <w:sz w:val="22"/>
                <w:szCs w:val="24"/>
              </w:rPr>
              <w:t xml:space="preserve">A3. </w:t>
            </w:r>
            <w:r w:rsidRPr="00A34267">
              <w:rPr>
                <w:color w:val="000000"/>
                <w:sz w:val="22"/>
                <w:szCs w:val="24"/>
              </w:rPr>
              <w:t>La corrupción puede afectar la asignación de contratos y la calidad de las obras</w:t>
            </w:r>
          </w:p>
          <w:p w14:paraId="25C070C0" w14:textId="332C8DB1" w:rsidR="00A34267" w:rsidRDefault="00A34267" w:rsidP="006738DD">
            <w:pPr>
              <w:spacing w:line="240" w:lineRule="auto"/>
              <w:ind w:firstLine="0"/>
              <w:rPr>
                <w:color w:val="000000"/>
                <w:sz w:val="22"/>
                <w:szCs w:val="24"/>
              </w:rPr>
            </w:pPr>
            <w:r>
              <w:rPr>
                <w:color w:val="000000"/>
                <w:sz w:val="22"/>
                <w:szCs w:val="24"/>
              </w:rPr>
              <w:t xml:space="preserve">A4. </w:t>
            </w:r>
            <w:r w:rsidRPr="00A34267">
              <w:rPr>
                <w:color w:val="000000"/>
                <w:sz w:val="22"/>
                <w:szCs w:val="24"/>
              </w:rPr>
              <w:t>El crecimiento del PIB y la economía en general influye en la inversión en el sector.</w:t>
            </w:r>
          </w:p>
          <w:p w14:paraId="29905BCD" w14:textId="729A7981" w:rsidR="00A34267" w:rsidRDefault="00A34267" w:rsidP="006738DD">
            <w:pPr>
              <w:spacing w:line="240" w:lineRule="auto"/>
              <w:ind w:firstLine="0"/>
              <w:rPr>
                <w:color w:val="000000"/>
                <w:sz w:val="22"/>
                <w:szCs w:val="24"/>
              </w:rPr>
            </w:pPr>
            <w:r>
              <w:rPr>
                <w:color w:val="000000"/>
                <w:sz w:val="22"/>
                <w:szCs w:val="24"/>
              </w:rPr>
              <w:t xml:space="preserve">A5. </w:t>
            </w:r>
            <w:r w:rsidRPr="00A34267">
              <w:rPr>
                <w:color w:val="000000"/>
                <w:sz w:val="22"/>
                <w:szCs w:val="24"/>
              </w:rPr>
              <w:t>Las fluctuaciones en el tipo de cambio afectan los costos de materiales y maquinaria importada.</w:t>
            </w:r>
          </w:p>
          <w:p w14:paraId="3CEE609E" w14:textId="364756AE" w:rsidR="00A34267" w:rsidRDefault="00A34267" w:rsidP="006738DD">
            <w:pPr>
              <w:spacing w:line="240" w:lineRule="auto"/>
              <w:ind w:firstLine="0"/>
              <w:rPr>
                <w:color w:val="000000"/>
                <w:sz w:val="22"/>
                <w:szCs w:val="24"/>
              </w:rPr>
            </w:pPr>
            <w:r>
              <w:rPr>
                <w:color w:val="000000"/>
                <w:sz w:val="22"/>
                <w:szCs w:val="24"/>
              </w:rPr>
              <w:t xml:space="preserve">A6. </w:t>
            </w:r>
            <w:r w:rsidRPr="00A34267">
              <w:rPr>
                <w:color w:val="000000"/>
                <w:sz w:val="22"/>
                <w:szCs w:val="24"/>
              </w:rPr>
              <w:t>Disponibilidad de recursos públicos para proyectos de infraestructura vial.</w:t>
            </w:r>
          </w:p>
          <w:p w14:paraId="27519D0A" w14:textId="378BE2B2" w:rsidR="00A34267" w:rsidRDefault="00A34267" w:rsidP="006738DD">
            <w:pPr>
              <w:spacing w:line="240" w:lineRule="auto"/>
              <w:ind w:firstLine="0"/>
              <w:rPr>
                <w:color w:val="000000"/>
                <w:sz w:val="22"/>
                <w:szCs w:val="24"/>
              </w:rPr>
            </w:pPr>
            <w:r>
              <w:rPr>
                <w:color w:val="000000"/>
                <w:sz w:val="22"/>
                <w:szCs w:val="24"/>
              </w:rPr>
              <w:t xml:space="preserve">A8. </w:t>
            </w:r>
            <w:r w:rsidRPr="00A34267">
              <w:rPr>
                <w:color w:val="000000"/>
                <w:sz w:val="22"/>
                <w:szCs w:val="24"/>
              </w:rPr>
              <w:t>Disponibilidad de mano de obra calificada en el sector de la construcción.</w:t>
            </w:r>
          </w:p>
          <w:p w14:paraId="63D2D503" w14:textId="7D4F9658" w:rsidR="00A34267" w:rsidRDefault="00A34267" w:rsidP="006738DD">
            <w:pPr>
              <w:spacing w:line="240" w:lineRule="auto"/>
              <w:ind w:firstLine="0"/>
              <w:rPr>
                <w:color w:val="000000"/>
                <w:sz w:val="22"/>
                <w:szCs w:val="24"/>
              </w:rPr>
            </w:pPr>
            <w:r>
              <w:rPr>
                <w:color w:val="000000"/>
                <w:sz w:val="22"/>
                <w:szCs w:val="24"/>
              </w:rPr>
              <w:t xml:space="preserve">A9. </w:t>
            </w:r>
            <w:r w:rsidRPr="00A34267">
              <w:rPr>
                <w:color w:val="000000"/>
                <w:sz w:val="22"/>
                <w:szCs w:val="24"/>
              </w:rPr>
              <w:t>Impacto del cambio climático en el diseño y construcción de infraestructuras resistentes.</w:t>
            </w:r>
          </w:p>
          <w:p w14:paraId="68322F4E" w14:textId="5E8981BC" w:rsidR="00C94265" w:rsidRPr="009D3E2E" w:rsidRDefault="00A34267" w:rsidP="006738DD">
            <w:pPr>
              <w:spacing w:line="240" w:lineRule="auto"/>
              <w:ind w:firstLine="0"/>
              <w:rPr>
                <w:color w:val="000000"/>
                <w:sz w:val="22"/>
                <w:szCs w:val="24"/>
              </w:rPr>
            </w:pPr>
            <w:r>
              <w:rPr>
                <w:color w:val="000000"/>
                <w:sz w:val="22"/>
                <w:szCs w:val="24"/>
              </w:rPr>
              <w:t xml:space="preserve">A10. </w:t>
            </w:r>
            <w:r w:rsidRPr="00A34267">
              <w:rPr>
                <w:color w:val="000000"/>
                <w:sz w:val="22"/>
                <w:szCs w:val="24"/>
              </w:rPr>
              <w:t>Procedimientos y regulaciones para la obtención de contratos y licencias de construcción.</w:t>
            </w:r>
          </w:p>
        </w:tc>
        <w:tc>
          <w:tcPr>
            <w:tcW w:w="3255" w:type="dxa"/>
            <w:tcBorders>
              <w:bottom w:val="single" w:sz="4" w:space="0" w:color="auto"/>
            </w:tcBorders>
            <w:vAlign w:val="center"/>
          </w:tcPr>
          <w:p w14:paraId="684DB11B" w14:textId="77777777" w:rsidR="00C94265" w:rsidRPr="009D3E2E" w:rsidRDefault="00C94265" w:rsidP="006738DD">
            <w:pPr>
              <w:spacing w:after="160" w:line="240" w:lineRule="auto"/>
              <w:ind w:firstLine="0"/>
              <w:rPr>
                <w:b/>
                <w:color w:val="000000"/>
                <w:sz w:val="22"/>
                <w:szCs w:val="24"/>
              </w:rPr>
            </w:pPr>
            <w:r w:rsidRPr="009D3E2E">
              <w:rPr>
                <w:b/>
                <w:color w:val="000000"/>
                <w:sz w:val="22"/>
                <w:szCs w:val="24"/>
              </w:rPr>
              <w:lastRenderedPageBreak/>
              <w:t>Estrategias FA</w:t>
            </w:r>
          </w:p>
          <w:p w14:paraId="07A88DFA" w14:textId="4283A1B7" w:rsidR="00C94265" w:rsidRDefault="004B19A2" w:rsidP="004B19A2">
            <w:pPr>
              <w:spacing w:after="160" w:line="240" w:lineRule="auto"/>
              <w:ind w:firstLine="0"/>
              <w:rPr>
                <w:color w:val="000000"/>
                <w:sz w:val="22"/>
                <w:szCs w:val="24"/>
              </w:rPr>
            </w:pPr>
            <w:r>
              <w:rPr>
                <w:color w:val="000000"/>
                <w:sz w:val="22"/>
                <w:szCs w:val="24"/>
              </w:rPr>
              <w:lastRenderedPageBreak/>
              <w:t>F5.F6.A2.</w:t>
            </w:r>
            <w:r w:rsidRPr="004B19A2">
              <w:rPr>
                <w:color w:val="000000"/>
                <w:sz w:val="22"/>
                <w:szCs w:val="24"/>
              </w:rPr>
              <w:t>A5</w:t>
            </w:r>
            <w:r>
              <w:rPr>
                <w:color w:val="000000"/>
                <w:sz w:val="22"/>
                <w:szCs w:val="24"/>
              </w:rPr>
              <w:t xml:space="preserve"> </w:t>
            </w:r>
            <w:r w:rsidRPr="004B19A2">
              <w:rPr>
                <w:color w:val="000000"/>
                <w:sz w:val="22"/>
                <w:szCs w:val="24"/>
              </w:rPr>
              <w:t>Fortalecimiento de la Gestión Fi</w:t>
            </w:r>
            <w:r>
              <w:rPr>
                <w:color w:val="000000"/>
                <w:sz w:val="22"/>
                <w:szCs w:val="24"/>
              </w:rPr>
              <w:t>nanciera</w:t>
            </w:r>
          </w:p>
          <w:p w14:paraId="14E655D9" w14:textId="77777777" w:rsidR="004B19A2" w:rsidRDefault="004B19A2" w:rsidP="004B19A2">
            <w:pPr>
              <w:spacing w:after="160" w:line="240" w:lineRule="auto"/>
              <w:ind w:firstLine="0"/>
              <w:rPr>
                <w:color w:val="000000"/>
                <w:sz w:val="22"/>
                <w:szCs w:val="24"/>
              </w:rPr>
            </w:pPr>
            <w:r>
              <w:rPr>
                <w:color w:val="000000"/>
                <w:sz w:val="22"/>
                <w:szCs w:val="24"/>
              </w:rPr>
              <w:t>F7.F8.A3.</w:t>
            </w:r>
            <w:r w:rsidRPr="004B19A2">
              <w:rPr>
                <w:color w:val="000000"/>
                <w:sz w:val="22"/>
                <w:szCs w:val="24"/>
              </w:rPr>
              <w:t>A10</w:t>
            </w:r>
            <w:r>
              <w:rPr>
                <w:color w:val="000000"/>
                <w:sz w:val="22"/>
                <w:szCs w:val="24"/>
              </w:rPr>
              <w:t xml:space="preserve"> </w:t>
            </w:r>
            <w:r w:rsidRPr="004B19A2">
              <w:rPr>
                <w:color w:val="000000"/>
                <w:sz w:val="22"/>
                <w:szCs w:val="24"/>
              </w:rPr>
              <w:t>Mantenimiento de la Calida</w:t>
            </w:r>
            <w:r>
              <w:rPr>
                <w:color w:val="000000"/>
                <w:sz w:val="22"/>
                <w:szCs w:val="24"/>
              </w:rPr>
              <w:t>d y Transparencia en Contratos</w:t>
            </w:r>
          </w:p>
          <w:p w14:paraId="428C351F" w14:textId="7B2FB226" w:rsidR="004B19A2" w:rsidRPr="004B19A2" w:rsidRDefault="004B19A2" w:rsidP="004B19A2">
            <w:pPr>
              <w:spacing w:after="160" w:line="240" w:lineRule="auto"/>
              <w:ind w:firstLine="0"/>
              <w:rPr>
                <w:color w:val="000000"/>
                <w:sz w:val="22"/>
                <w:szCs w:val="24"/>
              </w:rPr>
            </w:pPr>
            <w:r>
              <w:rPr>
                <w:color w:val="000000"/>
                <w:sz w:val="22"/>
                <w:szCs w:val="24"/>
              </w:rPr>
              <w:t>F3.F4.</w:t>
            </w:r>
            <w:r w:rsidRPr="004B19A2">
              <w:rPr>
                <w:color w:val="000000"/>
                <w:sz w:val="22"/>
                <w:szCs w:val="24"/>
              </w:rPr>
              <w:t>A9</w:t>
            </w:r>
            <w:r>
              <w:rPr>
                <w:color w:val="000000"/>
                <w:sz w:val="22"/>
                <w:szCs w:val="24"/>
              </w:rPr>
              <w:t xml:space="preserve"> </w:t>
            </w:r>
            <w:r w:rsidRPr="004B19A2">
              <w:rPr>
                <w:color w:val="000000"/>
                <w:sz w:val="22"/>
                <w:szCs w:val="24"/>
              </w:rPr>
              <w:t>Resiliencia</w:t>
            </w:r>
            <w:r w:rsidR="008971EC">
              <w:rPr>
                <w:rStyle w:val="Refdenotaalpie"/>
                <w:color w:val="000000"/>
                <w:sz w:val="22"/>
                <w:szCs w:val="24"/>
              </w:rPr>
              <w:footnoteReference w:id="17"/>
            </w:r>
            <w:r w:rsidRPr="004B19A2">
              <w:rPr>
                <w:color w:val="000000"/>
                <w:sz w:val="22"/>
                <w:szCs w:val="24"/>
              </w:rPr>
              <w:t xml:space="preserve"> ante el C</w:t>
            </w:r>
            <w:r>
              <w:rPr>
                <w:color w:val="000000"/>
                <w:sz w:val="22"/>
                <w:szCs w:val="24"/>
              </w:rPr>
              <w:t>ambio Climático con Innovación</w:t>
            </w:r>
          </w:p>
        </w:tc>
        <w:tc>
          <w:tcPr>
            <w:tcW w:w="3275" w:type="dxa"/>
            <w:tcBorders>
              <w:bottom w:val="single" w:sz="4" w:space="0" w:color="auto"/>
            </w:tcBorders>
            <w:vAlign w:val="center"/>
          </w:tcPr>
          <w:p w14:paraId="17DECB6B" w14:textId="77777777" w:rsidR="00C94265" w:rsidRDefault="00C94265" w:rsidP="006738DD">
            <w:pPr>
              <w:spacing w:after="160" w:line="240" w:lineRule="auto"/>
              <w:ind w:firstLine="0"/>
              <w:rPr>
                <w:b/>
                <w:color w:val="000000"/>
                <w:sz w:val="22"/>
                <w:szCs w:val="24"/>
              </w:rPr>
            </w:pPr>
            <w:r w:rsidRPr="009D3E2E">
              <w:rPr>
                <w:b/>
                <w:color w:val="000000"/>
                <w:sz w:val="22"/>
                <w:szCs w:val="24"/>
              </w:rPr>
              <w:lastRenderedPageBreak/>
              <w:t>Estrategias DA</w:t>
            </w:r>
          </w:p>
          <w:p w14:paraId="56327B5A" w14:textId="79E53C49" w:rsidR="004B19A2" w:rsidRDefault="004B19A2" w:rsidP="006738DD">
            <w:pPr>
              <w:spacing w:after="160" w:line="240" w:lineRule="auto"/>
              <w:ind w:firstLine="0"/>
              <w:rPr>
                <w:color w:val="000000"/>
                <w:sz w:val="22"/>
                <w:szCs w:val="24"/>
              </w:rPr>
            </w:pPr>
            <w:r>
              <w:rPr>
                <w:color w:val="000000"/>
                <w:sz w:val="22"/>
                <w:szCs w:val="24"/>
              </w:rPr>
              <w:lastRenderedPageBreak/>
              <w:t>D1.A4.</w:t>
            </w:r>
            <w:r w:rsidRPr="004B19A2">
              <w:rPr>
                <w:color w:val="000000"/>
                <w:sz w:val="22"/>
                <w:szCs w:val="24"/>
              </w:rPr>
              <w:t>A6</w:t>
            </w:r>
            <w:r>
              <w:rPr>
                <w:color w:val="000000"/>
                <w:sz w:val="22"/>
                <w:szCs w:val="24"/>
              </w:rPr>
              <w:t xml:space="preserve"> </w:t>
            </w:r>
            <w:r w:rsidRPr="004B19A2">
              <w:rPr>
                <w:color w:val="000000"/>
                <w:sz w:val="22"/>
                <w:szCs w:val="24"/>
              </w:rPr>
              <w:t>Reestructuración Financiera y Reducció</w:t>
            </w:r>
            <w:r>
              <w:rPr>
                <w:color w:val="000000"/>
                <w:sz w:val="22"/>
                <w:szCs w:val="24"/>
              </w:rPr>
              <w:t>n de Deuda</w:t>
            </w:r>
          </w:p>
          <w:p w14:paraId="381B9780" w14:textId="77777777" w:rsidR="00C94265" w:rsidRDefault="004B19A2" w:rsidP="004B19A2">
            <w:pPr>
              <w:spacing w:after="160" w:line="240" w:lineRule="auto"/>
              <w:ind w:firstLine="0"/>
              <w:rPr>
                <w:color w:val="000000"/>
                <w:sz w:val="22"/>
                <w:szCs w:val="24"/>
              </w:rPr>
            </w:pPr>
            <w:r>
              <w:rPr>
                <w:color w:val="000000"/>
                <w:sz w:val="22"/>
                <w:szCs w:val="24"/>
              </w:rPr>
              <w:t xml:space="preserve">D2.A5.A8 </w:t>
            </w:r>
            <w:r w:rsidRPr="004B19A2">
              <w:rPr>
                <w:color w:val="000000"/>
                <w:sz w:val="22"/>
                <w:szCs w:val="24"/>
              </w:rPr>
              <w:t>Gestión Integral de Prov</w:t>
            </w:r>
            <w:r>
              <w:rPr>
                <w:color w:val="000000"/>
                <w:sz w:val="22"/>
                <w:szCs w:val="24"/>
              </w:rPr>
              <w:t>eedores para Mejorar Solvencia</w:t>
            </w:r>
          </w:p>
          <w:p w14:paraId="530C9ABA" w14:textId="78AD385A" w:rsidR="004B19A2" w:rsidRPr="009D3E2E" w:rsidRDefault="004B19A2" w:rsidP="004B19A2">
            <w:pPr>
              <w:spacing w:after="160" w:line="240" w:lineRule="auto"/>
              <w:ind w:firstLine="0"/>
              <w:rPr>
                <w:color w:val="000000"/>
                <w:sz w:val="22"/>
                <w:szCs w:val="24"/>
              </w:rPr>
            </w:pPr>
            <w:r>
              <w:rPr>
                <w:color w:val="000000"/>
                <w:sz w:val="22"/>
                <w:szCs w:val="24"/>
              </w:rPr>
              <w:t>D3.D4.A1.</w:t>
            </w:r>
            <w:r w:rsidRPr="004B19A2">
              <w:rPr>
                <w:color w:val="000000"/>
                <w:sz w:val="22"/>
                <w:szCs w:val="24"/>
              </w:rPr>
              <w:t>A7</w:t>
            </w:r>
            <w:r>
              <w:rPr>
                <w:color w:val="000000"/>
                <w:sz w:val="22"/>
                <w:szCs w:val="24"/>
              </w:rPr>
              <w:t xml:space="preserve"> </w:t>
            </w:r>
            <w:r w:rsidRPr="004B19A2">
              <w:rPr>
                <w:color w:val="000000"/>
                <w:sz w:val="22"/>
                <w:szCs w:val="24"/>
              </w:rPr>
              <w:t>Optimización de Costos para Mejorar el Mar</w:t>
            </w:r>
            <w:r>
              <w:rPr>
                <w:color w:val="000000"/>
                <w:sz w:val="22"/>
                <w:szCs w:val="24"/>
              </w:rPr>
              <w:t>gen Bruto y la Razón Corriente</w:t>
            </w:r>
          </w:p>
        </w:tc>
      </w:tr>
    </w:tbl>
    <w:p w14:paraId="08B2B038" w14:textId="382746EB" w:rsidR="006F3C98" w:rsidRDefault="00264BE5" w:rsidP="00264BE5">
      <w:r>
        <w:rPr>
          <w:i/>
        </w:rPr>
        <w:lastRenderedPageBreak/>
        <w:t>Nota.</w:t>
      </w:r>
      <w:r>
        <w:t xml:space="preserve"> Elaboración propia</w:t>
      </w:r>
    </w:p>
    <w:p w14:paraId="06D73D47" w14:textId="41C33667" w:rsidR="000603E5" w:rsidRDefault="00935724" w:rsidP="00935724">
      <w:pPr>
        <w:pStyle w:val="Ttulo2"/>
        <w:rPr>
          <w:lang w:eastAsia="es-CO"/>
        </w:rPr>
      </w:pPr>
      <w:bookmarkStart w:id="68" w:name="_Toc172307812"/>
      <w:r>
        <w:t xml:space="preserve">Estructuración de Estrategias Prospectivas </w:t>
      </w:r>
      <w:r>
        <w:rPr>
          <w:lang w:eastAsia="es-CO"/>
        </w:rPr>
        <w:t>para la Generación de Valor</w:t>
      </w:r>
      <w:bookmarkEnd w:id="68"/>
    </w:p>
    <w:p w14:paraId="062B2F53" w14:textId="741983B8" w:rsidR="00935724" w:rsidRDefault="00614496" w:rsidP="00935724">
      <w:r>
        <w:rPr>
          <w:lang w:eastAsia="es-CO"/>
        </w:rPr>
        <w:t xml:space="preserve">Con el fin de generar estrategias prospectivas para la generación de </w:t>
      </w:r>
      <w:r w:rsidR="00263026">
        <w:rPr>
          <w:lang w:eastAsia="es-CO"/>
        </w:rPr>
        <w:t xml:space="preserve">valor, es importante traer a colación la teoría de </w:t>
      </w:r>
      <w:r w:rsidR="006C2D96">
        <w:t xml:space="preserve">Michael Porter y Mark Kramer sobre el valor compartido que “se enfoca en identificar y expandir las conexiones entre los progresos económico y social” </w:t>
      </w:r>
      <w:sdt>
        <w:sdtPr>
          <w:id w:val="180783556"/>
          <w:citation/>
        </w:sdtPr>
        <w:sdtEndPr/>
        <w:sdtContent>
          <w:r w:rsidR="006C2D96">
            <w:fldChar w:fldCharType="begin"/>
          </w:r>
          <w:r w:rsidR="006C2D96">
            <w:instrText xml:space="preserve">CITATION Por \p 6 \l 3082 </w:instrText>
          </w:r>
          <w:r w:rsidR="006C2D96">
            <w:fldChar w:fldCharType="separate"/>
          </w:r>
          <w:r w:rsidR="006C2D96">
            <w:rPr>
              <w:noProof/>
            </w:rPr>
            <w:t>(Porter &amp; Kramer, 2011, pág. 6)</w:t>
          </w:r>
          <w:r w:rsidR="006C2D96">
            <w:fldChar w:fldCharType="end"/>
          </w:r>
        </w:sdtContent>
      </w:sdt>
      <w:r w:rsidR="00585C67">
        <w:t xml:space="preserve">. </w:t>
      </w:r>
      <w:r w:rsidR="00047516">
        <w:t>Adicionalmente a Oscar León García Serna quién señala que la GV es la</w:t>
      </w:r>
      <w:r w:rsidR="00585C67">
        <w:t xml:space="preserve"> </w:t>
      </w:r>
      <w:r w:rsidR="00585C67" w:rsidRPr="006F5211">
        <w:t xml:space="preserve">“serie de procesos que permiten la alineación de los ejecutivos con el direccionamiento </w:t>
      </w:r>
      <w:r w:rsidR="00585C67" w:rsidRPr="006F5211">
        <w:lastRenderedPageBreak/>
        <w:t xml:space="preserve">estratégico de forma que las decisiones propendan por el permanente aumento del valor de la empresa” </w:t>
      </w:r>
      <w:sdt>
        <w:sdtPr>
          <w:id w:val="-2103629665"/>
          <w:citation/>
        </w:sdtPr>
        <w:sdtEndPr/>
        <w:sdtContent>
          <w:r w:rsidR="00585C67" w:rsidRPr="00930873">
            <w:fldChar w:fldCharType="begin"/>
          </w:r>
          <w:r w:rsidR="00585C67" w:rsidRPr="00930873">
            <w:instrText xml:space="preserve">CITATION Gar03 \p 5 \l 9226 </w:instrText>
          </w:r>
          <w:r w:rsidR="00585C67" w:rsidRPr="00930873">
            <w:fldChar w:fldCharType="separate"/>
          </w:r>
          <w:r w:rsidR="00585C67">
            <w:rPr>
              <w:noProof/>
            </w:rPr>
            <w:t>(García Serna, 2003, pág. 5)</w:t>
          </w:r>
          <w:r w:rsidR="00585C67" w:rsidRPr="00930873">
            <w:fldChar w:fldCharType="end"/>
          </w:r>
        </w:sdtContent>
      </w:sdt>
    </w:p>
    <w:p w14:paraId="6DC06F24" w14:textId="48D6529F" w:rsidR="00434122" w:rsidRDefault="00434122" w:rsidP="00935724">
      <w:r>
        <w:t xml:space="preserve">Y claramente, no se puede omitir la teoría de la prospectiva, donde Godet </w:t>
      </w:r>
      <w:sdt>
        <w:sdtPr>
          <w:id w:val="-1865824760"/>
          <w:citation/>
        </w:sdtPr>
        <w:sdtEndPr/>
        <w:sdtContent>
          <w:r>
            <w:fldChar w:fldCharType="begin"/>
          </w:r>
          <w:r>
            <w:instrText xml:space="preserve">CITATION God07 \n  \t  \l 9226 </w:instrText>
          </w:r>
          <w:r>
            <w:fldChar w:fldCharType="separate"/>
          </w:r>
          <w:r>
            <w:rPr>
              <w:noProof/>
            </w:rPr>
            <w:t>(2007)</w:t>
          </w:r>
          <w:r>
            <w:fldChar w:fldCharType="end"/>
          </w:r>
        </w:sdtContent>
      </w:sdt>
      <w:r>
        <w:t xml:space="preserve"> indica que “la prospectiva, sea cual sea, constituye una anticipación (preactiva y proactiva) para iluminar las acciones presentes con la luz de los futuros posibles y deseables”</w:t>
      </w:r>
    </w:p>
    <w:p w14:paraId="612C69D0" w14:textId="200273F6" w:rsidR="00434122" w:rsidRDefault="00434122" w:rsidP="00935724">
      <w:r>
        <w:t>En conjunto, y a partir de las tres teorías, se establecen las siguientes estrategias:</w:t>
      </w:r>
    </w:p>
    <w:p w14:paraId="192760C3" w14:textId="3B783D08" w:rsidR="00434122" w:rsidRDefault="008E772D" w:rsidP="00935724">
      <w:r>
        <w:rPr>
          <w:lang w:eastAsia="es-CO"/>
        </w:rPr>
        <w:t xml:space="preserve">Estrategia 1: </w:t>
      </w:r>
      <w:r w:rsidR="004D76B4" w:rsidRPr="004D76B4">
        <w:t>Optimización Integral de la Gestión Financiera y Operativa</w:t>
      </w:r>
    </w:p>
    <w:p w14:paraId="48AB8F7D" w14:textId="2DF788BE" w:rsidR="008E772D" w:rsidRDefault="008E772D" w:rsidP="00935724">
      <w:r>
        <w:t xml:space="preserve">Estrategia 2: </w:t>
      </w:r>
      <w:r w:rsidR="004D76B4" w:rsidRPr="004D76B4">
        <w:t>Fortalecimiento de la Resiliencia y Sostenibilidad</w:t>
      </w:r>
    </w:p>
    <w:p w14:paraId="7B3222E2" w14:textId="0A7952BC" w:rsidR="008E772D" w:rsidRDefault="008E772D" w:rsidP="00935724">
      <w:r>
        <w:t xml:space="preserve">Estrategia 3: </w:t>
      </w:r>
      <w:r w:rsidR="004D76B4" w:rsidRPr="004D76B4">
        <w:t>Expansión y Diversificación de Mercados</w:t>
      </w:r>
    </w:p>
    <w:p w14:paraId="270E79D6" w14:textId="206C3EA8" w:rsidR="00D50DA9" w:rsidRDefault="00D50DA9" w:rsidP="00D50DA9">
      <w:pPr>
        <w:pStyle w:val="Ttulo3"/>
        <w:rPr>
          <w:lang w:eastAsia="es-CO"/>
        </w:rPr>
      </w:pPr>
      <w:bookmarkStart w:id="69" w:name="_Toc172307813"/>
      <w:r>
        <w:rPr>
          <w:lang w:eastAsia="es-CO"/>
        </w:rPr>
        <w:t xml:space="preserve">Estrategia 1: </w:t>
      </w:r>
      <w:r w:rsidRPr="00D50DA9">
        <w:rPr>
          <w:lang w:eastAsia="es-CO"/>
        </w:rPr>
        <w:t>Optimización Integral de la Gestión Financiera y Operativa</w:t>
      </w:r>
      <w:bookmarkEnd w:id="69"/>
    </w:p>
    <w:p w14:paraId="10CA713A" w14:textId="1A1A8C0C" w:rsidR="00D50DA9" w:rsidRDefault="00D50DA9" w:rsidP="00D50DA9">
      <w:pPr>
        <w:rPr>
          <w:lang w:eastAsia="es-CO"/>
        </w:rPr>
      </w:pPr>
      <w:r>
        <w:rPr>
          <w:lang w:eastAsia="es-CO"/>
        </w:rPr>
        <w:t>A través de esta estrategia, se busca mejorar la estructura de capital de la empresa Triturados y Concretos Ltda., así mismo, optimizar su gestión de inventarios y proveedores. Por otro lado, se propone aumentar la eficiencia operativa generando un mayor valor económico y financiero. Esta estrategia, tiene tres componentes:</w:t>
      </w:r>
    </w:p>
    <w:p w14:paraId="02FFF556" w14:textId="5CDC8D04" w:rsidR="00D50DA9" w:rsidRDefault="00D50DA9" w:rsidP="00D50DA9">
      <w:pPr>
        <w:rPr>
          <w:lang w:eastAsia="es-CO"/>
        </w:rPr>
      </w:pPr>
      <w:r w:rsidRPr="00D50DA9">
        <w:rPr>
          <w:b/>
          <w:lang w:eastAsia="es-CO"/>
        </w:rPr>
        <w:t>Reestructuración Financiera:</w:t>
      </w:r>
      <w:r>
        <w:rPr>
          <w:lang w:eastAsia="es-CO"/>
        </w:rPr>
        <w:t xml:space="preserve"> De acuerdo a los indicadores analizados en el capítulo I, la empresa tiene una dependencia de la deuda, se propone reducirla a través de emisión de bonos verdes, como del financiamiento de proyectos específicos. Para ello, se debe aprovechar el entorno económico y las políticas gubernamentales.</w:t>
      </w:r>
    </w:p>
    <w:p w14:paraId="73205F1E" w14:textId="77777777" w:rsidR="00EE6E11" w:rsidRDefault="00DF69BB" w:rsidP="00D50DA9">
      <w:pPr>
        <w:rPr>
          <w:lang w:eastAsia="es-CO"/>
        </w:rPr>
      </w:pPr>
      <w:r>
        <w:rPr>
          <w:lang w:eastAsia="es-CO"/>
        </w:rPr>
        <w:t>Los bonos verdes son destinados a</w:t>
      </w:r>
      <w:r w:rsidR="008E267C">
        <w:rPr>
          <w:lang w:eastAsia="es-CO"/>
        </w:rPr>
        <w:t xml:space="preserve"> la financiación de las empresas qu</w:t>
      </w:r>
      <w:r w:rsidR="00EE6E11">
        <w:rPr>
          <w:lang w:eastAsia="es-CO"/>
        </w:rPr>
        <w:t xml:space="preserve">e son socialmente responsables. En este orden de ideas, estaría de la mana con la teoría del </w:t>
      </w:r>
      <w:r w:rsidR="008E267C">
        <w:rPr>
          <w:lang w:eastAsia="es-CO"/>
        </w:rPr>
        <w:t xml:space="preserve">valor compartido definido por Porter y Kramer enfocado en la RSC. </w:t>
      </w:r>
    </w:p>
    <w:p w14:paraId="2D4AA4C7" w14:textId="754FC6DA" w:rsidR="00EE6E11" w:rsidRPr="00EE6E11" w:rsidRDefault="00EE6E11" w:rsidP="00EE6E11">
      <w:pPr>
        <w:pStyle w:val="Descripcin"/>
        <w:keepNext/>
        <w:rPr>
          <w:b w:val="0"/>
          <w:i/>
        </w:rPr>
      </w:pPr>
      <w:bookmarkStart w:id="70" w:name="_Toc172307854"/>
      <w:r>
        <w:lastRenderedPageBreak/>
        <w:t xml:space="preserve">Ilustración </w:t>
      </w:r>
      <w:r>
        <w:fldChar w:fldCharType="begin"/>
      </w:r>
      <w:r>
        <w:instrText xml:space="preserve"> SEQ Ilustración \* ARABIC </w:instrText>
      </w:r>
      <w:r>
        <w:fldChar w:fldCharType="separate"/>
      </w:r>
      <w:r>
        <w:rPr>
          <w:noProof/>
        </w:rPr>
        <w:t>7</w:t>
      </w:r>
      <w:r>
        <w:fldChar w:fldCharType="end"/>
      </w:r>
      <w:r>
        <w:t>.</w:t>
      </w:r>
      <w:r>
        <w:br/>
      </w:r>
      <w:r>
        <w:rPr>
          <w:b w:val="0"/>
          <w:i/>
        </w:rPr>
        <w:t>Principales usos de los bonos verdes</w:t>
      </w:r>
      <w:bookmarkEnd w:id="70"/>
    </w:p>
    <w:p w14:paraId="3360A1F3" w14:textId="7BD1D699" w:rsidR="00EE6E11" w:rsidRDefault="00EE6E11" w:rsidP="00EE6E11">
      <w:pPr>
        <w:spacing w:line="240" w:lineRule="auto"/>
        <w:rPr>
          <w:lang w:eastAsia="es-CO"/>
        </w:rPr>
      </w:pPr>
      <w:r>
        <w:rPr>
          <w:noProof/>
          <w:lang w:val="es-ES" w:eastAsia="es-ES"/>
        </w:rPr>
        <w:drawing>
          <wp:inline distT="0" distB="0" distL="0" distR="0" wp14:anchorId="20D994B4" wp14:editId="1CD3484A">
            <wp:extent cx="5210175" cy="1688617"/>
            <wp:effectExtent l="0" t="0" r="0" b="6985"/>
            <wp:docPr id="16" name="Imagen 16" descr="Iconos_bonos_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s_bonos_verdes"/>
                    <pic:cNvPicPr>
                      <a:picLocks noChangeAspect="1" noChangeArrowheads="1"/>
                    </pic:cNvPicPr>
                  </pic:nvPicPr>
                  <pic:blipFill rotWithShape="1">
                    <a:blip r:embed="rId18">
                      <a:extLst>
                        <a:ext uri="{28A0092B-C50C-407E-A947-70E740481C1C}">
                          <a14:useLocalDpi xmlns:a14="http://schemas.microsoft.com/office/drawing/2010/main" val="0"/>
                        </a:ext>
                      </a:extLst>
                    </a:blip>
                    <a:srcRect t="31489" b="4548"/>
                    <a:stretch/>
                  </pic:blipFill>
                  <pic:spPr bwMode="auto">
                    <a:xfrm>
                      <a:off x="0" y="0"/>
                      <a:ext cx="5226375" cy="1693867"/>
                    </a:xfrm>
                    <a:prstGeom prst="rect">
                      <a:avLst/>
                    </a:prstGeom>
                    <a:noFill/>
                    <a:ln>
                      <a:noFill/>
                    </a:ln>
                    <a:extLst>
                      <a:ext uri="{53640926-AAD7-44D8-BBD7-CCE9431645EC}">
                        <a14:shadowObscured xmlns:a14="http://schemas.microsoft.com/office/drawing/2010/main"/>
                      </a:ext>
                    </a:extLst>
                  </pic:spPr>
                </pic:pic>
              </a:graphicData>
            </a:graphic>
          </wp:inline>
        </w:drawing>
      </w:r>
    </w:p>
    <w:p w14:paraId="108CA0F8" w14:textId="1D417554" w:rsidR="00EE6E11" w:rsidRPr="00EE6E11" w:rsidRDefault="00EE6E11" w:rsidP="00D50DA9">
      <w:pPr>
        <w:rPr>
          <w:lang w:eastAsia="es-CO"/>
        </w:rPr>
      </w:pPr>
      <w:r>
        <w:rPr>
          <w:i/>
          <w:lang w:eastAsia="es-CO"/>
        </w:rPr>
        <w:t xml:space="preserve">Nota. </w:t>
      </w:r>
      <w:r>
        <w:rPr>
          <w:lang w:eastAsia="es-CO"/>
        </w:rPr>
        <w:t xml:space="preserve">Tomado de </w:t>
      </w:r>
      <w:sdt>
        <w:sdtPr>
          <w:rPr>
            <w:lang w:eastAsia="es-CO"/>
          </w:rPr>
          <w:id w:val="737054885"/>
          <w:citation/>
        </w:sdtPr>
        <w:sdtEndPr/>
        <w:sdtContent>
          <w:r>
            <w:rPr>
              <w:lang w:eastAsia="es-CO"/>
            </w:rPr>
            <w:fldChar w:fldCharType="begin"/>
          </w:r>
          <w:r>
            <w:rPr>
              <w:lang w:val="es-ES" w:eastAsia="es-CO"/>
            </w:rPr>
            <w:instrText xml:space="preserve"> CITATION Ibe24 \l 3082 </w:instrText>
          </w:r>
          <w:r>
            <w:rPr>
              <w:lang w:eastAsia="es-CO"/>
            </w:rPr>
            <w:fldChar w:fldCharType="separate"/>
          </w:r>
          <w:r>
            <w:rPr>
              <w:noProof/>
              <w:lang w:val="es-ES" w:eastAsia="es-CO"/>
            </w:rPr>
            <w:t>(Iberdrola, 2024)</w:t>
          </w:r>
          <w:r>
            <w:rPr>
              <w:lang w:eastAsia="es-CO"/>
            </w:rPr>
            <w:fldChar w:fldCharType="end"/>
          </w:r>
        </w:sdtContent>
      </w:sdt>
    </w:p>
    <w:p w14:paraId="392CA215" w14:textId="1D9FEBC0" w:rsidR="00EE6E11" w:rsidRDefault="00EE6E11" w:rsidP="005500AA">
      <w:pPr>
        <w:rPr>
          <w:lang w:eastAsia="es-CO"/>
        </w:rPr>
      </w:pPr>
      <w:r>
        <w:rPr>
          <w:lang w:eastAsia="es-CO"/>
        </w:rPr>
        <w:t xml:space="preserve">Sin embargo, la dependencia de </w:t>
      </w:r>
      <w:r w:rsidR="00A910F5">
        <w:rPr>
          <w:lang w:eastAsia="es-CO"/>
        </w:rPr>
        <w:t>pasivos se debe a los anticipos y avances recibidos por contratos, que equivalen al 47% del total de los activos. Motivo por el cual, la emisión de bonos verdes no generaría mayor impacto a la estructura de capital de la organización.</w:t>
      </w:r>
    </w:p>
    <w:p w14:paraId="30738776" w14:textId="41287BC7" w:rsidR="00D50DA9" w:rsidRDefault="00D50DA9" w:rsidP="00D50DA9">
      <w:pPr>
        <w:rPr>
          <w:lang w:eastAsia="es-CO"/>
        </w:rPr>
      </w:pPr>
      <w:r w:rsidRPr="00D50DA9">
        <w:rPr>
          <w:b/>
          <w:lang w:eastAsia="es-CO"/>
        </w:rPr>
        <w:t>Gestión de Proveedores:</w:t>
      </w:r>
      <w:r>
        <w:rPr>
          <w:lang w:eastAsia="es-CO"/>
        </w:rPr>
        <w:t xml:space="preserve"> </w:t>
      </w:r>
      <w:r w:rsidR="001A5F2A">
        <w:rPr>
          <w:lang w:eastAsia="es-CO"/>
        </w:rPr>
        <w:t>La empresa Triturados y C</w:t>
      </w:r>
      <w:r w:rsidR="00A910F5">
        <w:rPr>
          <w:lang w:eastAsia="es-CO"/>
        </w:rPr>
        <w:t xml:space="preserve">oncretos posee </w:t>
      </w:r>
      <w:r w:rsidR="001A5F2A">
        <w:rPr>
          <w:lang w:eastAsia="es-CO"/>
        </w:rPr>
        <w:t>una ventaja competitiva frente a las empresas del sector con respecto a la rotación de proveedores, motivo por el cual, la organización debe negociar ampliación de los términos de pago, establecer relaciones más sólidas con los proveedores, lo que podría generar mayor flujo de caja.</w:t>
      </w:r>
    </w:p>
    <w:p w14:paraId="27B1C72A" w14:textId="7472D5A2" w:rsidR="00E864AE" w:rsidRDefault="00E864AE" w:rsidP="00E864AE">
      <w:r>
        <w:t>Para establecer una rotación de proveedores más óptima y ejercer la negociación con ellos, se decide hacer comparación del sector con la empresa y a partir de un modelo de optimización se busca establecer la distribución adecuada.</w:t>
      </w:r>
    </w:p>
    <w:p w14:paraId="098A3C43" w14:textId="51CF72EC" w:rsidR="00E864AE" w:rsidRPr="00E864AE" w:rsidRDefault="00E864AE" w:rsidP="00E864AE">
      <w:pPr>
        <w:pStyle w:val="Descripcin"/>
        <w:keepNext/>
        <w:rPr>
          <w:b w:val="0"/>
          <w:i/>
        </w:rPr>
      </w:pPr>
      <w:bookmarkStart w:id="71" w:name="_Toc172307837"/>
      <w:r>
        <w:t xml:space="preserve">Tabla </w:t>
      </w:r>
      <w:r>
        <w:fldChar w:fldCharType="begin"/>
      </w:r>
      <w:r>
        <w:instrText xml:space="preserve"> SEQ Tabla \* ARABIC </w:instrText>
      </w:r>
      <w:r>
        <w:fldChar w:fldCharType="separate"/>
      </w:r>
      <w:r w:rsidR="00D366A2">
        <w:rPr>
          <w:noProof/>
        </w:rPr>
        <w:t>17</w:t>
      </w:r>
      <w:r>
        <w:fldChar w:fldCharType="end"/>
      </w:r>
      <w:r>
        <w:t>.</w:t>
      </w:r>
      <w:r>
        <w:br/>
      </w:r>
      <w:r>
        <w:rPr>
          <w:b w:val="0"/>
          <w:i/>
        </w:rPr>
        <w:t>Rotación proveedores</w:t>
      </w:r>
      <w:bookmarkEnd w:id="71"/>
    </w:p>
    <w:tbl>
      <w:tblPr>
        <w:tblW w:w="7926"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4069"/>
        <w:gridCol w:w="3857"/>
      </w:tblGrid>
      <w:tr w:rsidR="00E864AE" w:rsidRPr="00E864AE" w14:paraId="7E124277" w14:textId="77777777" w:rsidTr="00E864AE">
        <w:trPr>
          <w:trHeight w:val="592"/>
        </w:trPr>
        <w:tc>
          <w:tcPr>
            <w:tcW w:w="4069" w:type="dxa"/>
            <w:tcBorders>
              <w:top w:val="single" w:sz="4" w:space="0" w:color="auto"/>
              <w:bottom w:val="single" w:sz="4" w:space="0" w:color="auto"/>
            </w:tcBorders>
            <w:shd w:val="clear" w:color="auto" w:fill="auto"/>
            <w:vAlign w:val="center"/>
            <w:hideMark/>
          </w:tcPr>
          <w:p w14:paraId="01ADBF73" w14:textId="77777777" w:rsidR="00E864AE" w:rsidRPr="00E864AE" w:rsidRDefault="00E864AE" w:rsidP="00E864AE">
            <w:pPr>
              <w:spacing w:line="240" w:lineRule="auto"/>
              <w:ind w:firstLine="0"/>
              <w:jc w:val="center"/>
              <w:rPr>
                <w:rFonts w:eastAsia="Times New Roman" w:cs="Times New Roman"/>
                <w:b/>
                <w:bCs/>
                <w:color w:val="000000"/>
                <w:szCs w:val="24"/>
                <w:lang w:eastAsia="es-CO"/>
              </w:rPr>
            </w:pPr>
            <w:r w:rsidRPr="00E864AE">
              <w:rPr>
                <w:rFonts w:eastAsia="Times New Roman" w:cs="Times New Roman"/>
                <w:b/>
                <w:bCs/>
                <w:color w:val="000000"/>
                <w:szCs w:val="24"/>
                <w:lang w:eastAsia="es-CO"/>
              </w:rPr>
              <w:t>Rotación Proveedores Sector</w:t>
            </w:r>
          </w:p>
        </w:tc>
        <w:tc>
          <w:tcPr>
            <w:tcW w:w="3857" w:type="dxa"/>
            <w:tcBorders>
              <w:top w:val="single" w:sz="4" w:space="0" w:color="auto"/>
              <w:bottom w:val="single" w:sz="4" w:space="0" w:color="auto"/>
            </w:tcBorders>
            <w:shd w:val="clear" w:color="auto" w:fill="auto"/>
            <w:vAlign w:val="center"/>
            <w:hideMark/>
          </w:tcPr>
          <w:p w14:paraId="01964CF0" w14:textId="77777777" w:rsidR="00E864AE" w:rsidRPr="00E864AE" w:rsidRDefault="00E864AE" w:rsidP="00E864AE">
            <w:pPr>
              <w:spacing w:line="240" w:lineRule="auto"/>
              <w:ind w:firstLine="0"/>
              <w:jc w:val="center"/>
              <w:rPr>
                <w:rFonts w:eastAsia="Times New Roman" w:cs="Times New Roman"/>
                <w:b/>
                <w:bCs/>
                <w:color w:val="000000"/>
                <w:szCs w:val="24"/>
                <w:lang w:eastAsia="es-CO"/>
              </w:rPr>
            </w:pPr>
            <w:r w:rsidRPr="00E864AE">
              <w:rPr>
                <w:rFonts w:eastAsia="Times New Roman" w:cs="Times New Roman"/>
                <w:b/>
                <w:bCs/>
                <w:color w:val="000000"/>
                <w:szCs w:val="24"/>
                <w:lang w:eastAsia="es-CO"/>
              </w:rPr>
              <w:t>Rotación Proveedores  y Cuentas por Cobrar Triturados y Concretos</w:t>
            </w:r>
          </w:p>
        </w:tc>
      </w:tr>
      <w:tr w:rsidR="00E864AE" w:rsidRPr="00E864AE" w14:paraId="46FE2131" w14:textId="77777777" w:rsidTr="00E864AE">
        <w:trPr>
          <w:trHeight w:val="197"/>
        </w:trPr>
        <w:tc>
          <w:tcPr>
            <w:tcW w:w="4069" w:type="dxa"/>
            <w:tcBorders>
              <w:top w:val="single" w:sz="4" w:space="0" w:color="auto"/>
            </w:tcBorders>
            <w:shd w:val="clear" w:color="auto" w:fill="auto"/>
            <w:vAlign w:val="center"/>
            <w:hideMark/>
          </w:tcPr>
          <w:p w14:paraId="1D8CD7AC" w14:textId="56F09D48" w:rsidR="00E864AE" w:rsidRPr="00E864AE" w:rsidRDefault="0047585C" w:rsidP="00E864AE">
            <w:pPr>
              <w:spacing w:line="240" w:lineRule="auto"/>
              <w:ind w:firstLine="0"/>
              <w:jc w:val="center"/>
              <w:rPr>
                <w:rFonts w:eastAsia="Times New Roman" w:cs="Times New Roman"/>
                <w:color w:val="000000"/>
                <w:szCs w:val="24"/>
                <w:lang w:eastAsia="es-CO"/>
              </w:rPr>
            </w:pPr>
            <w:r>
              <w:rPr>
                <w:rFonts w:eastAsia="Times New Roman" w:cs="Times New Roman"/>
                <w:color w:val="000000"/>
                <w:szCs w:val="24"/>
                <w:lang w:eastAsia="es-CO"/>
              </w:rPr>
              <w:t>107</w:t>
            </w:r>
          </w:p>
        </w:tc>
        <w:tc>
          <w:tcPr>
            <w:tcW w:w="3857" w:type="dxa"/>
            <w:tcBorders>
              <w:top w:val="single" w:sz="4" w:space="0" w:color="auto"/>
            </w:tcBorders>
            <w:shd w:val="clear" w:color="auto" w:fill="auto"/>
            <w:vAlign w:val="center"/>
            <w:hideMark/>
          </w:tcPr>
          <w:p w14:paraId="3F3A9F4D" w14:textId="032AD222" w:rsidR="00E864AE" w:rsidRPr="00E864AE" w:rsidRDefault="0047585C" w:rsidP="00E864AE">
            <w:pPr>
              <w:spacing w:line="240" w:lineRule="auto"/>
              <w:ind w:firstLine="0"/>
              <w:jc w:val="center"/>
              <w:rPr>
                <w:rFonts w:eastAsia="Times New Roman" w:cs="Times New Roman"/>
                <w:color w:val="000000"/>
                <w:szCs w:val="24"/>
                <w:lang w:eastAsia="es-CO"/>
              </w:rPr>
            </w:pPr>
            <w:r>
              <w:rPr>
                <w:rFonts w:eastAsia="Times New Roman" w:cs="Times New Roman"/>
                <w:color w:val="000000"/>
                <w:szCs w:val="24"/>
                <w:lang w:eastAsia="es-CO"/>
              </w:rPr>
              <w:t>40</w:t>
            </w:r>
          </w:p>
        </w:tc>
      </w:tr>
    </w:tbl>
    <w:p w14:paraId="6C2C2420" w14:textId="40C3C54F" w:rsidR="00E864AE" w:rsidRDefault="00E864AE" w:rsidP="00E864AE">
      <w:r>
        <w:rPr>
          <w:i/>
        </w:rPr>
        <w:t xml:space="preserve">Nota. </w:t>
      </w:r>
      <w:r>
        <w:t>Elaboración propia.</w:t>
      </w:r>
    </w:p>
    <w:p w14:paraId="5E9D31EB" w14:textId="77777777" w:rsidR="007876FE" w:rsidRDefault="0047585C" w:rsidP="0047585C">
      <w:pPr>
        <w:rPr>
          <w:rFonts w:ascii="Cambria Math" w:hAnsi="Cambria Math"/>
          <w:oMath/>
        </w:rPr>
        <w:sectPr w:rsidR="007876FE" w:rsidSect="007876FE">
          <w:pgSz w:w="12242" w:h="15842" w:code="1"/>
          <w:pgMar w:top="1440" w:right="1440" w:bottom="1440" w:left="1440" w:header="708" w:footer="708" w:gutter="0"/>
          <w:cols w:space="708"/>
          <w:docGrid w:linePitch="360"/>
        </w:sectPr>
      </w:pPr>
      <m:oMathPara>
        <m:oMath>
          <m:r>
            <w:rPr>
              <w:rFonts w:ascii="Cambria Math" w:hAnsi="Cambria Math"/>
            </w:rPr>
            <m:t>F.O=</m:t>
          </m:r>
          <m:f>
            <m:fPr>
              <m:ctrlPr>
                <w:rPr>
                  <w:rFonts w:ascii="Cambria Math" w:hAnsi="Cambria Math"/>
                  <w:i/>
                </w:rPr>
              </m:ctrlPr>
            </m:fPr>
            <m:num>
              <m:r>
                <w:rPr>
                  <w:rFonts w:ascii="Cambria Math" w:hAnsi="Cambria Math"/>
                </w:rPr>
                <m:t>Proveedores*X1+Proveedores*X2</m:t>
              </m:r>
            </m:num>
            <m:den>
              <m:r>
                <w:rPr>
                  <w:rFonts w:ascii="Cambria Math" w:hAnsi="Cambria Math"/>
                </w:rPr>
                <m:t>Proveedores</m:t>
              </m:r>
            </m:den>
          </m:f>
          <m:r>
            <w:rPr>
              <w:rFonts w:ascii="Cambria Math" w:hAnsi="Cambria Math"/>
            </w:rPr>
            <m:t>=1</m:t>
          </m:r>
        </m:oMath>
      </m:oMathPara>
    </w:p>
    <w:p w14:paraId="1EAB4354" w14:textId="7AC1245E" w:rsidR="0047585C" w:rsidRPr="00967ED8" w:rsidRDefault="0047585C" w:rsidP="0047585C">
      <w:pPr>
        <w:rPr>
          <w:rFonts w:eastAsiaTheme="minorEastAsia"/>
        </w:rPr>
      </w:pPr>
    </w:p>
    <w:p w14:paraId="746EB9C7" w14:textId="517F4113" w:rsidR="0047585C" w:rsidRPr="00967ED8" w:rsidRDefault="0047585C" w:rsidP="0047585C">
      <w:pPr>
        <w:rPr>
          <w:rFonts w:eastAsiaTheme="minorEastAsia"/>
        </w:rPr>
      </w:pPr>
      <m:oMathPara>
        <m:oMath>
          <m:r>
            <w:rPr>
              <w:rFonts w:ascii="Cambria Math" w:eastAsiaTheme="minorEastAsia" w:hAnsi="Cambria Math"/>
            </w:rPr>
            <m:t>Sujeto a:107*X1+2*X2=1</m:t>
          </m:r>
        </m:oMath>
      </m:oMathPara>
    </w:p>
    <w:p w14:paraId="74911B8E" w14:textId="77777777" w:rsidR="0047585C" w:rsidRPr="00967ED8" w:rsidRDefault="0047585C" w:rsidP="0047585C">
      <w:pPr>
        <w:rPr>
          <w:rFonts w:eastAsiaTheme="minorEastAsia"/>
        </w:rPr>
      </w:pPr>
      <m:oMathPara>
        <m:oMath>
          <m:r>
            <w:rPr>
              <w:rFonts w:ascii="Cambria Math" w:eastAsiaTheme="minorEastAsia" w:hAnsi="Cambria Math"/>
            </w:rPr>
            <m:t>X1+X2=1</m:t>
          </m:r>
        </m:oMath>
      </m:oMathPara>
    </w:p>
    <w:p w14:paraId="597EDB3C" w14:textId="77777777" w:rsidR="0047585C" w:rsidRPr="00BC38CF" w:rsidRDefault="002F6837" w:rsidP="004758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m:t>
          </m:r>
        </m:oMath>
      </m:oMathPara>
    </w:p>
    <w:p w14:paraId="2D12FC13" w14:textId="77777777" w:rsidR="0047585C" w:rsidRDefault="0047585C" w:rsidP="0047585C">
      <w:pPr>
        <w:rPr>
          <w:rFonts w:ascii="Cambria Math" w:hAnsi="Cambria Math" w:cs="Cambria Math"/>
        </w:rPr>
      </w:pPr>
      <w:r>
        <w:t>Dónde: X</w:t>
      </w:r>
      <w:r w:rsidRPr="00BC38CF">
        <w:rPr>
          <w:vertAlign w:val="subscript"/>
        </w:rPr>
        <w:t>i</w:t>
      </w:r>
      <w:r>
        <w:t xml:space="preserve"> corresponde al porcentaje de cuentas por pagar a proveedores. </w:t>
      </w:r>
    </w:p>
    <w:p w14:paraId="4C5D3ED1" w14:textId="77777777" w:rsidR="0047585C" w:rsidRDefault="0047585C" w:rsidP="0047585C">
      <w:r w:rsidRPr="00BC38CF">
        <w:rPr>
          <w:rFonts w:cs="Times New Roman"/>
        </w:rPr>
        <w:t>X</w:t>
      </w:r>
      <w:r>
        <w:rPr>
          <w:rFonts w:cs="Times New Roman"/>
          <w:vertAlign w:val="subscript"/>
        </w:rPr>
        <w:t>1</w:t>
      </w:r>
      <w:r w:rsidRPr="00BC38CF">
        <w:rPr>
          <w:rFonts w:cs="Times New Roman"/>
        </w:rPr>
        <w:t xml:space="preserve"> P</w:t>
      </w:r>
      <w:r>
        <w:t xml:space="preserve">orcentaje (%) de la cartera en un rango de 0-30 días </w:t>
      </w:r>
    </w:p>
    <w:p w14:paraId="303FB091" w14:textId="77777777" w:rsidR="0047585C" w:rsidRDefault="0047585C" w:rsidP="0047585C">
      <w:r>
        <w:t>X</w:t>
      </w:r>
      <w:r>
        <w:rPr>
          <w:vertAlign w:val="subscript"/>
        </w:rPr>
        <w:t>2</w:t>
      </w:r>
      <w:r>
        <w:t xml:space="preserve"> Porcentaje (%) de la cartera en un rango de 31-60 días </w:t>
      </w:r>
    </w:p>
    <w:p w14:paraId="6C629159" w14:textId="17EDC704" w:rsidR="0047585C" w:rsidRDefault="0047585C" w:rsidP="009E20B7">
      <w:r>
        <w:t>Proveedores: Valor de las cuentas por pagar a proveedores a 2023 $5.755.096.534</w:t>
      </w:r>
    </w:p>
    <w:p w14:paraId="2E5D3440" w14:textId="46D4CC11" w:rsidR="009E20B7" w:rsidRPr="009E20B7" w:rsidRDefault="009E20B7" w:rsidP="009E20B7">
      <w:pPr>
        <w:pStyle w:val="Descripcin"/>
        <w:keepNext/>
        <w:rPr>
          <w:b w:val="0"/>
          <w:i/>
        </w:rPr>
      </w:pPr>
      <w:bookmarkStart w:id="72" w:name="_Toc172307838"/>
      <w:r>
        <w:t xml:space="preserve">Tabla </w:t>
      </w:r>
      <w:r>
        <w:fldChar w:fldCharType="begin"/>
      </w:r>
      <w:r>
        <w:instrText xml:space="preserve"> SEQ Tabla \* ARABIC </w:instrText>
      </w:r>
      <w:r>
        <w:fldChar w:fldCharType="separate"/>
      </w:r>
      <w:r w:rsidR="00D366A2">
        <w:rPr>
          <w:noProof/>
        </w:rPr>
        <w:t>18</w:t>
      </w:r>
      <w:r>
        <w:fldChar w:fldCharType="end"/>
      </w:r>
      <w:r>
        <w:t>.</w:t>
      </w:r>
      <w:r>
        <w:br/>
      </w:r>
      <w:r>
        <w:rPr>
          <w:b w:val="0"/>
          <w:i/>
        </w:rPr>
        <w:t>Distribución de proveedores</w:t>
      </w:r>
      <w:bookmarkEnd w:id="72"/>
    </w:p>
    <w:tbl>
      <w:tblPr>
        <w:tblW w:w="6237" w:type="dxa"/>
        <w:tblCellMar>
          <w:left w:w="70" w:type="dxa"/>
          <w:right w:w="70" w:type="dxa"/>
        </w:tblCellMar>
        <w:tblLook w:val="04A0" w:firstRow="1" w:lastRow="0" w:firstColumn="1" w:lastColumn="0" w:noHBand="0" w:noVBand="1"/>
      </w:tblPr>
      <w:tblGrid>
        <w:gridCol w:w="709"/>
        <w:gridCol w:w="709"/>
        <w:gridCol w:w="2246"/>
        <w:gridCol w:w="1298"/>
        <w:gridCol w:w="1275"/>
      </w:tblGrid>
      <w:tr w:rsidR="009E20B7" w:rsidRPr="009E20B7" w14:paraId="5D15D56B" w14:textId="77777777" w:rsidTr="009E20B7">
        <w:trPr>
          <w:trHeight w:val="390"/>
        </w:trPr>
        <w:tc>
          <w:tcPr>
            <w:tcW w:w="709" w:type="dxa"/>
            <w:tcBorders>
              <w:top w:val="single" w:sz="8" w:space="0" w:color="auto"/>
              <w:left w:val="nil"/>
              <w:bottom w:val="single" w:sz="8" w:space="0" w:color="auto"/>
              <w:right w:val="nil"/>
            </w:tcBorders>
            <w:shd w:val="clear" w:color="auto" w:fill="auto"/>
            <w:vAlign w:val="center"/>
            <w:hideMark/>
          </w:tcPr>
          <w:p w14:paraId="0BDDDD73" w14:textId="77777777" w:rsidR="009E20B7" w:rsidRPr="009E20B7" w:rsidRDefault="009E20B7" w:rsidP="009E20B7">
            <w:pPr>
              <w:spacing w:line="240" w:lineRule="auto"/>
              <w:ind w:firstLine="0"/>
              <w:jc w:val="center"/>
              <w:rPr>
                <w:rFonts w:eastAsia="Times New Roman" w:cs="Times New Roman"/>
                <w:b/>
                <w:bCs/>
                <w:color w:val="000000"/>
                <w:szCs w:val="24"/>
                <w:lang w:eastAsia="es-CO"/>
              </w:rPr>
            </w:pPr>
            <w:r w:rsidRPr="009E20B7">
              <w:rPr>
                <w:rFonts w:eastAsia="Times New Roman" w:cs="Times New Roman"/>
                <w:b/>
                <w:bCs/>
                <w:color w:val="000000"/>
                <w:szCs w:val="24"/>
                <w:lang w:eastAsia="es-CO"/>
              </w:rPr>
              <w:t>LI</w:t>
            </w:r>
          </w:p>
        </w:tc>
        <w:tc>
          <w:tcPr>
            <w:tcW w:w="709" w:type="dxa"/>
            <w:tcBorders>
              <w:top w:val="single" w:sz="8" w:space="0" w:color="auto"/>
              <w:left w:val="nil"/>
              <w:bottom w:val="single" w:sz="8" w:space="0" w:color="auto"/>
              <w:right w:val="nil"/>
            </w:tcBorders>
            <w:shd w:val="clear" w:color="auto" w:fill="auto"/>
            <w:vAlign w:val="center"/>
            <w:hideMark/>
          </w:tcPr>
          <w:p w14:paraId="59854909" w14:textId="77777777" w:rsidR="009E20B7" w:rsidRPr="009E20B7" w:rsidRDefault="009E20B7" w:rsidP="009E20B7">
            <w:pPr>
              <w:spacing w:line="240" w:lineRule="auto"/>
              <w:ind w:firstLine="0"/>
              <w:jc w:val="center"/>
              <w:rPr>
                <w:rFonts w:eastAsia="Times New Roman" w:cs="Times New Roman"/>
                <w:b/>
                <w:bCs/>
                <w:color w:val="000000"/>
                <w:szCs w:val="24"/>
                <w:lang w:eastAsia="es-CO"/>
              </w:rPr>
            </w:pPr>
            <w:r w:rsidRPr="009E20B7">
              <w:rPr>
                <w:rFonts w:eastAsia="Times New Roman" w:cs="Times New Roman"/>
                <w:b/>
                <w:bCs/>
                <w:color w:val="000000"/>
                <w:szCs w:val="24"/>
                <w:lang w:eastAsia="es-CO"/>
              </w:rPr>
              <w:t>LS</w:t>
            </w:r>
          </w:p>
        </w:tc>
        <w:tc>
          <w:tcPr>
            <w:tcW w:w="2246" w:type="dxa"/>
            <w:tcBorders>
              <w:top w:val="single" w:sz="8" w:space="0" w:color="auto"/>
              <w:left w:val="nil"/>
              <w:bottom w:val="single" w:sz="8" w:space="0" w:color="auto"/>
              <w:right w:val="nil"/>
            </w:tcBorders>
            <w:shd w:val="clear" w:color="auto" w:fill="auto"/>
            <w:vAlign w:val="center"/>
            <w:hideMark/>
          </w:tcPr>
          <w:p w14:paraId="694FCA50" w14:textId="77777777" w:rsidR="009E20B7" w:rsidRPr="009E20B7" w:rsidRDefault="009E20B7" w:rsidP="009E20B7">
            <w:pPr>
              <w:spacing w:line="240" w:lineRule="auto"/>
              <w:ind w:firstLine="0"/>
              <w:jc w:val="center"/>
              <w:rPr>
                <w:rFonts w:eastAsia="Times New Roman" w:cs="Times New Roman"/>
                <w:b/>
                <w:bCs/>
                <w:color w:val="000000"/>
                <w:szCs w:val="24"/>
                <w:lang w:eastAsia="es-CO"/>
              </w:rPr>
            </w:pPr>
            <w:r w:rsidRPr="009E20B7">
              <w:rPr>
                <w:rFonts w:eastAsia="Times New Roman" w:cs="Times New Roman"/>
                <w:b/>
                <w:bCs/>
                <w:color w:val="000000"/>
                <w:szCs w:val="24"/>
                <w:lang w:eastAsia="es-CO"/>
              </w:rPr>
              <w:t>Valor</w:t>
            </w:r>
          </w:p>
        </w:tc>
        <w:tc>
          <w:tcPr>
            <w:tcW w:w="1298" w:type="dxa"/>
            <w:tcBorders>
              <w:top w:val="single" w:sz="8" w:space="0" w:color="auto"/>
              <w:left w:val="nil"/>
              <w:bottom w:val="single" w:sz="8" w:space="0" w:color="auto"/>
              <w:right w:val="nil"/>
            </w:tcBorders>
            <w:shd w:val="clear" w:color="auto" w:fill="auto"/>
            <w:vAlign w:val="center"/>
            <w:hideMark/>
          </w:tcPr>
          <w:p w14:paraId="35115C6B" w14:textId="77777777" w:rsidR="009E20B7" w:rsidRPr="009E20B7" w:rsidRDefault="009E20B7" w:rsidP="009E20B7">
            <w:pPr>
              <w:spacing w:line="240" w:lineRule="auto"/>
              <w:ind w:firstLine="0"/>
              <w:jc w:val="center"/>
              <w:rPr>
                <w:rFonts w:eastAsia="Times New Roman" w:cs="Times New Roman"/>
                <w:b/>
                <w:bCs/>
                <w:color w:val="000000"/>
                <w:szCs w:val="24"/>
                <w:lang w:eastAsia="es-CO"/>
              </w:rPr>
            </w:pPr>
            <w:r w:rsidRPr="009E20B7">
              <w:rPr>
                <w:rFonts w:eastAsia="Times New Roman" w:cs="Times New Roman"/>
                <w:b/>
                <w:bCs/>
                <w:color w:val="000000"/>
                <w:szCs w:val="24"/>
                <w:lang w:eastAsia="es-CO"/>
              </w:rPr>
              <w:t>%</w:t>
            </w:r>
          </w:p>
        </w:tc>
        <w:tc>
          <w:tcPr>
            <w:tcW w:w="1275" w:type="dxa"/>
            <w:tcBorders>
              <w:top w:val="single" w:sz="8" w:space="0" w:color="auto"/>
              <w:left w:val="nil"/>
              <w:bottom w:val="single" w:sz="8" w:space="0" w:color="auto"/>
              <w:right w:val="nil"/>
            </w:tcBorders>
            <w:shd w:val="clear" w:color="auto" w:fill="auto"/>
            <w:vAlign w:val="center"/>
            <w:hideMark/>
          </w:tcPr>
          <w:p w14:paraId="76134A49" w14:textId="77777777" w:rsidR="009E20B7" w:rsidRPr="009E20B7" w:rsidRDefault="009E20B7" w:rsidP="009E20B7">
            <w:pPr>
              <w:spacing w:line="240" w:lineRule="auto"/>
              <w:ind w:firstLine="0"/>
              <w:jc w:val="center"/>
              <w:rPr>
                <w:rFonts w:eastAsia="Times New Roman" w:cs="Times New Roman"/>
                <w:b/>
                <w:bCs/>
                <w:color w:val="000000"/>
                <w:szCs w:val="24"/>
                <w:lang w:eastAsia="es-CO"/>
              </w:rPr>
            </w:pPr>
            <w:r w:rsidRPr="009E20B7">
              <w:rPr>
                <w:rFonts w:eastAsia="Times New Roman" w:cs="Times New Roman"/>
                <w:b/>
                <w:bCs/>
                <w:color w:val="000000"/>
                <w:szCs w:val="24"/>
                <w:lang w:eastAsia="es-CO"/>
              </w:rPr>
              <w:t>Días de Rotación</w:t>
            </w:r>
          </w:p>
        </w:tc>
      </w:tr>
      <w:tr w:rsidR="009E20B7" w:rsidRPr="009E20B7" w14:paraId="7B9934C7" w14:textId="77777777" w:rsidTr="009E20B7">
        <w:trPr>
          <w:trHeight w:val="128"/>
        </w:trPr>
        <w:tc>
          <w:tcPr>
            <w:tcW w:w="709" w:type="dxa"/>
            <w:tcBorders>
              <w:top w:val="nil"/>
              <w:left w:val="nil"/>
              <w:bottom w:val="nil"/>
              <w:right w:val="nil"/>
            </w:tcBorders>
            <w:shd w:val="clear" w:color="auto" w:fill="auto"/>
            <w:noWrap/>
            <w:vAlign w:val="center"/>
            <w:hideMark/>
          </w:tcPr>
          <w:p w14:paraId="29A9504D"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0</w:t>
            </w:r>
          </w:p>
        </w:tc>
        <w:tc>
          <w:tcPr>
            <w:tcW w:w="709" w:type="dxa"/>
            <w:tcBorders>
              <w:top w:val="nil"/>
              <w:left w:val="nil"/>
              <w:bottom w:val="nil"/>
              <w:right w:val="nil"/>
            </w:tcBorders>
            <w:shd w:val="clear" w:color="auto" w:fill="auto"/>
            <w:noWrap/>
            <w:vAlign w:val="center"/>
            <w:hideMark/>
          </w:tcPr>
          <w:p w14:paraId="5F7A5910"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31</w:t>
            </w:r>
          </w:p>
        </w:tc>
        <w:tc>
          <w:tcPr>
            <w:tcW w:w="2246" w:type="dxa"/>
            <w:tcBorders>
              <w:top w:val="nil"/>
              <w:left w:val="nil"/>
              <w:bottom w:val="nil"/>
              <w:right w:val="nil"/>
            </w:tcBorders>
            <w:shd w:val="clear" w:color="auto" w:fill="auto"/>
            <w:noWrap/>
            <w:vAlign w:val="center"/>
            <w:hideMark/>
          </w:tcPr>
          <w:p w14:paraId="73B79267"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$ 1.438.774.134</w:t>
            </w:r>
          </w:p>
        </w:tc>
        <w:tc>
          <w:tcPr>
            <w:tcW w:w="1298" w:type="dxa"/>
            <w:tcBorders>
              <w:top w:val="nil"/>
              <w:left w:val="nil"/>
              <w:bottom w:val="nil"/>
              <w:right w:val="nil"/>
            </w:tcBorders>
            <w:shd w:val="clear" w:color="auto" w:fill="auto"/>
            <w:noWrap/>
            <w:vAlign w:val="center"/>
            <w:hideMark/>
          </w:tcPr>
          <w:p w14:paraId="64786038"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25%</w:t>
            </w:r>
          </w:p>
        </w:tc>
        <w:tc>
          <w:tcPr>
            <w:tcW w:w="1275" w:type="dxa"/>
            <w:tcBorders>
              <w:top w:val="nil"/>
              <w:left w:val="nil"/>
              <w:bottom w:val="nil"/>
              <w:right w:val="nil"/>
            </w:tcBorders>
            <w:shd w:val="clear" w:color="auto" w:fill="auto"/>
            <w:noWrap/>
            <w:vAlign w:val="center"/>
            <w:hideMark/>
          </w:tcPr>
          <w:p w14:paraId="79102646" w14:textId="628A4B85" w:rsidR="009E20B7" w:rsidRPr="009E20B7" w:rsidRDefault="009E20B7" w:rsidP="009E20B7">
            <w:pPr>
              <w:spacing w:line="240" w:lineRule="auto"/>
              <w:ind w:firstLine="0"/>
              <w:jc w:val="right"/>
              <w:rPr>
                <w:rFonts w:eastAsia="Times New Roman" w:cs="Times New Roman"/>
                <w:color w:val="000000"/>
                <w:szCs w:val="24"/>
                <w:lang w:eastAsia="es-CO"/>
              </w:rPr>
            </w:pPr>
            <w:r>
              <w:rPr>
                <w:rFonts w:eastAsia="Times New Roman" w:cs="Times New Roman"/>
                <w:color w:val="000000"/>
                <w:szCs w:val="24"/>
                <w:lang w:eastAsia="es-CO"/>
              </w:rPr>
              <w:t>30</w:t>
            </w:r>
          </w:p>
        </w:tc>
      </w:tr>
      <w:tr w:rsidR="009E20B7" w:rsidRPr="009E20B7" w14:paraId="221D7924" w14:textId="77777777" w:rsidTr="009E20B7">
        <w:trPr>
          <w:trHeight w:val="128"/>
        </w:trPr>
        <w:tc>
          <w:tcPr>
            <w:tcW w:w="709" w:type="dxa"/>
            <w:tcBorders>
              <w:top w:val="nil"/>
              <w:left w:val="nil"/>
              <w:bottom w:val="nil"/>
              <w:right w:val="nil"/>
            </w:tcBorders>
            <w:shd w:val="clear" w:color="auto" w:fill="auto"/>
            <w:noWrap/>
            <w:vAlign w:val="center"/>
            <w:hideMark/>
          </w:tcPr>
          <w:p w14:paraId="3F8A9F1E"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31</w:t>
            </w:r>
          </w:p>
        </w:tc>
        <w:tc>
          <w:tcPr>
            <w:tcW w:w="709" w:type="dxa"/>
            <w:tcBorders>
              <w:top w:val="nil"/>
              <w:left w:val="nil"/>
              <w:bottom w:val="nil"/>
              <w:right w:val="nil"/>
            </w:tcBorders>
            <w:shd w:val="clear" w:color="auto" w:fill="auto"/>
            <w:noWrap/>
            <w:vAlign w:val="center"/>
            <w:hideMark/>
          </w:tcPr>
          <w:p w14:paraId="4407203C"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60</w:t>
            </w:r>
          </w:p>
        </w:tc>
        <w:tc>
          <w:tcPr>
            <w:tcW w:w="2246" w:type="dxa"/>
            <w:tcBorders>
              <w:top w:val="nil"/>
              <w:left w:val="nil"/>
              <w:bottom w:val="nil"/>
              <w:right w:val="nil"/>
            </w:tcBorders>
            <w:shd w:val="clear" w:color="auto" w:fill="auto"/>
            <w:noWrap/>
            <w:vAlign w:val="center"/>
            <w:hideMark/>
          </w:tcPr>
          <w:p w14:paraId="606C6B92"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$ 4.316.322.401</w:t>
            </w:r>
          </w:p>
        </w:tc>
        <w:tc>
          <w:tcPr>
            <w:tcW w:w="1298" w:type="dxa"/>
            <w:tcBorders>
              <w:top w:val="nil"/>
              <w:left w:val="nil"/>
              <w:bottom w:val="nil"/>
              <w:right w:val="nil"/>
            </w:tcBorders>
            <w:shd w:val="clear" w:color="auto" w:fill="auto"/>
            <w:noWrap/>
            <w:vAlign w:val="center"/>
            <w:hideMark/>
          </w:tcPr>
          <w:p w14:paraId="3A67AEB5"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75%</w:t>
            </w:r>
          </w:p>
        </w:tc>
        <w:tc>
          <w:tcPr>
            <w:tcW w:w="1275" w:type="dxa"/>
            <w:tcBorders>
              <w:top w:val="nil"/>
              <w:left w:val="nil"/>
              <w:bottom w:val="nil"/>
              <w:right w:val="nil"/>
            </w:tcBorders>
            <w:shd w:val="clear" w:color="auto" w:fill="auto"/>
            <w:noWrap/>
            <w:vAlign w:val="center"/>
            <w:hideMark/>
          </w:tcPr>
          <w:p w14:paraId="36A63A75" w14:textId="77777777" w:rsidR="009E20B7" w:rsidRPr="009E20B7" w:rsidRDefault="009E20B7" w:rsidP="009E20B7">
            <w:pPr>
              <w:spacing w:line="240" w:lineRule="auto"/>
              <w:ind w:firstLine="0"/>
              <w:jc w:val="right"/>
              <w:rPr>
                <w:rFonts w:eastAsia="Times New Roman" w:cs="Times New Roman"/>
                <w:color w:val="000000"/>
                <w:szCs w:val="24"/>
                <w:lang w:eastAsia="es-CO"/>
              </w:rPr>
            </w:pPr>
            <w:r w:rsidRPr="009E20B7">
              <w:rPr>
                <w:rFonts w:eastAsia="Times New Roman" w:cs="Times New Roman"/>
                <w:color w:val="000000"/>
                <w:szCs w:val="24"/>
                <w:lang w:eastAsia="es-CO"/>
              </w:rPr>
              <w:t>30</w:t>
            </w:r>
          </w:p>
        </w:tc>
      </w:tr>
      <w:tr w:rsidR="009E20B7" w:rsidRPr="009E20B7" w14:paraId="1972047D" w14:textId="77777777" w:rsidTr="009E20B7">
        <w:trPr>
          <w:trHeight w:val="134"/>
        </w:trPr>
        <w:tc>
          <w:tcPr>
            <w:tcW w:w="1418" w:type="dxa"/>
            <w:gridSpan w:val="2"/>
            <w:tcBorders>
              <w:top w:val="nil"/>
              <w:left w:val="nil"/>
              <w:bottom w:val="single" w:sz="8" w:space="0" w:color="auto"/>
              <w:right w:val="nil"/>
            </w:tcBorders>
            <w:shd w:val="clear" w:color="auto" w:fill="auto"/>
            <w:noWrap/>
            <w:vAlign w:val="center"/>
            <w:hideMark/>
          </w:tcPr>
          <w:p w14:paraId="5FBD1D5D" w14:textId="77777777" w:rsidR="009E20B7" w:rsidRPr="009E20B7" w:rsidRDefault="009E20B7" w:rsidP="009E20B7">
            <w:pPr>
              <w:spacing w:line="240" w:lineRule="auto"/>
              <w:ind w:firstLine="0"/>
              <w:jc w:val="center"/>
              <w:rPr>
                <w:rFonts w:eastAsia="Times New Roman" w:cs="Times New Roman"/>
                <w:b/>
                <w:bCs/>
                <w:color w:val="000000"/>
                <w:szCs w:val="24"/>
                <w:lang w:eastAsia="es-CO"/>
              </w:rPr>
            </w:pPr>
            <w:r w:rsidRPr="009E20B7">
              <w:rPr>
                <w:rFonts w:eastAsia="Times New Roman" w:cs="Times New Roman"/>
                <w:b/>
                <w:bCs/>
                <w:color w:val="000000"/>
                <w:szCs w:val="24"/>
                <w:lang w:eastAsia="es-CO"/>
              </w:rPr>
              <w:t>Total</w:t>
            </w:r>
          </w:p>
        </w:tc>
        <w:tc>
          <w:tcPr>
            <w:tcW w:w="2246" w:type="dxa"/>
            <w:tcBorders>
              <w:top w:val="nil"/>
              <w:left w:val="nil"/>
              <w:bottom w:val="single" w:sz="8" w:space="0" w:color="auto"/>
              <w:right w:val="nil"/>
            </w:tcBorders>
            <w:shd w:val="clear" w:color="auto" w:fill="auto"/>
            <w:noWrap/>
            <w:vAlign w:val="center"/>
            <w:hideMark/>
          </w:tcPr>
          <w:p w14:paraId="751C56F8" w14:textId="77777777" w:rsidR="009E20B7" w:rsidRPr="009E20B7" w:rsidRDefault="009E20B7" w:rsidP="009E20B7">
            <w:pPr>
              <w:spacing w:line="240" w:lineRule="auto"/>
              <w:ind w:firstLine="0"/>
              <w:jc w:val="right"/>
              <w:rPr>
                <w:rFonts w:eastAsia="Times New Roman" w:cs="Times New Roman"/>
                <w:b/>
                <w:bCs/>
                <w:color w:val="000000"/>
                <w:szCs w:val="24"/>
                <w:lang w:eastAsia="es-CO"/>
              </w:rPr>
            </w:pPr>
            <w:r w:rsidRPr="009E20B7">
              <w:rPr>
                <w:rFonts w:eastAsia="Times New Roman" w:cs="Times New Roman"/>
                <w:b/>
                <w:bCs/>
                <w:color w:val="000000"/>
                <w:szCs w:val="24"/>
                <w:lang w:eastAsia="es-CO"/>
              </w:rPr>
              <w:t>$ 5.755.096.534</w:t>
            </w:r>
          </w:p>
        </w:tc>
        <w:tc>
          <w:tcPr>
            <w:tcW w:w="1298" w:type="dxa"/>
            <w:tcBorders>
              <w:top w:val="nil"/>
              <w:left w:val="nil"/>
              <w:bottom w:val="single" w:sz="8" w:space="0" w:color="auto"/>
              <w:right w:val="nil"/>
            </w:tcBorders>
            <w:shd w:val="clear" w:color="auto" w:fill="auto"/>
            <w:noWrap/>
            <w:vAlign w:val="center"/>
            <w:hideMark/>
          </w:tcPr>
          <w:p w14:paraId="5B414E4B" w14:textId="77777777" w:rsidR="009E20B7" w:rsidRPr="009E20B7" w:rsidRDefault="009E20B7" w:rsidP="009E20B7">
            <w:pPr>
              <w:spacing w:line="240" w:lineRule="auto"/>
              <w:ind w:firstLine="0"/>
              <w:jc w:val="right"/>
              <w:rPr>
                <w:rFonts w:eastAsia="Times New Roman" w:cs="Times New Roman"/>
                <w:b/>
                <w:bCs/>
                <w:color w:val="000000"/>
                <w:szCs w:val="24"/>
                <w:lang w:eastAsia="es-CO"/>
              </w:rPr>
            </w:pPr>
            <w:r w:rsidRPr="009E20B7">
              <w:rPr>
                <w:rFonts w:eastAsia="Times New Roman" w:cs="Times New Roman"/>
                <w:b/>
                <w:bCs/>
                <w:color w:val="000000"/>
                <w:szCs w:val="24"/>
                <w:lang w:eastAsia="es-CO"/>
              </w:rPr>
              <w:t>100%</w:t>
            </w:r>
          </w:p>
        </w:tc>
        <w:tc>
          <w:tcPr>
            <w:tcW w:w="1275" w:type="dxa"/>
            <w:tcBorders>
              <w:top w:val="nil"/>
              <w:left w:val="nil"/>
              <w:bottom w:val="single" w:sz="8" w:space="0" w:color="auto"/>
              <w:right w:val="nil"/>
            </w:tcBorders>
            <w:shd w:val="clear" w:color="auto" w:fill="auto"/>
            <w:noWrap/>
            <w:vAlign w:val="center"/>
            <w:hideMark/>
          </w:tcPr>
          <w:p w14:paraId="73658A28" w14:textId="43E99550" w:rsidR="009E20B7" w:rsidRPr="009E20B7" w:rsidRDefault="009E20B7" w:rsidP="009E20B7">
            <w:pPr>
              <w:spacing w:line="240" w:lineRule="auto"/>
              <w:ind w:firstLine="0"/>
              <w:jc w:val="right"/>
              <w:rPr>
                <w:rFonts w:eastAsia="Times New Roman" w:cs="Times New Roman"/>
                <w:b/>
                <w:bCs/>
                <w:color w:val="000000"/>
                <w:szCs w:val="24"/>
                <w:lang w:eastAsia="es-CO"/>
              </w:rPr>
            </w:pPr>
            <w:r>
              <w:rPr>
                <w:rFonts w:eastAsia="Times New Roman" w:cs="Times New Roman"/>
                <w:b/>
                <w:bCs/>
                <w:color w:val="000000"/>
                <w:szCs w:val="24"/>
                <w:lang w:eastAsia="es-CO"/>
              </w:rPr>
              <w:t>60</w:t>
            </w:r>
          </w:p>
        </w:tc>
      </w:tr>
    </w:tbl>
    <w:p w14:paraId="7CD3EC7B" w14:textId="77777777" w:rsidR="004B14FF" w:rsidRDefault="009E20B7" w:rsidP="009E20B7">
      <w:r>
        <w:rPr>
          <w:i/>
        </w:rPr>
        <w:t xml:space="preserve">Nota. </w:t>
      </w:r>
      <w:r>
        <w:t>Elaboración propia.</w:t>
      </w:r>
    </w:p>
    <w:p w14:paraId="5115A605" w14:textId="77777777" w:rsidR="007876FE" w:rsidRDefault="009E20B7" w:rsidP="009E20B7">
      <w:pPr>
        <w:sectPr w:rsidR="007876FE" w:rsidSect="007876FE">
          <w:pgSz w:w="12242" w:h="15842" w:code="1"/>
          <w:pgMar w:top="1440" w:right="1440" w:bottom="1440" w:left="1440" w:header="708" w:footer="708" w:gutter="0"/>
          <w:cols w:space="708"/>
          <w:docGrid w:linePitch="360"/>
        </w:sectPr>
      </w:pPr>
      <w:r>
        <w:t>De acuerdo a lo anterior, se podría negociar con proveedores el pago cada 60 días. A continuación, se presenta la afectación contable trimestral:</w:t>
      </w:r>
    </w:p>
    <w:p w14:paraId="07A51CA6" w14:textId="49215BCE" w:rsidR="00C42101" w:rsidRPr="00C42101" w:rsidRDefault="00C42101" w:rsidP="00C42101">
      <w:pPr>
        <w:pStyle w:val="Descripcin"/>
        <w:keepNext/>
        <w:rPr>
          <w:b w:val="0"/>
          <w:i/>
        </w:rPr>
      </w:pPr>
      <w:bookmarkStart w:id="73" w:name="_Toc172307839"/>
      <w:r>
        <w:lastRenderedPageBreak/>
        <w:t xml:space="preserve">Tabla </w:t>
      </w:r>
      <w:r>
        <w:fldChar w:fldCharType="begin"/>
      </w:r>
      <w:r>
        <w:instrText xml:space="preserve"> SEQ Tabla \* ARABIC </w:instrText>
      </w:r>
      <w:r>
        <w:fldChar w:fldCharType="separate"/>
      </w:r>
      <w:r w:rsidR="00D366A2">
        <w:rPr>
          <w:noProof/>
        </w:rPr>
        <w:t>19</w:t>
      </w:r>
      <w:r>
        <w:fldChar w:fldCharType="end"/>
      </w:r>
      <w:r>
        <w:t>.</w:t>
      </w:r>
      <w:r w:rsidR="00FA2C82">
        <w:br/>
      </w:r>
      <w:r>
        <w:rPr>
          <w:b w:val="0"/>
          <w:i/>
        </w:rPr>
        <w:t>Aplicación gestión de proveedores</w:t>
      </w:r>
      <w:bookmarkEnd w:id="73"/>
    </w:p>
    <w:tbl>
      <w:tblPr>
        <w:tblW w:w="5050" w:type="pct"/>
        <w:tblCellMar>
          <w:left w:w="70" w:type="dxa"/>
          <w:right w:w="70" w:type="dxa"/>
        </w:tblCellMar>
        <w:tblLook w:val="04A0" w:firstRow="1" w:lastRow="0" w:firstColumn="1" w:lastColumn="0" w:noHBand="0" w:noVBand="1"/>
      </w:tblPr>
      <w:tblGrid>
        <w:gridCol w:w="972"/>
        <w:gridCol w:w="1260"/>
        <w:gridCol w:w="1180"/>
        <w:gridCol w:w="1260"/>
        <w:gridCol w:w="1180"/>
        <w:gridCol w:w="1260"/>
        <w:gridCol w:w="1180"/>
        <w:gridCol w:w="1180"/>
        <w:gridCol w:w="1180"/>
        <w:gridCol w:w="1260"/>
        <w:gridCol w:w="1180"/>
      </w:tblGrid>
      <w:tr w:rsidR="00AA1863" w:rsidRPr="004B14FF" w14:paraId="0DCD0F77" w14:textId="77777777" w:rsidTr="00AA1863">
        <w:trPr>
          <w:trHeight w:val="315"/>
        </w:trPr>
        <w:tc>
          <w:tcPr>
            <w:tcW w:w="402" w:type="pct"/>
            <w:vMerge w:val="restart"/>
            <w:tcBorders>
              <w:top w:val="single" w:sz="8" w:space="0" w:color="auto"/>
              <w:left w:val="nil"/>
              <w:bottom w:val="single" w:sz="8" w:space="0" w:color="000000"/>
              <w:right w:val="nil"/>
            </w:tcBorders>
            <w:shd w:val="clear" w:color="auto" w:fill="auto"/>
            <w:vAlign w:val="center"/>
            <w:hideMark/>
          </w:tcPr>
          <w:p w14:paraId="3A3A14C0"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Cuenta</w:t>
            </w:r>
          </w:p>
        </w:tc>
        <w:tc>
          <w:tcPr>
            <w:tcW w:w="926" w:type="pct"/>
            <w:gridSpan w:val="2"/>
            <w:tcBorders>
              <w:top w:val="single" w:sz="8" w:space="0" w:color="auto"/>
              <w:left w:val="nil"/>
              <w:bottom w:val="nil"/>
              <w:right w:val="nil"/>
            </w:tcBorders>
            <w:shd w:val="clear" w:color="auto" w:fill="auto"/>
            <w:noWrap/>
            <w:vAlign w:val="center"/>
            <w:hideMark/>
          </w:tcPr>
          <w:p w14:paraId="613ACE3C"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Saldo Inicial</w:t>
            </w:r>
          </w:p>
        </w:tc>
        <w:tc>
          <w:tcPr>
            <w:tcW w:w="926" w:type="pct"/>
            <w:gridSpan w:val="2"/>
            <w:tcBorders>
              <w:top w:val="single" w:sz="8" w:space="0" w:color="auto"/>
              <w:left w:val="nil"/>
              <w:bottom w:val="nil"/>
              <w:right w:val="nil"/>
            </w:tcBorders>
            <w:shd w:val="clear" w:color="auto" w:fill="auto"/>
            <w:noWrap/>
            <w:vAlign w:val="center"/>
            <w:hideMark/>
          </w:tcPr>
          <w:p w14:paraId="2806AE63"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Movimiento Mes 1</w:t>
            </w:r>
          </w:p>
        </w:tc>
        <w:tc>
          <w:tcPr>
            <w:tcW w:w="926" w:type="pct"/>
            <w:gridSpan w:val="2"/>
            <w:tcBorders>
              <w:top w:val="single" w:sz="8" w:space="0" w:color="auto"/>
              <w:left w:val="nil"/>
              <w:bottom w:val="nil"/>
              <w:right w:val="nil"/>
            </w:tcBorders>
            <w:shd w:val="clear" w:color="auto" w:fill="auto"/>
            <w:noWrap/>
            <w:vAlign w:val="center"/>
            <w:hideMark/>
          </w:tcPr>
          <w:p w14:paraId="235CD698"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Movimiento Mes 2</w:t>
            </w:r>
          </w:p>
        </w:tc>
        <w:tc>
          <w:tcPr>
            <w:tcW w:w="895" w:type="pct"/>
            <w:gridSpan w:val="2"/>
            <w:tcBorders>
              <w:top w:val="single" w:sz="8" w:space="0" w:color="auto"/>
              <w:left w:val="nil"/>
              <w:bottom w:val="nil"/>
              <w:right w:val="nil"/>
            </w:tcBorders>
            <w:shd w:val="clear" w:color="auto" w:fill="auto"/>
            <w:noWrap/>
            <w:vAlign w:val="center"/>
            <w:hideMark/>
          </w:tcPr>
          <w:p w14:paraId="3BA15BC3"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Movimiento Mes 3</w:t>
            </w:r>
          </w:p>
        </w:tc>
        <w:tc>
          <w:tcPr>
            <w:tcW w:w="926" w:type="pct"/>
            <w:gridSpan w:val="2"/>
            <w:tcBorders>
              <w:top w:val="single" w:sz="8" w:space="0" w:color="auto"/>
              <w:left w:val="nil"/>
              <w:bottom w:val="nil"/>
              <w:right w:val="nil"/>
            </w:tcBorders>
            <w:shd w:val="clear" w:color="auto" w:fill="auto"/>
            <w:noWrap/>
            <w:vAlign w:val="center"/>
            <w:hideMark/>
          </w:tcPr>
          <w:p w14:paraId="384A19D0"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Saldo Final Trimestral</w:t>
            </w:r>
          </w:p>
        </w:tc>
      </w:tr>
      <w:tr w:rsidR="00AA1863" w:rsidRPr="004B14FF" w14:paraId="7DED17F9" w14:textId="77777777" w:rsidTr="00AA1863">
        <w:trPr>
          <w:trHeight w:val="330"/>
        </w:trPr>
        <w:tc>
          <w:tcPr>
            <w:tcW w:w="402" w:type="pct"/>
            <w:vMerge/>
            <w:tcBorders>
              <w:top w:val="single" w:sz="8" w:space="0" w:color="auto"/>
              <w:left w:val="nil"/>
              <w:bottom w:val="single" w:sz="8" w:space="0" w:color="000000"/>
              <w:right w:val="nil"/>
            </w:tcBorders>
            <w:vAlign w:val="center"/>
            <w:hideMark/>
          </w:tcPr>
          <w:p w14:paraId="0ED705FA" w14:textId="77777777" w:rsidR="00AA1863" w:rsidRPr="004B14FF" w:rsidRDefault="00AA1863" w:rsidP="00AA1863">
            <w:pPr>
              <w:spacing w:line="240" w:lineRule="auto"/>
              <w:ind w:firstLine="0"/>
              <w:rPr>
                <w:rFonts w:eastAsia="Times New Roman" w:cs="Times New Roman"/>
                <w:b/>
                <w:bCs/>
                <w:color w:val="000000"/>
                <w:sz w:val="16"/>
                <w:szCs w:val="20"/>
                <w:lang w:eastAsia="es-CO"/>
              </w:rPr>
            </w:pPr>
          </w:p>
        </w:tc>
        <w:tc>
          <w:tcPr>
            <w:tcW w:w="478" w:type="pct"/>
            <w:tcBorders>
              <w:top w:val="nil"/>
              <w:left w:val="nil"/>
              <w:bottom w:val="single" w:sz="8" w:space="0" w:color="auto"/>
              <w:right w:val="nil"/>
            </w:tcBorders>
            <w:shd w:val="clear" w:color="auto" w:fill="auto"/>
            <w:noWrap/>
            <w:vAlign w:val="center"/>
            <w:hideMark/>
          </w:tcPr>
          <w:p w14:paraId="6A0CEEB5"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48" w:type="pct"/>
            <w:tcBorders>
              <w:top w:val="nil"/>
              <w:left w:val="nil"/>
              <w:bottom w:val="single" w:sz="8" w:space="0" w:color="auto"/>
              <w:right w:val="nil"/>
            </w:tcBorders>
            <w:shd w:val="clear" w:color="auto" w:fill="auto"/>
            <w:noWrap/>
            <w:vAlign w:val="center"/>
            <w:hideMark/>
          </w:tcPr>
          <w:p w14:paraId="0D2E7A03"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478" w:type="pct"/>
            <w:tcBorders>
              <w:top w:val="nil"/>
              <w:left w:val="nil"/>
              <w:bottom w:val="single" w:sz="8" w:space="0" w:color="auto"/>
              <w:right w:val="nil"/>
            </w:tcBorders>
            <w:shd w:val="clear" w:color="auto" w:fill="auto"/>
            <w:noWrap/>
            <w:vAlign w:val="center"/>
            <w:hideMark/>
          </w:tcPr>
          <w:p w14:paraId="4B0B79EA"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48" w:type="pct"/>
            <w:tcBorders>
              <w:top w:val="nil"/>
              <w:left w:val="nil"/>
              <w:bottom w:val="single" w:sz="8" w:space="0" w:color="auto"/>
              <w:right w:val="nil"/>
            </w:tcBorders>
            <w:shd w:val="clear" w:color="auto" w:fill="auto"/>
            <w:noWrap/>
            <w:vAlign w:val="center"/>
            <w:hideMark/>
          </w:tcPr>
          <w:p w14:paraId="1250E206"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478" w:type="pct"/>
            <w:tcBorders>
              <w:top w:val="nil"/>
              <w:left w:val="nil"/>
              <w:bottom w:val="single" w:sz="8" w:space="0" w:color="auto"/>
              <w:right w:val="nil"/>
            </w:tcBorders>
            <w:shd w:val="clear" w:color="auto" w:fill="auto"/>
            <w:noWrap/>
            <w:vAlign w:val="center"/>
            <w:hideMark/>
          </w:tcPr>
          <w:p w14:paraId="43FBB5C1"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48" w:type="pct"/>
            <w:tcBorders>
              <w:top w:val="nil"/>
              <w:left w:val="nil"/>
              <w:bottom w:val="single" w:sz="8" w:space="0" w:color="auto"/>
              <w:right w:val="nil"/>
            </w:tcBorders>
            <w:shd w:val="clear" w:color="auto" w:fill="auto"/>
            <w:noWrap/>
            <w:vAlign w:val="center"/>
            <w:hideMark/>
          </w:tcPr>
          <w:p w14:paraId="2A788215"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448" w:type="pct"/>
            <w:tcBorders>
              <w:top w:val="nil"/>
              <w:left w:val="nil"/>
              <w:bottom w:val="single" w:sz="8" w:space="0" w:color="auto"/>
              <w:right w:val="nil"/>
            </w:tcBorders>
            <w:shd w:val="clear" w:color="auto" w:fill="auto"/>
            <w:noWrap/>
            <w:vAlign w:val="center"/>
            <w:hideMark/>
          </w:tcPr>
          <w:p w14:paraId="6C2338B7"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48" w:type="pct"/>
            <w:tcBorders>
              <w:top w:val="nil"/>
              <w:left w:val="nil"/>
              <w:bottom w:val="single" w:sz="8" w:space="0" w:color="auto"/>
              <w:right w:val="nil"/>
            </w:tcBorders>
            <w:shd w:val="clear" w:color="auto" w:fill="auto"/>
            <w:noWrap/>
            <w:vAlign w:val="center"/>
            <w:hideMark/>
          </w:tcPr>
          <w:p w14:paraId="1E43C390"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478" w:type="pct"/>
            <w:tcBorders>
              <w:top w:val="nil"/>
              <w:left w:val="nil"/>
              <w:bottom w:val="single" w:sz="8" w:space="0" w:color="auto"/>
              <w:right w:val="nil"/>
            </w:tcBorders>
            <w:shd w:val="clear" w:color="auto" w:fill="auto"/>
            <w:noWrap/>
            <w:vAlign w:val="center"/>
            <w:hideMark/>
          </w:tcPr>
          <w:p w14:paraId="28B22130"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48" w:type="pct"/>
            <w:tcBorders>
              <w:top w:val="nil"/>
              <w:left w:val="nil"/>
              <w:bottom w:val="single" w:sz="8" w:space="0" w:color="auto"/>
              <w:right w:val="nil"/>
            </w:tcBorders>
            <w:shd w:val="clear" w:color="auto" w:fill="auto"/>
            <w:noWrap/>
            <w:vAlign w:val="center"/>
            <w:hideMark/>
          </w:tcPr>
          <w:p w14:paraId="54AFF8EA"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r>
      <w:tr w:rsidR="00AA1863" w:rsidRPr="004B14FF" w14:paraId="6CC0544E" w14:textId="77777777" w:rsidTr="00AA1863">
        <w:trPr>
          <w:trHeight w:val="315"/>
        </w:trPr>
        <w:tc>
          <w:tcPr>
            <w:tcW w:w="402" w:type="pct"/>
            <w:tcBorders>
              <w:top w:val="nil"/>
              <w:left w:val="nil"/>
              <w:bottom w:val="nil"/>
              <w:right w:val="nil"/>
            </w:tcBorders>
            <w:shd w:val="clear" w:color="auto" w:fill="auto"/>
            <w:noWrap/>
            <w:vAlign w:val="center"/>
            <w:hideMark/>
          </w:tcPr>
          <w:p w14:paraId="0BBDAC0A" w14:textId="77777777" w:rsidR="00AA1863" w:rsidRPr="004B14FF" w:rsidRDefault="00AA1863" w:rsidP="00AA1863">
            <w:pPr>
              <w:spacing w:line="240" w:lineRule="auto"/>
              <w:ind w:firstLine="0"/>
              <w:jc w:val="both"/>
              <w:rPr>
                <w:rFonts w:eastAsia="Times New Roman" w:cs="Times New Roman"/>
                <w:color w:val="000000"/>
                <w:sz w:val="16"/>
                <w:szCs w:val="20"/>
                <w:lang w:eastAsia="es-CO"/>
              </w:rPr>
            </w:pPr>
            <w:r w:rsidRPr="004B14FF">
              <w:rPr>
                <w:rFonts w:eastAsia="Times New Roman" w:cs="Times New Roman"/>
                <w:color w:val="000000"/>
                <w:sz w:val="16"/>
                <w:szCs w:val="20"/>
                <w:lang w:eastAsia="es-CO"/>
              </w:rPr>
              <w:t>Disponible</w:t>
            </w:r>
          </w:p>
        </w:tc>
        <w:tc>
          <w:tcPr>
            <w:tcW w:w="478" w:type="pct"/>
            <w:tcBorders>
              <w:top w:val="nil"/>
              <w:left w:val="nil"/>
              <w:bottom w:val="nil"/>
              <w:right w:val="nil"/>
            </w:tcBorders>
            <w:shd w:val="clear" w:color="auto" w:fill="auto"/>
            <w:noWrap/>
            <w:vAlign w:val="center"/>
            <w:hideMark/>
          </w:tcPr>
          <w:p w14:paraId="067DA36C"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$ 794.384.977</w:t>
            </w:r>
          </w:p>
        </w:tc>
        <w:tc>
          <w:tcPr>
            <w:tcW w:w="448" w:type="pct"/>
            <w:tcBorders>
              <w:top w:val="nil"/>
              <w:left w:val="nil"/>
              <w:bottom w:val="nil"/>
              <w:right w:val="nil"/>
            </w:tcBorders>
            <w:shd w:val="clear" w:color="auto" w:fill="auto"/>
            <w:noWrap/>
            <w:vAlign w:val="bottom"/>
            <w:hideMark/>
          </w:tcPr>
          <w:p w14:paraId="1CF32B05"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78" w:type="pct"/>
            <w:tcBorders>
              <w:top w:val="nil"/>
              <w:left w:val="nil"/>
              <w:bottom w:val="nil"/>
              <w:right w:val="nil"/>
            </w:tcBorders>
            <w:shd w:val="clear" w:color="auto" w:fill="auto"/>
            <w:noWrap/>
            <w:vAlign w:val="center"/>
            <w:hideMark/>
          </w:tcPr>
          <w:p w14:paraId="37C62EEA"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$ 794.384.977</w:t>
            </w:r>
          </w:p>
        </w:tc>
        <w:tc>
          <w:tcPr>
            <w:tcW w:w="448" w:type="pct"/>
            <w:tcBorders>
              <w:top w:val="nil"/>
              <w:left w:val="nil"/>
              <w:bottom w:val="nil"/>
              <w:right w:val="nil"/>
            </w:tcBorders>
            <w:shd w:val="clear" w:color="auto" w:fill="auto"/>
            <w:noWrap/>
            <w:vAlign w:val="center"/>
            <w:hideMark/>
          </w:tcPr>
          <w:p w14:paraId="4902A78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78" w:type="pct"/>
            <w:tcBorders>
              <w:top w:val="nil"/>
              <w:left w:val="nil"/>
              <w:bottom w:val="nil"/>
              <w:right w:val="nil"/>
            </w:tcBorders>
            <w:shd w:val="clear" w:color="auto" w:fill="auto"/>
            <w:noWrap/>
            <w:vAlign w:val="center"/>
            <w:hideMark/>
          </w:tcPr>
          <w:p w14:paraId="05E14AFF"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$ 794.384.977</w:t>
            </w:r>
          </w:p>
        </w:tc>
        <w:tc>
          <w:tcPr>
            <w:tcW w:w="448" w:type="pct"/>
            <w:tcBorders>
              <w:top w:val="nil"/>
              <w:left w:val="nil"/>
              <w:bottom w:val="nil"/>
              <w:right w:val="nil"/>
            </w:tcBorders>
            <w:shd w:val="clear" w:color="auto" w:fill="auto"/>
            <w:noWrap/>
            <w:vAlign w:val="center"/>
            <w:hideMark/>
          </w:tcPr>
          <w:p w14:paraId="2F06DC86"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48" w:type="pct"/>
            <w:tcBorders>
              <w:top w:val="nil"/>
              <w:left w:val="nil"/>
              <w:bottom w:val="nil"/>
              <w:right w:val="nil"/>
            </w:tcBorders>
            <w:shd w:val="clear" w:color="auto" w:fill="auto"/>
            <w:noWrap/>
            <w:vAlign w:val="center"/>
            <w:hideMark/>
          </w:tcPr>
          <w:p w14:paraId="3546C9E3"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$ 2.666.462.297</w:t>
            </w:r>
          </w:p>
        </w:tc>
        <w:tc>
          <w:tcPr>
            <w:tcW w:w="448" w:type="pct"/>
            <w:tcBorders>
              <w:top w:val="nil"/>
              <w:left w:val="nil"/>
              <w:bottom w:val="nil"/>
              <w:right w:val="nil"/>
            </w:tcBorders>
            <w:shd w:val="clear" w:color="auto" w:fill="auto"/>
            <w:noWrap/>
            <w:vAlign w:val="center"/>
            <w:hideMark/>
          </w:tcPr>
          <w:p w14:paraId="77BBCEB2"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78" w:type="pct"/>
            <w:tcBorders>
              <w:top w:val="nil"/>
              <w:left w:val="nil"/>
              <w:bottom w:val="nil"/>
              <w:right w:val="nil"/>
            </w:tcBorders>
            <w:shd w:val="clear" w:color="auto" w:fill="auto"/>
            <w:noWrap/>
            <w:vAlign w:val="center"/>
            <w:hideMark/>
          </w:tcPr>
          <w:p w14:paraId="7AF57C92"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$ 2.666.462.297</w:t>
            </w:r>
          </w:p>
        </w:tc>
        <w:tc>
          <w:tcPr>
            <w:tcW w:w="448" w:type="pct"/>
            <w:tcBorders>
              <w:top w:val="nil"/>
              <w:left w:val="nil"/>
              <w:bottom w:val="nil"/>
              <w:right w:val="nil"/>
            </w:tcBorders>
            <w:shd w:val="clear" w:color="auto" w:fill="auto"/>
            <w:noWrap/>
            <w:vAlign w:val="bottom"/>
            <w:hideMark/>
          </w:tcPr>
          <w:p w14:paraId="36B8DB42"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r>
      <w:tr w:rsidR="00AA1863" w:rsidRPr="004B14FF" w14:paraId="0AE298C1" w14:textId="77777777" w:rsidTr="00AA1863">
        <w:trPr>
          <w:trHeight w:val="315"/>
        </w:trPr>
        <w:tc>
          <w:tcPr>
            <w:tcW w:w="402" w:type="pct"/>
            <w:tcBorders>
              <w:top w:val="nil"/>
              <w:left w:val="nil"/>
              <w:bottom w:val="nil"/>
              <w:right w:val="nil"/>
            </w:tcBorders>
            <w:shd w:val="clear" w:color="auto" w:fill="auto"/>
            <w:noWrap/>
            <w:vAlign w:val="center"/>
            <w:hideMark/>
          </w:tcPr>
          <w:p w14:paraId="296F32AB" w14:textId="77777777" w:rsidR="00AA1863" w:rsidRPr="004B14FF" w:rsidRDefault="00AA1863" w:rsidP="00AA1863">
            <w:pPr>
              <w:spacing w:line="240" w:lineRule="auto"/>
              <w:ind w:firstLine="0"/>
              <w:jc w:val="both"/>
              <w:rPr>
                <w:rFonts w:eastAsia="Times New Roman" w:cs="Times New Roman"/>
                <w:color w:val="000000"/>
                <w:sz w:val="16"/>
                <w:szCs w:val="20"/>
                <w:lang w:eastAsia="es-CO"/>
              </w:rPr>
            </w:pPr>
            <w:r w:rsidRPr="004B14FF">
              <w:rPr>
                <w:rFonts w:eastAsia="Times New Roman" w:cs="Times New Roman"/>
                <w:color w:val="000000"/>
                <w:sz w:val="16"/>
                <w:szCs w:val="20"/>
                <w:lang w:eastAsia="es-CO"/>
              </w:rPr>
              <w:t>Clientes</w:t>
            </w:r>
          </w:p>
        </w:tc>
        <w:tc>
          <w:tcPr>
            <w:tcW w:w="478" w:type="pct"/>
            <w:tcBorders>
              <w:top w:val="nil"/>
              <w:left w:val="nil"/>
              <w:bottom w:val="nil"/>
              <w:right w:val="nil"/>
            </w:tcBorders>
            <w:shd w:val="clear" w:color="auto" w:fill="auto"/>
            <w:noWrap/>
            <w:vAlign w:val="center"/>
            <w:hideMark/>
          </w:tcPr>
          <w:p w14:paraId="29F78730"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$ 12.857.675.175</w:t>
            </w:r>
          </w:p>
        </w:tc>
        <w:tc>
          <w:tcPr>
            <w:tcW w:w="448" w:type="pct"/>
            <w:tcBorders>
              <w:top w:val="nil"/>
              <w:left w:val="nil"/>
              <w:bottom w:val="nil"/>
              <w:right w:val="nil"/>
            </w:tcBorders>
            <w:shd w:val="clear" w:color="auto" w:fill="auto"/>
            <w:noWrap/>
            <w:vAlign w:val="bottom"/>
            <w:hideMark/>
          </w:tcPr>
          <w:p w14:paraId="180A17B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78" w:type="pct"/>
            <w:tcBorders>
              <w:top w:val="nil"/>
              <w:left w:val="nil"/>
              <w:bottom w:val="nil"/>
              <w:right w:val="nil"/>
            </w:tcBorders>
            <w:shd w:val="clear" w:color="auto" w:fill="auto"/>
            <w:noWrap/>
            <w:vAlign w:val="center"/>
            <w:hideMark/>
          </w:tcPr>
          <w:p w14:paraId="563C1102"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$ 12.857.675.175</w:t>
            </w:r>
          </w:p>
        </w:tc>
        <w:tc>
          <w:tcPr>
            <w:tcW w:w="448" w:type="pct"/>
            <w:tcBorders>
              <w:top w:val="nil"/>
              <w:left w:val="nil"/>
              <w:bottom w:val="nil"/>
              <w:right w:val="nil"/>
            </w:tcBorders>
            <w:shd w:val="clear" w:color="auto" w:fill="auto"/>
            <w:noWrap/>
            <w:vAlign w:val="center"/>
            <w:hideMark/>
          </w:tcPr>
          <w:p w14:paraId="5965518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78" w:type="pct"/>
            <w:tcBorders>
              <w:top w:val="nil"/>
              <w:left w:val="nil"/>
              <w:bottom w:val="nil"/>
              <w:right w:val="nil"/>
            </w:tcBorders>
            <w:shd w:val="clear" w:color="auto" w:fill="auto"/>
            <w:noWrap/>
            <w:vAlign w:val="center"/>
            <w:hideMark/>
          </w:tcPr>
          <w:p w14:paraId="1EF616D7"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$ 12.857.675.175</w:t>
            </w:r>
          </w:p>
        </w:tc>
        <w:tc>
          <w:tcPr>
            <w:tcW w:w="448" w:type="pct"/>
            <w:tcBorders>
              <w:top w:val="nil"/>
              <w:left w:val="nil"/>
              <w:bottom w:val="nil"/>
              <w:right w:val="nil"/>
            </w:tcBorders>
            <w:shd w:val="clear" w:color="auto" w:fill="auto"/>
            <w:noWrap/>
            <w:vAlign w:val="center"/>
            <w:hideMark/>
          </w:tcPr>
          <w:p w14:paraId="61D70BAC"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48" w:type="pct"/>
            <w:tcBorders>
              <w:top w:val="nil"/>
              <w:left w:val="nil"/>
              <w:bottom w:val="nil"/>
              <w:right w:val="nil"/>
            </w:tcBorders>
            <w:shd w:val="clear" w:color="auto" w:fill="auto"/>
            <w:noWrap/>
            <w:vAlign w:val="bottom"/>
            <w:hideMark/>
          </w:tcPr>
          <w:p w14:paraId="11E7AFF6" w14:textId="77777777" w:rsidR="00AA1863" w:rsidRPr="004B14FF" w:rsidRDefault="00AA1863" w:rsidP="00AA1863">
            <w:pPr>
              <w:spacing w:line="240" w:lineRule="auto"/>
              <w:ind w:firstLine="0"/>
              <w:jc w:val="right"/>
              <w:rPr>
                <w:rFonts w:eastAsia="Times New Roman" w:cs="Times New Roman"/>
                <w:sz w:val="16"/>
                <w:szCs w:val="20"/>
                <w:lang w:eastAsia="es-CO"/>
              </w:rPr>
            </w:pPr>
          </w:p>
        </w:tc>
        <w:tc>
          <w:tcPr>
            <w:tcW w:w="448" w:type="pct"/>
            <w:tcBorders>
              <w:top w:val="nil"/>
              <w:left w:val="nil"/>
              <w:bottom w:val="nil"/>
              <w:right w:val="nil"/>
            </w:tcBorders>
            <w:shd w:val="clear" w:color="auto" w:fill="auto"/>
            <w:noWrap/>
            <w:vAlign w:val="center"/>
            <w:hideMark/>
          </w:tcPr>
          <w:p w14:paraId="0056281E"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$ 2.818.120.586</w:t>
            </w:r>
          </w:p>
        </w:tc>
        <w:tc>
          <w:tcPr>
            <w:tcW w:w="478" w:type="pct"/>
            <w:tcBorders>
              <w:top w:val="nil"/>
              <w:left w:val="nil"/>
              <w:bottom w:val="nil"/>
              <w:right w:val="nil"/>
            </w:tcBorders>
            <w:shd w:val="clear" w:color="auto" w:fill="auto"/>
            <w:noWrap/>
            <w:vAlign w:val="center"/>
            <w:hideMark/>
          </w:tcPr>
          <w:p w14:paraId="044DBFC6"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$ 10.039.554.589</w:t>
            </w:r>
          </w:p>
        </w:tc>
        <w:tc>
          <w:tcPr>
            <w:tcW w:w="448" w:type="pct"/>
            <w:tcBorders>
              <w:top w:val="nil"/>
              <w:left w:val="nil"/>
              <w:bottom w:val="nil"/>
              <w:right w:val="nil"/>
            </w:tcBorders>
            <w:shd w:val="clear" w:color="auto" w:fill="auto"/>
            <w:noWrap/>
            <w:vAlign w:val="bottom"/>
            <w:hideMark/>
          </w:tcPr>
          <w:p w14:paraId="35C2BD3D"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r>
      <w:tr w:rsidR="00AA1863" w:rsidRPr="004B14FF" w14:paraId="321AAC34" w14:textId="77777777" w:rsidTr="00AA1863">
        <w:trPr>
          <w:trHeight w:val="330"/>
        </w:trPr>
        <w:tc>
          <w:tcPr>
            <w:tcW w:w="402" w:type="pct"/>
            <w:tcBorders>
              <w:top w:val="nil"/>
              <w:left w:val="nil"/>
              <w:bottom w:val="single" w:sz="8" w:space="0" w:color="auto"/>
              <w:right w:val="nil"/>
            </w:tcBorders>
            <w:shd w:val="clear" w:color="auto" w:fill="auto"/>
            <w:noWrap/>
            <w:vAlign w:val="center"/>
            <w:hideMark/>
          </w:tcPr>
          <w:p w14:paraId="320ACB4D" w14:textId="77777777" w:rsidR="00AA1863" w:rsidRPr="004B14FF" w:rsidRDefault="00AA1863" w:rsidP="00AA1863">
            <w:pPr>
              <w:spacing w:line="240" w:lineRule="auto"/>
              <w:ind w:firstLine="0"/>
              <w:jc w:val="both"/>
              <w:rPr>
                <w:rFonts w:eastAsia="Times New Roman" w:cs="Times New Roman"/>
                <w:color w:val="000000"/>
                <w:sz w:val="16"/>
                <w:szCs w:val="20"/>
                <w:lang w:eastAsia="es-CO"/>
              </w:rPr>
            </w:pPr>
            <w:r w:rsidRPr="004B14FF">
              <w:rPr>
                <w:rFonts w:eastAsia="Times New Roman" w:cs="Times New Roman"/>
                <w:color w:val="000000"/>
                <w:sz w:val="16"/>
                <w:szCs w:val="20"/>
                <w:lang w:eastAsia="es-CO"/>
              </w:rPr>
              <w:t>Proveedores</w:t>
            </w:r>
          </w:p>
        </w:tc>
        <w:tc>
          <w:tcPr>
            <w:tcW w:w="478" w:type="pct"/>
            <w:tcBorders>
              <w:top w:val="nil"/>
              <w:left w:val="nil"/>
              <w:bottom w:val="single" w:sz="8" w:space="0" w:color="auto"/>
              <w:right w:val="nil"/>
            </w:tcBorders>
            <w:shd w:val="clear" w:color="auto" w:fill="auto"/>
            <w:noWrap/>
            <w:vAlign w:val="bottom"/>
            <w:hideMark/>
          </w:tcPr>
          <w:p w14:paraId="632622BC" w14:textId="77777777" w:rsidR="00AA1863" w:rsidRPr="004B14FF" w:rsidRDefault="00AA1863" w:rsidP="00AA1863">
            <w:pPr>
              <w:spacing w:line="240" w:lineRule="auto"/>
              <w:ind w:firstLine="0"/>
              <w:rPr>
                <w:rFonts w:ascii="Calibri" w:eastAsia="Times New Roman" w:hAnsi="Calibri" w:cs="Calibri"/>
                <w:color w:val="000000"/>
                <w:sz w:val="16"/>
                <w:lang w:eastAsia="es-CO"/>
              </w:rPr>
            </w:pPr>
            <w:r w:rsidRPr="004B14FF">
              <w:rPr>
                <w:rFonts w:ascii="Calibri" w:eastAsia="Times New Roman" w:hAnsi="Calibri" w:cs="Calibri"/>
                <w:color w:val="000000"/>
                <w:sz w:val="16"/>
                <w:lang w:eastAsia="es-CO"/>
              </w:rPr>
              <w:t> </w:t>
            </w:r>
          </w:p>
        </w:tc>
        <w:tc>
          <w:tcPr>
            <w:tcW w:w="448" w:type="pct"/>
            <w:tcBorders>
              <w:top w:val="nil"/>
              <w:left w:val="nil"/>
              <w:bottom w:val="single" w:sz="8" w:space="0" w:color="auto"/>
              <w:right w:val="nil"/>
            </w:tcBorders>
            <w:shd w:val="clear" w:color="auto" w:fill="auto"/>
            <w:noWrap/>
            <w:vAlign w:val="center"/>
            <w:hideMark/>
          </w:tcPr>
          <w:p w14:paraId="490F775D"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$ 5.755.096.534</w:t>
            </w:r>
          </w:p>
        </w:tc>
        <w:tc>
          <w:tcPr>
            <w:tcW w:w="478" w:type="pct"/>
            <w:tcBorders>
              <w:top w:val="nil"/>
              <w:left w:val="nil"/>
              <w:bottom w:val="single" w:sz="8" w:space="0" w:color="auto"/>
              <w:right w:val="nil"/>
            </w:tcBorders>
            <w:shd w:val="clear" w:color="auto" w:fill="auto"/>
            <w:noWrap/>
            <w:vAlign w:val="center"/>
            <w:hideMark/>
          </w:tcPr>
          <w:p w14:paraId="7163084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w:t>
            </w:r>
          </w:p>
        </w:tc>
        <w:tc>
          <w:tcPr>
            <w:tcW w:w="448" w:type="pct"/>
            <w:tcBorders>
              <w:top w:val="nil"/>
              <w:left w:val="nil"/>
              <w:bottom w:val="single" w:sz="8" w:space="0" w:color="auto"/>
              <w:right w:val="nil"/>
            </w:tcBorders>
            <w:shd w:val="clear" w:color="auto" w:fill="auto"/>
            <w:noWrap/>
            <w:vAlign w:val="center"/>
            <w:hideMark/>
          </w:tcPr>
          <w:p w14:paraId="7F421975"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$ 5.755.096.534</w:t>
            </w:r>
          </w:p>
        </w:tc>
        <w:tc>
          <w:tcPr>
            <w:tcW w:w="478" w:type="pct"/>
            <w:tcBorders>
              <w:top w:val="nil"/>
              <w:left w:val="nil"/>
              <w:bottom w:val="single" w:sz="8" w:space="0" w:color="auto"/>
              <w:right w:val="nil"/>
            </w:tcBorders>
            <w:shd w:val="clear" w:color="auto" w:fill="auto"/>
            <w:noWrap/>
            <w:vAlign w:val="center"/>
            <w:hideMark/>
          </w:tcPr>
          <w:p w14:paraId="25D79338"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w:t>
            </w:r>
          </w:p>
        </w:tc>
        <w:tc>
          <w:tcPr>
            <w:tcW w:w="448" w:type="pct"/>
            <w:tcBorders>
              <w:top w:val="nil"/>
              <w:left w:val="nil"/>
              <w:bottom w:val="single" w:sz="8" w:space="0" w:color="auto"/>
              <w:right w:val="nil"/>
            </w:tcBorders>
            <w:shd w:val="clear" w:color="auto" w:fill="auto"/>
            <w:noWrap/>
            <w:vAlign w:val="center"/>
            <w:hideMark/>
          </w:tcPr>
          <w:p w14:paraId="5A378C9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$ 5.755.096.534</w:t>
            </w:r>
          </w:p>
        </w:tc>
        <w:tc>
          <w:tcPr>
            <w:tcW w:w="448" w:type="pct"/>
            <w:tcBorders>
              <w:top w:val="nil"/>
              <w:left w:val="nil"/>
              <w:bottom w:val="single" w:sz="8" w:space="0" w:color="auto"/>
              <w:right w:val="nil"/>
            </w:tcBorders>
            <w:shd w:val="clear" w:color="auto" w:fill="auto"/>
            <w:noWrap/>
            <w:vAlign w:val="center"/>
            <w:hideMark/>
          </w:tcPr>
          <w:p w14:paraId="2019F82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$ 946.043.266</w:t>
            </w:r>
          </w:p>
        </w:tc>
        <w:tc>
          <w:tcPr>
            <w:tcW w:w="448" w:type="pct"/>
            <w:tcBorders>
              <w:top w:val="nil"/>
              <w:left w:val="nil"/>
              <w:bottom w:val="single" w:sz="8" w:space="0" w:color="auto"/>
              <w:right w:val="nil"/>
            </w:tcBorders>
            <w:shd w:val="clear" w:color="auto" w:fill="auto"/>
            <w:noWrap/>
            <w:vAlign w:val="center"/>
            <w:hideMark/>
          </w:tcPr>
          <w:p w14:paraId="1F5245A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w:t>
            </w:r>
          </w:p>
        </w:tc>
        <w:tc>
          <w:tcPr>
            <w:tcW w:w="478" w:type="pct"/>
            <w:tcBorders>
              <w:top w:val="nil"/>
              <w:left w:val="nil"/>
              <w:bottom w:val="single" w:sz="8" w:space="0" w:color="auto"/>
              <w:right w:val="nil"/>
            </w:tcBorders>
            <w:shd w:val="clear" w:color="auto" w:fill="auto"/>
            <w:noWrap/>
            <w:vAlign w:val="bottom"/>
            <w:hideMark/>
          </w:tcPr>
          <w:p w14:paraId="32466B03" w14:textId="77777777" w:rsidR="00AA1863" w:rsidRPr="004B14FF" w:rsidRDefault="00AA1863" w:rsidP="00AA1863">
            <w:pPr>
              <w:spacing w:line="240" w:lineRule="auto"/>
              <w:ind w:firstLine="0"/>
              <w:rPr>
                <w:rFonts w:ascii="Calibri" w:eastAsia="Times New Roman" w:hAnsi="Calibri" w:cs="Calibri"/>
                <w:color w:val="000000"/>
                <w:sz w:val="16"/>
                <w:lang w:eastAsia="es-CO"/>
              </w:rPr>
            </w:pPr>
            <w:r w:rsidRPr="004B14FF">
              <w:rPr>
                <w:rFonts w:ascii="Calibri" w:eastAsia="Times New Roman" w:hAnsi="Calibri" w:cs="Calibri"/>
                <w:color w:val="000000"/>
                <w:sz w:val="16"/>
                <w:lang w:eastAsia="es-CO"/>
              </w:rPr>
              <w:t> </w:t>
            </w:r>
          </w:p>
        </w:tc>
        <w:tc>
          <w:tcPr>
            <w:tcW w:w="448" w:type="pct"/>
            <w:tcBorders>
              <w:top w:val="nil"/>
              <w:left w:val="nil"/>
              <w:bottom w:val="single" w:sz="8" w:space="0" w:color="auto"/>
              <w:right w:val="nil"/>
            </w:tcBorders>
            <w:shd w:val="clear" w:color="auto" w:fill="auto"/>
            <w:noWrap/>
            <w:vAlign w:val="center"/>
            <w:hideMark/>
          </w:tcPr>
          <w:p w14:paraId="5284220A"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$ 4.809.053.268</w:t>
            </w:r>
          </w:p>
        </w:tc>
      </w:tr>
    </w:tbl>
    <w:p w14:paraId="7E91FE0F" w14:textId="313884DD" w:rsidR="009E20B7" w:rsidRDefault="00FA2C82" w:rsidP="00E864AE">
      <w:r>
        <w:rPr>
          <w:i/>
        </w:rPr>
        <w:t>Nota.</w:t>
      </w:r>
      <w:r>
        <w:t xml:space="preserve"> Elaboración p</w:t>
      </w:r>
      <w:r w:rsidR="00AA1863">
        <w:t>ropia.</w:t>
      </w:r>
    </w:p>
    <w:p w14:paraId="08C87B8B" w14:textId="17AF9284" w:rsidR="00FA2C82" w:rsidRDefault="00FA2C82" w:rsidP="00FA2C82">
      <w:r>
        <w:t xml:space="preserve">De esta manera se demuestra que ampliar el plazo de pago de los proveedores a 60 días permite una mayor fluidez de recursos, ya que la cartera se recuperaría aproximadamente a los 20 días posteriores al pago de </w:t>
      </w:r>
      <w:r w:rsidR="00AA1863">
        <w:t>estos</w:t>
      </w:r>
      <w:r>
        <w:t>. De no ser así, se presentar</w:t>
      </w:r>
      <w:r w:rsidR="00AA1863">
        <w:t>ía</w:t>
      </w:r>
      <w:r>
        <w:t xml:space="preserve"> </w:t>
      </w:r>
      <w:r w:rsidR="00AA1863">
        <w:t>el siguiente movimiento:</w:t>
      </w:r>
    </w:p>
    <w:p w14:paraId="35A3F3C7" w14:textId="3CF71B72" w:rsidR="00AA1863" w:rsidRPr="00AA1863" w:rsidRDefault="00AA1863" w:rsidP="00AA1863">
      <w:pPr>
        <w:pStyle w:val="Descripcin"/>
        <w:keepNext/>
        <w:rPr>
          <w:b w:val="0"/>
          <w:i/>
        </w:rPr>
      </w:pPr>
      <w:bookmarkStart w:id="74" w:name="_Toc172307840"/>
      <w:r>
        <w:t xml:space="preserve">Tabla </w:t>
      </w:r>
      <w:r>
        <w:fldChar w:fldCharType="begin"/>
      </w:r>
      <w:r>
        <w:instrText xml:space="preserve"> SEQ Tabla \* ARABIC </w:instrText>
      </w:r>
      <w:r>
        <w:fldChar w:fldCharType="separate"/>
      </w:r>
      <w:r w:rsidR="00D366A2">
        <w:rPr>
          <w:noProof/>
        </w:rPr>
        <w:t>20</w:t>
      </w:r>
      <w:r>
        <w:fldChar w:fldCharType="end"/>
      </w:r>
      <w:r>
        <w:t>.</w:t>
      </w:r>
      <w:r>
        <w:br/>
      </w:r>
      <w:r>
        <w:rPr>
          <w:b w:val="0"/>
          <w:i/>
        </w:rPr>
        <w:t>Sin gestión de proveedores</w:t>
      </w:r>
      <w:bookmarkEnd w:id="74"/>
    </w:p>
    <w:tbl>
      <w:tblPr>
        <w:tblW w:w="5064" w:type="pct"/>
        <w:tblCellMar>
          <w:left w:w="70" w:type="dxa"/>
          <w:right w:w="70" w:type="dxa"/>
        </w:tblCellMar>
        <w:tblLook w:val="04A0" w:firstRow="1" w:lastRow="0" w:firstColumn="1" w:lastColumn="0" w:noHBand="0" w:noVBand="1"/>
      </w:tblPr>
      <w:tblGrid>
        <w:gridCol w:w="1135"/>
        <w:gridCol w:w="1313"/>
        <w:gridCol w:w="1229"/>
        <w:gridCol w:w="1313"/>
        <w:gridCol w:w="1229"/>
        <w:gridCol w:w="1313"/>
        <w:gridCol w:w="596"/>
        <w:gridCol w:w="1229"/>
        <w:gridCol w:w="1229"/>
        <w:gridCol w:w="1313"/>
        <w:gridCol w:w="1229"/>
      </w:tblGrid>
      <w:tr w:rsidR="00AA1863" w:rsidRPr="004B14FF" w14:paraId="13126DBC" w14:textId="77777777" w:rsidTr="004B14FF">
        <w:trPr>
          <w:trHeight w:val="315"/>
        </w:trPr>
        <w:tc>
          <w:tcPr>
            <w:tcW w:w="432" w:type="pct"/>
            <w:vMerge w:val="restart"/>
            <w:tcBorders>
              <w:top w:val="single" w:sz="8" w:space="0" w:color="auto"/>
              <w:left w:val="nil"/>
              <w:bottom w:val="single" w:sz="8" w:space="0" w:color="000000"/>
              <w:right w:val="nil"/>
            </w:tcBorders>
            <w:shd w:val="clear" w:color="auto" w:fill="auto"/>
            <w:vAlign w:val="center"/>
            <w:hideMark/>
          </w:tcPr>
          <w:p w14:paraId="196C0B3A"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Cuenta</w:t>
            </w:r>
          </w:p>
        </w:tc>
        <w:tc>
          <w:tcPr>
            <w:tcW w:w="968" w:type="pct"/>
            <w:gridSpan w:val="2"/>
            <w:tcBorders>
              <w:top w:val="single" w:sz="8" w:space="0" w:color="auto"/>
              <w:left w:val="nil"/>
              <w:bottom w:val="nil"/>
              <w:right w:val="nil"/>
            </w:tcBorders>
            <w:shd w:val="clear" w:color="auto" w:fill="auto"/>
            <w:noWrap/>
            <w:vAlign w:val="center"/>
            <w:hideMark/>
          </w:tcPr>
          <w:p w14:paraId="60F7603F"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Saldo Inicial</w:t>
            </w:r>
          </w:p>
        </w:tc>
        <w:tc>
          <w:tcPr>
            <w:tcW w:w="968" w:type="pct"/>
            <w:gridSpan w:val="2"/>
            <w:tcBorders>
              <w:top w:val="single" w:sz="8" w:space="0" w:color="auto"/>
              <w:left w:val="nil"/>
              <w:bottom w:val="nil"/>
              <w:right w:val="nil"/>
            </w:tcBorders>
            <w:shd w:val="clear" w:color="auto" w:fill="auto"/>
            <w:noWrap/>
            <w:vAlign w:val="center"/>
            <w:hideMark/>
          </w:tcPr>
          <w:p w14:paraId="0D34493A"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Movimiento Mes 1</w:t>
            </w:r>
          </w:p>
        </w:tc>
        <w:tc>
          <w:tcPr>
            <w:tcW w:w="727" w:type="pct"/>
            <w:gridSpan w:val="2"/>
            <w:tcBorders>
              <w:top w:val="single" w:sz="8" w:space="0" w:color="auto"/>
              <w:left w:val="nil"/>
              <w:bottom w:val="nil"/>
              <w:right w:val="nil"/>
            </w:tcBorders>
            <w:shd w:val="clear" w:color="auto" w:fill="auto"/>
            <w:noWrap/>
            <w:vAlign w:val="center"/>
            <w:hideMark/>
          </w:tcPr>
          <w:p w14:paraId="29E9DE9C"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Movimiento Mes 2</w:t>
            </w:r>
          </w:p>
        </w:tc>
        <w:tc>
          <w:tcPr>
            <w:tcW w:w="936" w:type="pct"/>
            <w:gridSpan w:val="2"/>
            <w:tcBorders>
              <w:top w:val="single" w:sz="8" w:space="0" w:color="auto"/>
              <w:left w:val="nil"/>
              <w:bottom w:val="nil"/>
              <w:right w:val="nil"/>
            </w:tcBorders>
            <w:shd w:val="clear" w:color="auto" w:fill="auto"/>
            <w:noWrap/>
            <w:vAlign w:val="center"/>
            <w:hideMark/>
          </w:tcPr>
          <w:p w14:paraId="0C0DC46B"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Movimiento Mes 3</w:t>
            </w:r>
          </w:p>
        </w:tc>
        <w:tc>
          <w:tcPr>
            <w:tcW w:w="968" w:type="pct"/>
            <w:gridSpan w:val="2"/>
            <w:tcBorders>
              <w:top w:val="single" w:sz="8" w:space="0" w:color="auto"/>
              <w:left w:val="nil"/>
              <w:bottom w:val="nil"/>
              <w:right w:val="nil"/>
            </w:tcBorders>
            <w:shd w:val="clear" w:color="auto" w:fill="auto"/>
            <w:noWrap/>
            <w:vAlign w:val="center"/>
            <w:hideMark/>
          </w:tcPr>
          <w:p w14:paraId="0734E3C3"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Saldo Final Trimestral</w:t>
            </w:r>
          </w:p>
        </w:tc>
      </w:tr>
      <w:tr w:rsidR="00AA1863" w:rsidRPr="004B14FF" w14:paraId="140DC76C" w14:textId="77777777" w:rsidTr="004B14FF">
        <w:trPr>
          <w:trHeight w:val="330"/>
        </w:trPr>
        <w:tc>
          <w:tcPr>
            <w:tcW w:w="432" w:type="pct"/>
            <w:vMerge/>
            <w:tcBorders>
              <w:top w:val="single" w:sz="8" w:space="0" w:color="auto"/>
              <w:left w:val="nil"/>
              <w:bottom w:val="single" w:sz="8" w:space="0" w:color="000000"/>
              <w:right w:val="nil"/>
            </w:tcBorders>
            <w:vAlign w:val="center"/>
            <w:hideMark/>
          </w:tcPr>
          <w:p w14:paraId="45087A1F" w14:textId="77777777" w:rsidR="00AA1863" w:rsidRPr="004B14FF" w:rsidRDefault="00AA1863" w:rsidP="00AA1863">
            <w:pPr>
              <w:spacing w:line="240" w:lineRule="auto"/>
              <w:ind w:firstLine="0"/>
              <w:rPr>
                <w:rFonts w:eastAsia="Times New Roman" w:cs="Times New Roman"/>
                <w:b/>
                <w:bCs/>
                <w:color w:val="000000"/>
                <w:sz w:val="16"/>
                <w:szCs w:val="20"/>
                <w:lang w:eastAsia="es-CO"/>
              </w:rPr>
            </w:pPr>
          </w:p>
        </w:tc>
        <w:tc>
          <w:tcPr>
            <w:tcW w:w="500" w:type="pct"/>
            <w:tcBorders>
              <w:top w:val="nil"/>
              <w:left w:val="nil"/>
              <w:bottom w:val="single" w:sz="8" w:space="0" w:color="auto"/>
              <w:right w:val="nil"/>
            </w:tcBorders>
            <w:shd w:val="clear" w:color="auto" w:fill="auto"/>
            <w:noWrap/>
            <w:vAlign w:val="center"/>
            <w:hideMark/>
          </w:tcPr>
          <w:p w14:paraId="7141D345"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68" w:type="pct"/>
            <w:tcBorders>
              <w:top w:val="nil"/>
              <w:left w:val="nil"/>
              <w:bottom w:val="single" w:sz="8" w:space="0" w:color="auto"/>
              <w:right w:val="nil"/>
            </w:tcBorders>
            <w:shd w:val="clear" w:color="auto" w:fill="auto"/>
            <w:noWrap/>
            <w:vAlign w:val="center"/>
            <w:hideMark/>
          </w:tcPr>
          <w:p w14:paraId="0553005F"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500" w:type="pct"/>
            <w:tcBorders>
              <w:top w:val="nil"/>
              <w:left w:val="nil"/>
              <w:bottom w:val="single" w:sz="8" w:space="0" w:color="auto"/>
              <w:right w:val="nil"/>
            </w:tcBorders>
            <w:shd w:val="clear" w:color="auto" w:fill="auto"/>
            <w:noWrap/>
            <w:vAlign w:val="center"/>
            <w:hideMark/>
          </w:tcPr>
          <w:p w14:paraId="5C41EB31"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68" w:type="pct"/>
            <w:tcBorders>
              <w:top w:val="nil"/>
              <w:left w:val="nil"/>
              <w:bottom w:val="single" w:sz="8" w:space="0" w:color="auto"/>
              <w:right w:val="nil"/>
            </w:tcBorders>
            <w:shd w:val="clear" w:color="auto" w:fill="auto"/>
            <w:noWrap/>
            <w:vAlign w:val="center"/>
            <w:hideMark/>
          </w:tcPr>
          <w:p w14:paraId="67E896DB"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500" w:type="pct"/>
            <w:tcBorders>
              <w:top w:val="nil"/>
              <w:left w:val="nil"/>
              <w:bottom w:val="single" w:sz="8" w:space="0" w:color="auto"/>
              <w:right w:val="nil"/>
            </w:tcBorders>
            <w:shd w:val="clear" w:color="auto" w:fill="auto"/>
            <w:noWrap/>
            <w:vAlign w:val="center"/>
            <w:hideMark/>
          </w:tcPr>
          <w:p w14:paraId="60F04A84"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227" w:type="pct"/>
            <w:tcBorders>
              <w:top w:val="nil"/>
              <w:left w:val="nil"/>
              <w:bottom w:val="single" w:sz="8" w:space="0" w:color="auto"/>
              <w:right w:val="nil"/>
            </w:tcBorders>
            <w:shd w:val="clear" w:color="auto" w:fill="auto"/>
            <w:noWrap/>
            <w:vAlign w:val="center"/>
            <w:hideMark/>
          </w:tcPr>
          <w:p w14:paraId="7D678690"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468" w:type="pct"/>
            <w:tcBorders>
              <w:top w:val="nil"/>
              <w:left w:val="nil"/>
              <w:bottom w:val="single" w:sz="8" w:space="0" w:color="auto"/>
              <w:right w:val="nil"/>
            </w:tcBorders>
            <w:shd w:val="clear" w:color="auto" w:fill="auto"/>
            <w:noWrap/>
            <w:vAlign w:val="center"/>
            <w:hideMark/>
          </w:tcPr>
          <w:p w14:paraId="07A22FA3"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68" w:type="pct"/>
            <w:tcBorders>
              <w:top w:val="nil"/>
              <w:left w:val="nil"/>
              <w:bottom w:val="single" w:sz="8" w:space="0" w:color="auto"/>
              <w:right w:val="nil"/>
            </w:tcBorders>
            <w:shd w:val="clear" w:color="auto" w:fill="auto"/>
            <w:noWrap/>
            <w:vAlign w:val="center"/>
            <w:hideMark/>
          </w:tcPr>
          <w:p w14:paraId="740A344A"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c>
          <w:tcPr>
            <w:tcW w:w="500" w:type="pct"/>
            <w:tcBorders>
              <w:top w:val="nil"/>
              <w:left w:val="nil"/>
              <w:bottom w:val="single" w:sz="8" w:space="0" w:color="auto"/>
              <w:right w:val="nil"/>
            </w:tcBorders>
            <w:shd w:val="clear" w:color="auto" w:fill="auto"/>
            <w:noWrap/>
            <w:vAlign w:val="center"/>
            <w:hideMark/>
          </w:tcPr>
          <w:p w14:paraId="4684DDF0"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Debe</w:t>
            </w:r>
          </w:p>
        </w:tc>
        <w:tc>
          <w:tcPr>
            <w:tcW w:w="468" w:type="pct"/>
            <w:tcBorders>
              <w:top w:val="nil"/>
              <w:left w:val="nil"/>
              <w:bottom w:val="single" w:sz="8" w:space="0" w:color="auto"/>
              <w:right w:val="nil"/>
            </w:tcBorders>
            <w:shd w:val="clear" w:color="auto" w:fill="auto"/>
            <w:noWrap/>
            <w:vAlign w:val="center"/>
            <w:hideMark/>
          </w:tcPr>
          <w:p w14:paraId="72431F1E" w14:textId="77777777" w:rsidR="00AA1863" w:rsidRPr="004B14FF" w:rsidRDefault="00AA1863" w:rsidP="00AA1863">
            <w:pPr>
              <w:spacing w:line="240" w:lineRule="auto"/>
              <w:ind w:firstLine="0"/>
              <w:jc w:val="center"/>
              <w:rPr>
                <w:rFonts w:eastAsia="Times New Roman" w:cs="Times New Roman"/>
                <w:b/>
                <w:bCs/>
                <w:color w:val="000000"/>
                <w:sz w:val="16"/>
                <w:szCs w:val="20"/>
                <w:lang w:eastAsia="es-CO"/>
              </w:rPr>
            </w:pPr>
            <w:r w:rsidRPr="004B14FF">
              <w:rPr>
                <w:rFonts w:eastAsia="Times New Roman" w:cs="Times New Roman"/>
                <w:b/>
                <w:bCs/>
                <w:color w:val="000000"/>
                <w:sz w:val="16"/>
                <w:szCs w:val="20"/>
                <w:lang w:eastAsia="es-CO"/>
              </w:rPr>
              <w:t>Haber</w:t>
            </w:r>
          </w:p>
        </w:tc>
      </w:tr>
      <w:tr w:rsidR="00AA1863" w:rsidRPr="004B14FF" w14:paraId="766312DF" w14:textId="77777777" w:rsidTr="004B14FF">
        <w:trPr>
          <w:trHeight w:val="315"/>
        </w:trPr>
        <w:tc>
          <w:tcPr>
            <w:tcW w:w="432" w:type="pct"/>
            <w:tcBorders>
              <w:top w:val="nil"/>
              <w:left w:val="nil"/>
              <w:bottom w:val="nil"/>
              <w:right w:val="nil"/>
            </w:tcBorders>
            <w:shd w:val="clear" w:color="auto" w:fill="auto"/>
            <w:noWrap/>
            <w:vAlign w:val="center"/>
            <w:hideMark/>
          </w:tcPr>
          <w:p w14:paraId="6FA84815" w14:textId="77777777" w:rsidR="00AA1863" w:rsidRPr="004B14FF" w:rsidRDefault="00AA1863" w:rsidP="00AA1863">
            <w:pPr>
              <w:spacing w:line="240" w:lineRule="auto"/>
              <w:ind w:firstLine="0"/>
              <w:jc w:val="both"/>
              <w:rPr>
                <w:rFonts w:eastAsia="Times New Roman" w:cs="Times New Roman"/>
                <w:color w:val="000000"/>
                <w:sz w:val="16"/>
                <w:szCs w:val="20"/>
                <w:lang w:eastAsia="es-CO"/>
              </w:rPr>
            </w:pPr>
            <w:r w:rsidRPr="004B14FF">
              <w:rPr>
                <w:rFonts w:eastAsia="Times New Roman" w:cs="Times New Roman"/>
                <w:color w:val="000000"/>
                <w:sz w:val="16"/>
                <w:szCs w:val="20"/>
                <w:lang w:eastAsia="es-CO"/>
              </w:rPr>
              <w:t>Disponible</w:t>
            </w:r>
          </w:p>
        </w:tc>
        <w:tc>
          <w:tcPr>
            <w:tcW w:w="500" w:type="pct"/>
            <w:tcBorders>
              <w:top w:val="nil"/>
              <w:left w:val="nil"/>
              <w:bottom w:val="nil"/>
              <w:right w:val="nil"/>
            </w:tcBorders>
            <w:shd w:val="clear" w:color="auto" w:fill="auto"/>
            <w:noWrap/>
            <w:vAlign w:val="center"/>
            <w:hideMark/>
          </w:tcPr>
          <w:p w14:paraId="25E24345"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$ 794.384.977</w:t>
            </w:r>
          </w:p>
        </w:tc>
        <w:tc>
          <w:tcPr>
            <w:tcW w:w="468" w:type="pct"/>
            <w:tcBorders>
              <w:top w:val="nil"/>
              <w:left w:val="nil"/>
              <w:bottom w:val="nil"/>
              <w:right w:val="nil"/>
            </w:tcBorders>
            <w:shd w:val="clear" w:color="auto" w:fill="auto"/>
            <w:noWrap/>
            <w:vAlign w:val="bottom"/>
            <w:hideMark/>
          </w:tcPr>
          <w:p w14:paraId="743B686F"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500" w:type="pct"/>
            <w:tcBorders>
              <w:top w:val="nil"/>
              <w:left w:val="nil"/>
              <w:bottom w:val="nil"/>
              <w:right w:val="nil"/>
            </w:tcBorders>
            <w:shd w:val="clear" w:color="auto" w:fill="auto"/>
            <w:noWrap/>
            <w:vAlign w:val="center"/>
            <w:hideMark/>
          </w:tcPr>
          <w:p w14:paraId="26225746"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$ 794.384.977</w:t>
            </w:r>
          </w:p>
        </w:tc>
        <w:tc>
          <w:tcPr>
            <w:tcW w:w="468" w:type="pct"/>
            <w:tcBorders>
              <w:top w:val="nil"/>
              <w:left w:val="nil"/>
              <w:bottom w:val="nil"/>
              <w:right w:val="nil"/>
            </w:tcBorders>
            <w:shd w:val="clear" w:color="auto" w:fill="auto"/>
            <w:noWrap/>
            <w:vAlign w:val="center"/>
            <w:hideMark/>
          </w:tcPr>
          <w:p w14:paraId="0E7AD01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500" w:type="pct"/>
            <w:tcBorders>
              <w:top w:val="nil"/>
              <w:left w:val="nil"/>
              <w:bottom w:val="nil"/>
              <w:right w:val="nil"/>
            </w:tcBorders>
            <w:shd w:val="clear" w:color="auto" w:fill="auto"/>
            <w:noWrap/>
            <w:vAlign w:val="center"/>
            <w:hideMark/>
          </w:tcPr>
          <w:p w14:paraId="188E4DB7"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$ 163.689.466</w:t>
            </w:r>
          </w:p>
        </w:tc>
        <w:tc>
          <w:tcPr>
            <w:tcW w:w="227" w:type="pct"/>
            <w:tcBorders>
              <w:top w:val="nil"/>
              <w:left w:val="nil"/>
              <w:bottom w:val="nil"/>
              <w:right w:val="nil"/>
            </w:tcBorders>
            <w:shd w:val="clear" w:color="auto" w:fill="auto"/>
            <w:noWrap/>
            <w:vAlign w:val="center"/>
            <w:hideMark/>
          </w:tcPr>
          <w:p w14:paraId="264817E9"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68" w:type="pct"/>
            <w:tcBorders>
              <w:top w:val="nil"/>
              <w:left w:val="nil"/>
              <w:bottom w:val="nil"/>
              <w:right w:val="nil"/>
            </w:tcBorders>
            <w:shd w:val="clear" w:color="auto" w:fill="auto"/>
            <w:noWrap/>
            <w:vAlign w:val="center"/>
            <w:hideMark/>
          </w:tcPr>
          <w:p w14:paraId="36CA027D"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$ 2.981.810.053</w:t>
            </w:r>
          </w:p>
        </w:tc>
        <w:tc>
          <w:tcPr>
            <w:tcW w:w="468" w:type="pct"/>
            <w:tcBorders>
              <w:top w:val="nil"/>
              <w:left w:val="nil"/>
              <w:bottom w:val="nil"/>
              <w:right w:val="nil"/>
            </w:tcBorders>
            <w:shd w:val="clear" w:color="auto" w:fill="auto"/>
            <w:noWrap/>
            <w:vAlign w:val="center"/>
            <w:hideMark/>
          </w:tcPr>
          <w:p w14:paraId="7ECE3BC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500" w:type="pct"/>
            <w:tcBorders>
              <w:top w:val="nil"/>
              <w:left w:val="nil"/>
              <w:bottom w:val="nil"/>
              <w:right w:val="nil"/>
            </w:tcBorders>
            <w:shd w:val="clear" w:color="auto" w:fill="auto"/>
            <w:noWrap/>
            <w:vAlign w:val="center"/>
            <w:hideMark/>
          </w:tcPr>
          <w:p w14:paraId="48D7BD8C"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$ 2.981.810.053</w:t>
            </w:r>
          </w:p>
        </w:tc>
        <w:tc>
          <w:tcPr>
            <w:tcW w:w="468" w:type="pct"/>
            <w:tcBorders>
              <w:top w:val="nil"/>
              <w:left w:val="nil"/>
              <w:bottom w:val="nil"/>
              <w:right w:val="nil"/>
            </w:tcBorders>
            <w:shd w:val="clear" w:color="auto" w:fill="auto"/>
            <w:noWrap/>
            <w:vAlign w:val="bottom"/>
            <w:hideMark/>
          </w:tcPr>
          <w:p w14:paraId="178F7AB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r>
      <w:tr w:rsidR="00AA1863" w:rsidRPr="004B14FF" w14:paraId="283F600F" w14:textId="77777777" w:rsidTr="004B14FF">
        <w:trPr>
          <w:trHeight w:val="315"/>
        </w:trPr>
        <w:tc>
          <w:tcPr>
            <w:tcW w:w="432" w:type="pct"/>
            <w:tcBorders>
              <w:top w:val="nil"/>
              <w:left w:val="nil"/>
              <w:bottom w:val="nil"/>
              <w:right w:val="nil"/>
            </w:tcBorders>
            <w:shd w:val="clear" w:color="auto" w:fill="auto"/>
            <w:noWrap/>
            <w:vAlign w:val="center"/>
            <w:hideMark/>
          </w:tcPr>
          <w:p w14:paraId="51D7D9CA" w14:textId="77777777" w:rsidR="00AA1863" w:rsidRPr="004B14FF" w:rsidRDefault="00AA1863" w:rsidP="00AA1863">
            <w:pPr>
              <w:spacing w:line="240" w:lineRule="auto"/>
              <w:ind w:firstLine="0"/>
              <w:jc w:val="both"/>
              <w:rPr>
                <w:rFonts w:eastAsia="Times New Roman" w:cs="Times New Roman"/>
                <w:color w:val="000000"/>
                <w:sz w:val="16"/>
                <w:szCs w:val="20"/>
                <w:lang w:eastAsia="es-CO"/>
              </w:rPr>
            </w:pPr>
            <w:r w:rsidRPr="004B14FF">
              <w:rPr>
                <w:rFonts w:eastAsia="Times New Roman" w:cs="Times New Roman"/>
                <w:color w:val="000000"/>
                <w:sz w:val="16"/>
                <w:szCs w:val="20"/>
                <w:lang w:eastAsia="es-CO"/>
              </w:rPr>
              <w:t>Clientes</w:t>
            </w:r>
          </w:p>
        </w:tc>
        <w:tc>
          <w:tcPr>
            <w:tcW w:w="500" w:type="pct"/>
            <w:tcBorders>
              <w:top w:val="nil"/>
              <w:left w:val="nil"/>
              <w:bottom w:val="nil"/>
              <w:right w:val="nil"/>
            </w:tcBorders>
            <w:shd w:val="clear" w:color="auto" w:fill="auto"/>
            <w:noWrap/>
            <w:vAlign w:val="center"/>
            <w:hideMark/>
          </w:tcPr>
          <w:p w14:paraId="60CB000F"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$ 12.857.675.175</w:t>
            </w:r>
          </w:p>
        </w:tc>
        <w:tc>
          <w:tcPr>
            <w:tcW w:w="468" w:type="pct"/>
            <w:tcBorders>
              <w:top w:val="nil"/>
              <w:left w:val="nil"/>
              <w:bottom w:val="nil"/>
              <w:right w:val="nil"/>
            </w:tcBorders>
            <w:shd w:val="clear" w:color="auto" w:fill="auto"/>
            <w:noWrap/>
            <w:vAlign w:val="bottom"/>
            <w:hideMark/>
          </w:tcPr>
          <w:p w14:paraId="66CE2BF1"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500" w:type="pct"/>
            <w:tcBorders>
              <w:top w:val="nil"/>
              <w:left w:val="nil"/>
              <w:bottom w:val="nil"/>
              <w:right w:val="nil"/>
            </w:tcBorders>
            <w:shd w:val="clear" w:color="auto" w:fill="auto"/>
            <w:noWrap/>
            <w:vAlign w:val="center"/>
            <w:hideMark/>
          </w:tcPr>
          <w:p w14:paraId="0E78BD5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$ 12.857.675.175</w:t>
            </w:r>
          </w:p>
        </w:tc>
        <w:tc>
          <w:tcPr>
            <w:tcW w:w="468" w:type="pct"/>
            <w:tcBorders>
              <w:top w:val="nil"/>
              <w:left w:val="nil"/>
              <w:bottom w:val="nil"/>
              <w:right w:val="nil"/>
            </w:tcBorders>
            <w:shd w:val="clear" w:color="auto" w:fill="auto"/>
            <w:noWrap/>
            <w:vAlign w:val="center"/>
            <w:hideMark/>
          </w:tcPr>
          <w:p w14:paraId="490508C0"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500" w:type="pct"/>
            <w:tcBorders>
              <w:top w:val="nil"/>
              <w:left w:val="nil"/>
              <w:bottom w:val="nil"/>
              <w:right w:val="nil"/>
            </w:tcBorders>
            <w:shd w:val="clear" w:color="auto" w:fill="auto"/>
            <w:noWrap/>
            <w:vAlign w:val="center"/>
            <w:hideMark/>
          </w:tcPr>
          <w:p w14:paraId="612D8C88"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$ 12.857.675.175</w:t>
            </w:r>
          </w:p>
        </w:tc>
        <w:tc>
          <w:tcPr>
            <w:tcW w:w="227" w:type="pct"/>
            <w:tcBorders>
              <w:top w:val="nil"/>
              <w:left w:val="nil"/>
              <w:bottom w:val="nil"/>
              <w:right w:val="nil"/>
            </w:tcBorders>
            <w:shd w:val="clear" w:color="auto" w:fill="auto"/>
            <w:noWrap/>
            <w:vAlign w:val="center"/>
            <w:hideMark/>
          </w:tcPr>
          <w:p w14:paraId="2B7534FE"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c>
          <w:tcPr>
            <w:tcW w:w="468" w:type="pct"/>
            <w:tcBorders>
              <w:top w:val="nil"/>
              <w:left w:val="nil"/>
              <w:bottom w:val="nil"/>
              <w:right w:val="nil"/>
            </w:tcBorders>
            <w:shd w:val="clear" w:color="auto" w:fill="auto"/>
            <w:noWrap/>
            <w:vAlign w:val="bottom"/>
            <w:hideMark/>
          </w:tcPr>
          <w:p w14:paraId="4A7ECA37" w14:textId="77777777" w:rsidR="00AA1863" w:rsidRPr="004B14FF" w:rsidRDefault="00AA1863" w:rsidP="00AA1863">
            <w:pPr>
              <w:spacing w:line="240" w:lineRule="auto"/>
              <w:ind w:firstLine="0"/>
              <w:jc w:val="right"/>
              <w:rPr>
                <w:rFonts w:eastAsia="Times New Roman" w:cs="Times New Roman"/>
                <w:sz w:val="16"/>
                <w:szCs w:val="20"/>
                <w:lang w:eastAsia="es-CO"/>
              </w:rPr>
            </w:pPr>
          </w:p>
        </w:tc>
        <w:tc>
          <w:tcPr>
            <w:tcW w:w="468" w:type="pct"/>
            <w:tcBorders>
              <w:top w:val="nil"/>
              <w:left w:val="nil"/>
              <w:bottom w:val="nil"/>
              <w:right w:val="nil"/>
            </w:tcBorders>
            <w:shd w:val="clear" w:color="auto" w:fill="auto"/>
            <w:noWrap/>
            <w:vAlign w:val="center"/>
            <w:hideMark/>
          </w:tcPr>
          <w:p w14:paraId="7D2086EE"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$ 2.818.120.586</w:t>
            </w:r>
          </w:p>
        </w:tc>
        <w:tc>
          <w:tcPr>
            <w:tcW w:w="500" w:type="pct"/>
            <w:tcBorders>
              <w:top w:val="nil"/>
              <w:left w:val="nil"/>
              <w:bottom w:val="nil"/>
              <w:right w:val="nil"/>
            </w:tcBorders>
            <w:shd w:val="clear" w:color="auto" w:fill="auto"/>
            <w:noWrap/>
            <w:vAlign w:val="center"/>
            <w:hideMark/>
          </w:tcPr>
          <w:p w14:paraId="63E5485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$ 10.039.554.589</w:t>
            </w:r>
          </w:p>
        </w:tc>
        <w:tc>
          <w:tcPr>
            <w:tcW w:w="468" w:type="pct"/>
            <w:tcBorders>
              <w:top w:val="nil"/>
              <w:left w:val="nil"/>
              <w:bottom w:val="nil"/>
              <w:right w:val="nil"/>
            </w:tcBorders>
            <w:shd w:val="clear" w:color="auto" w:fill="auto"/>
            <w:noWrap/>
            <w:vAlign w:val="bottom"/>
            <w:hideMark/>
          </w:tcPr>
          <w:p w14:paraId="6E149FB2"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p>
        </w:tc>
      </w:tr>
      <w:tr w:rsidR="00AA1863" w:rsidRPr="004B14FF" w14:paraId="2657DD22" w14:textId="77777777" w:rsidTr="004B14FF">
        <w:trPr>
          <w:trHeight w:val="330"/>
        </w:trPr>
        <w:tc>
          <w:tcPr>
            <w:tcW w:w="432" w:type="pct"/>
            <w:tcBorders>
              <w:top w:val="nil"/>
              <w:left w:val="nil"/>
              <w:bottom w:val="single" w:sz="8" w:space="0" w:color="auto"/>
              <w:right w:val="nil"/>
            </w:tcBorders>
            <w:shd w:val="clear" w:color="auto" w:fill="auto"/>
            <w:noWrap/>
            <w:vAlign w:val="center"/>
            <w:hideMark/>
          </w:tcPr>
          <w:p w14:paraId="2254E49C" w14:textId="77777777" w:rsidR="00AA1863" w:rsidRPr="004B14FF" w:rsidRDefault="00AA1863" w:rsidP="00AA1863">
            <w:pPr>
              <w:spacing w:line="240" w:lineRule="auto"/>
              <w:ind w:firstLine="0"/>
              <w:jc w:val="both"/>
              <w:rPr>
                <w:rFonts w:eastAsia="Times New Roman" w:cs="Times New Roman"/>
                <w:color w:val="000000"/>
                <w:sz w:val="16"/>
                <w:szCs w:val="20"/>
                <w:lang w:eastAsia="es-CO"/>
              </w:rPr>
            </w:pPr>
            <w:r w:rsidRPr="004B14FF">
              <w:rPr>
                <w:rFonts w:eastAsia="Times New Roman" w:cs="Times New Roman"/>
                <w:color w:val="000000"/>
                <w:sz w:val="16"/>
                <w:szCs w:val="20"/>
                <w:lang w:eastAsia="es-CO"/>
              </w:rPr>
              <w:t>Proveedores</w:t>
            </w:r>
          </w:p>
        </w:tc>
        <w:tc>
          <w:tcPr>
            <w:tcW w:w="500" w:type="pct"/>
            <w:tcBorders>
              <w:top w:val="nil"/>
              <w:left w:val="nil"/>
              <w:bottom w:val="single" w:sz="8" w:space="0" w:color="auto"/>
              <w:right w:val="nil"/>
            </w:tcBorders>
            <w:shd w:val="clear" w:color="auto" w:fill="auto"/>
            <w:noWrap/>
            <w:vAlign w:val="bottom"/>
            <w:hideMark/>
          </w:tcPr>
          <w:p w14:paraId="2DD30140" w14:textId="77777777" w:rsidR="00AA1863" w:rsidRPr="004B14FF" w:rsidRDefault="00AA1863" w:rsidP="00AA1863">
            <w:pPr>
              <w:spacing w:line="240" w:lineRule="auto"/>
              <w:ind w:firstLine="0"/>
              <w:rPr>
                <w:rFonts w:ascii="Calibri" w:eastAsia="Times New Roman" w:hAnsi="Calibri" w:cs="Calibri"/>
                <w:color w:val="000000"/>
                <w:sz w:val="16"/>
                <w:lang w:eastAsia="es-CO"/>
              </w:rPr>
            </w:pPr>
            <w:r w:rsidRPr="004B14FF">
              <w:rPr>
                <w:rFonts w:ascii="Calibri" w:eastAsia="Times New Roman" w:hAnsi="Calibri" w:cs="Calibri"/>
                <w:color w:val="000000"/>
                <w:sz w:val="16"/>
                <w:lang w:eastAsia="es-CO"/>
              </w:rPr>
              <w:t> </w:t>
            </w:r>
          </w:p>
        </w:tc>
        <w:tc>
          <w:tcPr>
            <w:tcW w:w="468" w:type="pct"/>
            <w:tcBorders>
              <w:top w:val="nil"/>
              <w:left w:val="nil"/>
              <w:bottom w:val="single" w:sz="8" w:space="0" w:color="auto"/>
              <w:right w:val="nil"/>
            </w:tcBorders>
            <w:shd w:val="clear" w:color="auto" w:fill="auto"/>
            <w:noWrap/>
            <w:vAlign w:val="center"/>
            <w:hideMark/>
          </w:tcPr>
          <w:p w14:paraId="12E3C028"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$ 5.755.096.534</w:t>
            </w:r>
          </w:p>
        </w:tc>
        <w:tc>
          <w:tcPr>
            <w:tcW w:w="500" w:type="pct"/>
            <w:tcBorders>
              <w:top w:val="nil"/>
              <w:left w:val="nil"/>
              <w:bottom w:val="single" w:sz="8" w:space="0" w:color="auto"/>
              <w:right w:val="nil"/>
            </w:tcBorders>
            <w:shd w:val="clear" w:color="auto" w:fill="auto"/>
            <w:noWrap/>
            <w:vAlign w:val="center"/>
            <w:hideMark/>
          </w:tcPr>
          <w:p w14:paraId="464F7215"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w:t>
            </w:r>
          </w:p>
        </w:tc>
        <w:tc>
          <w:tcPr>
            <w:tcW w:w="468" w:type="pct"/>
            <w:tcBorders>
              <w:top w:val="nil"/>
              <w:left w:val="nil"/>
              <w:bottom w:val="single" w:sz="8" w:space="0" w:color="auto"/>
              <w:right w:val="nil"/>
            </w:tcBorders>
            <w:shd w:val="clear" w:color="auto" w:fill="auto"/>
            <w:noWrap/>
            <w:vAlign w:val="center"/>
            <w:hideMark/>
          </w:tcPr>
          <w:p w14:paraId="70D86844"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$ 5.755.096.534</w:t>
            </w:r>
          </w:p>
        </w:tc>
        <w:tc>
          <w:tcPr>
            <w:tcW w:w="500" w:type="pct"/>
            <w:tcBorders>
              <w:top w:val="nil"/>
              <w:left w:val="nil"/>
              <w:bottom w:val="single" w:sz="8" w:space="0" w:color="auto"/>
              <w:right w:val="nil"/>
            </w:tcBorders>
            <w:shd w:val="clear" w:color="auto" w:fill="auto"/>
            <w:noWrap/>
            <w:vAlign w:val="center"/>
            <w:hideMark/>
          </w:tcPr>
          <w:p w14:paraId="3924F456"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$ 630.695.511</w:t>
            </w:r>
          </w:p>
        </w:tc>
        <w:tc>
          <w:tcPr>
            <w:tcW w:w="227" w:type="pct"/>
            <w:tcBorders>
              <w:top w:val="nil"/>
              <w:left w:val="nil"/>
              <w:bottom w:val="single" w:sz="8" w:space="0" w:color="auto"/>
              <w:right w:val="nil"/>
            </w:tcBorders>
            <w:shd w:val="clear" w:color="auto" w:fill="auto"/>
            <w:noWrap/>
            <w:vAlign w:val="center"/>
            <w:hideMark/>
          </w:tcPr>
          <w:p w14:paraId="59BE55FE"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w:t>
            </w:r>
          </w:p>
        </w:tc>
        <w:tc>
          <w:tcPr>
            <w:tcW w:w="468" w:type="pct"/>
            <w:tcBorders>
              <w:top w:val="nil"/>
              <w:left w:val="nil"/>
              <w:bottom w:val="single" w:sz="8" w:space="0" w:color="auto"/>
              <w:right w:val="nil"/>
            </w:tcBorders>
            <w:shd w:val="clear" w:color="auto" w:fill="auto"/>
            <w:noWrap/>
            <w:vAlign w:val="center"/>
            <w:hideMark/>
          </w:tcPr>
          <w:p w14:paraId="75F5C770"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w:t>
            </w:r>
          </w:p>
        </w:tc>
        <w:tc>
          <w:tcPr>
            <w:tcW w:w="468" w:type="pct"/>
            <w:tcBorders>
              <w:top w:val="nil"/>
              <w:left w:val="nil"/>
              <w:bottom w:val="single" w:sz="8" w:space="0" w:color="auto"/>
              <w:right w:val="nil"/>
            </w:tcBorders>
            <w:shd w:val="clear" w:color="auto" w:fill="auto"/>
            <w:noWrap/>
            <w:vAlign w:val="center"/>
            <w:hideMark/>
          </w:tcPr>
          <w:p w14:paraId="70F10F8B"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$ 5.124.401.023</w:t>
            </w:r>
          </w:p>
        </w:tc>
        <w:tc>
          <w:tcPr>
            <w:tcW w:w="500" w:type="pct"/>
            <w:tcBorders>
              <w:top w:val="nil"/>
              <w:left w:val="nil"/>
              <w:bottom w:val="single" w:sz="8" w:space="0" w:color="auto"/>
              <w:right w:val="nil"/>
            </w:tcBorders>
            <w:shd w:val="clear" w:color="auto" w:fill="auto"/>
            <w:noWrap/>
            <w:vAlign w:val="bottom"/>
            <w:hideMark/>
          </w:tcPr>
          <w:p w14:paraId="6AEE2B13" w14:textId="77777777" w:rsidR="00AA1863" w:rsidRPr="004B14FF" w:rsidRDefault="00AA1863" w:rsidP="00AA1863">
            <w:pPr>
              <w:spacing w:line="240" w:lineRule="auto"/>
              <w:ind w:firstLine="0"/>
              <w:rPr>
                <w:rFonts w:ascii="Calibri" w:eastAsia="Times New Roman" w:hAnsi="Calibri" w:cs="Calibri"/>
                <w:color w:val="000000"/>
                <w:sz w:val="16"/>
                <w:lang w:eastAsia="es-CO"/>
              </w:rPr>
            </w:pPr>
            <w:r w:rsidRPr="004B14FF">
              <w:rPr>
                <w:rFonts w:ascii="Calibri" w:eastAsia="Times New Roman" w:hAnsi="Calibri" w:cs="Calibri"/>
                <w:color w:val="000000"/>
                <w:sz w:val="16"/>
                <w:lang w:eastAsia="es-CO"/>
              </w:rPr>
              <w:t> </w:t>
            </w:r>
          </w:p>
        </w:tc>
        <w:tc>
          <w:tcPr>
            <w:tcW w:w="468" w:type="pct"/>
            <w:tcBorders>
              <w:top w:val="nil"/>
              <w:left w:val="nil"/>
              <w:bottom w:val="single" w:sz="8" w:space="0" w:color="auto"/>
              <w:right w:val="nil"/>
            </w:tcBorders>
            <w:shd w:val="clear" w:color="auto" w:fill="auto"/>
            <w:noWrap/>
            <w:vAlign w:val="center"/>
            <w:hideMark/>
          </w:tcPr>
          <w:p w14:paraId="4DF7612D" w14:textId="77777777" w:rsidR="00AA1863" w:rsidRPr="004B14FF" w:rsidRDefault="00AA1863" w:rsidP="00AA1863">
            <w:pPr>
              <w:spacing w:line="240" w:lineRule="auto"/>
              <w:ind w:firstLine="0"/>
              <w:jc w:val="right"/>
              <w:rPr>
                <w:rFonts w:eastAsia="Times New Roman" w:cs="Times New Roman"/>
                <w:color w:val="000000"/>
                <w:sz w:val="16"/>
                <w:szCs w:val="20"/>
                <w:lang w:eastAsia="es-CO"/>
              </w:rPr>
            </w:pPr>
            <w:r w:rsidRPr="004B14FF">
              <w:rPr>
                <w:rFonts w:eastAsia="Times New Roman" w:cs="Times New Roman"/>
                <w:color w:val="000000"/>
                <w:sz w:val="16"/>
                <w:szCs w:val="20"/>
                <w:lang w:eastAsia="es-CO"/>
              </w:rPr>
              <w:t>$ 5.124.401.023</w:t>
            </w:r>
          </w:p>
        </w:tc>
      </w:tr>
    </w:tbl>
    <w:p w14:paraId="606BD373" w14:textId="11E94D33" w:rsidR="00AA1863" w:rsidRDefault="00AA1863" w:rsidP="00AA1863">
      <w:r>
        <w:rPr>
          <w:i/>
        </w:rPr>
        <w:t>Nota.</w:t>
      </w:r>
      <w:r>
        <w:t xml:space="preserve"> Elaboración propia</w:t>
      </w:r>
    </w:p>
    <w:p w14:paraId="77C62116" w14:textId="77777777" w:rsidR="0087211A" w:rsidRDefault="0087211A" w:rsidP="0087211A">
      <w:pPr>
        <w:ind w:firstLine="0"/>
        <w:rPr>
          <w:lang w:eastAsia="es-CO"/>
        </w:rPr>
      </w:pPr>
      <w:r w:rsidRPr="00D50DA9">
        <w:rPr>
          <w:b/>
          <w:lang w:eastAsia="es-CO"/>
        </w:rPr>
        <w:lastRenderedPageBreak/>
        <w:t>Eficiencia Operativa:</w:t>
      </w:r>
      <w:r>
        <w:rPr>
          <w:lang w:eastAsia="es-CO"/>
        </w:rPr>
        <w:t xml:space="preserve"> Para mejorar la eficiencia y rentabilidad de la empresa Triturados y Concretos, se hace necesario  revisar y optimizar los procesos operativos para la reducción de los costos, aumentado el margen bruto y operativo. Por otro lado, es necesario evaluar la implementación de tecnologías de construcción que sean innovadoras y sostenibles.</w:t>
      </w:r>
    </w:p>
    <w:p w14:paraId="7029343E" w14:textId="0566E77D" w:rsidR="0087211A" w:rsidRDefault="0087211A" w:rsidP="0087211A">
      <w:pPr>
        <w:rPr>
          <w:lang w:eastAsia="es-CO"/>
        </w:rPr>
      </w:pPr>
      <w:r>
        <w:rPr>
          <w:lang w:eastAsia="es-CO"/>
        </w:rPr>
        <w:t>En cuanto a la eficiencia operativa, se propone el siguiente plan de acción:</w:t>
      </w:r>
    </w:p>
    <w:p w14:paraId="6220CAA5" w14:textId="14AEFA4E" w:rsidR="0087211A" w:rsidRPr="0087211A" w:rsidRDefault="0087211A" w:rsidP="0087211A">
      <w:pPr>
        <w:pStyle w:val="Descripcin"/>
        <w:keepNext/>
        <w:rPr>
          <w:b w:val="0"/>
          <w:i/>
        </w:rPr>
      </w:pPr>
      <w:bookmarkStart w:id="75" w:name="_Toc172307841"/>
      <w:r>
        <w:t xml:space="preserve">Tabla </w:t>
      </w:r>
      <w:r>
        <w:fldChar w:fldCharType="begin"/>
      </w:r>
      <w:r>
        <w:instrText xml:space="preserve"> SEQ Tabla \* ARABIC </w:instrText>
      </w:r>
      <w:r>
        <w:fldChar w:fldCharType="separate"/>
      </w:r>
      <w:r w:rsidR="00D366A2">
        <w:rPr>
          <w:noProof/>
        </w:rPr>
        <w:t>21</w:t>
      </w:r>
      <w:r>
        <w:fldChar w:fldCharType="end"/>
      </w:r>
      <w:r>
        <w:t>.</w:t>
      </w:r>
      <w:r>
        <w:br/>
      </w:r>
      <w:r>
        <w:rPr>
          <w:b w:val="0"/>
          <w:i/>
        </w:rPr>
        <w:t>Plan de acción eficiencia operativa</w:t>
      </w:r>
      <w:bookmarkEnd w:id="75"/>
    </w:p>
    <w:tbl>
      <w:tblPr>
        <w:tblW w:w="4821"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63"/>
        <w:gridCol w:w="2121"/>
        <w:gridCol w:w="1896"/>
        <w:gridCol w:w="1961"/>
        <w:gridCol w:w="2142"/>
        <w:gridCol w:w="1372"/>
        <w:gridCol w:w="1143"/>
      </w:tblGrid>
      <w:tr w:rsidR="0087211A" w:rsidRPr="0087211A" w14:paraId="3ED89051" w14:textId="77777777" w:rsidTr="00744B54">
        <w:trPr>
          <w:trHeight w:val="221"/>
        </w:trPr>
        <w:tc>
          <w:tcPr>
            <w:tcW w:w="751" w:type="pct"/>
            <w:tcBorders>
              <w:top w:val="single" w:sz="4" w:space="0" w:color="auto"/>
              <w:bottom w:val="single" w:sz="4" w:space="0" w:color="auto"/>
            </w:tcBorders>
            <w:shd w:val="clear" w:color="auto" w:fill="auto"/>
            <w:vAlign w:val="center"/>
            <w:hideMark/>
          </w:tcPr>
          <w:p w14:paraId="7CE51AD1"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Objetivo</w:t>
            </w:r>
          </w:p>
        </w:tc>
        <w:tc>
          <w:tcPr>
            <w:tcW w:w="854" w:type="pct"/>
            <w:tcBorders>
              <w:top w:val="single" w:sz="4" w:space="0" w:color="auto"/>
              <w:bottom w:val="single" w:sz="4" w:space="0" w:color="auto"/>
            </w:tcBorders>
            <w:shd w:val="clear" w:color="auto" w:fill="auto"/>
            <w:vAlign w:val="center"/>
            <w:hideMark/>
          </w:tcPr>
          <w:p w14:paraId="7C42BF7B"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Actividades</w:t>
            </w:r>
          </w:p>
        </w:tc>
        <w:tc>
          <w:tcPr>
            <w:tcW w:w="764" w:type="pct"/>
            <w:tcBorders>
              <w:top w:val="single" w:sz="4" w:space="0" w:color="auto"/>
              <w:bottom w:val="single" w:sz="4" w:space="0" w:color="auto"/>
            </w:tcBorders>
            <w:shd w:val="clear" w:color="auto" w:fill="auto"/>
            <w:vAlign w:val="center"/>
            <w:hideMark/>
          </w:tcPr>
          <w:p w14:paraId="27B8BFC1"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Metas</w:t>
            </w:r>
          </w:p>
        </w:tc>
        <w:tc>
          <w:tcPr>
            <w:tcW w:w="790" w:type="pct"/>
            <w:tcBorders>
              <w:top w:val="single" w:sz="4" w:space="0" w:color="auto"/>
              <w:bottom w:val="single" w:sz="4" w:space="0" w:color="auto"/>
            </w:tcBorders>
            <w:shd w:val="clear" w:color="auto" w:fill="auto"/>
            <w:vAlign w:val="center"/>
            <w:hideMark/>
          </w:tcPr>
          <w:p w14:paraId="75A12281"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Indicadores</w:t>
            </w:r>
          </w:p>
        </w:tc>
        <w:tc>
          <w:tcPr>
            <w:tcW w:w="862" w:type="pct"/>
            <w:tcBorders>
              <w:top w:val="single" w:sz="4" w:space="0" w:color="auto"/>
              <w:bottom w:val="single" w:sz="4" w:space="0" w:color="auto"/>
            </w:tcBorders>
            <w:shd w:val="clear" w:color="auto" w:fill="auto"/>
            <w:vAlign w:val="center"/>
            <w:hideMark/>
          </w:tcPr>
          <w:p w14:paraId="41B5B56F"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Responsables</w:t>
            </w:r>
          </w:p>
        </w:tc>
        <w:tc>
          <w:tcPr>
            <w:tcW w:w="554" w:type="pct"/>
            <w:tcBorders>
              <w:top w:val="single" w:sz="4" w:space="0" w:color="auto"/>
              <w:bottom w:val="single" w:sz="4" w:space="0" w:color="auto"/>
            </w:tcBorders>
            <w:shd w:val="clear" w:color="auto" w:fill="auto"/>
            <w:vAlign w:val="center"/>
            <w:hideMark/>
          </w:tcPr>
          <w:p w14:paraId="72FE45DA"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Fecha Inicio</w:t>
            </w:r>
          </w:p>
        </w:tc>
        <w:tc>
          <w:tcPr>
            <w:tcW w:w="425" w:type="pct"/>
            <w:tcBorders>
              <w:top w:val="single" w:sz="4" w:space="0" w:color="auto"/>
              <w:bottom w:val="single" w:sz="4" w:space="0" w:color="auto"/>
            </w:tcBorders>
            <w:shd w:val="clear" w:color="auto" w:fill="auto"/>
            <w:vAlign w:val="center"/>
            <w:hideMark/>
          </w:tcPr>
          <w:p w14:paraId="1FCAB6EE" w14:textId="77777777" w:rsidR="0087211A" w:rsidRPr="0087211A" w:rsidRDefault="0087211A" w:rsidP="0087211A">
            <w:pPr>
              <w:spacing w:line="240" w:lineRule="auto"/>
              <w:ind w:firstLine="0"/>
              <w:jc w:val="center"/>
              <w:rPr>
                <w:rFonts w:eastAsia="Times New Roman" w:cs="Times New Roman"/>
                <w:b/>
                <w:bCs/>
                <w:color w:val="000000"/>
                <w:sz w:val="22"/>
                <w:szCs w:val="24"/>
                <w:lang w:eastAsia="es-CO"/>
              </w:rPr>
            </w:pPr>
            <w:r w:rsidRPr="0087211A">
              <w:rPr>
                <w:rFonts w:eastAsia="Times New Roman" w:cs="Times New Roman"/>
                <w:b/>
                <w:bCs/>
                <w:color w:val="000000"/>
                <w:sz w:val="22"/>
                <w:szCs w:val="24"/>
                <w:lang w:eastAsia="es-CO"/>
              </w:rPr>
              <w:t>Fecha Fin</w:t>
            </w:r>
          </w:p>
        </w:tc>
      </w:tr>
      <w:tr w:rsidR="0087211A" w:rsidRPr="0087211A" w14:paraId="25E75F60" w14:textId="77777777" w:rsidTr="00744B54">
        <w:trPr>
          <w:trHeight w:val="522"/>
        </w:trPr>
        <w:tc>
          <w:tcPr>
            <w:tcW w:w="751" w:type="pct"/>
            <w:vMerge w:val="restart"/>
            <w:tcBorders>
              <w:top w:val="single" w:sz="4" w:space="0" w:color="auto"/>
            </w:tcBorders>
            <w:shd w:val="clear" w:color="auto" w:fill="auto"/>
            <w:vAlign w:val="center"/>
            <w:hideMark/>
          </w:tcPr>
          <w:p w14:paraId="152554B0"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Mejorar la eficiencia operativa de la empresa mediante la optimización de procesos.</w:t>
            </w:r>
          </w:p>
        </w:tc>
        <w:tc>
          <w:tcPr>
            <w:tcW w:w="854" w:type="pct"/>
            <w:tcBorders>
              <w:top w:val="single" w:sz="4" w:space="0" w:color="auto"/>
            </w:tcBorders>
            <w:shd w:val="clear" w:color="auto" w:fill="auto"/>
            <w:vAlign w:val="center"/>
            <w:hideMark/>
          </w:tcPr>
          <w:p w14:paraId="542E8E92"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Revisar los procesos operativos</w:t>
            </w:r>
          </w:p>
        </w:tc>
        <w:tc>
          <w:tcPr>
            <w:tcW w:w="764" w:type="pct"/>
            <w:tcBorders>
              <w:top w:val="single" w:sz="4" w:space="0" w:color="auto"/>
            </w:tcBorders>
            <w:shd w:val="clear" w:color="auto" w:fill="auto"/>
            <w:vAlign w:val="center"/>
            <w:hideMark/>
          </w:tcPr>
          <w:p w14:paraId="19205E71"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Identificar inoperatividad en los procesos</w:t>
            </w:r>
          </w:p>
        </w:tc>
        <w:tc>
          <w:tcPr>
            <w:tcW w:w="790" w:type="pct"/>
            <w:tcBorders>
              <w:top w:val="single" w:sz="4" w:space="0" w:color="auto"/>
            </w:tcBorders>
            <w:shd w:val="clear" w:color="auto" w:fill="auto"/>
            <w:vAlign w:val="center"/>
            <w:hideMark/>
          </w:tcPr>
          <w:p w14:paraId="09D3E201"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Procesos revisados / Total de procesos</w:t>
            </w:r>
          </w:p>
        </w:tc>
        <w:tc>
          <w:tcPr>
            <w:tcW w:w="862" w:type="pct"/>
            <w:tcBorders>
              <w:top w:val="single" w:sz="4" w:space="0" w:color="auto"/>
            </w:tcBorders>
            <w:shd w:val="clear" w:color="auto" w:fill="auto"/>
            <w:vAlign w:val="center"/>
            <w:hideMark/>
          </w:tcPr>
          <w:p w14:paraId="209208BF"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Director de Operación y Mantenimiento</w:t>
            </w:r>
          </w:p>
        </w:tc>
        <w:tc>
          <w:tcPr>
            <w:tcW w:w="554" w:type="pct"/>
            <w:tcBorders>
              <w:top w:val="single" w:sz="4" w:space="0" w:color="auto"/>
            </w:tcBorders>
            <w:shd w:val="clear" w:color="auto" w:fill="auto"/>
            <w:vAlign w:val="center"/>
            <w:hideMark/>
          </w:tcPr>
          <w:p w14:paraId="1D664CB3"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15/01/2025</w:t>
            </w:r>
          </w:p>
        </w:tc>
        <w:tc>
          <w:tcPr>
            <w:tcW w:w="425" w:type="pct"/>
            <w:tcBorders>
              <w:top w:val="single" w:sz="4" w:space="0" w:color="auto"/>
            </w:tcBorders>
            <w:shd w:val="clear" w:color="auto" w:fill="auto"/>
            <w:vAlign w:val="center"/>
            <w:hideMark/>
          </w:tcPr>
          <w:p w14:paraId="7899232D"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30/05/2025</w:t>
            </w:r>
          </w:p>
        </w:tc>
      </w:tr>
      <w:tr w:rsidR="0087211A" w:rsidRPr="0087211A" w14:paraId="27195A1B" w14:textId="77777777" w:rsidTr="00744B54">
        <w:trPr>
          <w:trHeight w:val="757"/>
        </w:trPr>
        <w:tc>
          <w:tcPr>
            <w:tcW w:w="751" w:type="pct"/>
            <w:vMerge/>
            <w:vAlign w:val="center"/>
            <w:hideMark/>
          </w:tcPr>
          <w:p w14:paraId="38429A40" w14:textId="77777777" w:rsidR="0087211A" w:rsidRPr="0087211A" w:rsidRDefault="0087211A" w:rsidP="0087211A">
            <w:pPr>
              <w:spacing w:line="240" w:lineRule="auto"/>
              <w:ind w:firstLine="0"/>
              <w:rPr>
                <w:rFonts w:eastAsia="Times New Roman" w:cs="Times New Roman"/>
                <w:color w:val="000000"/>
                <w:sz w:val="22"/>
                <w:szCs w:val="24"/>
                <w:lang w:eastAsia="es-CO"/>
              </w:rPr>
            </w:pPr>
          </w:p>
        </w:tc>
        <w:tc>
          <w:tcPr>
            <w:tcW w:w="854" w:type="pct"/>
            <w:shd w:val="clear" w:color="auto" w:fill="auto"/>
            <w:vAlign w:val="center"/>
            <w:hideMark/>
          </w:tcPr>
          <w:p w14:paraId="6E2461D0"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Optimizar los procesos operativos</w:t>
            </w:r>
          </w:p>
        </w:tc>
        <w:tc>
          <w:tcPr>
            <w:tcW w:w="764" w:type="pct"/>
            <w:shd w:val="clear" w:color="auto" w:fill="auto"/>
            <w:vAlign w:val="center"/>
            <w:hideMark/>
          </w:tcPr>
          <w:p w14:paraId="04C95D3B"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Reducir los costos operativos en un 10% en un año</w:t>
            </w:r>
          </w:p>
        </w:tc>
        <w:tc>
          <w:tcPr>
            <w:tcW w:w="790" w:type="pct"/>
            <w:shd w:val="clear" w:color="auto" w:fill="auto"/>
            <w:vAlign w:val="center"/>
            <w:hideMark/>
          </w:tcPr>
          <w:p w14:paraId="3C0A4CDE"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Costos operativos periodo actual / Costos operativos periodo anterior</w:t>
            </w:r>
          </w:p>
        </w:tc>
        <w:tc>
          <w:tcPr>
            <w:tcW w:w="862" w:type="pct"/>
            <w:shd w:val="clear" w:color="auto" w:fill="auto"/>
            <w:vAlign w:val="center"/>
            <w:hideMark/>
          </w:tcPr>
          <w:p w14:paraId="7233AF78"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Director de Operación y Mantenimiento</w:t>
            </w:r>
            <w:r w:rsidRPr="0087211A">
              <w:rPr>
                <w:rFonts w:eastAsia="Times New Roman" w:cs="Times New Roman"/>
                <w:color w:val="000000"/>
                <w:sz w:val="22"/>
                <w:szCs w:val="24"/>
                <w:lang w:eastAsia="es-CO"/>
              </w:rPr>
              <w:br/>
            </w:r>
            <w:r w:rsidRPr="0087211A">
              <w:rPr>
                <w:rFonts w:eastAsia="Times New Roman" w:cs="Times New Roman"/>
                <w:color w:val="000000"/>
                <w:sz w:val="22"/>
                <w:szCs w:val="24"/>
                <w:lang w:eastAsia="es-CO"/>
              </w:rPr>
              <w:br/>
              <w:t>Gerente Financiero y Administrativo</w:t>
            </w:r>
          </w:p>
        </w:tc>
        <w:tc>
          <w:tcPr>
            <w:tcW w:w="554" w:type="pct"/>
            <w:shd w:val="clear" w:color="auto" w:fill="auto"/>
            <w:vAlign w:val="center"/>
            <w:hideMark/>
          </w:tcPr>
          <w:p w14:paraId="43DF9218"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1/06/2025</w:t>
            </w:r>
          </w:p>
        </w:tc>
        <w:tc>
          <w:tcPr>
            <w:tcW w:w="425" w:type="pct"/>
            <w:shd w:val="clear" w:color="auto" w:fill="auto"/>
            <w:vAlign w:val="center"/>
            <w:hideMark/>
          </w:tcPr>
          <w:p w14:paraId="72F4742A"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30/05/2026</w:t>
            </w:r>
          </w:p>
        </w:tc>
      </w:tr>
      <w:tr w:rsidR="0087211A" w:rsidRPr="0087211A" w14:paraId="70532159" w14:textId="77777777" w:rsidTr="004B14FF">
        <w:trPr>
          <w:trHeight w:val="1908"/>
        </w:trPr>
        <w:tc>
          <w:tcPr>
            <w:tcW w:w="751" w:type="pct"/>
            <w:vMerge/>
            <w:vAlign w:val="center"/>
            <w:hideMark/>
          </w:tcPr>
          <w:p w14:paraId="12A2988D" w14:textId="77777777" w:rsidR="0087211A" w:rsidRPr="0087211A" w:rsidRDefault="0087211A" w:rsidP="0087211A">
            <w:pPr>
              <w:spacing w:line="240" w:lineRule="auto"/>
              <w:ind w:firstLine="0"/>
              <w:rPr>
                <w:rFonts w:eastAsia="Times New Roman" w:cs="Times New Roman"/>
                <w:color w:val="000000"/>
                <w:sz w:val="22"/>
                <w:szCs w:val="24"/>
                <w:lang w:eastAsia="es-CO"/>
              </w:rPr>
            </w:pPr>
          </w:p>
        </w:tc>
        <w:tc>
          <w:tcPr>
            <w:tcW w:w="854" w:type="pct"/>
            <w:shd w:val="clear" w:color="auto" w:fill="auto"/>
            <w:vAlign w:val="center"/>
            <w:hideMark/>
          </w:tcPr>
          <w:p w14:paraId="02C30B6E"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Implementar un sistema de seguimiento y evaluación de la eficiencia operativa mediante indicadores clave</w:t>
            </w:r>
          </w:p>
        </w:tc>
        <w:tc>
          <w:tcPr>
            <w:tcW w:w="764" w:type="pct"/>
            <w:shd w:val="clear" w:color="auto" w:fill="auto"/>
            <w:vAlign w:val="center"/>
            <w:hideMark/>
          </w:tcPr>
          <w:p w14:paraId="0F9A22E7"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Aumentar el margen bruto en un 5% en un año</w:t>
            </w:r>
          </w:p>
        </w:tc>
        <w:tc>
          <w:tcPr>
            <w:tcW w:w="790" w:type="pct"/>
            <w:shd w:val="clear" w:color="auto" w:fill="auto"/>
            <w:vAlign w:val="center"/>
            <w:hideMark/>
          </w:tcPr>
          <w:p w14:paraId="2739A448"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Margen bruto actual / Margen bruto anterior</w:t>
            </w:r>
          </w:p>
        </w:tc>
        <w:tc>
          <w:tcPr>
            <w:tcW w:w="862" w:type="pct"/>
            <w:shd w:val="clear" w:color="auto" w:fill="auto"/>
            <w:vAlign w:val="center"/>
            <w:hideMark/>
          </w:tcPr>
          <w:p w14:paraId="696016A6"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Gerente Financiero y Administrativo</w:t>
            </w:r>
          </w:p>
        </w:tc>
        <w:tc>
          <w:tcPr>
            <w:tcW w:w="554" w:type="pct"/>
            <w:shd w:val="clear" w:color="auto" w:fill="auto"/>
            <w:vAlign w:val="center"/>
            <w:hideMark/>
          </w:tcPr>
          <w:p w14:paraId="2651DCDC"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1/01/2026</w:t>
            </w:r>
          </w:p>
        </w:tc>
        <w:tc>
          <w:tcPr>
            <w:tcW w:w="425" w:type="pct"/>
            <w:shd w:val="clear" w:color="auto" w:fill="auto"/>
            <w:vAlign w:val="center"/>
            <w:hideMark/>
          </w:tcPr>
          <w:p w14:paraId="2D92B5BF"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30/12/2026</w:t>
            </w:r>
          </w:p>
        </w:tc>
      </w:tr>
      <w:tr w:rsidR="0087211A" w:rsidRPr="0087211A" w14:paraId="70A91E88" w14:textId="77777777" w:rsidTr="007876FE">
        <w:trPr>
          <w:trHeight w:val="1633"/>
        </w:trPr>
        <w:tc>
          <w:tcPr>
            <w:tcW w:w="751" w:type="pct"/>
            <w:vMerge/>
            <w:vAlign w:val="center"/>
            <w:hideMark/>
          </w:tcPr>
          <w:p w14:paraId="40333FAE" w14:textId="77777777" w:rsidR="0087211A" w:rsidRPr="0087211A" w:rsidRDefault="0087211A" w:rsidP="0087211A">
            <w:pPr>
              <w:spacing w:line="240" w:lineRule="auto"/>
              <w:ind w:firstLine="0"/>
              <w:rPr>
                <w:rFonts w:eastAsia="Times New Roman" w:cs="Times New Roman"/>
                <w:color w:val="000000"/>
                <w:sz w:val="22"/>
                <w:szCs w:val="24"/>
                <w:lang w:eastAsia="es-CO"/>
              </w:rPr>
            </w:pPr>
          </w:p>
        </w:tc>
        <w:tc>
          <w:tcPr>
            <w:tcW w:w="854" w:type="pct"/>
            <w:shd w:val="clear" w:color="auto" w:fill="auto"/>
            <w:vAlign w:val="center"/>
            <w:hideMark/>
          </w:tcPr>
          <w:p w14:paraId="091EC2DE"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Realizar capacitaciones periódicas para el personal sobre mejores prácticas</w:t>
            </w:r>
          </w:p>
        </w:tc>
        <w:tc>
          <w:tcPr>
            <w:tcW w:w="764" w:type="pct"/>
            <w:shd w:val="clear" w:color="auto" w:fill="auto"/>
            <w:vAlign w:val="center"/>
            <w:hideMark/>
          </w:tcPr>
          <w:p w14:paraId="7C266B27"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Capacitar al  personal</w:t>
            </w:r>
          </w:p>
        </w:tc>
        <w:tc>
          <w:tcPr>
            <w:tcW w:w="790" w:type="pct"/>
            <w:shd w:val="clear" w:color="auto" w:fill="auto"/>
            <w:vAlign w:val="center"/>
            <w:hideMark/>
          </w:tcPr>
          <w:p w14:paraId="68E9B352"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Número de empleados capacitados / Número total de empleados</w:t>
            </w:r>
          </w:p>
        </w:tc>
        <w:tc>
          <w:tcPr>
            <w:tcW w:w="862" w:type="pct"/>
            <w:shd w:val="clear" w:color="auto" w:fill="auto"/>
            <w:vAlign w:val="center"/>
            <w:hideMark/>
          </w:tcPr>
          <w:p w14:paraId="6891503D"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Líder de Desarrollo</w:t>
            </w:r>
            <w:r w:rsidRPr="0087211A">
              <w:rPr>
                <w:rFonts w:eastAsia="Times New Roman" w:cs="Times New Roman"/>
                <w:color w:val="000000"/>
                <w:sz w:val="22"/>
                <w:szCs w:val="24"/>
                <w:lang w:eastAsia="es-CO"/>
              </w:rPr>
              <w:br/>
              <w:t>Organizacional</w:t>
            </w:r>
          </w:p>
        </w:tc>
        <w:tc>
          <w:tcPr>
            <w:tcW w:w="554" w:type="pct"/>
            <w:shd w:val="clear" w:color="auto" w:fill="auto"/>
            <w:vAlign w:val="center"/>
            <w:hideMark/>
          </w:tcPr>
          <w:p w14:paraId="29C0333D"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1/06/2025</w:t>
            </w:r>
          </w:p>
        </w:tc>
        <w:tc>
          <w:tcPr>
            <w:tcW w:w="425" w:type="pct"/>
            <w:shd w:val="clear" w:color="auto" w:fill="auto"/>
            <w:vAlign w:val="center"/>
            <w:hideMark/>
          </w:tcPr>
          <w:p w14:paraId="4D7A8765"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30/12/2025</w:t>
            </w:r>
          </w:p>
        </w:tc>
      </w:tr>
      <w:tr w:rsidR="0087211A" w:rsidRPr="0087211A" w14:paraId="0C0468FA" w14:textId="77777777" w:rsidTr="00744B54">
        <w:trPr>
          <w:trHeight w:val="945"/>
        </w:trPr>
        <w:tc>
          <w:tcPr>
            <w:tcW w:w="751" w:type="pct"/>
            <w:vMerge/>
            <w:vAlign w:val="center"/>
            <w:hideMark/>
          </w:tcPr>
          <w:p w14:paraId="23053661" w14:textId="77777777" w:rsidR="0087211A" w:rsidRPr="0087211A" w:rsidRDefault="0087211A" w:rsidP="0087211A">
            <w:pPr>
              <w:spacing w:line="240" w:lineRule="auto"/>
              <w:ind w:firstLine="0"/>
              <w:rPr>
                <w:rFonts w:eastAsia="Times New Roman" w:cs="Times New Roman"/>
                <w:color w:val="000000"/>
                <w:sz w:val="22"/>
                <w:szCs w:val="24"/>
                <w:lang w:eastAsia="es-CO"/>
              </w:rPr>
            </w:pPr>
          </w:p>
        </w:tc>
        <w:tc>
          <w:tcPr>
            <w:tcW w:w="854" w:type="pct"/>
            <w:shd w:val="clear" w:color="auto" w:fill="auto"/>
            <w:vAlign w:val="center"/>
            <w:hideMark/>
          </w:tcPr>
          <w:p w14:paraId="1A03DB2B"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Adoptar prácticas sostenibles y ecoeficientes en los procesos operativos</w:t>
            </w:r>
          </w:p>
        </w:tc>
        <w:tc>
          <w:tcPr>
            <w:tcW w:w="764" w:type="pct"/>
            <w:shd w:val="clear" w:color="auto" w:fill="auto"/>
            <w:vAlign w:val="center"/>
            <w:hideMark/>
          </w:tcPr>
          <w:p w14:paraId="20FBAF61"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Reducir el impacto ambiental en un 15% en dos años</w:t>
            </w:r>
          </w:p>
        </w:tc>
        <w:tc>
          <w:tcPr>
            <w:tcW w:w="790" w:type="pct"/>
            <w:shd w:val="clear" w:color="auto" w:fill="auto"/>
            <w:vAlign w:val="center"/>
            <w:hideMark/>
          </w:tcPr>
          <w:p w14:paraId="7283DCE6"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Porcentaje de reducción del impacto ambiental</w:t>
            </w:r>
          </w:p>
        </w:tc>
        <w:tc>
          <w:tcPr>
            <w:tcW w:w="862" w:type="pct"/>
            <w:shd w:val="clear" w:color="auto" w:fill="auto"/>
            <w:vAlign w:val="center"/>
            <w:hideMark/>
          </w:tcPr>
          <w:p w14:paraId="47BE5A64"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Gerente Financiero y Administrativo</w:t>
            </w:r>
          </w:p>
        </w:tc>
        <w:tc>
          <w:tcPr>
            <w:tcW w:w="554" w:type="pct"/>
            <w:shd w:val="clear" w:color="auto" w:fill="auto"/>
            <w:vAlign w:val="center"/>
            <w:hideMark/>
          </w:tcPr>
          <w:p w14:paraId="6C9E8B76"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1/06/2025</w:t>
            </w:r>
          </w:p>
        </w:tc>
        <w:tc>
          <w:tcPr>
            <w:tcW w:w="425" w:type="pct"/>
            <w:shd w:val="clear" w:color="auto" w:fill="auto"/>
            <w:vAlign w:val="center"/>
            <w:hideMark/>
          </w:tcPr>
          <w:p w14:paraId="1959259B"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30/12/2027</w:t>
            </w:r>
          </w:p>
        </w:tc>
      </w:tr>
      <w:tr w:rsidR="0087211A" w:rsidRPr="0087211A" w14:paraId="255FD870" w14:textId="77777777" w:rsidTr="00744B54">
        <w:trPr>
          <w:trHeight w:val="945"/>
        </w:trPr>
        <w:tc>
          <w:tcPr>
            <w:tcW w:w="751" w:type="pct"/>
            <w:vMerge/>
            <w:vAlign w:val="center"/>
            <w:hideMark/>
          </w:tcPr>
          <w:p w14:paraId="203C051B" w14:textId="77777777" w:rsidR="0087211A" w:rsidRPr="0087211A" w:rsidRDefault="0087211A" w:rsidP="0087211A">
            <w:pPr>
              <w:spacing w:line="240" w:lineRule="auto"/>
              <w:ind w:firstLine="0"/>
              <w:rPr>
                <w:rFonts w:eastAsia="Times New Roman" w:cs="Times New Roman"/>
                <w:color w:val="000000"/>
                <w:sz w:val="22"/>
                <w:szCs w:val="24"/>
                <w:lang w:eastAsia="es-CO"/>
              </w:rPr>
            </w:pPr>
          </w:p>
        </w:tc>
        <w:tc>
          <w:tcPr>
            <w:tcW w:w="854" w:type="pct"/>
            <w:shd w:val="clear" w:color="auto" w:fill="auto"/>
            <w:vAlign w:val="center"/>
            <w:hideMark/>
          </w:tcPr>
          <w:p w14:paraId="399C9ED2"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Evaluar y mejorar continuamente los procesos mediante auditorías internas</w:t>
            </w:r>
          </w:p>
        </w:tc>
        <w:tc>
          <w:tcPr>
            <w:tcW w:w="764" w:type="pct"/>
            <w:shd w:val="clear" w:color="auto" w:fill="auto"/>
            <w:vAlign w:val="center"/>
            <w:hideMark/>
          </w:tcPr>
          <w:p w14:paraId="4885B91A"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Realizar auditorías semestrales</w:t>
            </w:r>
          </w:p>
        </w:tc>
        <w:tc>
          <w:tcPr>
            <w:tcW w:w="790" w:type="pct"/>
            <w:shd w:val="clear" w:color="auto" w:fill="auto"/>
            <w:vAlign w:val="center"/>
            <w:hideMark/>
          </w:tcPr>
          <w:p w14:paraId="4D1AF9FA"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Número de auditorías realizadas / Número de auditoría planeadas</w:t>
            </w:r>
          </w:p>
        </w:tc>
        <w:tc>
          <w:tcPr>
            <w:tcW w:w="862" w:type="pct"/>
            <w:shd w:val="clear" w:color="auto" w:fill="auto"/>
            <w:vAlign w:val="center"/>
            <w:hideMark/>
          </w:tcPr>
          <w:p w14:paraId="1EF4DC5D"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Oficial de Cumplimiento</w:t>
            </w:r>
          </w:p>
        </w:tc>
        <w:tc>
          <w:tcPr>
            <w:tcW w:w="978" w:type="pct"/>
            <w:gridSpan w:val="2"/>
            <w:shd w:val="clear" w:color="auto" w:fill="auto"/>
            <w:vAlign w:val="center"/>
            <w:hideMark/>
          </w:tcPr>
          <w:p w14:paraId="32B6AEE2" w14:textId="77777777" w:rsidR="0087211A" w:rsidRPr="0087211A" w:rsidRDefault="0087211A" w:rsidP="0087211A">
            <w:pPr>
              <w:spacing w:line="240" w:lineRule="auto"/>
              <w:ind w:firstLine="0"/>
              <w:jc w:val="center"/>
              <w:rPr>
                <w:rFonts w:eastAsia="Times New Roman" w:cs="Times New Roman"/>
                <w:color w:val="000000"/>
                <w:sz w:val="22"/>
                <w:szCs w:val="24"/>
                <w:lang w:eastAsia="es-CO"/>
              </w:rPr>
            </w:pPr>
            <w:r w:rsidRPr="0087211A">
              <w:rPr>
                <w:rFonts w:eastAsia="Times New Roman" w:cs="Times New Roman"/>
                <w:color w:val="000000"/>
                <w:sz w:val="22"/>
                <w:szCs w:val="24"/>
                <w:lang w:eastAsia="es-CO"/>
              </w:rPr>
              <w:t>Semestral</w:t>
            </w:r>
          </w:p>
        </w:tc>
      </w:tr>
    </w:tbl>
    <w:p w14:paraId="3EB7CEFD" w14:textId="77777777" w:rsidR="004B14FF" w:rsidRDefault="00744B54" w:rsidP="004B14FF">
      <w:r>
        <w:rPr>
          <w:i/>
        </w:rPr>
        <w:t xml:space="preserve">Nota. </w:t>
      </w:r>
      <w:r>
        <w:t>Elaboración propia.</w:t>
      </w:r>
    </w:p>
    <w:p w14:paraId="3DA53FE2" w14:textId="2C8C934F" w:rsidR="008971EC" w:rsidRPr="008971EC" w:rsidRDefault="008971EC" w:rsidP="004B14FF">
      <w:pPr>
        <w:pStyle w:val="Ttulo3"/>
      </w:pPr>
      <w:bookmarkStart w:id="76" w:name="_Toc172307814"/>
      <w:r w:rsidRPr="008971EC">
        <w:t xml:space="preserve">Estrategia 2: </w:t>
      </w:r>
      <w:r w:rsidRPr="008971EC">
        <w:rPr>
          <w:rStyle w:val="Textoennegrita"/>
          <w:b/>
          <w:bCs w:val="0"/>
        </w:rPr>
        <w:t>Fortalecimiento de la Resiliencia y Sostenibilidad</w:t>
      </w:r>
      <w:bookmarkEnd w:id="76"/>
    </w:p>
    <w:p w14:paraId="04376387" w14:textId="77777777" w:rsidR="00186634" w:rsidRDefault="00186634" w:rsidP="008971EC">
      <w:r>
        <w:t xml:space="preserve">La resiliencia entendida  como la capacidad de adaptación de las empresas a un entorno cambiante, se ha convertido en una habilidad organización constituida como una ventaja competitiva para su sostenimiento a largo plazo. </w:t>
      </w:r>
    </w:p>
    <w:p w14:paraId="0790A6C8" w14:textId="53E25692" w:rsidR="008971EC" w:rsidRDefault="00186634" w:rsidP="008971EC">
      <w:r>
        <w:t xml:space="preserve">De acuerdo a lo analizado anteriormente, pensar en resiliencia para la empresa Triturados y Concretos es identificar las necesidades inversión tecnológica y prácticas ecológicas, mejorando la competitividad y la capacidad de adaptación al mercado. </w:t>
      </w:r>
      <w:r w:rsidR="005B0793">
        <w:t>Para ello, esta estrategia se compone de:</w:t>
      </w:r>
    </w:p>
    <w:p w14:paraId="67067BD2" w14:textId="5144AA1C" w:rsidR="008971EC" w:rsidRDefault="008971EC" w:rsidP="00E9775F">
      <w:r>
        <w:rPr>
          <w:rStyle w:val="Textoennegrita"/>
        </w:rPr>
        <w:t>Innovación en Proyectos Sostenibles:</w:t>
      </w:r>
      <w:r>
        <w:t xml:space="preserve"> </w:t>
      </w:r>
      <w:r w:rsidR="005B0793">
        <w:t xml:space="preserve">Es importante que la empresa evalúe </w:t>
      </w:r>
      <w:r>
        <w:t xml:space="preserve">materiales de construcción sostenibles para reducir el impacto ambiental y mejorar la durabilidad de las infraestructuras. </w:t>
      </w:r>
      <w:r w:rsidR="005B0793">
        <w:t>Es decir, se deben adoptar cambios en los procesos y prácticas para moderar los daños que repercuten en el cambio climático.</w:t>
      </w:r>
    </w:p>
    <w:p w14:paraId="65C93034" w14:textId="61CDD033" w:rsidR="009B17DB" w:rsidRPr="009B17DB" w:rsidRDefault="009B17DB" w:rsidP="009B17DB">
      <w:pPr>
        <w:pStyle w:val="Descripcin"/>
        <w:keepNext/>
        <w:rPr>
          <w:b w:val="0"/>
          <w:i/>
        </w:rPr>
      </w:pPr>
      <w:bookmarkStart w:id="77" w:name="_Toc172307842"/>
      <w:r>
        <w:lastRenderedPageBreak/>
        <w:t xml:space="preserve">Tabla </w:t>
      </w:r>
      <w:r>
        <w:fldChar w:fldCharType="begin"/>
      </w:r>
      <w:r>
        <w:instrText xml:space="preserve"> SEQ Tabla \* ARABIC </w:instrText>
      </w:r>
      <w:r>
        <w:fldChar w:fldCharType="separate"/>
      </w:r>
      <w:r w:rsidR="00D366A2">
        <w:rPr>
          <w:noProof/>
        </w:rPr>
        <w:t>22</w:t>
      </w:r>
      <w:r>
        <w:fldChar w:fldCharType="end"/>
      </w:r>
      <w:r>
        <w:t>.</w:t>
      </w:r>
      <w:r>
        <w:br/>
      </w:r>
      <w:r>
        <w:rPr>
          <w:b w:val="0"/>
          <w:i/>
        </w:rPr>
        <w:t>Plan de acción innovación proyectos sostenibles</w:t>
      </w:r>
      <w:bookmarkEnd w:id="77"/>
    </w:p>
    <w:tbl>
      <w:tblPr>
        <w:tblW w:w="5009"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923"/>
        <w:gridCol w:w="2189"/>
        <w:gridCol w:w="2763"/>
        <w:gridCol w:w="2057"/>
        <w:gridCol w:w="1415"/>
        <w:gridCol w:w="818"/>
        <w:gridCol w:w="1820"/>
      </w:tblGrid>
      <w:tr w:rsidR="003445D7" w:rsidRPr="009B17DB" w14:paraId="479A4E20" w14:textId="77777777" w:rsidTr="009B17DB">
        <w:trPr>
          <w:trHeight w:val="273"/>
          <w:tblHeader/>
        </w:trPr>
        <w:tc>
          <w:tcPr>
            <w:tcW w:w="740" w:type="pct"/>
            <w:tcBorders>
              <w:top w:val="single" w:sz="4" w:space="0" w:color="auto"/>
              <w:bottom w:val="single" w:sz="4" w:space="0" w:color="auto"/>
            </w:tcBorders>
            <w:shd w:val="clear" w:color="auto" w:fill="auto"/>
            <w:vAlign w:val="center"/>
            <w:hideMark/>
          </w:tcPr>
          <w:p w14:paraId="02B74FD5"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Objetivo</w:t>
            </w:r>
          </w:p>
        </w:tc>
        <w:tc>
          <w:tcPr>
            <w:tcW w:w="843" w:type="pct"/>
            <w:tcBorders>
              <w:top w:val="single" w:sz="4" w:space="0" w:color="auto"/>
              <w:bottom w:val="single" w:sz="4" w:space="0" w:color="auto"/>
            </w:tcBorders>
            <w:shd w:val="clear" w:color="auto" w:fill="auto"/>
            <w:vAlign w:val="center"/>
            <w:hideMark/>
          </w:tcPr>
          <w:p w14:paraId="4D7E4557"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Actividad</w:t>
            </w:r>
          </w:p>
        </w:tc>
        <w:tc>
          <w:tcPr>
            <w:tcW w:w="1064" w:type="pct"/>
            <w:tcBorders>
              <w:top w:val="single" w:sz="4" w:space="0" w:color="auto"/>
              <w:bottom w:val="single" w:sz="4" w:space="0" w:color="auto"/>
            </w:tcBorders>
            <w:shd w:val="clear" w:color="auto" w:fill="auto"/>
            <w:vAlign w:val="center"/>
            <w:hideMark/>
          </w:tcPr>
          <w:p w14:paraId="003705D6"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Descripción</w:t>
            </w:r>
          </w:p>
        </w:tc>
        <w:tc>
          <w:tcPr>
            <w:tcW w:w="792" w:type="pct"/>
            <w:tcBorders>
              <w:top w:val="single" w:sz="4" w:space="0" w:color="auto"/>
              <w:bottom w:val="single" w:sz="4" w:space="0" w:color="auto"/>
            </w:tcBorders>
            <w:shd w:val="clear" w:color="auto" w:fill="auto"/>
            <w:vAlign w:val="center"/>
            <w:hideMark/>
          </w:tcPr>
          <w:p w14:paraId="59E78416"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Responsable</w:t>
            </w:r>
          </w:p>
        </w:tc>
        <w:tc>
          <w:tcPr>
            <w:tcW w:w="545" w:type="pct"/>
            <w:tcBorders>
              <w:top w:val="single" w:sz="4" w:space="0" w:color="auto"/>
              <w:bottom w:val="single" w:sz="4" w:space="0" w:color="auto"/>
            </w:tcBorders>
            <w:shd w:val="clear" w:color="auto" w:fill="auto"/>
            <w:vAlign w:val="center"/>
            <w:hideMark/>
          </w:tcPr>
          <w:p w14:paraId="21C31351"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Recursos Necesarios</w:t>
            </w:r>
          </w:p>
        </w:tc>
        <w:tc>
          <w:tcPr>
            <w:tcW w:w="315" w:type="pct"/>
            <w:tcBorders>
              <w:top w:val="single" w:sz="4" w:space="0" w:color="auto"/>
              <w:bottom w:val="single" w:sz="4" w:space="0" w:color="auto"/>
            </w:tcBorders>
            <w:shd w:val="clear" w:color="auto" w:fill="auto"/>
            <w:vAlign w:val="center"/>
            <w:hideMark/>
          </w:tcPr>
          <w:p w14:paraId="53C8CBB0"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Plazo</w:t>
            </w:r>
          </w:p>
        </w:tc>
        <w:tc>
          <w:tcPr>
            <w:tcW w:w="701" w:type="pct"/>
            <w:tcBorders>
              <w:top w:val="single" w:sz="4" w:space="0" w:color="auto"/>
              <w:bottom w:val="single" w:sz="4" w:space="0" w:color="auto"/>
            </w:tcBorders>
            <w:shd w:val="clear" w:color="auto" w:fill="auto"/>
            <w:vAlign w:val="center"/>
            <w:hideMark/>
          </w:tcPr>
          <w:p w14:paraId="593B00CB" w14:textId="77777777" w:rsidR="003445D7" w:rsidRPr="009B17DB" w:rsidRDefault="003445D7" w:rsidP="003445D7">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Indicadores de Éxito</w:t>
            </w:r>
          </w:p>
        </w:tc>
      </w:tr>
      <w:tr w:rsidR="003445D7" w:rsidRPr="009B17DB" w14:paraId="554B6CB7" w14:textId="77777777" w:rsidTr="009B17DB">
        <w:trPr>
          <w:trHeight w:val="1200"/>
        </w:trPr>
        <w:tc>
          <w:tcPr>
            <w:tcW w:w="740" w:type="pct"/>
            <w:vMerge w:val="restart"/>
            <w:tcBorders>
              <w:top w:val="single" w:sz="4" w:space="0" w:color="auto"/>
            </w:tcBorders>
            <w:shd w:val="clear" w:color="auto" w:fill="auto"/>
            <w:vAlign w:val="center"/>
            <w:hideMark/>
          </w:tcPr>
          <w:p w14:paraId="05B40E6D" w14:textId="19EF06FF" w:rsidR="003445D7" w:rsidRPr="009B17DB" w:rsidRDefault="003445D7" w:rsidP="00304855">
            <w:pPr>
              <w:spacing w:line="240" w:lineRule="auto"/>
              <w:ind w:firstLine="0"/>
              <w:jc w:val="center"/>
              <w:rPr>
                <w:rFonts w:eastAsia="Times New Roman" w:cs="Times New Roman"/>
                <w:b/>
                <w:bCs/>
                <w:color w:val="000000"/>
                <w:sz w:val="20"/>
                <w:lang w:eastAsia="es-CO"/>
              </w:rPr>
            </w:pPr>
            <w:r w:rsidRPr="009B17DB">
              <w:rPr>
                <w:rFonts w:eastAsia="Times New Roman" w:cs="Times New Roman"/>
                <w:b/>
                <w:bCs/>
                <w:color w:val="000000"/>
                <w:sz w:val="20"/>
                <w:lang w:eastAsia="es-CO"/>
              </w:rPr>
              <w:t>Invertir en materiales de construcción sostenibles para reducir el impacto ambiental, mejorar la durabilidad de las infraestructuras y adoptar diseños resilientes al cambio climático.</w:t>
            </w:r>
          </w:p>
        </w:tc>
        <w:tc>
          <w:tcPr>
            <w:tcW w:w="843" w:type="pct"/>
            <w:tcBorders>
              <w:top w:val="single" w:sz="4" w:space="0" w:color="auto"/>
            </w:tcBorders>
            <w:shd w:val="clear" w:color="auto" w:fill="auto"/>
            <w:vAlign w:val="center"/>
            <w:hideMark/>
          </w:tcPr>
          <w:p w14:paraId="679A152E"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Investigación y selección de materiales de construcción sostenibles</w:t>
            </w:r>
          </w:p>
        </w:tc>
        <w:tc>
          <w:tcPr>
            <w:tcW w:w="1064" w:type="pct"/>
            <w:tcBorders>
              <w:top w:val="single" w:sz="4" w:space="0" w:color="auto"/>
            </w:tcBorders>
            <w:shd w:val="clear" w:color="auto" w:fill="auto"/>
            <w:vAlign w:val="center"/>
            <w:hideMark/>
          </w:tcPr>
          <w:p w14:paraId="1D2B7EA6"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Investigar y seleccionar materiales de construcción sostenibles.</w:t>
            </w:r>
          </w:p>
        </w:tc>
        <w:tc>
          <w:tcPr>
            <w:tcW w:w="792" w:type="pct"/>
            <w:tcBorders>
              <w:top w:val="single" w:sz="4" w:space="0" w:color="auto"/>
            </w:tcBorders>
            <w:shd w:val="clear" w:color="auto" w:fill="auto"/>
            <w:vAlign w:val="center"/>
            <w:hideMark/>
          </w:tcPr>
          <w:p w14:paraId="28A6603A"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Director de Operación y Mantenimiento</w:t>
            </w:r>
            <w:r w:rsidRPr="009B17DB">
              <w:rPr>
                <w:rFonts w:eastAsia="Times New Roman" w:cs="Times New Roman"/>
                <w:color w:val="000000"/>
                <w:sz w:val="20"/>
                <w:lang w:eastAsia="es-CO"/>
              </w:rPr>
              <w:br/>
              <w:t>Gerente Financiero y Administrativo</w:t>
            </w:r>
          </w:p>
        </w:tc>
        <w:tc>
          <w:tcPr>
            <w:tcW w:w="545" w:type="pct"/>
            <w:tcBorders>
              <w:top w:val="single" w:sz="4" w:space="0" w:color="auto"/>
            </w:tcBorders>
            <w:shd w:val="clear" w:color="auto" w:fill="auto"/>
            <w:vAlign w:val="center"/>
            <w:hideMark/>
          </w:tcPr>
          <w:p w14:paraId="11C65436"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Financieros</w:t>
            </w:r>
          </w:p>
        </w:tc>
        <w:tc>
          <w:tcPr>
            <w:tcW w:w="315" w:type="pct"/>
            <w:tcBorders>
              <w:top w:val="single" w:sz="4" w:space="0" w:color="auto"/>
            </w:tcBorders>
            <w:shd w:val="clear" w:color="auto" w:fill="auto"/>
            <w:vAlign w:val="center"/>
            <w:hideMark/>
          </w:tcPr>
          <w:p w14:paraId="00994582"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3 meses</w:t>
            </w:r>
          </w:p>
        </w:tc>
        <w:tc>
          <w:tcPr>
            <w:tcW w:w="701" w:type="pct"/>
            <w:tcBorders>
              <w:top w:val="single" w:sz="4" w:space="0" w:color="auto"/>
            </w:tcBorders>
            <w:shd w:val="clear" w:color="auto" w:fill="auto"/>
            <w:vAlign w:val="center"/>
            <w:hideMark/>
          </w:tcPr>
          <w:p w14:paraId="130C2DF3"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Lista de materiales seleccionados</w:t>
            </w:r>
          </w:p>
        </w:tc>
      </w:tr>
      <w:tr w:rsidR="003445D7" w:rsidRPr="009B17DB" w14:paraId="18CE3C68" w14:textId="77777777" w:rsidTr="009B17DB">
        <w:trPr>
          <w:trHeight w:val="600"/>
        </w:trPr>
        <w:tc>
          <w:tcPr>
            <w:tcW w:w="740" w:type="pct"/>
            <w:vMerge/>
            <w:vAlign w:val="center"/>
            <w:hideMark/>
          </w:tcPr>
          <w:p w14:paraId="4996789E"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2C9E162C"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Evaluación de Proveedores</w:t>
            </w:r>
          </w:p>
        </w:tc>
        <w:tc>
          <w:tcPr>
            <w:tcW w:w="1064" w:type="pct"/>
            <w:shd w:val="clear" w:color="auto" w:fill="auto"/>
            <w:vAlign w:val="center"/>
            <w:hideMark/>
          </w:tcPr>
          <w:p w14:paraId="47C5687B"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Identificar y evaluar proveedores de tecnologías y materiales sostenibles.</w:t>
            </w:r>
          </w:p>
        </w:tc>
        <w:tc>
          <w:tcPr>
            <w:tcW w:w="792" w:type="pct"/>
            <w:shd w:val="clear" w:color="auto" w:fill="auto"/>
            <w:vAlign w:val="center"/>
            <w:hideMark/>
          </w:tcPr>
          <w:p w14:paraId="7B460FFF"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Líder de Compras y</w:t>
            </w:r>
            <w:r w:rsidRPr="009B17DB">
              <w:rPr>
                <w:rFonts w:eastAsia="Times New Roman" w:cs="Times New Roman"/>
                <w:color w:val="000000"/>
                <w:sz w:val="20"/>
                <w:lang w:eastAsia="es-CO"/>
              </w:rPr>
              <w:br/>
              <w:t>Apoyo a la Gerencia</w:t>
            </w:r>
          </w:p>
        </w:tc>
        <w:tc>
          <w:tcPr>
            <w:tcW w:w="545" w:type="pct"/>
            <w:shd w:val="clear" w:color="auto" w:fill="auto"/>
            <w:vAlign w:val="center"/>
            <w:hideMark/>
          </w:tcPr>
          <w:p w14:paraId="49E09742"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Financieros</w:t>
            </w:r>
          </w:p>
        </w:tc>
        <w:tc>
          <w:tcPr>
            <w:tcW w:w="315" w:type="pct"/>
            <w:shd w:val="clear" w:color="auto" w:fill="auto"/>
            <w:vAlign w:val="center"/>
            <w:hideMark/>
          </w:tcPr>
          <w:p w14:paraId="48178EED"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2 meses</w:t>
            </w:r>
          </w:p>
        </w:tc>
        <w:tc>
          <w:tcPr>
            <w:tcW w:w="701" w:type="pct"/>
            <w:shd w:val="clear" w:color="auto" w:fill="auto"/>
            <w:vAlign w:val="center"/>
            <w:hideMark/>
          </w:tcPr>
          <w:p w14:paraId="4AD2ECAB"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Lista de proveedores</w:t>
            </w:r>
          </w:p>
        </w:tc>
      </w:tr>
      <w:tr w:rsidR="003445D7" w:rsidRPr="009B17DB" w14:paraId="40FD76C0" w14:textId="77777777" w:rsidTr="009B17DB">
        <w:trPr>
          <w:trHeight w:val="600"/>
        </w:trPr>
        <w:tc>
          <w:tcPr>
            <w:tcW w:w="740" w:type="pct"/>
            <w:vMerge/>
            <w:vAlign w:val="center"/>
            <w:hideMark/>
          </w:tcPr>
          <w:p w14:paraId="3AF024EB"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29C51B9F"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Capacitación del Personal</w:t>
            </w:r>
          </w:p>
        </w:tc>
        <w:tc>
          <w:tcPr>
            <w:tcW w:w="1064" w:type="pct"/>
            <w:shd w:val="clear" w:color="auto" w:fill="auto"/>
            <w:vAlign w:val="center"/>
            <w:hideMark/>
          </w:tcPr>
          <w:p w14:paraId="09C16AD9"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Capacitar al personal en el uso y aplicación de los materiales.</w:t>
            </w:r>
          </w:p>
        </w:tc>
        <w:tc>
          <w:tcPr>
            <w:tcW w:w="792" w:type="pct"/>
            <w:shd w:val="clear" w:color="auto" w:fill="auto"/>
            <w:vAlign w:val="center"/>
            <w:hideMark/>
          </w:tcPr>
          <w:p w14:paraId="5C2CB044"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Líder de Desarrollo</w:t>
            </w:r>
            <w:r w:rsidRPr="009B17DB">
              <w:rPr>
                <w:rFonts w:eastAsia="Times New Roman" w:cs="Times New Roman"/>
                <w:color w:val="000000"/>
                <w:sz w:val="20"/>
                <w:lang w:eastAsia="es-CO"/>
              </w:rPr>
              <w:br/>
              <w:t>Organizacional</w:t>
            </w:r>
          </w:p>
        </w:tc>
        <w:tc>
          <w:tcPr>
            <w:tcW w:w="545" w:type="pct"/>
            <w:shd w:val="clear" w:color="auto" w:fill="auto"/>
            <w:vAlign w:val="center"/>
            <w:hideMark/>
          </w:tcPr>
          <w:p w14:paraId="39730BB4"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Financieros</w:t>
            </w:r>
          </w:p>
        </w:tc>
        <w:tc>
          <w:tcPr>
            <w:tcW w:w="315" w:type="pct"/>
            <w:shd w:val="clear" w:color="auto" w:fill="auto"/>
            <w:vAlign w:val="center"/>
            <w:hideMark/>
          </w:tcPr>
          <w:p w14:paraId="0D94BA8E"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4 meses</w:t>
            </w:r>
          </w:p>
        </w:tc>
        <w:tc>
          <w:tcPr>
            <w:tcW w:w="701" w:type="pct"/>
            <w:shd w:val="clear" w:color="auto" w:fill="auto"/>
            <w:vAlign w:val="center"/>
            <w:hideMark/>
          </w:tcPr>
          <w:p w14:paraId="1DC59BFA"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Número de empleados capacitados</w:t>
            </w:r>
          </w:p>
        </w:tc>
      </w:tr>
      <w:tr w:rsidR="003445D7" w:rsidRPr="009B17DB" w14:paraId="4EE1A818" w14:textId="77777777" w:rsidTr="009B17DB">
        <w:trPr>
          <w:trHeight w:val="600"/>
        </w:trPr>
        <w:tc>
          <w:tcPr>
            <w:tcW w:w="740" w:type="pct"/>
            <w:vMerge/>
            <w:vAlign w:val="center"/>
            <w:hideMark/>
          </w:tcPr>
          <w:p w14:paraId="56C16EAD"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55BFD543"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Implementación Piloto</w:t>
            </w:r>
          </w:p>
        </w:tc>
        <w:tc>
          <w:tcPr>
            <w:tcW w:w="1064" w:type="pct"/>
            <w:shd w:val="clear" w:color="auto" w:fill="auto"/>
            <w:vAlign w:val="center"/>
            <w:hideMark/>
          </w:tcPr>
          <w:p w14:paraId="3B655331"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Implementar proyectos piloto utilizando los nuevos materiales.</w:t>
            </w:r>
          </w:p>
        </w:tc>
        <w:tc>
          <w:tcPr>
            <w:tcW w:w="792" w:type="pct"/>
            <w:shd w:val="clear" w:color="auto" w:fill="auto"/>
            <w:vAlign w:val="center"/>
            <w:hideMark/>
          </w:tcPr>
          <w:p w14:paraId="39354F33"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Director de Operación y Mantenimiento</w:t>
            </w:r>
          </w:p>
        </w:tc>
        <w:tc>
          <w:tcPr>
            <w:tcW w:w="545" w:type="pct"/>
            <w:shd w:val="clear" w:color="auto" w:fill="auto"/>
            <w:vAlign w:val="center"/>
            <w:hideMark/>
          </w:tcPr>
          <w:p w14:paraId="4D2C2D8B"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Financieros</w:t>
            </w:r>
          </w:p>
        </w:tc>
        <w:tc>
          <w:tcPr>
            <w:tcW w:w="315" w:type="pct"/>
            <w:shd w:val="clear" w:color="auto" w:fill="auto"/>
            <w:vAlign w:val="center"/>
            <w:hideMark/>
          </w:tcPr>
          <w:p w14:paraId="32DC1B6B"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6 meses</w:t>
            </w:r>
          </w:p>
        </w:tc>
        <w:tc>
          <w:tcPr>
            <w:tcW w:w="701" w:type="pct"/>
            <w:shd w:val="clear" w:color="auto" w:fill="auto"/>
            <w:vAlign w:val="center"/>
            <w:hideMark/>
          </w:tcPr>
          <w:p w14:paraId="41149D41"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Número de proyectos piloto completados</w:t>
            </w:r>
          </w:p>
        </w:tc>
      </w:tr>
      <w:tr w:rsidR="003445D7" w:rsidRPr="009B17DB" w14:paraId="72ACFCA0" w14:textId="77777777" w:rsidTr="009B17DB">
        <w:trPr>
          <w:trHeight w:val="600"/>
        </w:trPr>
        <w:tc>
          <w:tcPr>
            <w:tcW w:w="740" w:type="pct"/>
            <w:vMerge/>
            <w:vAlign w:val="center"/>
            <w:hideMark/>
          </w:tcPr>
          <w:p w14:paraId="41FA869F"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430B5CCD"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Monitoreo y Evaluación</w:t>
            </w:r>
          </w:p>
        </w:tc>
        <w:tc>
          <w:tcPr>
            <w:tcW w:w="1064" w:type="pct"/>
            <w:shd w:val="clear" w:color="auto" w:fill="auto"/>
            <w:vAlign w:val="center"/>
            <w:hideMark/>
          </w:tcPr>
          <w:p w14:paraId="25F3F28D"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Monitorear y evaluar el desempeño de los proyectos piloto.</w:t>
            </w:r>
          </w:p>
        </w:tc>
        <w:tc>
          <w:tcPr>
            <w:tcW w:w="792" w:type="pct"/>
            <w:shd w:val="clear" w:color="auto" w:fill="auto"/>
            <w:vAlign w:val="center"/>
            <w:hideMark/>
          </w:tcPr>
          <w:p w14:paraId="1AACC90B"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Oficial de Cumplimiento</w:t>
            </w:r>
          </w:p>
        </w:tc>
        <w:tc>
          <w:tcPr>
            <w:tcW w:w="545" w:type="pct"/>
            <w:shd w:val="clear" w:color="auto" w:fill="auto"/>
            <w:vAlign w:val="center"/>
            <w:hideMark/>
          </w:tcPr>
          <w:p w14:paraId="71A958D9"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p>
        </w:tc>
        <w:tc>
          <w:tcPr>
            <w:tcW w:w="315" w:type="pct"/>
            <w:shd w:val="clear" w:color="auto" w:fill="auto"/>
            <w:vAlign w:val="center"/>
            <w:hideMark/>
          </w:tcPr>
          <w:p w14:paraId="08C28355"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2 meses</w:t>
            </w:r>
          </w:p>
        </w:tc>
        <w:tc>
          <w:tcPr>
            <w:tcW w:w="701" w:type="pct"/>
            <w:shd w:val="clear" w:color="auto" w:fill="auto"/>
            <w:vAlign w:val="center"/>
            <w:hideMark/>
          </w:tcPr>
          <w:p w14:paraId="29350928"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Informe de evaluación del desempeño</w:t>
            </w:r>
          </w:p>
        </w:tc>
      </w:tr>
      <w:tr w:rsidR="003445D7" w:rsidRPr="009B17DB" w14:paraId="01A022A9" w14:textId="77777777" w:rsidTr="009B17DB">
        <w:trPr>
          <w:trHeight w:val="900"/>
        </w:trPr>
        <w:tc>
          <w:tcPr>
            <w:tcW w:w="740" w:type="pct"/>
            <w:vMerge/>
            <w:vAlign w:val="center"/>
            <w:hideMark/>
          </w:tcPr>
          <w:p w14:paraId="71646FB2"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351DFD52"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Optimización y Escalabilidad</w:t>
            </w:r>
          </w:p>
        </w:tc>
        <w:tc>
          <w:tcPr>
            <w:tcW w:w="1064" w:type="pct"/>
            <w:shd w:val="clear" w:color="auto" w:fill="auto"/>
            <w:vAlign w:val="center"/>
            <w:hideMark/>
          </w:tcPr>
          <w:p w14:paraId="5A8BFDCA"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Optimizar los procesos basados en los resultados del piloto y planificar la escalabilidad.</w:t>
            </w:r>
          </w:p>
        </w:tc>
        <w:tc>
          <w:tcPr>
            <w:tcW w:w="792" w:type="pct"/>
            <w:shd w:val="clear" w:color="auto" w:fill="auto"/>
            <w:vAlign w:val="center"/>
            <w:hideMark/>
          </w:tcPr>
          <w:p w14:paraId="479427C4"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Director de Operación y Mantenimiento</w:t>
            </w:r>
          </w:p>
        </w:tc>
        <w:tc>
          <w:tcPr>
            <w:tcW w:w="545" w:type="pct"/>
            <w:shd w:val="clear" w:color="auto" w:fill="auto"/>
            <w:vAlign w:val="center"/>
            <w:hideMark/>
          </w:tcPr>
          <w:p w14:paraId="19C66DEF"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Tecnológicos</w:t>
            </w:r>
          </w:p>
        </w:tc>
        <w:tc>
          <w:tcPr>
            <w:tcW w:w="315" w:type="pct"/>
            <w:shd w:val="clear" w:color="auto" w:fill="auto"/>
            <w:vAlign w:val="center"/>
            <w:hideMark/>
          </w:tcPr>
          <w:p w14:paraId="6C743A98"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3 meses</w:t>
            </w:r>
          </w:p>
        </w:tc>
        <w:tc>
          <w:tcPr>
            <w:tcW w:w="701" w:type="pct"/>
            <w:shd w:val="clear" w:color="auto" w:fill="auto"/>
            <w:vAlign w:val="center"/>
            <w:hideMark/>
          </w:tcPr>
          <w:p w14:paraId="41F8D214"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Plan de escalabilidad detallado</w:t>
            </w:r>
          </w:p>
        </w:tc>
      </w:tr>
      <w:tr w:rsidR="003445D7" w:rsidRPr="009B17DB" w14:paraId="5520977C" w14:textId="77777777" w:rsidTr="009B17DB">
        <w:trPr>
          <w:trHeight w:val="900"/>
        </w:trPr>
        <w:tc>
          <w:tcPr>
            <w:tcW w:w="740" w:type="pct"/>
            <w:vMerge/>
            <w:vAlign w:val="center"/>
            <w:hideMark/>
          </w:tcPr>
          <w:p w14:paraId="775E5541"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78F990BA"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Adopción de Diseños Resilientes al Cambio Climático</w:t>
            </w:r>
          </w:p>
        </w:tc>
        <w:tc>
          <w:tcPr>
            <w:tcW w:w="1064" w:type="pct"/>
            <w:shd w:val="clear" w:color="auto" w:fill="auto"/>
            <w:vAlign w:val="center"/>
            <w:hideMark/>
          </w:tcPr>
          <w:p w14:paraId="19322D87"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Incorporar diseños resilientes al cambio climático en los proyectos de construcción.</w:t>
            </w:r>
          </w:p>
        </w:tc>
        <w:tc>
          <w:tcPr>
            <w:tcW w:w="792" w:type="pct"/>
            <w:shd w:val="clear" w:color="auto" w:fill="auto"/>
            <w:vAlign w:val="center"/>
            <w:hideMark/>
          </w:tcPr>
          <w:p w14:paraId="3509548F"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Arquitecto Principal</w:t>
            </w:r>
          </w:p>
        </w:tc>
        <w:tc>
          <w:tcPr>
            <w:tcW w:w="545" w:type="pct"/>
            <w:shd w:val="clear" w:color="auto" w:fill="auto"/>
            <w:vAlign w:val="center"/>
            <w:hideMark/>
          </w:tcPr>
          <w:p w14:paraId="41FDB47C"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Tecnológicos</w:t>
            </w:r>
            <w:r w:rsidRPr="009B17DB">
              <w:rPr>
                <w:rFonts w:eastAsia="Times New Roman" w:cs="Times New Roman"/>
                <w:color w:val="000000"/>
                <w:sz w:val="20"/>
                <w:lang w:eastAsia="es-CO"/>
              </w:rPr>
              <w:br/>
              <w:t>Financieros</w:t>
            </w:r>
          </w:p>
        </w:tc>
        <w:tc>
          <w:tcPr>
            <w:tcW w:w="315" w:type="pct"/>
            <w:shd w:val="clear" w:color="auto" w:fill="auto"/>
            <w:vAlign w:val="center"/>
            <w:hideMark/>
          </w:tcPr>
          <w:p w14:paraId="3D01DE47"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6 meses</w:t>
            </w:r>
          </w:p>
        </w:tc>
        <w:tc>
          <w:tcPr>
            <w:tcW w:w="701" w:type="pct"/>
            <w:shd w:val="clear" w:color="auto" w:fill="auto"/>
            <w:vAlign w:val="center"/>
            <w:hideMark/>
          </w:tcPr>
          <w:p w14:paraId="0BB90C7C"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Proyectos con diseños resilientes completados</w:t>
            </w:r>
          </w:p>
        </w:tc>
      </w:tr>
      <w:tr w:rsidR="003445D7" w:rsidRPr="009B17DB" w14:paraId="5FD51BE0" w14:textId="77777777" w:rsidTr="009B17DB">
        <w:trPr>
          <w:trHeight w:val="900"/>
        </w:trPr>
        <w:tc>
          <w:tcPr>
            <w:tcW w:w="740" w:type="pct"/>
            <w:vMerge/>
            <w:vAlign w:val="center"/>
            <w:hideMark/>
          </w:tcPr>
          <w:p w14:paraId="5E6050DA" w14:textId="77777777" w:rsidR="003445D7" w:rsidRPr="009B17DB" w:rsidRDefault="003445D7" w:rsidP="003445D7">
            <w:pPr>
              <w:spacing w:line="240" w:lineRule="auto"/>
              <w:ind w:firstLine="0"/>
              <w:rPr>
                <w:rFonts w:eastAsia="Times New Roman" w:cs="Times New Roman"/>
                <w:b/>
                <w:bCs/>
                <w:color w:val="000000"/>
                <w:sz w:val="20"/>
                <w:lang w:eastAsia="es-CO"/>
              </w:rPr>
            </w:pPr>
          </w:p>
        </w:tc>
        <w:tc>
          <w:tcPr>
            <w:tcW w:w="843" w:type="pct"/>
            <w:shd w:val="clear" w:color="auto" w:fill="auto"/>
            <w:vAlign w:val="center"/>
            <w:hideMark/>
          </w:tcPr>
          <w:p w14:paraId="300AAF1C"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Comunicación y Marketing</w:t>
            </w:r>
          </w:p>
        </w:tc>
        <w:tc>
          <w:tcPr>
            <w:tcW w:w="1064" w:type="pct"/>
            <w:shd w:val="clear" w:color="auto" w:fill="auto"/>
            <w:vAlign w:val="center"/>
            <w:hideMark/>
          </w:tcPr>
          <w:p w14:paraId="24EC9EF0"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Desarrollar una estrategia de comunicación y marketing para destacar los esfuerzos sostenibles.</w:t>
            </w:r>
          </w:p>
        </w:tc>
        <w:tc>
          <w:tcPr>
            <w:tcW w:w="792" w:type="pct"/>
            <w:shd w:val="clear" w:color="auto" w:fill="auto"/>
            <w:vAlign w:val="center"/>
            <w:hideMark/>
          </w:tcPr>
          <w:p w14:paraId="249A27E5"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Director Administrativo</w:t>
            </w:r>
          </w:p>
        </w:tc>
        <w:tc>
          <w:tcPr>
            <w:tcW w:w="545" w:type="pct"/>
            <w:shd w:val="clear" w:color="auto" w:fill="auto"/>
            <w:vAlign w:val="center"/>
            <w:hideMark/>
          </w:tcPr>
          <w:p w14:paraId="48F93357"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Humanos</w:t>
            </w:r>
            <w:r w:rsidRPr="009B17DB">
              <w:rPr>
                <w:rFonts w:eastAsia="Times New Roman" w:cs="Times New Roman"/>
                <w:color w:val="000000"/>
                <w:sz w:val="20"/>
                <w:lang w:eastAsia="es-CO"/>
              </w:rPr>
              <w:br/>
              <w:t>Tecnológicos</w:t>
            </w:r>
          </w:p>
        </w:tc>
        <w:tc>
          <w:tcPr>
            <w:tcW w:w="315" w:type="pct"/>
            <w:shd w:val="clear" w:color="auto" w:fill="auto"/>
            <w:vAlign w:val="center"/>
            <w:hideMark/>
          </w:tcPr>
          <w:p w14:paraId="1B335E75"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3 meses</w:t>
            </w:r>
          </w:p>
        </w:tc>
        <w:tc>
          <w:tcPr>
            <w:tcW w:w="701" w:type="pct"/>
            <w:shd w:val="clear" w:color="auto" w:fill="auto"/>
            <w:vAlign w:val="center"/>
            <w:hideMark/>
          </w:tcPr>
          <w:p w14:paraId="1CBB7DC8" w14:textId="77777777" w:rsidR="003445D7" w:rsidRPr="009B17DB" w:rsidRDefault="003445D7" w:rsidP="009B17DB">
            <w:pPr>
              <w:spacing w:line="240" w:lineRule="auto"/>
              <w:ind w:firstLine="0"/>
              <w:jc w:val="center"/>
              <w:rPr>
                <w:rFonts w:eastAsia="Times New Roman" w:cs="Times New Roman"/>
                <w:color w:val="000000"/>
                <w:sz w:val="20"/>
                <w:lang w:eastAsia="es-CO"/>
              </w:rPr>
            </w:pPr>
            <w:r w:rsidRPr="009B17DB">
              <w:rPr>
                <w:rFonts w:eastAsia="Times New Roman" w:cs="Times New Roman"/>
                <w:color w:val="000000"/>
                <w:sz w:val="20"/>
                <w:lang w:eastAsia="es-CO"/>
              </w:rPr>
              <w:t>Campañas de comunicación lanzadas, feedback positivo</w:t>
            </w:r>
          </w:p>
        </w:tc>
      </w:tr>
    </w:tbl>
    <w:p w14:paraId="788EA04E" w14:textId="4ADCDDA3" w:rsidR="003445D7" w:rsidRDefault="009B17DB" w:rsidP="00E9775F">
      <w:r>
        <w:rPr>
          <w:i/>
        </w:rPr>
        <w:t xml:space="preserve">Nota. </w:t>
      </w:r>
      <w:r>
        <w:t>Elaboración propia</w:t>
      </w:r>
    </w:p>
    <w:p w14:paraId="162F820C" w14:textId="686B9E9C" w:rsidR="009B17DB" w:rsidRPr="009B17DB" w:rsidRDefault="009B17DB" w:rsidP="00E9775F">
      <w:r>
        <w:t>Este plan de acción afecta principalmente la imagen de la empresa mucho más que la parte financiera.</w:t>
      </w:r>
    </w:p>
    <w:p w14:paraId="7EC90A57" w14:textId="58B03DC2" w:rsidR="008971EC" w:rsidRDefault="008971EC" w:rsidP="00E9775F">
      <w:r>
        <w:rPr>
          <w:rStyle w:val="Textoennegrita"/>
        </w:rPr>
        <w:lastRenderedPageBreak/>
        <w:t>Transparencia y Calidad en Contratos:</w:t>
      </w:r>
      <w:r>
        <w:t xml:space="preserve"> </w:t>
      </w:r>
      <w:r w:rsidR="00CB2084">
        <w:t>Si bien, hay un factor que puede afectar la adquisición de contratos y es la corrupción, la empresa debe f</w:t>
      </w:r>
      <w:r>
        <w:t xml:space="preserve">ortalecer los estándares de calidad y transparencia en la asignación y ejecución de contratos, </w:t>
      </w:r>
      <w:r w:rsidR="00CB2084">
        <w:t xml:space="preserve">para ello, </w:t>
      </w:r>
      <w:r w:rsidR="00823523">
        <w:t>debe</w:t>
      </w:r>
      <w:r w:rsidR="00CB2084">
        <w:t xml:space="preserve"> aprovechar su trayectoria </w:t>
      </w:r>
      <w:r>
        <w:t>en el mercad</w:t>
      </w:r>
      <w:r w:rsidR="00CB2084">
        <w:t xml:space="preserve">o y </w:t>
      </w:r>
      <w:r w:rsidR="00823523">
        <w:t xml:space="preserve">ejecutar </w:t>
      </w:r>
      <w:r w:rsidR="00CB2084">
        <w:t xml:space="preserve">alianzas estratégicas, reduciendo </w:t>
      </w:r>
      <w:r>
        <w:t>el impacto de la corrupc</w:t>
      </w:r>
      <w:r w:rsidR="005B0793">
        <w:t>ión y mejorar la competitividad.</w:t>
      </w:r>
    </w:p>
    <w:p w14:paraId="019EB0C2" w14:textId="5909593B" w:rsidR="008971EC" w:rsidRDefault="008971EC" w:rsidP="00E9775F">
      <w:r>
        <w:rPr>
          <w:rStyle w:val="Textoennegrita"/>
        </w:rPr>
        <w:t>Gestión Financiera:</w:t>
      </w:r>
      <w:r>
        <w:t xml:space="preserve"> </w:t>
      </w:r>
      <w:r w:rsidR="00823523">
        <w:t xml:space="preserve">Dados los cambios económicos y la volatilidad </w:t>
      </w:r>
      <w:r w:rsidR="00DD1DA1">
        <w:t>mercado</w:t>
      </w:r>
      <w:r w:rsidR="00823523">
        <w:t>, es importante que Triturados y Concretos desarrolle una gestión financiera que permita afrontar eficientem</w:t>
      </w:r>
      <w:r w:rsidR="0087211A">
        <w:t xml:space="preserve">ente estas fluctuaciones </w:t>
      </w:r>
      <w:r w:rsidR="00DD1DA1">
        <w:t>minimizando</w:t>
      </w:r>
      <w:r w:rsidR="00823523">
        <w:t xml:space="preserve"> la incertidumbre. </w:t>
      </w:r>
      <w:r w:rsidR="00DD1DA1">
        <w:t>Es indispensable la reducción de costos y gastos.</w:t>
      </w:r>
    </w:p>
    <w:p w14:paraId="3FEFAD69" w14:textId="77777777" w:rsidR="008971EC" w:rsidRDefault="008971EC" w:rsidP="008971EC">
      <w:pPr>
        <w:pStyle w:val="Ttulo3"/>
      </w:pPr>
      <w:bookmarkStart w:id="78" w:name="_Toc172307815"/>
      <w:r>
        <w:t xml:space="preserve">Estrategia 3: </w:t>
      </w:r>
      <w:r>
        <w:rPr>
          <w:rStyle w:val="Textoennegrita"/>
          <w:b/>
          <w:bCs w:val="0"/>
        </w:rPr>
        <w:t>Expansión y Diversificación de Mercados</w:t>
      </w:r>
      <w:bookmarkEnd w:id="78"/>
    </w:p>
    <w:p w14:paraId="6C107161" w14:textId="33A2D38B" w:rsidR="008971EC" w:rsidRDefault="00C81B59" w:rsidP="00C81B59">
      <w:r>
        <w:t>Para las organizaciones es importante realizar procesos de expansión y diversificación del mercado. La empresa Triturados y Concretos a través de las alianzas estratégicas puede llegar a nuevos mercados, lo que le permitiría optimizar su estructura financiera y operativa. Esta estrategia se compone de:</w:t>
      </w:r>
    </w:p>
    <w:p w14:paraId="4DDA7E77" w14:textId="49CD688E" w:rsidR="008971EC" w:rsidRDefault="008971EC" w:rsidP="00CB2084">
      <w:r>
        <w:rPr>
          <w:rStyle w:val="Textoennegrita"/>
        </w:rPr>
        <w:t>Expansión de Mercado:</w:t>
      </w:r>
      <w:r>
        <w:t xml:space="preserve"> </w:t>
      </w:r>
      <w:r w:rsidR="00C81B59">
        <w:t>Gracias a la trayectoria que tiene Triturados y Concretos puede desarrollar alianzas estratégicas para expandirse a otras regiones.</w:t>
      </w:r>
    </w:p>
    <w:p w14:paraId="37C4FC4E" w14:textId="06F08620" w:rsidR="008971EC" w:rsidRDefault="008971EC" w:rsidP="006C5D33">
      <w:r>
        <w:rPr>
          <w:rStyle w:val="Textoennegrita"/>
        </w:rPr>
        <w:t>Optimización de Costos y Rentabilidad:</w:t>
      </w:r>
      <w:r>
        <w:t xml:space="preserve"> </w:t>
      </w:r>
      <w:r w:rsidR="00C81B59">
        <w:t>De acuerdo a los indicadores, la empresa debe optimizar los costos lo que mejoraría su rentabilidad. Se debe pensar en la</w:t>
      </w:r>
      <w:r w:rsidR="006C5D33">
        <w:t xml:space="preserve"> </w:t>
      </w:r>
      <w:r w:rsidR="00C81B59">
        <w:t>reingeniería en los procesos y la implementación de nuevas técnicas para la mejorar la eficiencia operativa.</w:t>
      </w:r>
    </w:p>
    <w:p w14:paraId="1E784C59" w14:textId="48640EB6" w:rsidR="00A2259E" w:rsidRPr="00A2259E" w:rsidRDefault="00A2259E" w:rsidP="00A2259E">
      <w:pPr>
        <w:pStyle w:val="Descripcin"/>
        <w:keepNext/>
        <w:rPr>
          <w:b w:val="0"/>
          <w:i/>
        </w:rPr>
      </w:pPr>
      <w:bookmarkStart w:id="79" w:name="_Toc172307843"/>
      <w:r>
        <w:lastRenderedPageBreak/>
        <w:t xml:space="preserve">Tabla </w:t>
      </w:r>
      <w:r>
        <w:fldChar w:fldCharType="begin"/>
      </w:r>
      <w:r>
        <w:instrText xml:space="preserve"> SEQ Tabla \* ARABIC </w:instrText>
      </w:r>
      <w:r>
        <w:fldChar w:fldCharType="separate"/>
      </w:r>
      <w:r w:rsidR="00D366A2">
        <w:rPr>
          <w:noProof/>
        </w:rPr>
        <w:t>23</w:t>
      </w:r>
      <w:r>
        <w:fldChar w:fldCharType="end"/>
      </w:r>
      <w:r>
        <w:t>.</w:t>
      </w:r>
      <w:r>
        <w:br/>
      </w:r>
      <w:r>
        <w:rPr>
          <w:b w:val="0"/>
          <w:i/>
        </w:rPr>
        <w:t>Plan de acción optimización de costos y rentabilidad</w:t>
      </w:r>
      <w:bookmarkEnd w:id="79"/>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188"/>
        <w:gridCol w:w="1900"/>
        <w:gridCol w:w="2411"/>
        <w:gridCol w:w="1885"/>
        <w:gridCol w:w="2027"/>
        <w:gridCol w:w="957"/>
        <w:gridCol w:w="1594"/>
      </w:tblGrid>
      <w:tr w:rsidR="00A2259E" w:rsidRPr="00A2259E" w14:paraId="2D015367" w14:textId="77777777" w:rsidTr="00A2259E">
        <w:trPr>
          <w:trHeight w:val="147"/>
          <w:tblHeader/>
        </w:trPr>
        <w:tc>
          <w:tcPr>
            <w:tcW w:w="844" w:type="pct"/>
            <w:tcBorders>
              <w:top w:val="single" w:sz="4" w:space="0" w:color="auto"/>
              <w:bottom w:val="single" w:sz="4" w:space="0" w:color="auto"/>
            </w:tcBorders>
            <w:shd w:val="clear" w:color="auto" w:fill="auto"/>
            <w:vAlign w:val="center"/>
            <w:hideMark/>
          </w:tcPr>
          <w:p w14:paraId="77916501"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Objetivo</w:t>
            </w:r>
          </w:p>
        </w:tc>
        <w:tc>
          <w:tcPr>
            <w:tcW w:w="733" w:type="pct"/>
            <w:tcBorders>
              <w:top w:val="single" w:sz="4" w:space="0" w:color="auto"/>
              <w:bottom w:val="single" w:sz="4" w:space="0" w:color="auto"/>
            </w:tcBorders>
            <w:shd w:val="clear" w:color="auto" w:fill="auto"/>
            <w:vAlign w:val="center"/>
            <w:hideMark/>
          </w:tcPr>
          <w:p w14:paraId="1FDCBDCB"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Actividad</w:t>
            </w:r>
          </w:p>
        </w:tc>
        <w:tc>
          <w:tcPr>
            <w:tcW w:w="930" w:type="pct"/>
            <w:tcBorders>
              <w:top w:val="single" w:sz="4" w:space="0" w:color="auto"/>
              <w:bottom w:val="single" w:sz="4" w:space="0" w:color="auto"/>
            </w:tcBorders>
            <w:shd w:val="clear" w:color="auto" w:fill="auto"/>
            <w:vAlign w:val="center"/>
            <w:hideMark/>
          </w:tcPr>
          <w:p w14:paraId="7269D3E8"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Descripción</w:t>
            </w:r>
          </w:p>
        </w:tc>
        <w:tc>
          <w:tcPr>
            <w:tcW w:w="727" w:type="pct"/>
            <w:tcBorders>
              <w:top w:val="single" w:sz="4" w:space="0" w:color="auto"/>
              <w:bottom w:val="single" w:sz="4" w:space="0" w:color="auto"/>
            </w:tcBorders>
            <w:shd w:val="clear" w:color="auto" w:fill="auto"/>
            <w:vAlign w:val="center"/>
            <w:hideMark/>
          </w:tcPr>
          <w:p w14:paraId="60F37034"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Responsable</w:t>
            </w:r>
          </w:p>
        </w:tc>
        <w:tc>
          <w:tcPr>
            <w:tcW w:w="782" w:type="pct"/>
            <w:tcBorders>
              <w:top w:val="single" w:sz="4" w:space="0" w:color="auto"/>
              <w:bottom w:val="single" w:sz="4" w:space="0" w:color="auto"/>
            </w:tcBorders>
            <w:shd w:val="clear" w:color="auto" w:fill="auto"/>
            <w:vAlign w:val="center"/>
            <w:hideMark/>
          </w:tcPr>
          <w:p w14:paraId="76245DB8"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Recursos Necesarios</w:t>
            </w:r>
          </w:p>
        </w:tc>
        <w:tc>
          <w:tcPr>
            <w:tcW w:w="369" w:type="pct"/>
            <w:tcBorders>
              <w:top w:val="single" w:sz="4" w:space="0" w:color="auto"/>
              <w:bottom w:val="single" w:sz="4" w:space="0" w:color="auto"/>
            </w:tcBorders>
            <w:shd w:val="clear" w:color="auto" w:fill="auto"/>
            <w:vAlign w:val="center"/>
            <w:hideMark/>
          </w:tcPr>
          <w:p w14:paraId="6C2C4C15"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Plazo</w:t>
            </w:r>
          </w:p>
        </w:tc>
        <w:tc>
          <w:tcPr>
            <w:tcW w:w="615" w:type="pct"/>
            <w:tcBorders>
              <w:top w:val="single" w:sz="4" w:space="0" w:color="auto"/>
              <w:bottom w:val="single" w:sz="4" w:space="0" w:color="auto"/>
            </w:tcBorders>
            <w:shd w:val="clear" w:color="auto" w:fill="auto"/>
            <w:vAlign w:val="center"/>
            <w:hideMark/>
          </w:tcPr>
          <w:p w14:paraId="7A6FC5B9"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Indicadores de Éxito</w:t>
            </w:r>
          </w:p>
        </w:tc>
      </w:tr>
      <w:tr w:rsidR="00A2259E" w:rsidRPr="00A2259E" w14:paraId="1EBF8D33" w14:textId="77777777" w:rsidTr="00A2259E">
        <w:trPr>
          <w:trHeight w:val="900"/>
        </w:trPr>
        <w:tc>
          <w:tcPr>
            <w:tcW w:w="844" w:type="pct"/>
            <w:vMerge w:val="restart"/>
            <w:tcBorders>
              <w:top w:val="single" w:sz="4" w:space="0" w:color="auto"/>
            </w:tcBorders>
            <w:shd w:val="clear" w:color="auto" w:fill="auto"/>
            <w:vAlign w:val="center"/>
            <w:hideMark/>
          </w:tcPr>
          <w:p w14:paraId="26E96060" w14:textId="77777777" w:rsidR="00A2259E" w:rsidRPr="00A2259E" w:rsidRDefault="00A2259E" w:rsidP="00A2259E">
            <w:pPr>
              <w:spacing w:line="240" w:lineRule="auto"/>
              <w:ind w:firstLine="0"/>
              <w:jc w:val="center"/>
              <w:rPr>
                <w:rFonts w:eastAsia="Times New Roman" w:cs="Times New Roman"/>
                <w:b/>
                <w:bCs/>
                <w:color w:val="000000"/>
                <w:sz w:val="22"/>
                <w:lang w:eastAsia="es-CO"/>
              </w:rPr>
            </w:pPr>
            <w:r w:rsidRPr="00A2259E">
              <w:rPr>
                <w:rFonts w:eastAsia="Times New Roman" w:cs="Times New Roman"/>
                <w:b/>
                <w:bCs/>
                <w:color w:val="000000"/>
                <w:sz w:val="22"/>
                <w:lang w:eastAsia="es-CO"/>
              </w:rPr>
              <w:t>Implementar estrategias de optimización de costos y mejora de la rentabilidad, incluyendo la reingeniería de procesos y la adopción de tecnología avanzada para mejorar la eficiencia operativa.</w:t>
            </w:r>
          </w:p>
        </w:tc>
        <w:tc>
          <w:tcPr>
            <w:tcW w:w="733" w:type="pct"/>
            <w:tcBorders>
              <w:top w:val="single" w:sz="4" w:space="0" w:color="auto"/>
            </w:tcBorders>
            <w:shd w:val="clear" w:color="auto" w:fill="auto"/>
            <w:vAlign w:val="center"/>
            <w:hideMark/>
          </w:tcPr>
          <w:p w14:paraId="62230110"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Análisis de Costos</w:t>
            </w:r>
          </w:p>
        </w:tc>
        <w:tc>
          <w:tcPr>
            <w:tcW w:w="930" w:type="pct"/>
            <w:tcBorders>
              <w:top w:val="single" w:sz="4" w:space="0" w:color="auto"/>
            </w:tcBorders>
            <w:shd w:val="clear" w:color="auto" w:fill="auto"/>
            <w:vAlign w:val="center"/>
            <w:hideMark/>
          </w:tcPr>
          <w:p w14:paraId="73ECB9DF"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Realizar un análisis detallado de los costos actuales para identificar áreas de mejora.</w:t>
            </w:r>
          </w:p>
        </w:tc>
        <w:tc>
          <w:tcPr>
            <w:tcW w:w="727" w:type="pct"/>
            <w:tcBorders>
              <w:top w:val="single" w:sz="4" w:space="0" w:color="auto"/>
            </w:tcBorders>
            <w:shd w:val="clear" w:color="auto" w:fill="auto"/>
            <w:vAlign w:val="center"/>
            <w:hideMark/>
          </w:tcPr>
          <w:p w14:paraId="5BA391E7"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Gerente Financiero y Administrativo</w:t>
            </w:r>
          </w:p>
        </w:tc>
        <w:tc>
          <w:tcPr>
            <w:tcW w:w="782" w:type="pct"/>
            <w:tcBorders>
              <w:top w:val="single" w:sz="4" w:space="0" w:color="auto"/>
            </w:tcBorders>
            <w:shd w:val="clear" w:color="auto" w:fill="auto"/>
            <w:vAlign w:val="center"/>
            <w:hideMark/>
          </w:tcPr>
          <w:p w14:paraId="2D21285B"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Humanos</w:t>
            </w:r>
            <w:r w:rsidRPr="00A2259E">
              <w:rPr>
                <w:rFonts w:eastAsia="Times New Roman" w:cs="Times New Roman"/>
                <w:color w:val="000000"/>
                <w:sz w:val="22"/>
                <w:lang w:eastAsia="es-CO"/>
              </w:rPr>
              <w:br/>
              <w:t>Tecnológicos</w:t>
            </w:r>
          </w:p>
        </w:tc>
        <w:tc>
          <w:tcPr>
            <w:tcW w:w="369" w:type="pct"/>
            <w:tcBorders>
              <w:top w:val="single" w:sz="4" w:space="0" w:color="auto"/>
            </w:tcBorders>
            <w:shd w:val="clear" w:color="auto" w:fill="auto"/>
            <w:vAlign w:val="center"/>
            <w:hideMark/>
          </w:tcPr>
          <w:p w14:paraId="6C15F1F0"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2 meses</w:t>
            </w:r>
          </w:p>
        </w:tc>
        <w:tc>
          <w:tcPr>
            <w:tcW w:w="615" w:type="pct"/>
            <w:tcBorders>
              <w:top w:val="single" w:sz="4" w:space="0" w:color="auto"/>
            </w:tcBorders>
            <w:shd w:val="clear" w:color="auto" w:fill="auto"/>
            <w:vAlign w:val="center"/>
            <w:hideMark/>
          </w:tcPr>
          <w:p w14:paraId="20EF7DF3"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Informe de análisis de costos</w:t>
            </w:r>
          </w:p>
        </w:tc>
      </w:tr>
      <w:tr w:rsidR="007876FE" w:rsidRPr="00A2259E" w14:paraId="457F8E91" w14:textId="77777777" w:rsidTr="00A2259E">
        <w:trPr>
          <w:trHeight w:val="1200"/>
        </w:trPr>
        <w:tc>
          <w:tcPr>
            <w:tcW w:w="844" w:type="pct"/>
            <w:vMerge/>
            <w:vAlign w:val="center"/>
            <w:hideMark/>
          </w:tcPr>
          <w:p w14:paraId="3598A0AA" w14:textId="77777777" w:rsidR="00A2259E" w:rsidRPr="00A2259E" w:rsidRDefault="00A2259E" w:rsidP="00A2259E">
            <w:pPr>
              <w:spacing w:line="240" w:lineRule="auto"/>
              <w:ind w:firstLine="0"/>
              <w:rPr>
                <w:rFonts w:eastAsia="Times New Roman" w:cs="Times New Roman"/>
                <w:b/>
                <w:bCs/>
                <w:color w:val="000000"/>
                <w:sz w:val="22"/>
                <w:lang w:eastAsia="es-CO"/>
              </w:rPr>
            </w:pPr>
          </w:p>
        </w:tc>
        <w:tc>
          <w:tcPr>
            <w:tcW w:w="733" w:type="pct"/>
            <w:shd w:val="clear" w:color="auto" w:fill="auto"/>
            <w:vAlign w:val="center"/>
            <w:hideMark/>
          </w:tcPr>
          <w:p w14:paraId="3B586A02"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Reingeniería de Procesos</w:t>
            </w:r>
          </w:p>
        </w:tc>
        <w:tc>
          <w:tcPr>
            <w:tcW w:w="930" w:type="pct"/>
            <w:shd w:val="clear" w:color="auto" w:fill="auto"/>
            <w:vAlign w:val="center"/>
            <w:hideMark/>
          </w:tcPr>
          <w:p w14:paraId="49E796CF"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Rediseñar los procesos operativos para eliminar ineficiencias y reducir costos.</w:t>
            </w:r>
          </w:p>
        </w:tc>
        <w:tc>
          <w:tcPr>
            <w:tcW w:w="727" w:type="pct"/>
            <w:shd w:val="clear" w:color="auto" w:fill="auto"/>
            <w:vAlign w:val="center"/>
            <w:hideMark/>
          </w:tcPr>
          <w:p w14:paraId="549152FF"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Director de Operación y Mantenimiento</w:t>
            </w:r>
          </w:p>
        </w:tc>
        <w:tc>
          <w:tcPr>
            <w:tcW w:w="782" w:type="pct"/>
            <w:shd w:val="clear" w:color="auto" w:fill="auto"/>
            <w:vAlign w:val="center"/>
            <w:hideMark/>
          </w:tcPr>
          <w:p w14:paraId="6629EBA2"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Humanos</w:t>
            </w:r>
            <w:r w:rsidRPr="00A2259E">
              <w:rPr>
                <w:rFonts w:eastAsia="Times New Roman" w:cs="Times New Roman"/>
                <w:color w:val="000000"/>
                <w:sz w:val="22"/>
                <w:lang w:eastAsia="es-CO"/>
              </w:rPr>
              <w:br/>
              <w:t>Tecnológicos</w:t>
            </w:r>
          </w:p>
        </w:tc>
        <w:tc>
          <w:tcPr>
            <w:tcW w:w="369" w:type="pct"/>
            <w:shd w:val="clear" w:color="auto" w:fill="auto"/>
            <w:vAlign w:val="center"/>
            <w:hideMark/>
          </w:tcPr>
          <w:p w14:paraId="71418E60"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4 meses</w:t>
            </w:r>
          </w:p>
        </w:tc>
        <w:tc>
          <w:tcPr>
            <w:tcW w:w="615" w:type="pct"/>
            <w:shd w:val="clear" w:color="auto" w:fill="auto"/>
            <w:vAlign w:val="center"/>
            <w:hideMark/>
          </w:tcPr>
          <w:p w14:paraId="7AFFE19F"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Número de procesos rediseñados, reducción de costos operativos</w:t>
            </w:r>
          </w:p>
        </w:tc>
      </w:tr>
      <w:tr w:rsidR="007876FE" w:rsidRPr="00A2259E" w14:paraId="53E74B28" w14:textId="77777777" w:rsidTr="00A2259E">
        <w:trPr>
          <w:trHeight w:val="1500"/>
        </w:trPr>
        <w:tc>
          <w:tcPr>
            <w:tcW w:w="844" w:type="pct"/>
            <w:vMerge/>
            <w:vAlign w:val="center"/>
            <w:hideMark/>
          </w:tcPr>
          <w:p w14:paraId="498D299E" w14:textId="77777777" w:rsidR="00A2259E" w:rsidRPr="00A2259E" w:rsidRDefault="00A2259E" w:rsidP="00A2259E">
            <w:pPr>
              <w:spacing w:line="240" w:lineRule="auto"/>
              <w:ind w:firstLine="0"/>
              <w:rPr>
                <w:rFonts w:eastAsia="Times New Roman" w:cs="Times New Roman"/>
                <w:b/>
                <w:bCs/>
                <w:color w:val="000000"/>
                <w:sz w:val="22"/>
                <w:lang w:eastAsia="es-CO"/>
              </w:rPr>
            </w:pPr>
          </w:p>
        </w:tc>
        <w:tc>
          <w:tcPr>
            <w:tcW w:w="733" w:type="pct"/>
            <w:shd w:val="clear" w:color="auto" w:fill="auto"/>
            <w:vAlign w:val="center"/>
            <w:hideMark/>
          </w:tcPr>
          <w:p w14:paraId="47825D2D"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Capacitación del Personal</w:t>
            </w:r>
          </w:p>
        </w:tc>
        <w:tc>
          <w:tcPr>
            <w:tcW w:w="930" w:type="pct"/>
            <w:shd w:val="clear" w:color="auto" w:fill="auto"/>
            <w:vAlign w:val="center"/>
            <w:hideMark/>
          </w:tcPr>
          <w:p w14:paraId="6F3D6BD3"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Capacitar al personal en gestión eficiente</w:t>
            </w:r>
          </w:p>
        </w:tc>
        <w:tc>
          <w:tcPr>
            <w:tcW w:w="727" w:type="pct"/>
            <w:shd w:val="clear" w:color="auto" w:fill="auto"/>
            <w:vAlign w:val="center"/>
            <w:hideMark/>
          </w:tcPr>
          <w:p w14:paraId="225E6DBF"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Líder de Desarrollo</w:t>
            </w:r>
            <w:r w:rsidRPr="00A2259E">
              <w:rPr>
                <w:rFonts w:eastAsia="Times New Roman" w:cs="Times New Roman"/>
                <w:color w:val="000000"/>
                <w:sz w:val="22"/>
                <w:lang w:eastAsia="es-CO"/>
              </w:rPr>
              <w:br/>
              <w:t>Organizacional</w:t>
            </w:r>
          </w:p>
        </w:tc>
        <w:tc>
          <w:tcPr>
            <w:tcW w:w="782" w:type="pct"/>
            <w:shd w:val="clear" w:color="auto" w:fill="auto"/>
            <w:vAlign w:val="center"/>
            <w:hideMark/>
          </w:tcPr>
          <w:p w14:paraId="1BA5080A"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Humanos</w:t>
            </w:r>
            <w:r w:rsidRPr="00A2259E">
              <w:rPr>
                <w:rFonts w:eastAsia="Times New Roman" w:cs="Times New Roman"/>
                <w:color w:val="000000"/>
                <w:sz w:val="22"/>
                <w:lang w:eastAsia="es-CO"/>
              </w:rPr>
              <w:br/>
              <w:t>Tecnológicos</w:t>
            </w:r>
          </w:p>
        </w:tc>
        <w:tc>
          <w:tcPr>
            <w:tcW w:w="369" w:type="pct"/>
            <w:shd w:val="clear" w:color="auto" w:fill="auto"/>
            <w:vAlign w:val="center"/>
            <w:hideMark/>
          </w:tcPr>
          <w:p w14:paraId="25321E55"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3 meses</w:t>
            </w:r>
          </w:p>
        </w:tc>
        <w:tc>
          <w:tcPr>
            <w:tcW w:w="615" w:type="pct"/>
            <w:shd w:val="clear" w:color="auto" w:fill="auto"/>
            <w:vAlign w:val="center"/>
            <w:hideMark/>
          </w:tcPr>
          <w:p w14:paraId="0EC26D49"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Número de empleados capacitados, nivel de competencia del personal</w:t>
            </w:r>
          </w:p>
        </w:tc>
      </w:tr>
      <w:tr w:rsidR="007876FE" w:rsidRPr="00A2259E" w14:paraId="70F87665" w14:textId="77777777" w:rsidTr="00A2259E">
        <w:trPr>
          <w:trHeight w:val="1200"/>
        </w:trPr>
        <w:tc>
          <w:tcPr>
            <w:tcW w:w="844" w:type="pct"/>
            <w:vMerge/>
            <w:vAlign w:val="center"/>
            <w:hideMark/>
          </w:tcPr>
          <w:p w14:paraId="6B3B1BDD" w14:textId="77777777" w:rsidR="00A2259E" w:rsidRPr="00A2259E" w:rsidRDefault="00A2259E" w:rsidP="00A2259E">
            <w:pPr>
              <w:spacing w:line="240" w:lineRule="auto"/>
              <w:ind w:firstLine="0"/>
              <w:rPr>
                <w:rFonts w:eastAsia="Times New Roman" w:cs="Times New Roman"/>
                <w:b/>
                <w:bCs/>
                <w:color w:val="000000"/>
                <w:sz w:val="22"/>
                <w:lang w:eastAsia="es-CO"/>
              </w:rPr>
            </w:pPr>
          </w:p>
        </w:tc>
        <w:tc>
          <w:tcPr>
            <w:tcW w:w="733" w:type="pct"/>
            <w:shd w:val="clear" w:color="auto" w:fill="auto"/>
            <w:vAlign w:val="center"/>
            <w:hideMark/>
          </w:tcPr>
          <w:p w14:paraId="55A8E16C"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Monitoreo y Evaluación de Eficiencia</w:t>
            </w:r>
          </w:p>
        </w:tc>
        <w:tc>
          <w:tcPr>
            <w:tcW w:w="930" w:type="pct"/>
            <w:shd w:val="clear" w:color="auto" w:fill="auto"/>
            <w:vAlign w:val="center"/>
            <w:hideMark/>
          </w:tcPr>
          <w:p w14:paraId="4ADCDB0E"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Establecer un sistema de monitoreo continuo para evaluar la eficiencia operativa y la rentabilidad.</w:t>
            </w:r>
          </w:p>
        </w:tc>
        <w:tc>
          <w:tcPr>
            <w:tcW w:w="727" w:type="pct"/>
            <w:shd w:val="clear" w:color="auto" w:fill="auto"/>
            <w:vAlign w:val="center"/>
            <w:hideMark/>
          </w:tcPr>
          <w:p w14:paraId="15CC745E"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Oficial de Cumplimiento</w:t>
            </w:r>
          </w:p>
        </w:tc>
        <w:tc>
          <w:tcPr>
            <w:tcW w:w="782" w:type="pct"/>
            <w:shd w:val="clear" w:color="auto" w:fill="auto"/>
            <w:vAlign w:val="center"/>
            <w:hideMark/>
          </w:tcPr>
          <w:p w14:paraId="5F98EA2D"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Humanos</w:t>
            </w:r>
            <w:r w:rsidRPr="00A2259E">
              <w:rPr>
                <w:rFonts w:eastAsia="Times New Roman" w:cs="Times New Roman"/>
                <w:color w:val="000000"/>
                <w:sz w:val="22"/>
                <w:lang w:eastAsia="es-CO"/>
              </w:rPr>
              <w:br/>
              <w:t>Tecnológicos</w:t>
            </w:r>
          </w:p>
        </w:tc>
        <w:tc>
          <w:tcPr>
            <w:tcW w:w="369" w:type="pct"/>
            <w:shd w:val="clear" w:color="auto" w:fill="auto"/>
            <w:vAlign w:val="center"/>
            <w:hideMark/>
          </w:tcPr>
          <w:p w14:paraId="085CAAC0"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6 meses</w:t>
            </w:r>
          </w:p>
        </w:tc>
        <w:tc>
          <w:tcPr>
            <w:tcW w:w="615" w:type="pct"/>
            <w:shd w:val="clear" w:color="auto" w:fill="auto"/>
            <w:vAlign w:val="center"/>
            <w:hideMark/>
          </w:tcPr>
          <w:p w14:paraId="660F3887"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Informe de evaluación continua, KPIs alcanzados</w:t>
            </w:r>
          </w:p>
        </w:tc>
      </w:tr>
      <w:tr w:rsidR="007876FE" w:rsidRPr="00A2259E" w14:paraId="5FE2AF09" w14:textId="77777777" w:rsidTr="00A2259E">
        <w:trPr>
          <w:trHeight w:val="1200"/>
        </w:trPr>
        <w:tc>
          <w:tcPr>
            <w:tcW w:w="844" w:type="pct"/>
            <w:vMerge/>
            <w:vAlign w:val="center"/>
            <w:hideMark/>
          </w:tcPr>
          <w:p w14:paraId="06E2FB5A" w14:textId="77777777" w:rsidR="00A2259E" w:rsidRPr="00A2259E" w:rsidRDefault="00A2259E" w:rsidP="00A2259E">
            <w:pPr>
              <w:spacing w:line="240" w:lineRule="auto"/>
              <w:ind w:firstLine="0"/>
              <w:rPr>
                <w:rFonts w:eastAsia="Times New Roman" w:cs="Times New Roman"/>
                <w:b/>
                <w:bCs/>
                <w:color w:val="000000"/>
                <w:sz w:val="22"/>
                <w:lang w:eastAsia="es-CO"/>
              </w:rPr>
            </w:pPr>
          </w:p>
        </w:tc>
        <w:tc>
          <w:tcPr>
            <w:tcW w:w="733" w:type="pct"/>
            <w:shd w:val="clear" w:color="auto" w:fill="auto"/>
            <w:vAlign w:val="center"/>
            <w:hideMark/>
          </w:tcPr>
          <w:p w14:paraId="4CD16C82"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Optimización de Inventarios</w:t>
            </w:r>
          </w:p>
        </w:tc>
        <w:tc>
          <w:tcPr>
            <w:tcW w:w="930" w:type="pct"/>
            <w:shd w:val="clear" w:color="auto" w:fill="auto"/>
            <w:vAlign w:val="center"/>
            <w:hideMark/>
          </w:tcPr>
          <w:p w14:paraId="193C95A4"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Implementar técnicas de gestión de inventarios para reducir costos de almacenamiento y desperdicios.</w:t>
            </w:r>
          </w:p>
        </w:tc>
        <w:tc>
          <w:tcPr>
            <w:tcW w:w="727" w:type="pct"/>
            <w:shd w:val="clear" w:color="auto" w:fill="auto"/>
            <w:vAlign w:val="center"/>
            <w:hideMark/>
          </w:tcPr>
          <w:p w14:paraId="444562F5"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Director de Operación y Mantenimiento</w:t>
            </w:r>
            <w:r w:rsidRPr="00A2259E">
              <w:rPr>
                <w:rFonts w:eastAsia="Times New Roman" w:cs="Times New Roman"/>
                <w:color w:val="000000"/>
                <w:sz w:val="22"/>
                <w:lang w:eastAsia="es-CO"/>
              </w:rPr>
              <w:br/>
              <w:t>Líder de Compras y</w:t>
            </w:r>
            <w:r w:rsidRPr="00A2259E">
              <w:rPr>
                <w:rFonts w:eastAsia="Times New Roman" w:cs="Times New Roman"/>
                <w:color w:val="000000"/>
                <w:sz w:val="22"/>
                <w:lang w:eastAsia="es-CO"/>
              </w:rPr>
              <w:br/>
              <w:t>Apoyo a la Gerencia</w:t>
            </w:r>
          </w:p>
        </w:tc>
        <w:tc>
          <w:tcPr>
            <w:tcW w:w="782" w:type="pct"/>
            <w:shd w:val="clear" w:color="auto" w:fill="auto"/>
            <w:vAlign w:val="center"/>
            <w:hideMark/>
          </w:tcPr>
          <w:p w14:paraId="34F23B8E"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Humanos</w:t>
            </w:r>
            <w:r w:rsidRPr="00A2259E">
              <w:rPr>
                <w:rFonts w:eastAsia="Times New Roman" w:cs="Times New Roman"/>
                <w:color w:val="000000"/>
                <w:sz w:val="22"/>
                <w:lang w:eastAsia="es-CO"/>
              </w:rPr>
              <w:br/>
              <w:t>Tecnológicos</w:t>
            </w:r>
          </w:p>
        </w:tc>
        <w:tc>
          <w:tcPr>
            <w:tcW w:w="369" w:type="pct"/>
            <w:shd w:val="clear" w:color="auto" w:fill="auto"/>
            <w:vAlign w:val="center"/>
            <w:hideMark/>
          </w:tcPr>
          <w:p w14:paraId="4BE3754D"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5 meses</w:t>
            </w:r>
          </w:p>
        </w:tc>
        <w:tc>
          <w:tcPr>
            <w:tcW w:w="615" w:type="pct"/>
            <w:shd w:val="clear" w:color="auto" w:fill="auto"/>
            <w:vAlign w:val="center"/>
            <w:hideMark/>
          </w:tcPr>
          <w:p w14:paraId="7017E615"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Reducción de costos de inventarios</w:t>
            </w:r>
          </w:p>
        </w:tc>
      </w:tr>
      <w:tr w:rsidR="007876FE" w:rsidRPr="00A2259E" w14:paraId="073CCF3F" w14:textId="77777777" w:rsidTr="00A2259E">
        <w:trPr>
          <w:trHeight w:val="1200"/>
        </w:trPr>
        <w:tc>
          <w:tcPr>
            <w:tcW w:w="844" w:type="pct"/>
            <w:vMerge/>
            <w:vAlign w:val="center"/>
            <w:hideMark/>
          </w:tcPr>
          <w:p w14:paraId="1661CC68" w14:textId="77777777" w:rsidR="00A2259E" w:rsidRPr="00A2259E" w:rsidRDefault="00A2259E" w:rsidP="00A2259E">
            <w:pPr>
              <w:spacing w:line="240" w:lineRule="auto"/>
              <w:ind w:firstLine="0"/>
              <w:rPr>
                <w:rFonts w:eastAsia="Times New Roman" w:cs="Times New Roman"/>
                <w:b/>
                <w:bCs/>
                <w:color w:val="000000"/>
                <w:sz w:val="22"/>
                <w:lang w:eastAsia="es-CO"/>
              </w:rPr>
            </w:pPr>
          </w:p>
        </w:tc>
        <w:tc>
          <w:tcPr>
            <w:tcW w:w="733" w:type="pct"/>
            <w:shd w:val="clear" w:color="auto" w:fill="auto"/>
            <w:vAlign w:val="center"/>
            <w:hideMark/>
          </w:tcPr>
          <w:p w14:paraId="40EB66FB"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Auditorías Financieras y Operativas</w:t>
            </w:r>
          </w:p>
        </w:tc>
        <w:tc>
          <w:tcPr>
            <w:tcW w:w="930" w:type="pct"/>
            <w:shd w:val="clear" w:color="auto" w:fill="auto"/>
            <w:vAlign w:val="center"/>
            <w:hideMark/>
          </w:tcPr>
          <w:p w14:paraId="21DA83AD"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Realizar auditorías periódicas para asegurar el cumplimiento y la efectividad de las estrategias implementadas.</w:t>
            </w:r>
          </w:p>
        </w:tc>
        <w:tc>
          <w:tcPr>
            <w:tcW w:w="727" w:type="pct"/>
            <w:shd w:val="clear" w:color="auto" w:fill="auto"/>
            <w:vAlign w:val="center"/>
            <w:hideMark/>
          </w:tcPr>
          <w:p w14:paraId="56FA4B2E"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Oficial de Cumplimiento</w:t>
            </w:r>
          </w:p>
        </w:tc>
        <w:tc>
          <w:tcPr>
            <w:tcW w:w="782" w:type="pct"/>
            <w:shd w:val="clear" w:color="auto" w:fill="auto"/>
            <w:vAlign w:val="center"/>
            <w:hideMark/>
          </w:tcPr>
          <w:p w14:paraId="5B22FA8D"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Humanos</w:t>
            </w:r>
            <w:r w:rsidRPr="00A2259E">
              <w:rPr>
                <w:rFonts w:eastAsia="Times New Roman" w:cs="Times New Roman"/>
                <w:color w:val="000000"/>
                <w:sz w:val="22"/>
                <w:lang w:eastAsia="es-CO"/>
              </w:rPr>
              <w:br/>
              <w:t>Tecnológicos</w:t>
            </w:r>
          </w:p>
        </w:tc>
        <w:tc>
          <w:tcPr>
            <w:tcW w:w="369" w:type="pct"/>
            <w:shd w:val="clear" w:color="auto" w:fill="auto"/>
            <w:vAlign w:val="center"/>
            <w:hideMark/>
          </w:tcPr>
          <w:p w14:paraId="67F2E111"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6 meses</w:t>
            </w:r>
          </w:p>
        </w:tc>
        <w:tc>
          <w:tcPr>
            <w:tcW w:w="615" w:type="pct"/>
            <w:shd w:val="clear" w:color="auto" w:fill="auto"/>
            <w:vAlign w:val="center"/>
            <w:hideMark/>
          </w:tcPr>
          <w:p w14:paraId="6BB12DF4" w14:textId="77777777" w:rsidR="00A2259E" w:rsidRPr="00A2259E" w:rsidRDefault="00A2259E" w:rsidP="00A2259E">
            <w:pPr>
              <w:spacing w:line="240" w:lineRule="auto"/>
              <w:ind w:firstLine="0"/>
              <w:jc w:val="center"/>
              <w:rPr>
                <w:rFonts w:eastAsia="Times New Roman" w:cs="Times New Roman"/>
                <w:color w:val="000000"/>
                <w:sz w:val="22"/>
                <w:lang w:eastAsia="es-CO"/>
              </w:rPr>
            </w:pPr>
            <w:r w:rsidRPr="00A2259E">
              <w:rPr>
                <w:rFonts w:eastAsia="Times New Roman" w:cs="Times New Roman"/>
                <w:color w:val="000000"/>
                <w:sz w:val="22"/>
                <w:lang w:eastAsia="es-CO"/>
              </w:rPr>
              <w:t>Informe de auditoría, cumplimiento de estándares</w:t>
            </w:r>
          </w:p>
        </w:tc>
      </w:tr>
    </w:tbl>
    <w:p w14:paraId="4276A4EC" w14:textId="77777777" w:rsidR="00A2259E" w:rsidRDefault="00A2259E" w:rsidP="006C5D33">
      <w:pPr>
        <w:sectPr w:rsidR="00A2259E" w:rsidSect="007876FE">
          <w:pgSz w:w="15842" w:h="12242" w:orient="landscape" w:code="1"/>
          <w:pgMar w:top="1440" w:right="1440" w:bottom="1440" w:left="1440" w:header="708" w:footer="708" w:gutter="0"/>
          <w:cols w:space="708"/>
          <w:docGrid w:linePitch="360"/>
        </w:sectPr>
      </w:pPr>
      <w:r>
        <w:rPr>
          <w:i/>
        </w:rPr>
        <w:lastRenderedPageBreak/>
        <w:t xml:space="preserve">Nota. </w:t>
      </w:r>
      <w:r>
        <w:t>Elaboración propia.</w:t>
      </w:r>
    </w:p>
    <w:p w14:paraId="4FDBA548" w14:textId="4079D95E" w:rsidR="0090674B" w:rsidRDefault="0090674B" w:rsidP="0090674B">
      <w:pPr>
        <w:pStyle w:val="Ttulo1"/>
        <w:rPr>
          <w:lang w:eastAsia="es-CO"/>
        </w:rPr>
      </w:pPr>
      <w:bookmarkStart w:id="80" w:name="_Toc172307816"/>
      <w:r>
        <w:rPr>
          <w:lang w:eastAsia="es-CO"/>
        </w:rPr>
        <w:lastRenderedPageBreak/>
        <w:t>Simulación de Escenarios para la Comparación de las Estrategias Prospectivas</w:t>
      </w:r>
      <w:bookmarkEnd w:id="80"/>
    </w:p>
    <w:p w14:paraId="0EA6BBA2" w14:textId="6B05E251" w:rsidR="00F469BA" w:rsidRDefault="0099606C" w:rsidP="00F469BA">
      <w:r>
        <w:rPr>
          <w:lang w:eastAsia="es-CO"/>
        </w:rPr>
        <w:t xml:space="preserve">La simulación de escenarios permite comparar el comportamiento de las estrategias prospectivas planteadas en el </w:t>
      </w:r>
      <w:r w:rsidR="00D46D99">
        <w:rPr>
          <w:lang w:eastAsia="es-CO"/>
        </w:rPr>
        <w:t>capítulo II, con el fin de determinar cuál es la más óptima para la empresa que genera valor de acuerdo a lo establecido</w:t>
      </w:r>
      <w:r w:rsidR="00F469BA">
        <w:rPr>
          <w:lang w:eastAsia="es-CO"/>
        </w:rPr>
        <w:t xml:space="preserve"> por</w:t>
      </w:r>
      <w:r w:rsidR="00D46D99">
        <w:rPr>
          <w:lang w:eastAsia="es-CO"/>
        </w:rPr>
        <w:t xml:space="preserve"> Oscar León García Serna</w:t>
      </w:r>
      <w:r w:rsidR="00F469BA">
        <w:rPr>
          <w:lang w:eastAsia="es-CO"/>
        </w:rPr>
        <w:t xml:space="preserve"> y para ello, se evalúa el EVA en los escenarios</w:t>
      </w:r>
      <w:r w:rsidR="00F469BA">
        <w:t xml:space="preserve"> acorde a los movimientos </w:t>
      </w:r>
      <w:r w:rsidR="004B14FF">
        <w:t>contables determinados en proyecciones.</w:t>
      </w:r>
    </w:p>
    <w:p w14:paraId="5DB69C1C" w14:textId="4867C33F" w:rsidR="001522C3" w:rsidRPr="001522C3" w:rsidRDefault="001522C3" w:rsidP="001522C3">
      <w:pPr>
        <w:pStyle w:val="Descripcin"/>
        <w:keepNext/>
        <w:rPr>
          <w:b w:val="0"/>
          <w:i/>
        </w:rPr>
      </w:pPr>
      <w:bookmarkStart w:id="81" w:name="_Toc172307844"/>
      <w:r>
        <w:t xml:space="preserve">Tabla </w:t>
      </w:r>
      <w:r>
        <w:fldChar w:fldCharType="begin"/>
      </w:r>
      <w:r>
        <w:instrText xml:space="preserve"> SEQ Tabla \* ARABIC </w:instrText>
      </w:r>
      <w:r>
        <w:fldChar w:fldCharType="separate"/>
      </w:r>
      <w:r w:rsidR="00D366A2">
        <w:rPr>
          <w:noProof/>
        </w:rPr>
        <w:t>24</w:t>
      </w:r>
      <w:r>
        <w:fldChar w:fldCharType="end"/>
      </w:r>
      <w:r>
        <w:t>.</w:t>
      </w:r>
      <w:r>
        <w:br/>
      </w:r>
      <w:r>
        <w:rPr>
          <w:b w:val="0"/>
          <w:i/>
        </w:rPr>
        <w:t>Simulación escenarios con aplicación de estrategias</w:t>
      </w:r>
      <w:bookmarkEnd w:id="81"/>
    </w:p>
    <w:tbl>
      <w:tblPr>
        <w:tblW w:w="5000" w:type="pct"/>
        <w:tblCellMar>
          <w:left w:w="70" w:type="dxa"/>
          <w:right w:w="70" w:type="dxa"/>
        </w:tblCellMar>
        <w:tblLook w:val="04A0" w:firstRow="1" w:lastRow="0" w:firstColumn="1" w:lastColumn="0" w:noHBand="0" w:noVBand="1"/>
      </w:tblPr>
      <w:tblGrid>
        <w:gridCol w:w="2679"/>
        <w:gridCol w:w="1866"/>
        <w:gridCol w:w="1554"/>
        <w:gridCol w:w="1623"/>
        <w:gridCol w:w="1640"/>
      </w:tblGrid>
      <w:tr w:rsidR="00CD73A1" w:rsidRPr="00CD73A1" w14:paraId="42A859D3" w14:textId="77777777" w:rsidTr="00D366A2">
        <w:trPr>
          <w:trHeight w:val="315"/>
        </w:trPr>
        <w:tc>
          <w:tcPr>
            <w:tcW w:w="1430" w:type="pct"/>
            <w:tcBorders>
              <w:top w:val="nil"/>
              <w:left w:val="nil"/>
              <w:bottom w:val="nil"/>
              <w:right w:val="nil"/>
            </w:tcBorders>
            <w:shd w:val="clear" w:color="auto" w:fill="auto"/>
            <w:noWrap/>
            <w:vAlign w:val="center"/>
            <w:hideMark/>
          </w:tcPr>
          <w:p w14:paraId="4F481216"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Resumen de los Escenarios</w:t>
            </w:r>
          </w:p>
        </w:tc>
        <w:tc>
          <w:tcPr>
            <w:tcW w:w="996" w:type="pct"/>
            <w:tcBorders>
              <w:top w:val="nil"/>
              <w:left w:val="nil"/>
              <w:bottom w:val="nil"/>
              <w:right w:val="nil"/>
            </w:tcBorders>
            <w:shd w:val="clear" w:color="auto" w:fill="auto"/>
            <w:noWrap/>
            <w:vAlign w:val="center"/>
            <w:hideMark/>
          </w:tcPr>
          <w:p w14:paraId="1AEAAF76"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Valor Actual</w:t>
            </w:r>
          </w:p>
        </w:tc>
        <w:tc>
          <w:tcPr>
            <w:tcW w:w="830" w:type="pct"/>
            <w:tcBorders>
              <w:top w:val="nil"/>
              <w:left w:val="nil"/>
              <w:bottom w:val="nil"/>
              <w:right w:val="nil"/>
            </w:tcBorders>
            <w:shd w:val="clear" w:color="auto" w:fill="auto"/>
            <w:noWrap/>
            <w:vAlign w:val="center"/>
            <w:hideMark/>
          </w:tcPr>
          <w:p w14:paraId="3859F0B3"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EP 1</w:t>
            </w:r>
          </w:p>
        </w:tc>
        <w:tc>
          <w:tcPr>
            <w:tcW w:w="867" w:type="pct"/>
            <w:tcBorders>
              <w:top w:val="nil"/>
              <w:left w:val="nil"/>
              <w:bottom w:val="nil"/>
              <w:right w:val="nil"/>
            </w:tcBorders>
            <w:shd w:val="clear" w:color="auto" w:fill="auto"/>
            <w:noWrap/>
            <w:vAlign w:val="center"/>
            <w:hideMark/>
          </w:tcPr>
          <w:p w14:paraId="6D73CAA8"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EP 2</w:t>
            </w:r>
          </w:p>
        </w:tc>
        <w:tc>
          <w:tcPr>
            <w:tcW w:w="876" w:type="pct"/>
            <w:tcBorders>
              <w:top w:val="nil"/>
              <w:left w:val="nil"/>
              <w:bottom w:val="nil"/>
              <w:right w:val="nil"/>
            </w:tcBorders>
            <w:shd w:val="clear" w:color="auto" w:fill="auto"/>
            <w:noWrap/>
            <w:vAlign w:val="center"/>
            <w:hideMark/>
          </w:tcPr>
          <w:p w14:paraId="0E3281C0"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EP 3</w:t>
            </w:r>
          </w:p>
        </w:tc>
      </w:tr>
      <w:tr w:rsidR="00CD73A1" w:rsidRPr="00CD73A1" w14:paraId="0C589B54" w14:textId="77777777" w:rsidTr="00D366A2">
        <w:trPr>
          <w:trHeight w:val="315"/>
        </w:trPr>
        <w:tc>
          <w:tcPr>
            <w:tcW w:w="1430" w:type="pct"/>
            <w:tcBorders>
              <w:top w:val="single" w:sz="4" w:space="0" w:color="auto"/>
              <w:left w:val="nil"/>
              <w:bottom w:val="single" w:sz="4" w:space="0" w:color="auto"/>
              <w:right w:val="nil"/>
            </w:tcBorders>
            <w:shd w:val="clear" w:color="000000" w:fill="C9C9C9"/>
            <w:noWrap/>
            <w:vAlign w:val="center"/>
            <w:hideMark/>
          </w:tcPr>
          <w:p w14:paraId="4F8ABA89"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Celdas cambiantes:</w:t>
            </w:r>
          </w:p>
        </w:tc>
        <w:tc>
          <w:tcPr>
            <w:tcW w:w="996" w:type="pct"/>
            <w:tcBorders>
              <w:top w:val="single" w:sz="4" w:space="0" w:color="auto"/>
              <w:left w:val="nil"/>
              <w:bottom w:val="single" w:sz="4" w:space="0" w:color="auto"/>
              <w:right w:val="nil"/>
            </w:tcBorders>
            <w:shd w:val="clear" w:color="auto" w:fill="auto"/>
            <w:noWrap/>
            <w:vAlign w:val="center"/>
            <w:hideMark/>
          </w:tcPr>
          <w:p w14:paraId="1822ED2B" w14:textId="42B1B4AD"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30" w:type="pct"/>
            <w:tcBorders>
              <w:top w:val="single" w:sz="4" w:space="0" w:color="auto"/>
              <w:left w:val="nil"/>
              <w:bottom w:val="single" w:sz="4" w:space="0" w:color="auto"/>
              <w:right w:val="nil"/>
            </w:tcBorders>
            <w:shd w:val="clear" w:color="auto" w:fill="auto"/>
            <w:noWrap/>
            <w:vAlign w:val="center"/>
            <w:hideMark/>
          </w:tcPr>
          <w:p w14:paraId="0EF14478" w14:textId="366D3A46"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67" w:type="pct"/>
            <w:tcBorders>
              <w:top w:val="single" w:sz="4" w:space="0" w:color="auto"/>
              <w:left w:val="nil"/>
              <w:bottom w:val="single" w:sz="4" w:space="0" w:color="auto"/>
              <w:right w:val="nil"/>
            </w:tcBorders>
            <w:shd w:val="clear" w:color="auto" w:fill="auto"/>
            <w:noWrap/>
            <w:vAlign w:val="center"/>
            <w:hideMark/>
          </w:tcPr>
          <w:p w14:paraId="58DC6BC3" w14:textId="176158B6"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76" w:type="pct"/>
            <w:tcBorders>
              <w:top w:val="single" w:sz="4" w:space="0" w:color="auto"/>
              <w:left w:val="nil"/>
              <w:bottom w:val="single" w:sz="4" w:space="0" w:color="auto"/>
              <w:right w:val="nil"/>
            </w:tcBorders>
            <w:shd w:val="clear" w:color="auto" w:fill="auto"/>
            <w:noWrap/>
            <w:vAlign w:val="center"/>
            <w:hideMark/>
          </w:tcPr>
          <w:p w14:paraId="1B1EEC36" w14:textId="0C950A53" w:rsidR="00CD73A1" w:rsidRPr="00CD73A1" w:rsidRDefault="00CD73A1" w:rsidP="00D366A2">
            <w:pPr>
              <w:spacing w:line="240" w:lineRule="auto"/>
              <w:ind w:firstLine="0"/>
              <w:jc w:val="center"/>
              <w:rPr>
                <w:rFonts w:eastAsia="Times New Roman" w:cs="Times New Roman"/>
                <w:color w:val="000000"/>
                <w:sz w:val="20"/>
                <w:szCs w:val="24"/>
                <w:lang w:eastAsia="es-CO"/>
              </w:rPr>
            </w:pPr>
          </w:p>
        </w:tc>
      </w:tr>
      <w:tr w:rsidR="00CD73A1" w:rsidRPr="00CD73A1" w14:paraId="4A233739" w14:textId="77777777" w:rsidTr="00D366A2">
        <w:trPr>
          <w:trHeight w:val="315"/>
        </w:trPr>
        <w:tc>
          <w:tcPr>
            <w:tcW w:w="1430" w:type="pct"/>
            <w:tcBorders>
              <w:top w:val="nil"/>
              <w:left w:val="nil"/>
              <w:bottom w:val="nil"/>
              <w:right w:val="nil"/>
            </w:tcBorders>
            <w:shd w:val="clear" w:color="000000" w:fill="C9C9C9"/>
            <w:noWrap/>
            <w:vAlign w:val="center"/>
            <w:hideMark/>
          </w:tcPr>
          <w:p w14:paraId="3E4B9279"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Disponible</w:t>
            </w:r>
          </w:p>
        </w:tc>
        <w:tc>
          <w:tcPr>
            <w:tcW w:w="996" w:type="pct"/>
            <w:tcBorders>
              <w:top w:val="nil"/>
              <w:left w:val="nil"/>
              <w:bottom w:val="nil"/>
              <w:right w:val="nil"/>
            </w:tcBorders>
            <w:shd w:val="clear" w:color="auto" w:fill="auto"/>
            <w:noWrap/>
            <w:vAlign w:val="center"/>
            <w:hideMark/>
          </w:tcPr>
          <w:p w14:paraId="743F0532"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$ 794.384.977</w:t>
            </w:r>
          </w:p>
        </w:tc>
        <w:tc>
          <w:tcPr>
            <w:tcW w:w="830" w:type="pct"/>
            <w:tcBorders>
              <w:top w:val="nil"/>
              <w:left w:val="nil"/>
              <w:bottom w:val="nil"/>
              <w:right w:val="nil"/>
            </w:tcBorders>
            <w:shd w:val="clear" w:color="000000" w:fill="C9C9C9"/>
            <w:noWrap/>
            <w:vAlign w:val="center"/>
            <w:hideMark/>
          </w:tcPr>
          <w:p w14:paraId="30B735D1"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$ 2.666.462.297</w:t>
            </w:r>
          </w:p>
        </w:tc>
        <w:tc>
          <w:tcPr>
            <w:tcW w:w="867" w:type="pct"/>
            <w:tcBorders>
              <w:top w:val="nil"/>
              <w:left w:val="nil"/>
              <w:bottom w:val="nil"/>
              <w:right w:val="nil"/>
            </w:tcBorders>
            <w:shd w:val="clear" w:color="auto" w:fill="auto"/>
            <w:noWrap/>
            <w:vAlign w:val="center"/>
            <w:hideMark/>
          </w:tcPr>
          <w:p w14:paraId="7F986711"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76" w:type="pct"/>
            <w:tcBorders>
              <w:top w:val="nil"/>
              <w:left w:val="nil"/>
              <w:bottom w:val="nil"/>
              <w:right w:val="nil"/>
            </w:tcBorders>
            <w:shd w:val="clear" w:color="auto" w:fill="auto"/>
            <w:noWrap/>
            <w:vAlign w:val="center"/>
            <w:hideMark/>
          </w:tcPr>
          <w:p w14:paraId="14B6F6B5" w14:textId="77777777" w:rsidR="00CD73A1" w:rsidRPr="00CD73A1" w:rsidRDefault="00CD73A1" w:rsidP="00D366A2">
            <w:pPr>
              <w:spacing w:line="240" w:lineRule="auto"/>
              <w:ind w:firstLine="0"/>
              <w:jc w:val="center"/>
              <w:rPr>
                <w:rFonts w:eastAsia="Times New Roman" w:cs="Times New Roman"/>
                <w:sz w:val="20"/>
                <w:szCs w:val="20"/>
                <w:lang w:eastAsia="es-CO"/>
              </w:rPr>
            </w:pPr>
          </w:p>
        </w:tc>
      </w:tr>
      <w:tr w:rsidR="00CD73A1" w:rsidRPr="00CD73A1" w14:paraId="0F65D35E" w14:textId="77777777" w:rsidTr="00D366A2">
        <w:trPr>
          <w:trHeight w:val="315"/>
        </w:trPr>
        <w:tc>
          <w:tcPr>
            <w:tcW w:w="1430" w:type="pct"/>
            <w:tcBorders>
              <w:top w:val="nil"/>
              <w:left w:val="nil"/>
              <w:bottom w:val="nil"/>
              <w:right w:val="nil"/>
            </w:tcBorders>
            <w:shd w:val="clear" w:color="000000" w:fill="C9C9C9"/>
            <w:noWrap/>
            <w:vAlign w:val="center"/>
            <w:hideMark/>
          </w:tcPr>
          <w:p w14:paraId="440A6BC2"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Clientes</w:t>
            </w:r>
          </w:p>
        </w:tc>
        <w:tc>
          <w:tcPr>
            <w:tcW w:w="996" w:type="pct"/>
            <w:tcBorders>
              <w:top w:val="nil"/>
              <w:left w:val="nil"/>
              <w:bottom w:val="nil"/>
              <w:right w:val="nil"/>
            </w:tcBorders>
            <w:shd w:val="clear" w:color="auto" w:fill="auto"/>
            <w:noWrap/>
            <w:vAlign w:val="center"/>
            <w:hideMark/>
          </w:tcPr>
          <w:p w14:paraId="5ED4DA73"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$ 12.857.675.175</w:t>
            </w:r>
          </w:p>
        </w:tc>
        <w:tc>
          <w:tcPr>
            <w:tcW w:w="830" w:type="pct"/>
            <w:tcBorders>
              <w:top w:val="nil"/>
              <w:left w:val="nil"/>
              <w:bottom w:val="nil"/>
              <w:right w:val="nil"/>
            </w:tcBorders>
            <w:shd w:val="clear" w:color="000000" w:fill="C9C9C9"/>
            <w:noWrap/>
            <w:vAlign w:val="center"/>
            <w:hideMark/>
          </w:tcPr>
          <w:p w14:paraId="26CD59FA"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$ 10.039.554.589</w:t>
            </w:r>
          </w:p>
        </w:tc>
        <w:tc>
          <w:tcPr>
            <w:tcW w:w="867" w:type="pct"/>
            <w:tcBorders>
              <w:top w:val="nil"/>
              <w:left w:val="nil"/>
              <w:bottom w:val="nil"/>
              <w:right w:val="nil"/>
            </w:tcBorders>
            <w:shd w:val="clear" w:color="auto" w:fill="auto"/>
            <w:noWrap/>
            <w:vAlign w:val="center"/>
            <w:hideMark/>
          </w:tcPr>
          <w:p w14:paraId="2F018A63"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76" w:type="pct"/>
            <w:tcBorders>
              <w:top w:val="nil"/>
              <w:left w:val="nil"/>
              <w:bottom w:val="nil"/>
              <w:right w:val="nil"/>
            </w:tcBorders>
            <w:shd w:val="clear" w:color="auto" w:fill="auto"/>
            <w:noWrap/>
            <w:vAlign w:val="center"/>
            <w:hideMark/>
          </w:tcPr>
          <w:p w14:paraId="6926C524" w14:textId="77777777" w:rsidR="00CD73A1" w:rsidRPr="00CD73A1" w:rsidRDefault="00CD73A1" w:rsidP="00D366A2">
            <w:pPr>
              <w:spacing w:line="240" w:lineRule="auto"/>
              <w:ind w:firstLine="0"/>
              <w:jc w:val="center"/>
              <w:rPr>
                <w:rFonts w:eastAsia="Times New Roman" w:cs="Times New Roman"/>
                <w:sz w:val="20"/>
                <w:szCs w:val="20"/>
                <w:lang w:eastAsia="es-CO"/>
              </w:rPr>
            </w:pPr>
          </w:p>
        </w:tc>
      </w:tr>
      <w:tr w:rsidR="00CD73A1" w:rsidRPr="00CD73A1" w14:paraId="4C84CD4D" w14:textId="77777777" w:rsidTr="00D366A2">
        <w:trPr>
          <w:trHeight w:val="315"/>
        </w:trPr>
        <w:tc>
          <w:tcPr>
            <w:tcW w:w="1430" w:type="pct"/>
            <w:tcBorders>
              <w:top w:val="nil"/>
              <w:left w:val="nil"/>
              <w:bottom w:val="nil"/>
              <w:right w:val="nil"/>
            </w:tcBorders>
            <w:shd w:val="clear" w:color="000000" w:fill="C9C9C9"/>
            <w:noWrap/>
            <w:vAlign w:val="center"/>
            <w:hideMark/>
          </w:tcPr>
          <w:p w14:paraId="506A7618"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Inventarios</w:t>
            </w:r>
          </w:p>
        </w:tc>
        <w:tc>
          <w:tcPr>
            <w:tcW w:w="996" w:type="pct"/>
            <w:tcBorders>
              <w:top w:val="nil"/>
              <w:left w:val="nil"/>
              <w:bottom w:val="nil"/>
              <w:right w:val="nil"/>
            </w:tcBorders>
            <w:shd w:val="clear" w:color="auto" w:fill="auto"/>
            <w:noWrap/>
            <w:vAlign w:val="center"/>
            <w:hideMark/>
          </w:tcPr>
          <w:p w14:paraId="1F41525C"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$ 4.246.242.450</w:t>
            </w:r>
          </w:p>
        </w:tc>
        <w:tc>
          <w:tcPr>
            <w:tcW w:w="830" w:type="pct"/>
            <w:tcBorders>
              <w:top w:val="nil"/>
              <w:left w:val="nil"/>
              <w:bottom w:val="nil"/>
              <w:right w:val="nil"/>
            </w:tcBorders>
            <w:shd w:val="clear" w:color="auto" w:fill="auto"/>
            <w:noWrap/>
            <w:vAlign w:val="center"/>
            <w:hideMark/>
          </w:tcPr>
          <w:p w14:paraId="28014C85"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auto" w:fill="auto"/>
            <w:noWrap/>
            <w:vAlign w:val="center"/>
            <w:hideMark/>
          </w:tcPr>
          <w:p w14:paraId="54E14D87" w14:textId="77777777" w:rsidR="00CD73A1" w:rsidRPr="00CD73A1" w:rsidRDefault="00CD73A1" w:rsidP="00D366A2">
            <w:pPr>
              <w:spacing w:line="240" w:lineRule="auto"/>
              <w:ind w:firstLine="0"/>
              <w:jc w:val="center"/>
              <w:rPr>
                <w:rFonts w:eastAsia="Times New Roman" w:cs="Times New Roman"/>
                <w:sz w:val="20"/>
                <w:szCs w:val="20"/>
                <w:lang w:eastAsia="es-CO"/>
              </w:rPr>
            </w:pPr>
          </w:p>
        </w:tc>
        <w:tc>
          <w:tcPr>
            <w:tcW w:w="876" w:type="pct"/>
            <w:tcBorders>
              <w:top w:val="nil"/>
              <w:left w:val="nil"/>
              <w:bottom w:val="nil"/>
              <w:right w:val="nil"/>
            </w:tcBorders>
            <w:shd w:val="clear" w:color="auto" w:fill="auto"/>
            <w:noWrap/>
            <w:vAlign w:val="center"/>
            <w:hideMark/>
          </w:tcPr>
          <w:p w14:paraId="62680B42" w14:textId="77777777" w:rsidR="00CD73A1" w:rsidRPr="00CD73A1" w:rsidRDefault="00CD73A1" w:rsidP="00D366A2">
            <w:pPr>
              <w:spacing w:line="240" w:lineRule="auto"/>
              <w:ind w:firstLine="0"/>
              <w:jc w:val="center"/>
              <w:rPr>
                <w:rFonts w:eastAsia="Times New Roman" w:cs="Times New Roman"/>
                <w:sz w:val="20"/>
                <w:szCs w:val="20"/>
                <w:lang w:eastAsia="es-CO"/>
              </w:rPr>
            </w:pPr>
          </w:p>
        </w:tc>
      </w:tr>
      <w:tr w:rsidR="00CD73A1" w:rsidRPr="00CD73A1" w14:paraId="689D6AA2" w14:textId="77777777" w:rsidTr="00D366A2">
        <w:trPr>
          <w:trHeight w:val="315"/>
        </w:trPr>
        <w:tc>
          <w:tcPr>
            <w:tcW w:w="1430" w:type="pct"/>
            <w:tcBorders>
              <w:top w:val="nil"/>
              <w:left w:val="nil"/>
              <w:bottom w:val="nil"/>
              <w:right w:val="nil"/>
            </w:tcBorders>
            <w:shd w:val="clear" w:color="000000" w:fill="C9C9C9"/>
            <w:noWrap/>
            <w:vAlign w:val="center"/>
            <w:hideMark/>
          </w:tcPr>
          <w:p w14:paraId="1DC4D326" w14:textId="18D0F6C5"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Propieda</w:t>
            </w:r>
            <w:r>
              <w:rPr>
                <w:rFonts w:eastAsia="Times New Roman" w:cs="Times New Roman"/>
                <w:color w:val="000000"/>
                <w:sz w:val="20"/>
                <w:szCs w:val="24"/>
                <w:lang w:eastAsia="es-CO"/>
              </w:rPr>
              <w:t>d</w:t>
            </w:r>
            <w:r w:rsidRPr="00CD73A1">
              <w:rPr>
                <w:rFonts w:eastAsia="Times New Roman" w:cs="Times New Roman"/>
                <w:color w:val="000000"/>
                <w:sz w:val="20"/>
                <w:szCs w:val="24"/>
                <w:lang w:eastAsia="es-CO"/>
              </w:rPr>
              <w:t>, Planta y Equipo</w:t>
            </w:r>
          </w:p>
        </w:tc>
        <w:tc>
          <w:tcPr>
            <w:tcW w:w="996" w:type="pct"/>
            <w:tcBorders>
              <w:top w:val="nil"/>
              <w:left w:val="nil"/>
              <w:bottom w:val="nil"/>
              <w:right w:val="nil"/>
            </w:tcBorders>
            <w:shd w:val="clear" w:color="auto" w:fill="auto"/>
            <w:noWrap/>
            <w:vAlign w:val="center"/>
            <w:hideMark/>
          </w:tcPr>
          <w:p w14:paraId="22E519EB"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$ 12.625.283.666</w:t>
            </w:r>
          </w:p>
        </w:tc>
        <w:tc>
          <w:tcPr>
            <w:tcW w:w="830" w:type="pct"/>
            <w:tcBorders>
              <w:top w:val="nil"/>
              <w:left w:val="nil"/>
              <w:bottom w:val="nil"/>
              <w:right w:val="nil"/>
            </w:tcBorders>
            <w:shd w:val="clear" w:color="auto" w:fill="auto"/>
            <w:noWrap/>
            <w:vAlign w:val="center"/>
            <w:hideMark/>
          </w:tcPr>
          <w:p w14:paraId="4A20204A"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auto" w:fill="auto"/>
            <w:noWrap/>
            <w:vAlign w:val="center"/>
            <w:hideMark/>
          </w:tcPr>
          <w:p w14:paraId="4D83A181" w14:textId="77777777" w:rsidR="00CD73A1" w:rsidRPr="00CD73A1" w:rsidRDefault="00CD73A1" w:rsidP="00D366A2">
            <w:pPr>
              <w:spacing w:line="240" w:lineRule="auto"/>
              <w:ind w:firstLine="0"/>
              <w:jc w:val="center"/>
              <w:rPr>
                <w:rFonts w:eastAsia="Times New Roman" w:cs="Times New Roman"/>
                <w:sz w:val="20"/>
                <w:szCs w:val="20"/>
                <w:lang w:eastAsia="es-CO"/>
              </w:rPr>
            </w:pPr>
          </w:p>
        </w:tc>
        <w:tc>
          <w:tcPr>
            <w:tcW w:w="876" w:type="pct"/>
            <w:tcBorders>
              <w:top w:val="nil"/>
              <w:left w:val="nil"/>
              <w:bottom w:val="nil"/>
              <w:right w:val="nil"/>
            </w:tcBorders>
            <w:shd w:val="clear" w:color="auto" w:fill="auto"/>
            <w:noWrap/>
            <w:vAlign w:val="center"/>
            <w:hideMark/>
          </w:tcPr>
          <w:p w14:paraId="4DD7BDE9" w14:textId="77777777" w:rsidR="00CD73A1" w:rsidRPr="00CD73A1" w:rsidRDefault="00CD73A1" w:rsidP="00D366A2">
            <w:pPr>
              <w:spacing w:line="240" w:lineRule="auto"/>
              <w:ind w:firstLine="0"/>
              <w:jc w:val="center"/>
              <w:rPr>
                <w:rFonts w:eastAsia="Times New Roman" w:cs="Times New Roman"/>
                <w:sz w:val="20"/>
                <w:szCs w:val="20"/>
                <w:lang w:eastAsia="es-CO"/>
              </w:rPr>
            </w:pPr>
          </w:p>
        </w:tc>
      </w:tr>
      <w:tr w:rsidR="00CD73A1" w:rsidRPr="00CD73A1" w14:paraId="2A148D87" w14:textId="77777777" w:rsidTr="00D366A2">
        <w:trPr>
          <w:trHeight w:val="315"/>
        </w:trPr>
        <w:tc>
          <w:tcPr>
            <w:tcW w:w="1430" w:type="pct"/>
            <w:tcBorders>
              <w:top w:val="nil"/>
              <w:left w:val="nil"/>
              <w:bottom w:val="nil"/>
              <w:right w:val="nil"/>
            </w:tcBorders>
            <w:shd w:val="clear" w:color="000000" w:fill="C9C9C9"/>
            <w:noWrap/>
            <w:vAlign w:val="center"/>
            <w:hideMark/>
          </w:tcPr>
          <w:p w14:paraId="7A10C4A1"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Proveedores y CxP</w:t>
            </w:r>
          </w:p>
        </w:tc>
        <w:tc>
          <w:tcPr>
            <w:tcW w:w="996" w:type="pct"/>
            <w:tcBorders>
              <w:top w:val="nil"/>
              <w:left w:val="nil"/>
              <w:bottom w:val="nil"/>
              <w:right w:val="nil"/>
            </w:tcBorders>
            <w:shd w:val="clear" w:color="auto" w:fill="auto"/>
            <w:noWrap/>
            <w:vAlign w:val="center"/>
            <w:hideMark/>
          </w:tcPr>
          <w:p w14:paraId="70545763"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$ 5.755.096.534</w:t>
            </w:r>
          </w:p>
        </w:tc>
        <w:tc>
          <w:tcPr>
            <w:tcW w:w="830" w:type="pct"/>
            <w:tcBorders>
              <w:top w:val="nil"/>
              <w:left w:val="nil"/>
              <w:bottom w:val="nil"/>
              <w:right w:val="nil"/>
            </w:tcBorders>
            <w:shd w:val="clear" w:color="000000" w:fill="C9C9C9"/>
            <w:noWrap/>
            <w:vAlign w:val="center"/>
            <w:hideMark/>
          </w:tcPr>
          <w:p w14:paraId="6EA95764"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$ 4.809.053.268</w:t>
            </w:r>
          </w:p>
        </w:tc>
        <w:tc>
          <w:tcPr>
            <w:tcW w:w="867" w:type="pct"/>
            <w:tcBorders>
              <w:top w:val="nil"/>
              <w:left w:val="nil"/>
              <w:bottom w:val="nil"/>
              <w:right w:val="nil"/>
            </w:tcBorders>
            <w:shd w:val="clear" w:color="000000" w:fill="C9C9C9"/>
            <w:noWrap/>
            <w:vAlign w:val="center"/>
            <w:hideMark/>
          </w:tcPr>
          <w:p w14:paraId="718A7CDA"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$ 6.387.293.888</w:t>
            </w:r>
          </w:p>
        </w:tc>
        <w:tc>
          <w:tcPr>
            <w:tcW w:w="876" w:type="pct"/>
            <w:tcBorders>
              <w:top w:val="nil"/>
              <w:left w:val="nil"/>
              <w:bottom w:val="nil"/>
              <w:right w:val="nil"/>
            </w:tcBorders>
            <w:shd w:val="clear" w:color="auto" w:fill="auto"/>
            <w:noWrap/>
            <w:vAlign w:val="center"/>
            <w:hideMark/>
          </w:tcPr>
          <w:p w14:paraId="68E4BC31"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p>
        </w:tc>
      </w:tr>
      <w:tr w:rsidR="00CD73A1" w:rsidRPr="00CD73A1" w14:paraId="5497FE35" w14:textId="77777777" w:rsidTr="00D366A2">
        <w:trPr>
          <w:trHeight w:val="315"/>
        </w:trPr>
        <w:tc>
          <w:tcPr>
            <w:tcW w:w="1430" w:type="pct"/>
            <w:tcBorders>
              <w:top w:val="nil"/>
              <w:left w:val="nil"/>
              <w:bottom w:val="nil"/>
              <w:right w:val="nil"/>
            </w:tcBorders>
            <w:shd w:val="clear" w:color="000000" w:fill="C9C9C9"/>
            <w:noWrap/>
            <w:vAlign w:val="center"/>
            <w:hideMark/>
          </w:tcPr>
          <w:p w14:paraId="718632D5"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Ingresos</w:t>
            </w:r>
          </w:p>
        </w:tc>
        <w:tc>
          <w:tcPr>
            <w:tcW w:w="996" w:type="pct"/>
            <w:tcBorders>
              <w:top w:val="nil"/>
              <w:left w:val="nil"/>
              <w:bottom w:val="nil"/>
              <w:right w:val="nil"/>
            </w:tcBorders>
            <w:shd w:val="clear" w:color="auto" w:fill="auto"/>
            <w:noWrap/>
            <w:vAlign w:val="center"/>
            <w:hideMark/>
          </w:tcPr>
          <w:p w14:paraId="4458F776"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$ 50.776.319.891</w:t>
            </w:r>
          </w:p>
        </w:tc>
        <w:tc>
          <w:tcPr>
            <w:tcW w:w="830" w:type="pct"/>
            <w:tcBorders>
              <w:top w:val="nil"/>
              <w:left w:val="nil"/>
              <w:bottom w:val="nil"/>
              <w:right w:val="nil"/>
            </w:tcBorders>
            <w:shd w:val="clear" w:color="auto" w:fill="auto"/>
            <w:noWrap/>
            <w:vAlign w:val="center"/>
            <w:hideMark/>
          </w:tcPr>
          <w:p w14:paraId="241A3ADE"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auto" w:fill="auto"/>
            <w:noWrap/>
            <w:vAlign w:val="center"/>
            <w:hideMark/>
          </w:tcPr>
          <w:p w14:paraId="1D5117B0" w14:textId="77777777" w:rsidR="00CD73A1" w:rsidRPr="00CD73A1" w:rsidRDefault="00CD73A1" w:rsidP="00D366A2">
            <w:pPr>
              <w:spacing w:line="240" w:lineRule="auto"/>
              <w:ind w:firstLine="0"/>
              <w:jc w:val="center"/>
              <w:rPr>
                <w:rFonts w:eastAsia="Times New Roman" w:cs="Times New Roman"/>
                <w:sz w:val="20"/>
                <w:szCs w:val="20"/>
                <w:lang w:eastAsia="es-CO"/>
              </w:rPr>
            </w:pPr>
          </w:p>
        </w:tc>
        <w:tc>
          <w:tcPr>
            <w:tcW w:w="876" w:type="pct"/>
            <w:tcBorders>
              <w:top w:val="nil"/>
              <w:left w:val="nil"/>
              <w:bottom w:val="nil"/>
              <w:right w:val="nil"/>
            </w:tcBorders>
            <w:shd w:val="clear" w:color="000000" w:fill="C9C9C9"/>
            <w:noWrap/>
            <w:vAlign w:val="center"/>
            <w:hideMark/>
          </w:tcPr>
          <w:p w14:paraId="4B0687E3"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$ 58.748.202.114</w:t>
            </w:r>
          </w:p>
        </w:tc>
      </w:tr>
      <w:tr w:rsidR="00CD73A1" w:rsidRPr="00CD73A1" w14:paraId="5D5B9BF4" w14:textId="77777777" w:rsidTr="00D366A2">
        <w:trPr>
          <w:trHeight w:val="315"/>
        </w:trPr>
        <w:tc>
          <w:tcPr>
            <w:tcW w:w="1430" w:type="pct"/>
            <w:tcBorders>
              <w:top w:val="nil"/>
              <w:left w:val="nil"/>
              <w:bottom w:val="nil"/>
              <w:right w:val="nil"/>
            </w:tcBorders>
            <w:shd w:val="clear" w:color="000000" w:fill="C9C9C9"/>
            <w:noWrap/>
            <w:vAlign w:val="center"/>
            <w:hideMark/>
          </w:tcPr>
          <w:p w14:paraId="660022ED"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Costos</w:t>
            </w:r>
          </w:p>
        </w:tc>
        <w:tc>
          <w:tcPr>
            <w:tcW w:w="996" w:type="pct"/>
            <w:tcBorders>
              <w:top w:val="nil"/>
              <w:left w:val="nil"/>
              <w:bottom w:val="nil"/>
              <w:right w:val="nil"/>
            </w:tcBorders>
            <w:shd w:val="clear" w:color="auto" w:fill="auto"/>
            <w:noWrap/>
            <w:vAlign w:val="center"/>
            <w:hideMark/>
          </w:tcPr>
          <w:p w14:paraId="2E48B89D"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$ 41.688.660.555</w:t>
            </w:r>
          </w:p>
        </w:tc>
        <w:tc>
          <w:tcPr>
            <w:tcW w:w="830" w:type="pct"/>
            <w:tcBorders>
              <w:top w:val="nil"/>
              <w:left w:val="nil"/>
              <w:bottom w:val="nil"/>
              <w:right w:val="nil"/>
            </w:tcBorders>
            <w:shd w:val="clear" w:color="000000" w:fill="C9C9C9"/>
            <w:noWrap/>
            <w:vAlign w:val="center"/>
            <w:hideMark/>
          </w:tcPr>
          <w:p w14:paraId="36DF22B2"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$ 39.658.422.786</w:t>
            </w:r>
          </w:p>
        </w:tc>
        <w:tc>
          <w:tcPr>
            <w:tcW w:w="867" w:type="pct"/>
            <w:tcBorders>
              <w:top w:val="nil"/>
              <w:left w:val="nil"/>
              <w:bottom w:val="nil"/>
              <w:right w:val="nil"/>
            </w:tcBorders>
            <w:shd w:val="clear" w:color="000000" w:fill="C9C9C9"/>
            <w:noWrap/>
            <w:vAlign w:val="center"/>
            <w:hideMark/>
          </w:tcPr>
          <w:p w14:paraId="2942E154"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$ 46.149.347.235</w:t>
            </w:r>
          </w:p>
        </w:tc>
        <w:tc>
          <w:tcPr>
            <w:tcW w:w="876" w:type="pct"/>
            <w:tcBorders>
              <w:top w:val="nil"/>
              <w:left w:val="nil"/>
              <w:bottom w:val="nil"/>
              <w:right w:val="nil"/>
            </w:tcBorders>
            <w:shd w:val="clear" w:color="000000" w:fill="C9C9C9"/>
            <w:noWrap/>
            <w:vAlign w:val="center"/>
            <w:hideMark/>
          </w:tcPr>
          <w:p w14:paraId="05CB251E"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$ 41.861.668.497</w:t>
            </w:r>
          </w:p>
        </w:tc>
      </w:tr>
      <w:tr w:rsidR="00CD73A1" w:rsidRPr="00CD73A1" w14:paraId="065DAD55" w14:textId="77777777" w:rsidTr="00D366A2">
        <w:trPr>
          <w:trHeight w:val="315"/>
        </w:trPr>
        <w:tc>
          <w:tcPr>
            <w:tcW w:w="1430" w:type="pct"/>
            <w:tcBorders>
              <w:top w:val="nil"/>
              <w:left w:val="nil"/>
              <w:bottom w:val="nil"/>
              <w:right w:val="nil"/>
            </w:tcBorders>
            <w:shd w:val="clear" w:color="000000" w:fill="C9C9C9"/>
            <w:noWrap/>
            <w:vAlign w:val="center"/>
            <w:hideMark/>
          </w:tcPr>
          <w:p w14:paraId="1E7AD85A"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Utilidad Bruta</w:t>
            </w:r>
          </w:p>
        </w:tc>
        <w:tc>
          <w:tcPr>
            <w:tcW w:w="996" w:type="pct"/>
            <w:tcBorders>
              <w:top w:val="nil"/>
              <w:left w:val="nil"/>
              <w:bottom w:val="nil"/>
              <w:right w:val="nil"/>
            </w:tcBorders>
            <w:shd w:val="clear" w:color="auto" w:fill="auto"/>
            <w:noWrap/>
            <w:vAlign w:val="center"/>
            <w:hideMark/>
          </w:tcPr>
          <w:p w14:paraId="69CAC012"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$ 9.087.659.335</w:t>
            </w:r>
          </w:p>
        </w:tc>
        <w:tc>
          <w:tcPr>
            <w:tcW w:w="830" w:type="pct"/>
            <w:tcBorders>
              <w:top w:val="nil"/>
              <w:left w:val="nil"/>
              <w:bottom w:val="nil"/>
              <w:right w:val="nil"/>
            </w:tcBorders>
            <w:shd w:val="clear" w:color="000000" w:fill="C9C9C9"/>
            <w:noWrap/>
            <w:vAlign w:val="center"/>
            <w:hideMark/>
          </w:tcPr>
          <w:p w14:paraId="22376867"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$ 14.012.147.338</w:t>
            </w:r>
          </w:p>
        </w:tc>
        <w:tc>
          <w:tcPr>
            <w:tcW w:w="867" w:type="pct"/>
            <w:tcBorders>
              <w:top w:val="nil"/>
              <w:left w:val="nil"/>
              <w:bottom w:val="nil"/>
              <w:right w:val="nil"/>
            </w:tcBorders>
            <w:shd w:val="clear" w:color="000000" w:fill="C9C9C9"/>
            <w:noWrap/>
            <w:vAlign w:val="center"/>
            <w:hideMark/>
          </w:tcPr>
          <w:p w14:paraId="42AD068B"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$ 7.521.222.890</w:t>
            </w:r>
          </w:p>
        </w:tc>
        <w:tc>
          <w:tcPr>
            <w:tcW w:w="876" w:type="pct"/>
            <w:tcBorders>
              <w:top w:val="nil"/>
              <w:left w:val="nil"/>
              <w:bottom w:val="nil"/>
              <w:right w:val="nil"/>
            </w:tcBorders>
            <w:shd w:val="clear" w:color="000000" w:fill="C9C9C9"/>
            <w:noWrap/>
            <w:vAlign w:val="center"/>
            <w:hideMark/>
          </w:tcPr>
          <w:p w14:paraId="02E0D525"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$ 16.886.533.617</w:t>
            </w:r>
          </w:p>
        </w:tc>
      </w:tr>
      <w:tr w:rsidR="00CD73A1" w:rsidRPr="00CD73A1" w14:paraId="42DE52E9" w14:textId="77777777" w:rsidTr="00D366A2">
        <w:trPr>
          <w:trHeight w:val="315"/>
        </w:trPr>
        <w:tc>
          <w:tcPr>
            <w:tcW w:w="1430" w:type="pct"/>
            <w:tcBorders>
              <w:top w:val="nil"/>
              <w:left w:val="nil"/>
              <w:bottom w:val="nil"/>
              <w:right w:val="nil"/>
            </w:tcBorders>
            <w:shd w:val="clear" w:color="000000" w:fill="C9C9C9"/>
            <w:noWrap/>
            <w:vAlign w:val="center"/>
            <w:hideMark/>
          </w:tcPr>
          <w:p w14:paraId="52CF54E5"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Utilidad Operacional</w:t>
            </w:r>
          </w:p>
        </w:tc>
        <w:tc>
          <w:tcPr>
            <w:tcW w:w="996" w:type="pct"/>
            <w:tcBorders>
              <w:top w:val="nil"/>
              <w:left w:val="nil"/>
              <w:bottom w:val="nil"/>
              <w:right w:val="nil"/>
            </w:tcBorders>
            <w:shd w:val="clear" w:color="auto" w:fill="auto"/>
            <w:noWrap/>
            <w:vAlign w:val="center"/>
            <w:hideMark/>
          </w:tcPr>
          <w:p w14:paraId="76F8BCCE"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$ 3.658.977.129</w:t>
            </w:r>
          </w:p>
        </w:tc>
        <w:tc>
          <w:tcPr>
            <w:tcW w:w="830" w:type="pct"/>
            <w:tcBorders>
              <w:top w:val="nil"/>
              <w:left w:val="nil"/>
              <w:bottom w:val="nil"/>
              <w:right w:val="nil"/>
            </w:tcBorders>
            <w:shd w:val="clear" w:color="000000" w:fill="C9C9C9"/>
            <w:noWrap/>
            <w:vAlign w:val="center"/>
            <w:hideMark/>
          </w:tcPr>
          <w:p w14:paraId="3F7023C5"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$ 8.274.030.246</w:t>
            </w:r>
          </w:p>
        </w:tc>
        <w:tc>
          <w:tcPr>
            <w:tcW w:w="867" w:type="pct"/>
            <w:tcBorders>
              <w:top w:val="nil"/>
              <w:left w:val="nil"/>
              <w:bottom w:val="nil"/>
              <w:right w:val="nil"/>
            </w:tcBorders>
            <w:shd w:val="clear" w:color="000000" w:fill="C9C9C9"/>
            <w:noWrap/>
            <w:vAlign w:val="center"/>
            <w:hideMark/>
          </w:tcPr>
          <w:p w14:paraId="4C191D00"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$ 1.783.105.798</w:t>
            </w:r>
          </w:p>
        </w:tc>
        <w:tc>
          <w:tcPr>
            <w:tcW w:w="876" w:type="pct"/>
            <w:tcBorders>
              <w:top w:val="nil"/>
              <w:left w:val="nil"/>
              <w:bottom w:val="nil"/>
              <w:right w:val="nil"/>
            </w:tcBorders>
            <w:shd w:val="clear" w:color="000000" w:fill="C9C9C9"/>
            <w:noWrap/>
            <w:vAlign w:val="center"/>
            <w:hideMark/>
          </w:tcPr>
          <w:p w14:paraId="7A7A5A12" w14:textId="77777777" w:rsidR="00CD73A1" w:rsidRPr="00CD73A1" w:rsidRDefault="00CD73A1" w:rsidP="00D366A2">
            <w:pPr>
              <w:spacing w:line="240" w:lineRule="auto"/>
              <w:ind w:firstLine="0"/>
              <w:jc w:val="center"/>
              <w:rPr>
                <w:rFonts w:eastAsia="Times New Roman" w:cs="Times New Roman"/>
                <w:color w:val="000000"/>
                <w:sz w:val="20"/>
                <w:szCs w:val="24"/>
                <w:lang w:eastAsia="es-CO"/>
              </w:rPr>
            </w:pPr>
            <w:r w:rsidRPr="00CD73A1">
              <w:rPr>
                <w:rFonts w:eastAsia="Times New Roman" w:cs="Times New Roman"/>
                <w:color w:val="000000"/>
                <w:sz w:val="20"/>
                <w:szCs w:val="24"/>
                <w:lang w:eastAsia="es-CO"/>
              </w:rPr>
              <w:t>$ 11.148.416.525</w:t>
            </w:r>
          </w:p>
        </w:tc>
      </w:tr>
      <w:tr w:rsidR="00CD73A1" w:rsidRPr="00CD73A1" w14:paraId="7F36DCF1" w14:textId="77777777" w:rsidTr="00D366A2">
        <w:trPr>
          <w:trHeight w:val="315"/>
        </w:trPr>
        <w:tc>
          <w:tcPr>
            <w:tcW w:w="1430" w:type="pct"/>
            <w:tcBorders>
              <w:top w:val="single" w:sz="4" w:space="0" w:color="auto"/>
              <w:left w:val="nil"/>
              <w:bottom w:val="single" w:sz="4" w:space="0" w:color="auto"/>
              <w:right w:val="nil"/>
            </w:tcBorders>
            <w:shd w:val="clear" w:color="000000" w:fill="C9C9C9"/>
            <w:noWrap/>
            <w:vAlign w:val="center"/>
            <w:hideMark/>
          </w:tcPr>
          <w:p w14:paraId="661F7D8C" w14:textId="77777777" w:rsidR="00CD73A1" w:rsidRPr="00CD73A1" w:rsidRDefault="00CD73A1" w:rsidP="00D366A2">
            <w:pPr>
              <w:spacing w:line="240" w:lineRule="auto"/>
              <w:ind w:firstLine="0"/>
              <w:rPr>
                <w:rFonts w:eastAsia="Times New Roman" w:cs="Times New Roman"/>
                <w:color w:val="000000"/>
                <w:sz w:val="20"/>
                <w:szCs w:val="24"/>
                <w:lang w:eastAsia="es-CO"/>
              </w:rPr>
            </w:pPr>
            <w:r w:rsidRPr="00CD73A1">
              <w:rPr>
                <w:rFonts w:eastAsia="Times New Roman" w:cs="Times New Roman"/>
                <w:color w:val="000000"/>
                <w:sz w:val="20"/>
                <w:szCs w:val="24"/>
                <w:lang w:eastAsia="es-CO"/>
              </w:rPr>
              <w:t>Celdas de resultado:</w:t>
            </w:r>
          </w:p>
        </w:tc>
        <w:tc>
          <w:tcPr>
            <w:tcW w:w="996" w:type="pct"/>
            <w:tcBorders>
              <w:top w:val="single" w:sz="4" w:space="0" w:color="auto"/>
              <w:left w:val="nil"/>
              <w:bottom w:val="single" w:sz="4" w:space="0" w:color="auto"/>
              <w:right w:val="nil"/>
            </w:tcBorders>
            <w:shd w:val="clear" w:color="auto" w:fill="auto"/>
            <w:noWrap/>
            <w:vAlign w:val="center"/>
            <w:hideMark/>
          </w:tcPr>
          <w:p w14:paraId="612059F2" w14:textId="4CB9BB36"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30" w:type="pct"/>
            <w:tcBorders>
              <w:top w:val="single" w:sz="4" w:space="0" w:color="auto"/>
              <w:left w:val="nil"/>
              <w:bottom w:val="single" w:sz="4" w:space="0" w:color="auto"/>
              <w:right w:val="nil"/>
            </w:tcBorders>
            <w:shd w:val="clear" w:color="auto" w:fill="auto"/>
            <w:noWrap/>
            <w:vAlign w:val="center"/>
            <w:hideMark/>
          </w:tcPr>
          <w:p w14:paraId="31277CF2" w14:textId="0C4FF524"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67" w:type="pct"/>
            <w:tcBorders>
              <w:top w:val="single" w:sz="4" w:space="0" w:color="auto"/>
              <w:left w:val="nil"/>
              <w:bottom w:val="single" w:sz="4" w:space="0" w:color="auto"/>
              <w:right w:val="nil"/>
            </w:tcBorders>
            <w:shd w:val="clear" w:color="auto" w:fill="auto"/>
            <w:noWrap/>
            <w:vAlign w:val="center"/>
            <w:hideMark/>
          </w:tcPr>
          <w:p w14:paraId="52F11632" w14:textId="727C167B" w:rsidR="00CD73A1" w:rsidRPr="00CD73A1" w:rsidRDefault="00CD73A1" w:rsidP="00D366A2">
            <w:pPr>
              <w:spacing w:line="240" w:lineRule="auto"/>
              <w:ind w:firstLine="0"/>
              <w:jc w:val="center"/>
              <w:rPr>
                <w:rFonts w:eastAsia="Times New Roman" w:cs="Times New Roman"/>
                <w:color w:val="000000"/>
                <w:sz w:val="20"/>
                <w:szCs w:val="24"/>
                <w:lang w:eastAsia="es-CO"/>
              </w:rPr>
            </w:pPr>
          </w:p>
        </w:tc>
        <w:tc>
          <w:tcPr>
            <w:tcW w:w="876" w:type="pct"/>
            <w:tcBorders>
              <w:top w:val="single" w:sz="4" w:space="0" w:color="auto"/>
              <w:left w:val="nil"/>
              <w:bottom w:val="single" w:sz="4" w:space="0" w:color="auto"/>
              <w:right w:val="nil"/>
            </w:tcBorders>
            <w:shd w:val="clear" w:color="auto" w:fill="auto"/>
            <w:noWrap/>
            <w:vAlign w:val="center"/>
            <w:hideMark/>
          </w:tcPr>
          <w:p w14:paraId="05ED648B" w14:textId="1D775390" w:rsidR="00CD73A1" w:rsidRPr="00CD73A1" w:rsidRDefault="00CD73A1" w:rsidP="00D366A2">
            <w:pPr>
              <w:spacing w:line="240" w:lineRule="auto"/>
              <w:ind w:firstLine="0"/>
              <w:jc w:val="center"/>
              <w:rPr>
                <w:rFonts w:eastAsia="Times New Roman" w:cs="Times New Roman"/>
                <w:color w:val="000000"/>
                <w:sz w:val="20"/>
                <w:szCs w:val="24"/>
                <w:lang w:eastAsia="es-CO"/>
              </w:rPr>
            </w:pPr>
          </w:p>
        </w:tc>
      </w:tr>
      <w:tr w:rsidR="00CD73A1" w:rsidRPr="00CD73A1" w14:paraId="2940BD25" w14:textId="77777777" w:rsidTr="00D366A2">
        <w:trPr>
          <w:trHeight w:val="315"/>
        </w:trPr>
        <w:tc>
          <w:tcPr>
            <w:tcW w:w="1430" w:type="pct"/>
            <w:tcBorders>
              <w:top w:val="nil"/>
              <w:left w:val="nil"/>
              <w:bottom w:val="nil"/>
              <w:right w:val="nil"/>
            </w:tcBorders>
            <w:shd w:val="clear" w:color="000000" w:fill="C9C9C9"/>
            <w:noWrap/>
            <w:vAlign w:val="center"/>
            <w:hideMark/>
          </w:tcPr>
          <w:p w14:paraId="76C70F72"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EVA Pesos</w:t>
            </w:r>
          </w:p>
        </w:tc>
        <w:tc>
          <w:tcPr>
            <w:tcW w:w="996" w:type="pct"/>
            <w:tcBorders>
              <w:top w:val="nil"/>
              <w:left w:val="nil"/>
              <w:bottom w:val="nil"/>
              <w:right w:val="nil"/>
            </w:tcBorders>
            <w:shd w:val="clear" w:color="auto" w:fill="auto"/>
            <w:noWrap/>
            <w:vAlign w:val="center"/>
            <w:hideMark/>
          </w:tcPr>
          <w:p w14:paraId="4DA87908"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-$ 127.009.279</w:t>
            </w:r>
          </w:p>
        </w:tc>
        <w:tc>
          <w:tcPr>
            <w:tcW w:w="830" w:type="pct"/>
            <w:tcBorders>
              <w:top w:val="nil"/>
              <w:left w:val="nil"/>
              <w:bottom w:val="nil"/>
              <w:right w:val="nil"/>
            </w:tcBorders>
            <w:shd w:val="clear" w:color="auto" w:fill="auto"/>
            <w:noWrap/>
            <w:vAlign w:val="center"/>
            <w:hideMark/>
          </w:tcPr>
          <w:p w14:paraId="5338020B"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$ 3.020.702.442</w:t>
            </w:r>
          </w:p>
        </w:tc>
        <w:tc>
          <w:tcPr>
            <w:tcW w:w="867" w:type="pct"/>
            <w:tcBorders>
              <w:top w:val="nil"/>
              <w:left w:val="nil"/>
              <w:bottom w:val="nil"/>
              <w:right w:val="nil"/>
            </w:tcBorders>
            <w:shd w:val="clear" w:color="auto" w:fill="auto"/>
            <w:noWrap/>
            <w:vAlign w:val="center"/>
            <w:hideMark/>
          </w:tcPr>
          <w:p w14:paraId="26B34D8B"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-$ 1.427.653.037</w:t>
            </w:r>
          </w:p>
        </w:tc>
        <w:tc>
          <w:tcPr>
            <w:tcW w:w="876" w:type="pct"/>
            <w:tcBorders>
              <w:top w:val="nil"/>
              <w:left w:val="nil"/>
              <w:bottom w:val="nil"/>
              <w:right w:val="nil"/>
            </w:tcBorders>
            <w:shd w:val="clear" w:color="auto" w:fill="auto"/>
            <w:noWrap/>
            <w:vAlign w:val="center"/>
            <w:hideMark/>
          </w:tcPr>
          <w:p w14:paraId="47B29667" w14:textId="77777777" w:rsidR="00CD73A1" w:rsidRPr="00CD73A1" w:rsidRDefault="00CD73A1" w:rsidP="00D366A2">
            <w:pPr>
              <w:spacing w:line="240" w:lineRule="auto"/>
              <w:ind w:firstLine="0"/>
              <w:jc w:val="center"/>
              <w:rPr>
                <w:rFonts w:eastAsia="Times New Roman" w:cs="Times New Roman"/>
                <w:b/>
                <w:bCs/>
                <w:color w:val="000000"/>
                <w:sz w:val="20"/>
                <w:szCs w:val="24"/>
                <w:lang w:eastAsia="es-CO"/>
              </w:rPr>
            </w:pPr>
            <w:r w:rsidRPr="00CD73A1">
              <w:rPr>
                <w:rFonts w:eastAsia="Times New Roman" w:cs="Times New Roman"/>
                <w:b/>
                <w:bCs/>
                <w:color w:val="000000"/>
                <w:sz w:val="20"/>
                <w:szCs w:val="24"/>
                <w:lang w:eastAsia="es-CO"/>
              </w:rPr>
              <w:t>$ 7.246.470.741</w:t>
            </w:r>
          </w:p>
        </w:tc>
      </w:tr>
    </w:tbl>
    <w:p w14:paraId="4B692D64" w14:textId="21BE25D1" w:rsidR="000814F6" w:rsidRDefault="001522C3" w:rsidP="00F469BA">
      <w:r>
        <w:rPr>
          <w:i/>
        </w:rPr>
        <w:t xml:space="preserve">Nota. </w:t>
      </w:r>
      <w:r>
        <w:t>Elaboración propia a partir del uso de Monte Carlo.</w:t>
      </w:r>
    </w:p>
    <w:p w14:paraId="55365DED" w14:textId="1030BB4A" w:rsidR="001522C3" w:rsidRDefault="001522C3" w:rsidP="00F469BA">
      <w:r>
        <w:t>Para la simulación de la estrategia 1</w:t>
      </w:r>
      <w:r w:rsidRPr="001522C3">
        <w:t xml:space="preserve"> </w:t>
      </w:r>
      <w:r w:rsidRPr="001522C3">
        <w:rPr>
          <w:i/>
        </w:rPr>
        <w:t>optimización integral de la gestión financiera y operativa</w:t>
      </w:r>
      <w:r w:rsidR="00DA28BA">
        <w:t xml:space="preserve">, se tomó como variables cambiantes el disponible, los clientes y los proveedores, toda vez que un componente indicaba la ampliación de pago </w:t>
      </w:r>
      <w:r w:rsidR="00CD73A1">
        <w:t xml:space="preserve">a proveedores de 30 a 60 días. Así mismo señalaba la disminución de los costos en un 10%. Las variables en la estrategia 2 </w:t>
      </w:r>
      <w:r w:rsidR="00CD73A1" w:rsidRPr="00CD73A1">
        <w:rPr>
          <w:i/>
        </w:rPr>
        <w:t>fortalecimiento de la resiliencia y sostenibilidad</w:t>
      </w:r>
      <w:r w:rsidR="00CD73A1">
        <w:rPr>
          <w:i/>
        </w:rPr>
        <w:t>,</w:t>
      </w:r>
      <w:r w:rsidR="00CD73A1">
        <w:t xml:space="preserve"> la cual se compone de investigar y seleccionar materiales de construcción sostenibles, lo que </w:t>
      </w:r>
      <w:r w:rsidR="00CD73A1" w:rsidRPr="00CD73A1">
        <w:t>investigación y selección de materiales de construcción sostenibles</w:t>
      </w:r>
      <w:r w:rsidR="00CD73A1">
        <w:t xml:space="preserve">, aumentando el costo aproximadamente en un 5% así como el </w:t>
      </w:r>
      <w:r w:rsidR="00CD73A1">
        <w:lastRenderedPageBreak/>
        <w:t xml:space="preserve">incremento de Proveedores. En cuanto a la estrategia 3 </w:t>
      </w:r>
      <w:r w:rsidR="00CD73A1" w:rsidRPr="00CD73A1">
        <w:rPr>
          <w:i/>
        </w:rPr>
        <w:t>expansión y diversificación de mercados</w:t>
      </w:r>
      <w:r w:rsidR="00CD73A1">
        <w:rPr>
          <w:i/>
        </w:rPr>
        <w:t>,</w:t>
      </w:r>
      <w:r w:rsidR="00CD73A1">
        <w:t xml:space="preserve"> </w:t>
      </w:r>
      <w:r w:rsidR="00D366A2">
        <w:t>las variables son ingresos con incremento del 10%.</w:t>
      </w:r>
    </w:p>
    <w:p w14:paraId="388DB311" w14:textId="111F8D74" w:rsidR="00D366A2" w:rsidRDefault="00D366A2" w:rsidP="00F469BA">
      <w:r>
        <w:t>En este mismo contexto, se realizó simulación de escenarios sin aplicar las estrategias, obteniendo los siguientes resultados:</w:t>
      </w:r>
    </w:p>
    <w:p w14:paraId="2D313964" w14:textId="235308EF" w:rsidR="00D366A2" w:rsidRPr="00D366A2" w:rsidRDefault="00D366A2" w:rsidP="00D366A2">
      <w:pPr>
        <w:pStyle w:val="Descripcin"/>
        <w:keepNext/>
        <w:rPr>
          <w:b w:val="0"/>
          <w:i/>
        </w:rPr>
      </w:pPr>
      <w:bookmarkStart w:id="82" w:name="_Toc172307845"/>
      <w:r>
        <w:t xml:space="preserve">Tabla </w:t>
      </w:r>
      <w:r>
        <w:fldChar w:fldCharType="begin"/>
      </w:r>
      <w:r>
        <w:instrText xml:space="preserve"> SEQ Tabla \* ARABIC </w:instrText>
      </w:r>
      <w:r>
        <w:fldChar w:fldCharType="separate"/>
      </w:r>
      <w:r>
        <w:rPr>
          <w:noProof/>
        </w:rPr>
        <w:t>25</w:t>
      </w:r>
      <w:r>
        <w:fldChar w:fldCharType="end"/>
      </w:r>
      <w:r>
        <w:t>.</w:t>
      </w:r>
      <w:r>
        <w:br/>
      </w:r>
      <w:r>
        <w:rPr>
          <w:b w:val="0"/>
          <w:i/>
        </w:rPr>
        <w:t>Escenarios sin aplicación de estrategias</w:t>
      </w:r>
      <w:bookmarkEnd w:id="82"/>
    </w:p>
    <w:tbl>
      <w:tblPr>
        <w:tblW w:w="5000" w:type="pct"/>
        <w:tblCellMar>
          <w:left w:w="70" w:type="dxa"/>
          <w:right w:w="70" w:type="dxa"/>
        </w:tblCellMar>
        <w:tblLook w:val="04A0" w:firstRow="1" w:lastRow="0" w:firstColumn="1" w:lastColumn="0" w:noHBand="0" w:noVBand="1"/>
      </w:tblPr>
      <w:tblGrid>
        <w:gridCol w:w="2680"/>
        <w:gridCol w:w="1867"/>
        <w:gridCol w:w="1554"/>
        <w:gridCol w:w="1623"/>
        <w:gridCol w:w="1638"/>
      </w:tblGrid>
      <w:tr w:rsidR="00D366A2" w:rsidRPr="00D366A2" w14:paraId="18003BF1" w14:textId="77777777" w:rsidTr="00D366A2">
        <w:trPr>
          <w:trHeight w:val="315"/>
        </w:trPr>
        <w:tc>
          <w:tcPr>
            <w:tcW w:w="1431" w:type="pct"/>
            <w:tcBorders>
              <w:top w:val="nil"/>
              <w:left w:val="nil"/>
              <w:bottom w:val="nil"/>
              <w:right w:val="nil"/>
            </w:tcBorders>
            <w:shd w:val="clear" w:color="auto" w:fill="auto"/>
            <w:noWrap/>
            <w:vAlign w:val="center"/>
            <w:hideMark/>
          </w:tcPr>
          <w:p w14:paraId="73F825F0"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Resumen de los Escenarios</w:t>
            </w:r>
          </w:p>
        </w:tc>
        <w:tc>
          <w:tcPr>
            <w:tcW w:w="997" w:type="pct"/>
            <w:tcBorders>
              <w:top w:val="nil"/>
              <w:left w:val="nil"/>
              <w:bottom w:val="nil"/>
              <w:right w:val="nil"/>
            </w:tcBorders>
            <w:shd w:val="clear" w:color="auto" w:fill="auto"/>
            <w:noWrap/>
            <w:vAlign w:val="center"/>
            <w:hideMark/>
          </w:tcPr>
          <w:p w14:paraId="11D450B7"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Valor Actual</w:t>
            </w:r>
          </w:p>
        </w:tc>
        <w:tc>
          <w:tcPr>
            <w:tcW w:w="830" w:type="pct"/>
            <w:tcBorders>
              <w:top w:val="nil"/>
              <w:left w:val="nil"/>
              <w:bottom w:val="nil"/>
              <w:right w:val="nil"/>
            </w:tcBorders>
            <w:shd w:val="clear" w:color="auto" w:fill="auto"/>
            <w:noWrap/>
            <w:vAlign w:val="center"/>
            <w:hideMark/>
          </w:tcPr>
          <w:p w14:paraId="19293EF2"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E1</w:t>
            </w:r>
          </w:p>
        </w:tc>
        <w:tc>
          <w:tcPr>
            <w:tcW w:w="867" w:type="pct"/>
            <w:tcBorders>
              <w:top w:val="nil"/>
              <w:left w:val="nil"/>
              <w:bottom w:val="nil"/>
              <w:right w:val="nil"/>
            </w:tcBorders>
            <w:shd w:val="clear" w:color="auto" w:fill="auto"/>
            <w:noWrap/>
            <w:vAlign w:val="center"/>
            <w:hideMark/>
          </w:tcPr>
          <w:p w14:paraId="5E6081CF"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E2</w:t>
            </w:r>
          </w:p>
        </w:tc>
        <w:tc>
          <w:tcPr>
            <w:tcW w:w="876" w:type="pct"/>
            <w:tcBorders>
              <w:top w:val="nil"/>
              <w:left w:val="nil"/>
              <w:bottom w:val="nil"/>
              <w:right w:val="nil"/>
            </w:tcBorders>
            <w:shd w:val="clear" w:color="auto" w:fill="auto"/>
            <w:noWrap/>
            <w:vAlign w:val="center"/>
            <w:hideMark/>
          </w:tcPr>
          <w:p w14:paraId="3760CF5F"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E3</w:t>
            </w:r>
          </w:p>
        </w:tc>
      </w:tr>
      <w:tr w:rsidR="00D366A2" w:rsidRPr="00D366A2" w14:paraId="03B2F677" w14:textId="77777777" w:rsidTr="00D366A2">
        <w:trPr>
          <w:trHeight w:val="315"/>
        </w:trPr>
        <w:tc>
          <w:tcPr>
            <w:tcW w:w="1431" w:type="pct"/>
            <w:tcBorders>
              <w:top w:val="single" w:sz="4" w:space="0" w:color="auto"/>
              <w:left w:val="nil"/>
              <w:bottom w:val="single" w:sz="4" w:space="0" w:color="auto"/>
              <w:right w:val="nil"/>
            </w:tcBorders>
            <w:shd w:val="clear" w:color="000000" w:fill="C9C9C9"/>
            <w:noWrap/>
            <w:vAlign w:val="center"/>
            <w:hideMark/>
          </w:tcPr>
          <w:p w14:paraId="5C084A84"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Celdas cambiantes:</w:t>
            </w:r>
          </w:p>
        </w:tc>
        <w:tc>
          <w:tcPr>
            <w:tcW w:w="997" w:type="pct"/>
            <w:tcBorders>
              <w:top w:val="single" w:sz="4" w:space="0" w:color="auto"/>
              <w:left w:val="nil"/>
              <w:bottom w:val="single" w:sz="4" w:space="0" w:color="auto"/>
              <w:right w:val="nil"/>
            </w:tcBorders>
            <w:shd w:val="clear" w:color="auto" w:fill="auto"/>
            <w:noWrap/>
            <w:vAlign w:val="center"/>
            <w:hideMark/>
          </w:tcPr>
          <w:p w14:paraId="451F8C1C" w14:textId="646B32C9"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30" w:type="pct"/>
            <w:tcBorders>
              <w:top w:val="single" w:sz="4" w:space="0" w:color="auto"/>
              <w:left w:val="nil"/>
              <w:bottom w:val="single" w:sz="4" w:space="0" w:color="auto"/>
              <w:right w:val="nil"/>
            </w:tcBorders>
            <w:shd w:val="clear" w:color="auto" w:fill="auto"/>
            <w:noWrap/>
            <w:vAlign w:val="center"/>
            <w:hideMark/>
          </w:tcPr>
          <w:p w14:paraId="664EE610" w14:textId="7F8840C0"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single" w:sz="4" w:space="0" w:color="auto"/>
              <w:left w:val="nil"/>
              <w:bottom w:val="single" w:sz="4" w:space="0" w:color="auto"/>
              <w:right w:val="nil"/>
            </w:tcBorders>
            <w:shd w:val="clear" w:color="auto" w:fill="auto"/>
            <w:noWrap/>
            <w:vAlign w:val="center"/>
            <w:hideMark/>
          </w:tcPr>
          <w:p w14:paraId="7BDCD01F" w14:textId="29290FFF"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76" w:type="pct"/>
            <w:tcBorders>
              <w:top w:val="single" w:sz="4" w:space="0" w:color="auto"/>
              <w:left w:val="nil"/>
              <w:bottom w:val="single" w:sz="4" w:space="0" w:color="auto"/>
              <w:right w:val="nil"/>
            </w:tcBorders>
            <w:shd w:val="clear" w:color="auto" w:fill="auto"/>
            <w:noWrap/>
            <w:vAlign w:val="center"/>
            <w:hideMark/>
          </w:tcPr>
          <w:p w14:paraId="61292D12" w14:textId="2757620F" w:rsidR="00D366A2" w:rsidRPr="00D366A2" w:rsidRDefault="00D366A2" w:rsidP="00D366A2">
            <w:pPr>
              <w:spacing w:line="240" w:lineRule="auto"/>
              <w:ind w:firstLine="0"/>
              <w:jc w:val="center"/>
              <w:rPr>
                <w:rFonts w:eastAsia="Times New Roman" w:cs="Times New Roman"/>
                <w:color w:val="000000"/>
                <w:sz w:val="20"/>
                <w:szCs w:val="24"/>
                <w:lang w:eastAsia="es-CO"/>
              </w:rPr>
            </w:pPr>
          </w:p>
        </w:tc>
      </w:tr>
      <w:tr w:rsidR="00D366A2" w:rsidRPr="00D366A2" w14:paraId="788A6215" w14:textId="77777777" w:rsidTr="00D366A2">
        <w:trPr>
          <w:trHeight w:val="315"/>
        </w:trPr>
        <w:tc>
          <w:tcPr>
            <w:tcW w:w="1431" w:type="pct"/>
            <w:tcBorders>
              <w:top w:val="nil"/>
              <w:left w:val="nil"/>
              <w:bottom w:val="nil"/>
              <w:right w:val="nil"/>
            </w:tcBorders>
            <w:shd w:val="clear" w:color="000000" w:fill="C9C9C9"/>
            <w:noWrap/>
            <w:vAlign w:val="center"/>
            <w:hideMark/>
          </w:tcPr>
          <w:p w14:paraId="03A5EE6E"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Disponible</w:t>
            </w:r>
          </w:p>
        </w:tc>
        <w:tc>
          <w:tcPr>
            <w:tcW w:w="997" w:type="pct"/>
            <w:tcBorders>
              <w:top w:val="nil"/>
              <w:left w:val="nil"/>
              <w:bottom w:val="nil"/>
              <w:right w:val="nil"/>
            </w:tcBorders>
            <w:shd w:val="clear" w:color="auto" w:fill="auto"/>
            <w:noWrap/>
            <w:vAlign w:val="center"/>
            <w:hideMark/>
          </w:tcPr>
          <w:p w14:paraId="0FB8921C"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$ 794.384.977</w:t>
            </w:r>
          </w:p>
        </w:tc>
        <w:tc>
          <w:tcPr>
            <w:tcW w:w="830" w:type="pct"/>
            <w:tcBorders>
              <w:top w:val="nil"/>
              <w:left w:val="nil"/>
              <w:bottom w:val="nil"/>
              <w:right w:val="nil"/>
            </w:tcBorders>
            <w:shd w:val="clear" w:color="000000" w:fill="C9C9C9"/>
            <w:noWrap/>
            <w:vAlign w:val="center"/>
            <w:hideMark/>
          </w:tcPr>
          <w:p w14:paraId="36C9ECBA"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$ 2.981.810.053</w:t>
            </w:r>
          </w:p>
        </w:tc>
        <w:tc>
          <w:tcPr>
            <w:tcW w:w="867" w:type="pct"/>
            <w:tcBorders>
              <w:top w:val="nil"/>
              <w:left w:val="nil"/>
              <w:bottom w:val="nil"/>
              <w:right w:val="nil"/>
            </w:tcBorders>
            <w:shd w:val="clear" w:color="auto" w:fill="auto"/>
            <w:noWrap/>
            <w:vAlign w:val="center"/>
            <w:hideMark/>
          </w:tcPr>
          <w:p w14:paraId="7B8B6A04"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76" w:type="pct"/>
            <w:tcBorders>
              <w:top w:val="nil"/>
              <w:left w:val="nil"/>
              <w:bottom w:val="nil"/>
              <w:right w:val="nil"/>
            </w:tcBorders>
            <w:shd w:val="clear" w:color="auto" w:fill="auto"/>
            <w:noWrap/>
            <w:vAlign w:val="center"/>
            <w:hideMark/>
          </w:tcPr>
          <w:p w14:paraId="2E6F227A" w14:textId="77777777" w:rsidR="00D366A2" w:rsidRPr="00D366A2" w:rsidRDefault="00D366A2" w:rsidP="00D366A2">
            <w:pPr>
              <w:spacing w:line="240" w:lineRule="auto"/>
              <w:ind w:firstLine="0"/>
              <w:jc w:val="center"/>
              <w:rPr>
                <w:rFonts w:eastAsia="Times New Roman" w:cs="Times New Roman"/>
                <w:sz w:val="20"/>
                <w:szCs w:val="20"/>
                <w:lang w:eastAsia="es-CO"/>
              </w:rPr>
            </w:pPr>
          </w:p>
        </w:tc>
      </w:tr>
      <w:tr w:rsidR="00D366A2" w:rsidRPr="00D366A2" w14:paraId="63E04170" w14:textId="77777777" w:rsidTr="00D366A2">
        <w:trPr>
          <w:trHeight w:val="315"/>
        </w:trPr>
        <w:tc>
          <w:tcPr>
            <w:tcW w:w="1431" w:type="pct"/>
            <w:tcBorders>
              <w:top w:val="nil"/>
              <w:left w:val="nil"/>
              <w:bottom w:val="nil"/>
              <w:right w:val="nil"/>
            </w:tcBorders>
            <w:shd w:val="clear" w:color="000000" w:fill="C9C9C9"/>
            <w:noWrap/>
            <w:vAlign w:val="center"/>
            <w:hideMark/>
          </w:tcPr>
          <w:p w14:paraId="6FE1AF92"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Clientes</w:t>
            </w:r>
          </w:p>
        </w:tc>
        <w:tc>
          <w:tcPr>
            <w:tcW w:w="997" w:type="pct"/>
            <w:tcBorders>
              <w:top w:val="nil"/>
              <w:left w:val="nil"/>
              <w:bottom w:val="nil"/>
              <w:right w:val="nil"/>
            </w:tcBorders>
            <w:shd w:val="clear" w:color="auto" w:fill="auto"/>
            <w:noWrap/>
            <w:vAlign w:val="center"/>
            <w:hideMark/>
          </w:tcPr>
          <w:p w14:paraId="40195C44"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$ 12.857.675.175</w:t>
            </w:r>
          </w:p>
        </w:tc>
        <w:tc>
          <w:tcPr>
            <w:tcW w:w="830" w:type="pct"/>
            <w:tcBorders>
              <w:top w:val="nil"/>
              <w:left w:val="nil"/>
              <w:bottom w:val="nil"/>
              <w:right w:val="nil"/>
            </w:tcBorders>
            <w:shd w:val="clear" w:color="000000" w:fill="C9C9C9"/>
            <w:noWrap/>
            <w:vAlign w:val="center"/>
            <w:hideMark/>
          </w:tcPr>
          <w:p w14:paraId="27F569A8"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$ 10.039.554.589</w:t>
            </w:r>
          </w:p>
        </w:tc>
        <w:tc>
          <w:tcPr>
            <w:tcW w:w="867" w:type="pct"/>
            <w:tcBorders>
              <w:top w:val="nil"/>
              <w:left w:val="nil"/>
              <w:bottom w:val="nil"/>
              <w:right w:val="nil"/>
            </w:tcBorders>
            <w:shd w:val="clear" w:color="auto" w:fill="auto"/>
            <w:noWrap/>
            <w:vAlign w:val="center"/>
            <w:hideMark/>
          </w:tcPr>
          <w:p w14:paraId="0CE31A6A"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76" w:type="pct"/>
            <w:tcBorders>
              <w:top w:val="nil"/>
              <w:left w:val="nil"/>
              <w:bottom w:val="nil"/>
              <w:right w:val="nil"/>
            </w:tcBorders>
            <w:shd w:val="clear" w:color="auto" w:fill="auto"/>
            <w:noWrap/>
            <w:vAlign w:val="center"/>
            <w:hideMark/>
          </w:tcPr>
          <w:p w14:paraId="7F7919D0" w14:textId="77777777" w:rsidR="00D366A2" w:rsidRPr="00D366A2" w:rsidRDefault="00D366A2" w:rsidP="00D366A2">
            <w:pPr>
              <w:spacing w:line="240" w:lineRule="auto"/>
              <w:ind w:firstLine="0"/>
              <w:jc w:val="center"/>
              <w:rPr>
                <w:rFonts w:eastAsia="Times New Roman" w:cs="Times New Roman"/>
                <w:sz w:val="20"/>
                <w:szCs w:val="20"/>
                <w:lang w:eastAsia="es-CO"/>
              </w:rPr>
            </w:pPr>
          </w:p>
        </w:tc>
      </w:tr>
      <w:tr w:rsidR="00D366A2" w:rsidRPr="00D366A2" w14:paraId="4AE75CDA" w14:textId="77777777" w:rsidTr="00D366A2">
        <w:trPr>
          <w:trHeight w:val="315"/>
        </w:trPr>
        <w:tc>
          <w:tcPr>
            <w:tcW w:w="1431" w:type="pct"/>
            <w:tcBorders>
              <w:top w:val="nil"/>
              <w:left w:val="nil"/>
              <w:bottom w:val="nil"/>
              <w:right w:val="nil"/>
            </w:tcBorders>
            <w:shd w:val="clear" w:color="000000" w:fill="C9C9C9"/>
            <w:noWrap/>
            <w:vAlign w:val="center"/>
            <w:hideMark/>
          </w:tcPr>
          <w:p w14:paraId="2D3B4FB6"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Inventarios</w:t>
            </w:r>
          </w:p>
        </w:tc>
        <w:tc>
          <w:tcPr>
            <w:tcW w:w="997" w:type="pct"/>
            <w:tcBorders>
              <w:top w:val="nil"/>
              <w:left w:val="nil"/>
              <w:bottom w:val="nil"/>
              <w:right w:val="nil"/>
            </w:tcBorders>
            <w:shd w:val="clear" w:color="auto" w:fill="auto"/>
            <w:noWrap/>
            <w:vAlign w:val="center"/>
            <w:hideMark/>
          </w:tcPr>
          <w:p w14:paraId="576DD3C8"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$ 4.246.242.450</w:t>
            </w:r>
          </w:p>
        </w:tc>
        <w:tc>
          <w:tcPr>
            <w:tcW w:w="830" w:type="pct"/>
            <w:tcBorders>
              <w:top w:val="nil"/>
              <w:left w:val="nil"/>
              <w:bottom w:val="nil"/>
              <w:right w:val="nil"/>
            </w:tcBorders>
            <w:shd w:val="clear" w:color="auto" w:fill="auto"/>
            <w:noWrap/>
            <w:vAlign w:val="center"/>
            <w:hideMark/>
          </w:tcPr>
          <w:p w14:paraId="2B627141"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auto" w:fill="auto"/>
            <w:noWrap/>
            <w:vAlign w:val="center"/>
            <w:hideMark/>
          </w:tcPr>
          <w:p w14:paraId="7A9F9D08" w14:textId="77777777" w:rsidR="00D366A2" w:rsidRPr="00D366A2" w:rsidRDefault="00D366A2" w:rsidP="00D366A2">
            <w:pPr>
              <w:spacing w:line="240" w:lineRule="auto"/>
              <w:ind w:firstLine="0"/>
              <w:jc w:val="center"/>
              <w:rPr>
                <w:rFonts w:eastAsia="Times New Roman" w:cs="Times New Roman"/>
                <w:sz w:val="20"/>
                <w:szCs w:val="20"/>
                <w:lang w:eastAsia="es-CO"/>
              </w:rPr>
            </w:pPr>
          </w:p>
        </w:tc>
        <w:tc>
          <w:tcPr>
            <w:tcW w:w="876" w:type="pct"/>
            <w:tcBorders>
              <w:top w:val="nil"/>
              <w:left w:val="nil"/>
              <w:bottom w:val="nil"/>
              <w:right w:val="nil"/>
            </w:tcBorders>
            <w:shd w:val="clear" w:color="auto" w:fill="auto"/>
            <w:noWrap/>
            <w:vAlign w:val="center"/>
            <w:hideMark/>
          </w:tcPr>
          <w:p w14:paraId="5858349D" w14:textId="77777777" w:rsidR="00D366A2" w:rsidRPr="00D366A2" w:rsidRDefault="00D366A2" w:rsidP="00D366A2">
            <w:pPr>
              <w:spacing w:line="240" w:lineRule="auto"/>
              <w:ind w:firstLine="0"/>
              <w:jc w:val="center"/>
              <w:rPr>
                <w:rFonts w:eastAsia="Times New Roman" w:cs="Times New Roman"/>
                <w:sz w:val="20"/>
                <w:szCs w:val="20"/>
                <w:lang w:eastAsia="es-CO"/>
              </w:rPr>
            </w:pPr>
          </w:p>
        </w:tc>
      </w:tr>
      <w:tr w:rsidR="00D366A2" w:rsidRPr="00D366A2" w14:paraId="06AEF38D" w14:textId="77777777" w:rsidTr="00D366A2">
        <w:trPr>
          <w:trHeight w:val="315"/>
        </w:trPr>
        <w:tc>
          <w:tcPr>
            <w:tcW w:w="1431" w:type="pct"/>
            <w:tcBorders>
              <w:top w:val="nil"/>
              <w:left w:val="nil"/>
              <w:bottom w:val="nil"/>
              <w:right w:val="nil"/>
            </w:tcBorders>
            <w:shd w:val="clear" w:color="000000" w:fill="C9C9C9"/>
            <w:noWrap/>
            <w:vAlign w:val="center"/>
            <w:hideMark/>
          </w:tcPr>
          <w:p w14:paraId="28E1EDAA"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Propieda, Planta y Equipo</w:t>
            </w:r>
          </w:p>
        </w:tc>
        <w:tc>
          <w:tcPr>
            <w:tcW w:w="997" w:type="pct"/>
            <w:tcBorders>
              <w:top w:val="nil"/>
              <w:left w:val="nil"/>
              <w:bottom w:val="nil"/>
              <w:right w:val="nil"/>
            </w:tcBorders>
            <w:shd w:val="clear" w:color="auto" w:fill="auto"/>
            <w:noWrap/>
            <w:vAlign w:val="center"/>
            <w:hideMark/>
          </w:tcPr>
          <w:p w14:paraId="7E675DC2"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$ 12.625.283.666</w:t>
            </w:r>
          </w:p>
        </w:tc>
        <w:tc>
          <w:tcPr>
            <w:tcW w:w="830" w:type="pct"/>
            <w:tcBorders>
              <w:top w:val="nil"/>
              <w:left w:val="nil"/>
              <w:bottom w:val="nil"/>
              <w:right w:val="nil"/>
            </w:tcBorders>
            <w:shd w:val="clear" w:color="auto" w:fill="auto"/>
            <w:noWrap/>
            <w:vAlign w:val="center"/>
            <w:hideMark/>
          </w:tcPr>
          <w:p w14:paraId="5E84D4DC"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auto" w:fill="auto"/>
            <w:noWrap/>
            <w:vAlign w:val="center"/>
            <w:hideMark/>
          </w:tcPr>
          <w:p w14:paraId="28E6DFA7" w14:textId="77777777" w:rsidR="00D366A2" w:rsidRPr="00D366A2" w:rsidRDefault="00D366A2" w:rsidP="00D366A2">
            <w:pPr>
              <w:spacing w:line="240" w:lineRule="auto"/>
              <w:ind w:firstLine="0"/>
              <w:jc w:val="center"/>
              <w:rPr>
                <w:rFonts w:eastAsia="Times New Roman" w:cs="Times New Roman"/>
                <w:sz w:val="20"/>
                <w:szCs w:val="20"/>
                <w:lang w:eastAsia="es-CO"/>
              </w:rPr>
            </w:pPr>
          </w:p>
        </w:tc>
        <w:tc>
          <w:tcPr>
            <w:tcW w:w="876" w:type="pct"/>
            <w:tcBorders>
              <w:top w:val="nil"/>
              <w:left w:val="nil"/>
              <w:bottom w:val="nil"/>
              <w:right w:val="nil"/>
            </w:tcBorders>
            <w:shd w:val="clear" w:color="auto" w:fill="auto"/>
            <w:noWrap/>
            <w:vAlign w:val="center"/>
            <w:hideMark/>
          </w:tcPr>
          <w:p w14:paraId="3C1EDA71" w14:textId="77777777" w:rsidR="00D366A2" w:rsidRPr="00D366A2" w:rsidRDefault="00D366A2" w:rsidP="00D366A2">
            <w:pPr>
              <w:spacing w:line="240" w:lineRule="auto"/>
              <w:ind w:firstLine="0"/>
              <w:jc w:val="center"/>
              <w:rPr>
                <w:rFonts w:eastAsia="Times New Roman" w:cs="Times New Roman"/>
                <w:sz w:val="20"/>
                <w:szCs w:val="20"/>
                <w:lang w:eastAsia="es-CO"/>
              </w:rPr>
            </w:pPr>
          </w:p>
        </w:tc>
      </w:tr>
      <w:tr w:rsidR="00D366A2" w:rsidRPr="00D366A2" w14:paraId="087F2788" w14:textId="77777777" w:rsidTr="00D366A2">
        <w:trPr>
          <w:trHeight w:val="315"/>
        </w:trPr>
        <w:tc>
          <w:tcPr>
            <w:tcW w:w="1431" w:type="pct"/>
            <w:tcBorders>
              <w:top w:val="nil"/>
              <w:left w:val="nil"/>
              <w:bottom w:val="nil"/>
              <w:right w:val="nil"/>
            </w:tcBorders>
            <w:shd w:val="clear" w:color="000000" w:fill="C9C9C9"/>
            <w:noWrap/>
            <w:vAlign w:val="center"/>
            <w:hideMark/>
          </w:tcPr>
          <w:p w14:paraId="00C21B2E"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Proveedores y CxP</w:t>
            </w:r>
          </w:p>
        </w:tc>
        <w:tc>
          <w:tcPr>
            <w:tcW w:w="997" w:type="pct"/>
            <w:tcBorders>
              <w:top w:val="nil"/>
              <w:left w:val="nil"/>
              <w:bottom w:val="nil"/>
              <w:right w:val="nil"/>
            </w:tcBorders>
            <w:shd w:val="clear" w:color="auto" w:fill="auto"/>
            <w:noWrap/>
            <w:vAlign w:val="center"/>
            <w:hideMark/>
          </w:tcPr>
          <w:p w14:paraId="3199549B"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$ 5.755.096.534</w:t>
            </w:r>
          </w:p>
        </w:tc>
        <w:tc>
          <w:tcPr>
            <w:tcW w:w="830" w:type="pct"/>
            <w:tcBorders>
              <w:top w:val="nil"/>
              <w:left w:val="nil"/>
              <w:bottom w:val="nil"/>
              <w:right w:val="nil"/>
            </w:tcBorders>
            <w:shd w:val="clear" w:color="000000" w:fill="C9C9C9"/>
            <w:noWrap/>
            <w:vAlign w:val="center"/>
            <w:hideMark/>
          </w:tcPr>
          <w:p w14:paraId="624F8E2E"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$ 5.124.401.023</w:t>
            </w:r>
          </w:p>
        </w:tc>
        <w:tc>
          <w:tcPr>
            <w:tcW w:w="867" w:type="pct"/>
            <w:tcBorders>
              <w:top w:val="nil"/>
              <w:left w:val="nil"/>
              <w:bottom w:val="nil"/>
              <w:right w:val="nil"/>
            </w:tcBorders>
            <w:shd w:val="clear" w:color="auto" w:fill="auto"/>
            <w:noWrap/>
            <w:vAlign w:val="center"/>
            <w:hideMark/>
          </w:tcPr>
          <w:p w14:paraId="210E782E"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76" w:type="pct"/>
            <w:tcBorders>
              <w:top w:val="nil"/>
              <w:left w:val="nil"/>
              <w:bottom w:val="nil"/>
              <w:right w:val="nil"/>
            </w:tcBorders>
            <w:shd w:val="clear" w:color="auto" w:fill="auto"/>
            <w:noWrap/>
            <w:vAlign w:val="center"/>
            <w:hideMark/>
          </w:tcPr>
          <w:p w14:paraId="43254970" w14:textId="77777777" w:rsidR="00D366A2" w:rsidRPr="00D366A2" w:rsidRDefault="00D366A2" w:rsidP="00D366A2">
            <w:pPr>
              <w:spacing w:line="240" w:lineRule="auto"/>
              <w:ind w:firstLine="0"/>
              <w:jc w:val="center"/>
              <w:rPr>
                <w:rFonts w:eastAsia="Times New Roman" w:cs="Times New Roman"/>
                <w:sz w:val="20"/>
                <w:szCs w:val="20"/>
                <w:lang w:eastAsia="es-CO"/>
              </w:rPr>
            </w:pPr>
          </w:p>
        </w:tc>
      </w:tr>
      <w:tr w:rsidR="00D366A2" w:rsidRPr="00D366A2" w14:paraId="70F10CB9" w14:textId="77777777" w:rsidTr="00D366A2">
        <w:trPr>
          <w:trHeight w:val="315"/>
        </w:trPr>
        <w:tc>
          <w:tcPr>
            <w:tcW w:w="1431" w:type="pct"/>
            <w:tcBorders>
              <w:top w:val="nil"/>
              <w:left w:val="nil"/>
              <w:bottom w:val="nil"/>
              <w:right w:val="nil"/>
            </w:tcBorders>
            <w:shd w:val="clear" w:color="000000" w:fill="C9C9C9"/>
            <w:noWrap/>
            <w:vAlign w:val="center"/>
            <w:hideMark/>
          </w:tcPr>
          <w:p w14:paraId="111C37B8"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Ingresos</w:t>
            </w:r>
          </w:p>
        </w:tc>
        <w:tc>
          <w:tcPr>
            <w:tcW w:w="997" w:type="pct"/>
            <w:tcBorders>
              <w:top w:val="nil"/>
              <w:left w:val="nil"/>
              <w:bottom w:val="nil"/>
              <w:right w:val="nil"/>
            </w:tcBorders>
            <w:shd w:val="clear" w:color="auto" w:fill="auto"/>
            <w:noWrap/>
            <w:vAlign w:val="center"/>
            <w:hideMark/>
          </w:tcPr>
          <w:p w14:paraId="029240E0"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$ 50.776.319.891</w:t>
            </w:r>
          </w:p>
        </w:tc>
        <w:tc>
          <w:tcPr>
            <w:tcW w:w="830" w:type="pct"/>
            <w:tcBorders>
              <w:top w:val="nil"/>
              <w:left w:val="nil"/>
              <w:bottom w:val="nil"/>
              <w:right w:val="nil"/>
            </w:tcBorders>
            <w:shd w:val="clear" w:color="auto" w:fill="auto"/>
            <w:noWrap/>
            <w:vAlign w:val="center"/>
            <w:hideMark/>
          </w:tcPr>
          <w:p w14:paraId="3FCF793D"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auto" w:fill="auto"/>
            <w:noWrap/>
            <w:vAlign w:val="center"/>
            <w:hideMark/>
          </w:tcPr>
          <w:p w14:paraId="156AE4EB" w14:textId="77777777" w:rsidR="00D366A2" w:rsidRPr="00D366A2" w:rsidRDefault="00D366A2" w:rsidP="00D366A2">
            <w:pPr>
              <w:spacing w:line="240" w:lineRule="auto"/>
              <w:ind w:firstLine="0"/>
              <w:jc w:val="center"/>
              <w:rPr>
                <w:rFonts w:eastAsia="Times New Roman" w:cs="Times New Roman"/>
                <w:sz w:val="20"/>
                <w:szCs w:val="20"/>
                <w:lang w:eastAsia="es-CO"/>
              </w:rPr>
            </w:pPr>
          </w:p>
        </w:tc>
        <w:tc>
          <w:tcPr>
            <w:tcW w:w="876" w:type="pct"/>
            <w:tcBorders>
              <w:top w:val="nil"/>
              <w:left w:val="nil"/>
              <w:bottom w:val="nil"/>
              <w:right w:val="nil"/>
            </w:tcBorders>
            <w:shd w:val="clear" w:color="auto" w:fill="auto"/>
            <w:noWrap/>
            <w:vAlign w:val="center"/>
            <w:hideMark/>
          </w:tcPr>
          <w:p w14:paraId="40DCC7FD" w14:textId="77777777" w:rsidR="00D366A2" w:rsidRPr="00D366A2" w:rsidRDefault="00D366A2" w:rsidP="00D366A2">
            <w:pPr>
              <w:spacing w:line="240" w:lineRule="auto"/>
              <w:ind w:firstLine="0"/>
              <w:jc w:val="center"/>
              <w:rPr>
                <w:rFonts w:eastAsia="Times New Roman" w:cs="Times New Roman"/>
                <w:sz w:val="20"/>
                <w:szCs w:val="20"/>
                <w:lang w:eastAsia="es-CO"/>
              </w:rPr>
            </w:pPr>
          </w:p>
        </w:tc>
      </w:tr>
      <w:tr w:rsidR="00D366A2" w:rsidRPr="00D366A2" w14:paraId="448A0C32" w14:textId="77777777" w:rsidTr="00D366A2">
        <w:trPr>
          <w:trHeight w:val="315"/>
        </w:trPr>
        <w:tc>
          <w:tcPr>
            <w:tcW w:w="1431" w:type="pct"/>
            <w:tcBorders>
              <w:top w:val="nil"/>
              <w:left w:val="nil"/>
              <w:bottom w:val="nil"/>
              <w:right w:val="nil"/>
            </w:tcBorders>
            <w:shd w:val="clear" w:color="000000" w:fill="C9C9C9"/>
            <w:noWrap/>
            <w:vAlign w:val="center"/>
            <w:hideMark/>
          </w:tcPr>
          <w:p w14:paraId="6A8210E9"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Costos</w:t>
            </w:r>
          </w:p>
        </w:tc>
        <w:tc>
          <w:tcPr>
            <w:tcW w:w="997" w:type="pct"/>
            <w:tcBorders>
              <w:top w:val="nil"/>
              <w:left w:val="nil"/>
              <w:bottom w:val="nil"/>
              <w:right w:val="nil"/>
            </w:tcBorders>
            <w:shd w:val="clear" w:color="auto" w:fill="auto"/>
            <w:noWrap/>
            <w:vAlign w:val="center"/>
            <w:hideMark/>
          </w:tcPr>
          <w:p w14:paraId="1ACFB6A7"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$ 41.688.660.555</w:t>
            </w:r>
          </w:p>
        </w:tc>
        <w:tc>
          <w:tcPr>
            <w:tcW w:w="830" w:type="pct"/>
            <w:tcBorders>
              <w:top w:val="nil"/>
              <w:left w:val="nil"/>
              <w:bottom w:val="nil"/>
              <w:right w:val="nil"/>
            </w:tcBorders>
            <w:shd w:val="clear" w:color="auto" w:fill="auto"/>
            <w:noWrap/>
            <w:vAlign w:val="center"/>
            <w:hideMark/>
          </w:tcPr>
          <w:p w14:paraId="2D9EEFBF"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000000" w:fill="C9C9C9"/>
            <w:noWrap/>
            <w:vAlign w:val="center"/>
            <w:hideMark/>
          </w:tcPr>
          <w:p w14:paraId="45604C60"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$ 44.064.914.207</w:t>
            </w:r>
          </w:p>
        </w:tc>
        <w:tc>
          <w:tcPr>
            <w:tcW w:w="876" w:type="pct"/>
            <w:tcBorders>
              <w:top w:val="nil"/>
              <w:left w:val="nil"/>
              <w:bottom w:val="nil"/>
              <w:right w:val="nil"/>
            </w:tcBorders>
            <w:shd w:val="clear" w:color="000000" w:fill="C9C9C9"/>
            <w:noWrap/>
            <w:vAlign w:val="center"/>
            <w:hideMark/>
          </w:tcPr>
          <w:p w14:paraId="1A5EDE7C"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$ 44.064.914.207</w:t>
            </w:r>
          </w:p>
        </w:tc>
      </w:tr>
      <w:tr w:rsidR="00D366A2" w:rsidRPr="00D366A2" w14:paraId="0A1BC0C7" w14:textId="77777777" w:rsidTr="00D366A2">
        <w:trPr>
          <w:trHeight w:val="315"/>
        </w:trPr>
        <w:tc>
          <w:tcPr>
            <w:tcW w:w="1431" w:type="pct"/>
            <w:tcBorders>
              <w:top w:val="nil"/>
              <w:left w:val="nil"/>
              <w:bottom w:val="nil"/>
              <w:right w:val="nil"/>
            </w:tcBorders>
            <w:shd w:val="clear" w:color="000000" w:fill="C9C9C9"/>
            <w:noWrap/>
            <w:vAlign w:val="center"/>
            <w:hideMark/>
          </w:tcPr>
          <w:p w14:paraId="7F02A923"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Utilidad Bruta</w:t>
            </w:r>
          </w:p>
        </w:tc>
        <w:tc>
          <w:tcPr>
            <w:tcW w:w="997" w:type="pct"/>
            <w:tcBorders>
              <w:top w:val="nil"/>
              <w:left w:val="nil"/>
              <w:bottom w:val="nil"/>
              <w:right w:val="nil"/>
            </w:tcBorders>
            <w:shd w:val="clear" w:color="auto" w:fill="auto"/>
            <w:noWrap/>
            <w:vAlign w:val="center"/>
            <w:hideMark/>
          </w:tcPr>
          <w:p w14:paraId="241F8ECA"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$ 9.087.659.335</w:t>
            </w:r>
          </w:p>
        </w:tc>
        <w:tc>
          <w:tcPr>
            <w:tcW w:w="830" w:type="pct"/>
            <w:tcBorders>
              <w:top w:val="nil"/>
              <w:left w:val="nil"/>
              <w:bottom w:val="nil"/>
              <w:right w:val="nil"/>
            </w:tcBorders>
            <w:shd w:val="clear" w:color="auto" w:fill="auto"/>
            <w:noWrap/>
            <w:vAlign w:val="center"/>
            <w:hideMark/>
          </w:tcPr>
          <w:p w14:paraId="69B5A496"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000000" w:fill="C9C9C9"/>
            <w:noWrap/>
            <w:vAlign w:val="center"/>
            <w:hideMark/>
          </w:tcPr>
          <w:p w14:paraId="7877FA16"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$ 9.605.655.917</w:t>
            </w:r>
          </w:p>
        </w:tc>
        <w:tc>
          <w:tcPr>
            <w:tcW w:w="876" w:type="pct"/>
            <w:tcBorders>
              <w:top w:val="nil"/>
              <w:left w:val="nil"/>
              <w:bottom w:val="nil"/>
              <w:right w:val="nil"/>
            </w:tcBorders>
            <w:shd w:val="clear" w:color="000000" w:fill="C9C9C9"/>
            <w:noWrap/>
            <w:vAlign w:val="center"/>
            <w:hideMark/>
          </w:tcPr>
          <w:p w14:paraId="2DC217E7"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$ 9.605.655.917</w:t>
            </w:r>
          </w:p>
        </w:tc>
      </w:tr>
      <w:tr w:rsidR="00D366A2" w:rsidRPr="00D366A2" w14:paraId="7720F7FD" w14:textId="77777777" w:rsidTr="00D366A2">
        <w:trPr>
          <w:trHeight w:val="315"/>
        </w:trPr>
        <w:tc>
          <w:tcPr>
            <w:tcW w:w="1431" w:type="pct"/>
            <w:tcBorders>
              <w:top w:val="nil"/>
              <w:left w:val="nil"/>
              <w:bottom w:val="nil"/>
              <w:right w:val="nil"/>
            </w:tcBorders>
            <w:shd w:val="clear" w:color="000000" w:fill="C9C9C9"/>
            <w:noWrap/>
            <w:vAlign w:val="center"/>
            <w:hideMark/>
          </w:tcPr>
          <w:p w14:paraId="65BF4D2F"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Utilidad Operacional</w:t>
            </w:r>
          </w:p>
        </w:tc>
        <w:tc>
          <w:tcPr>
            <w:tcW w:w="997" w:type="pct"/>
            <w:tcBorders>
              <w:top w:val="nil"/>
              <w:left w:val="nil"/>
              <w:bottom w:val="nil"/>
              <w:right w:val="nil"/>
            </w:tcBorders>
            <w:shd w:val="clear" w:color="auto" w:fill="auto"/>
            <w:noWrap/>
            <w:vAlign w:val="center"/>
            <w:hideMark/>
          </w:tcPr>
          <w:p w14:paraId="7700FB6F"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$ 3.658.977.129</w:t>
            </w:r>
          </w:p>
        </w:tc>
        <w:tc>
          <w:tcPr>
            <w:tcW w:w="830" w:type="pct"/>
            <w:tcBorders>
              <w:top w:val="nil"/>
              <w:left w:val="nil"/>
              <w:bottom w:val="nil"/>
              <w:right w:val="nil"/>
            </w:tcBorders>
            <w:shd w:val="clear" w:color="auto" w:fill="auto"/>
            <w:noWrap/>
            <w:vAlign w:val="center"/>
            <w:hideMark/>
          </w:tcPr>
          <w:p w14:paraId="7BBAB8B9"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nil"/>
              <w:left w:val="nil"/>
              <w:bottom w:val="nil"/>
              <w:right w:val="nil"/>
            </w:tcBorders>
            <w:shd w:val="clear" w:color="000000" w:fill="C9C9C9"/>
            <w:noWrap/>
            <w:vAlign w:val="center"/>
            <w:hideMark/>
          </w:tcPr>
          <w:p w14:paraId="454D8486"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$ 3.867.538.826</w:t>
            </w:r>
          </w:p>
        </w:tc>
        <w:tc>
          <w:tcPr>
            <w:tcW w:w="876" w:type="pct"/>
            <w:tcBorders>
              <w:top w:val="nil"/>
              <w:left w:val="nil"/>
              <w:bottom w:val="nil"/>
              <w:right w:val="nil"/>
            </w:tcBorders>
            <w:shd w:val="clear" w:color="000000" w:fill="C9C9C9"/>
            <w:noWrap/>
            <w:vAlign w:val="center"/>
            <w:hideMark/>
          </w:tcPr>
          <w:p w14:paraId="49E1D123" w14:textId="77777777" w:rsidR="00D366A2" w:rsidRPr="00D366A2" w:rsidRDefault="00D366A2" w:rsidP="00D366A2">
            <w:pPr>
              <w:spacing w:line="240" w:lineRule="auto"/>
              <w:ind w:firstLine="0"/>
              <w:jc w:val="center"/>
              <w:rPr>
                <w:rFonts w:eastAsia="Times New Roman" w:cs="Times New Roman"/>
                <w:color w:val="000000"/>
                <w:sz w:val="20"/>
                <w:szCs w:val="24"/>
                <w:lang w:eastAsia="es-CO"/>
              </w:rPr>
            </w:pPr>
            <w:r w:rsidRPr="00D366A2">
              <w:rPr>
                <w:rFonts w:eastAsia="Times New Roman" w:cs="Times New Roman"/>
                <w:color w:val="000000"/>
                <w:sz w:val="20"/>
                <w:szCs w:val="24"/>
                <w:lang w:eastAsia="es-CO"/>
              </w:rPr>
              <w:t>$ 3.867.538.826</w:t>
            </w:r>
          </w:p>
        </w:tc>
      </w:tr>
      <w:tr w:rsidR="00D366A2" w:rsidRPr="00D366A2" w14:paraId="2E4AEE87" w14:textId="77777777" w:rsidTr="00D366A2">
        <w:trPr>
          <w:trHeight w:val="315"/>
        </w:trPr>
        <w:tc>
          <w:tcPr>
            <w:tcW w:w="1431" w:type="pct"/>
            <w:tcBorders>
              <w:top w:val="single" w:sz="4" w:space="0" w:color="auto"/>
              <w:left w:val="nil"/>
              <w:bottom w:val="single" w:sz="4" w:space="0" w:color="auto"/>
              <w:right w:val="nil"/>
            </w:tcBorders>
            <w:shd w:val="clear" w:color="000000" w:fill="C9C9C9"/>
            <w:noWrap/>
            <w:vAlign w:val="center"/>
            <w:hideMark/>
          </w:tcPr>
          <w:p w14:paraId="46D6A1AA" w14:textId="77777777" w:rsidR="00D366A2" w:rsidRPr="00D366A2" w:rsidRDefault="00D366A2" w:rsidP="00D366A2">
            <w:pPr>
              <w:spacing w:line="240" w:lineRule="auto"/>
              <w:ind w:firstLine="0"/>
              <w:rPr>
                <w:rFonts w:eastAsia="Times New Roman" w:cs="Times New Roman"/>
                <w:color w:val="000000"/>
                <w:sz w:val="20"/>
                <w:szCs w:val="24"/>
                <w:lang w:eastAsia="es-CO"/>
              </w:rPr>
            </w:pPr>
            <w:r w:rsidRPr="00D366A2">
              <w:rPr>
                <w:rFonts w:eastAsia="Times New Roman" w:cs="Times New Roman"/>
                <w:color w:val="000000"/>
                <w:sz w:val="20"/>
                <w:szCs w:val="24"/>
                <w:lang w:eastAsia="es-CO"/>
              </w:rPr>
              <w:t>Celdas de resultado:</w:t>
            </w:r>
          </w:p>
        </w:tc>
        <w:tc>
          <w:tcPr>
            <w:tcW w:w="997" w:type="pct"/>
            <w:tcBorders>
              <w:top w:val="single" w:sz="4" w:space="0" w:color="auto"/>
              <w:left w:val="nil"/>
              <w:bottom w:val="single" w:sz="4" w:space="0" w:color="auto"/>
              <w:right w:val="nil"/>
            </w:tcBorders>
            <w:shd w:val="clear" w:color="auto" w:fill="auto"/>
            <w:noWrap/>
            <w:vAlign w:val="center"/>
            <w:hideMark/>
          </w:tcPr>
          <w:p w14:paraId="3304E13B" w14:textId="5E59AAAC"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30" w:type="pct"/>
            <w:tcBorders>
              <w:top w:val="single" w:sz="4" w:space="0" w:color="auto"/>
              <w:left w:val="nil"/>
              <w:bottom w:val="single" w:sz="4" w:space="0" w:color="auto"/>
              <w:right w:val="nil"/>
            </w:tcBorders>
            <w:shd w:val="clear" w:color="auto" w:fill="auto"/>
            <w:noWrap/>
            <w:vAlign w:val="center"/>
            <w:hideMark/>
          </w:tcPr>
          <w:p w14:paraId="5D41728B" w14:textId="30F55E6E"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67" w:type="pct"/>
            <w:tcBorders>
              <w:top w:val="single" w:sz="4" w:space="0" w:color="auto"/>
              <w:left w:val="nil"/>
              <w:bottom w:val="single" w:sz="4" w:space="0" w:color="auto"/>
              <w:right w:val="nil"/>
            </w:tcBorders>
            <w:shd w:val="clear" w:color="auto" w:fill="auto"/>
            <w:noWrap/>
            <w:vAlign w:val="center"/>
            <w:hideMark/>
          </w:tcPr>
          <w:p w14:paraId="32D41DBB" w14:textId="5034628C" w:rsidR="00D366A2" w:rsidRPr="00D366A2" w:rsidRDefault="00D366A2" w:rsidP="00D366A2">
            <w:pPr>
              <w:spacing w:line="240" w:lineRule="auto"/>
              <w:ind w:firstLine="0"/>
              <w:jc w:val="center"/>
              <w:rPr>
                <w:rFonts w:eastAsia="Times New Roman" w:cs="Times New Roman"/>
                <w:color w:val="000000"/>
                <w:sz w:val="20"/>
                <w:szCs w:val="24"/>
                <w:lang w:eastAsia="es-CO"/>
              </w:rPr>
            </w:pPr>
          </w:p>
        </w:tc>
        <w:tc>
          <w:tcPr>
            <w:tcW w:w="876" w:type="pct"/>
            <w:tcBorders>
              <w:top w:val="single" w:sz="4" w:space="0" w:color="auto"/>
              <w:left w:val="nil"/>
              <w:bottom w:val="single" w:sz="4" w:space="0" w:color="auto"/>
              <w:right w:val="nil"/>
            </w:tcBorders>
            <w:shd w:val="clear" w:color="auto" w:fill="auto"/>
            <w:noWrap/>
            <w:vAlign w:val="center"/>
            <w:hideMark/>
          </w:tcPr>
          <w:p w14:paraId="0E85639B" w14:textId="04B584BB" w:rsidR="00D366A2" w:rsidRPr="00D366A2" w:rsidRDefault="00D366A2" w:rsidP="00D366A2">
            <w:pPr>
              <w:spacing w:line="240" w:lineRule="auto"/>
              <w:ind w:firstLine="0"/>
              <w:jc w:val="center"/>
              <w:rPr>
                <w:rFonts w:eastAsia="Times New Roman" w:cs="Times New Roman"/>
                <w:color w:val="000000"/>
                <w:sz w:val="20"/>
                <w:szCs w:val="24"/>
                <w:lang w:eastAsia="es-CO"/>
              </w:rPr>
            </w:pPr>
          </w:p>
        </w:tc>
      </w:tr>
      <w:tr w:rsidR="00D366A2" w:rsidRPr="00D366A2" w14:paraId="140023D4" w14:textId="77777777" w:rsidTr="00D366A2">
        <w:trPr>
          <w:trHeight w:val="315"/>
        </w:trPr>
        <w:tc>
          <w:tcPr>
            <w:tcW w:w="1431" w:type="pct"/>
            <w:tcBorders>
              <w:top w:val="nil"/>
              <w:left w:val="nil"/>
              <w:bottom w:val="nil"/>
              <w:right w:val="nil"/>
            </w:tcBorders>
            <w:shd w:val="clear" w:color="000000" w:fill="C9C9C9"/>
            <w:noWrap/>
            <w:vAlign w:val="center"/>
            <w:hideMark/>
          </w:tcPr>
          <w:p w14:paraId="0BAD73E2"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EVA Pesos</w:t>
            </w:r>
          </w:p>
        </w:tc>
        <w:tc>
          <w:tcPr>
            <w:tcW w:w="997" w:type="pct"/>
            <w:tcBorders>
              <w:top w:val="nil"/>
              <w:left w:val="nil"/>
              <w:bottom w:val="nil"/>
              <w:right w:val="nil"/>
            </w:tcBorders>
            <w:shd w:val="clear" w:color="auto" w:fill="auto"/>
            <w:noWrap/>
            <w:vAlign w:val="center"/>
            <w:hideMark/>
          </w:tcPr>
          <w:p w14:paraId="1843597B"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-$ 127.009.279</w:t>
            </w:r>
          </w:p>
        </w:tc>
        <w:tc>
          <w:tcPr>
            <w:tcW w:w="830" w:type="pct"/>
            <w:tcBorders>
              <w:top w:val="nil"/>
              <w:left w:val="nil"/>
              <w:bottom w:val="nil"/>
              <w:right w:val="nil"/>
            </w:tcBorders>
            <w:shd w:val="clear" w:color="auto" w:fill="auto"/>
            <w:noWrap/>
            <w:vAlign w:val="center"/>
            <w:hideMark/>
          </w:tcPr>
          <w:p w14:paraId="6ACC75E2"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$ 131.348.874</w:t>
            </w:r>
          </w:p>
        </w:tc>
        <w:tc>
          <w:tcPr>
            <w:tcW w:w="867" w:type="pct"/>
            <w:tcBorders>
              <w:top w:val="nil"/>
              <w:left w:val="nil"/>
              <w:bottom w:val="nil"/>
              <w:right w:val="nil"/>
            </w:tcBorders>
            <w:shd w:val="clear" w:color="auto" w:fill="auto"/>
            <w:noWrap/>
            <w:vAlign w:val="center"/>
            <w:hideMark/>
          </w:tcPr>
          <w:p w14:paraId="40D353C4"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-$ 72.771.569</w:t>
            </w:r>
          </w:p>
        </w:tc>
        <w:tc>
          <w:tcPr>
            <w:tcW w:w="876" w:type="pct"/>
            <w:tcBorders>
              <w:top w:val="nil"/>
              <w:left w:val="nil"/>
              <w:bottom w:val="nil"/>
              <w:right w:val="nil"/>
            </w:tcBorders>
            <w:shd w:val="clear" w:color="auto" w:fill="auto"/>
            <w:noWrap/>
            <w:vAlign w:val="center"/>
            <w:hideMark/>
          </w:tcPr>
          <w:p w14:paraId="06415901" w14:textId="77777777" w:rsidR="00D366A2" w:rsidRPr="00D366A2" w:rsidRDefault="00D366A2" w:rsidP="00D366A2">
            <w:pPr>
              <w:spacing w:line="240" w:lineRule="auto"/>
              <w:ind w:firstLine="0"/>
              <w:jc w:val="center"/>
              <w:rPr>
                <w:rFonts w:eastAsia="Times New Roman" w:cs="Times New Roman"/>
                <w:b/>
                <w:bCs/>
                <w:color w:val="000000"/>
                <w:sz w:val="20"/>
                <w:szCs w:val="24"/>
                <w:lang w:eastAsia="es-CO"/>
              </w:rPr>
            </w:pPr>
            <w:r w:rsidRPr="00D366A2">
              <w:rPr>
                <w:rFonts w:eastAsia="Times New Roman" w:cs="Times New Roman"/>
                <w:b/>
                <w:bCs/>
                <w:color w:val="000000"/>
                <w:sz w:val="20"/>
                <w:szCs w:val="24"/>
                <w:lang w:eastAsia="es-CO"/>
              </w:rPr>
              <w:t>$ 812.060.595</w:t>
            </w:r>
          </w:p>
        </w:tc>
      </w:tr>
    </w:tbl>
    <w:p w14:paraId="025AA8AF" w14:textId="2B60954A" w:rsidR="004B14FF" w:rsidRDefault="00D366A2" w:rsidP="00D366A2">
      <w:pPr>
        <w:jc w:val="both"/>
      </w:pPr>
      <w:r>
        <w:rPr>
          <w:i/>
        </w:rPr>
        <w:t>Nota.</w:t>
      </w:r>
      <w:r>
        <w:t xml:space="preserve"> Elaboración propia.</w:t>
      </w:r>
    </w:p>
    <w:p w14:paraId="3E24F891" w14:textId="1D87AE0E" w:rsidR="00D366A2" w:rsidRDefault="00D366A2" w:rsidP="00D366A2">
      <w:pPr>
        <w:jc w:val="both"/>
      </w:pPr>
      <w:r>
        <w:t>A fin de tomar la decisión frente a la estrategia prospectiva que genera valor en la empresa Triturados y Concretos Ltda., se procede a analizar el EVA</w:t>
      </w:r>
      <w:r>
        <w:rPr>
          <w:rStyle w:val="Refdenotaalpie"/>
        </w:rPr>
        <w:footnoteReference w:id="18"/>
      </w:r>
    </w:p>
    <w:p w14:paraId="356F51D2" w14:textId="4A0AE411" w:rsidR="00D366A2" w:rsidRPr="00D366A2" w:rsidRDefault="00D366A2" w:rsidP="00D366A2">
      <w:pPr>
        <w:pStyle w:val="Descripcin"/>
        <w:keepNext/>
        <w:rPr>
          <w:b w:val="0"/>
          <w:i/>
        </w:rPr>
      </w:pPr>
      <w:bookmarkStart w:id="83" w:name="_Toc172307846"/>
      <w:r>
        <w:t xml:space="preserve">Tabla </w:t>
      </w:r>
      <w:r>
        <w:fldChar w:fldCharType="begin"/>
      </w:r>
      <w:r>
        <w:instrText xml:space="preserve"> SEQ Tabla \* ARABIC </w:instrText>
      </w:r>
      <w:r>
        <w:fldChar w:fldCharType="separate"/>
      </w:r>
      <w:r>
        <w:rPr>
          <w:noProof/>
        </w:rPr>
        <w:t>26</w:t>
      </w:r>
      <w:r>
        <w:fldChar w:fldCharType="end"/>
      </w:r>
      <w:r>
        <w:t>.</w:t>
      </w:r>
      <w:r>
        <w:br/>
      </w:r>
      <w:r>
        <w:rPr>
          <w:b w:val="0"/>
          <w:i/>
        </w:rPr>
        <w:t>Comportamiento EVA</w:t>
      </w:r>
      <w:bookmarkEnd w:id="83"/>
    </w:p>
    <w:tbl>
      <w:tblPr>
        <w:tblW w:w="5000" w:type="pct"/>
        <w:tblCellMar>
          <w:left w:w="70" w:type="dxa"/>
          <w:right w:w="70" w:type="dxa"/>
        </w:tblCellMar>
        <w:tblLook w:val="04A0" w:firstRow="1" w:lastRow="0" w:firstColumn="1" w:lastColumn="0" w:noHBand="0" w:noVBand="1"/>
      </w:tblPr>
      <w:tblGrid>
        <w:gridCol w:w="2665"/>
        <w:gridCol w:w="1854"/>
        <w:gridCol w:w="1570"/>
        <w:gridCol w:w="1644"/>
        <w:gridCol w:w="1629"/>
      </w:tblGrid>
      <w:tr w:rsidR="00D366A2" w:rsidRPr="00D366A2" w14:paraId="77DB1E6A" w14:textId="77777777" w:rsidTr="00D366A2">
        <w:trPr>
          <w:trHeight w:val="315"/>
        </w:trPr>
        <w:tc>
          <w:tcPr>
            <w:tcW w:w="1424" w:type="pct"/>
            <w:tcBorders>
              <w:top w:val="single" w:sz="4" w:space="0" w:color="auto"/>
              <w:left w:val="nil"/>
              <w:bottom w:val="single" w:sz="4" w:space="0" w:color="auto"/>
              <w:right w:val="nil"/>
            </w:tcBorders>
            <w:shd w:val="clear" w:color="auto" w:fill="auto"/>
            <w:noWrap/>
            <w:vAlign w:val="bottom"/>
            <w:hideMark/>
          </w:tcPr>
          <w:p w14:paraId="46D22E80" w14:textId="77777777" w:rsidR="00D366A2" w:rsidRPr="00D366A2" w:rsidRDefault="00D366A2" w:rsidP="00D366A2">
            <w:pPr>
              <w:spacing w:line="240" w:lineRule="auto"/>
              <w:ind w:firstLine="0"/>
              <w:rPr>
                <w:rFonts w:eastAsia="Times New Roman" w:cs="Times New Roman"/>
                <w:sz w:val="22"/>
                <w:szCs w:val="24"/>
                <w:lang w:eastAsia="es-CO"/>
              </w:rPr>
            </w:pPr>
          </w:p>
        </w:tc>
        <w:tc>
          <w:tcPr>
            <w:tcW w:w="990" w:type="pct"/>
            <w:tcBorders>
              <w:top w:val="single" w:sz="4" w:space="0" w:color="auto"/>
              <w:left w:val="nil"/>
              <w:bottom w:val="single" w:sz="4" w:space="0" w:color="auto"/>
              <w:right w:val="nil"/>
            </w:tcBorders>
            <w:shd w:val="clear" w:color="auto" w:fill="auto"/>
            <w:noWrap/>
            <w:vAlign w:val="bottom"/>
            <w:hideMark/>
          </w:tcPr>
          <w:p w14:paraId="084EBF18" w14:textId="77777777" w:rsidR="00D366A2" w:rsidRPr="00D366A2" w:rsidRDefault="00D366A2" w:rsidP="00D366A2">
            <w:pPr>
              <w:spacing w:line="240" w:lineRule="auto"/>
              <w:ind w:firstLine="0"/>
              <w:jc w:val="center"/>
              <w:rPr>
                <w:rFonts w:eastAsia="Times New Roman" w:cs="Times New Roman"/>
                <w:b/>
                <w:bCs/>
                <w:color w:val="000000"/>
                <w:sz w:val="22"/>
                <w:szCs w:val="24"/>
                <w:lang w:eastAsia="es-CO"/>
              </w:rPr>
            </w:pPr>
            <w:r w:rsidRPr="00D366A2">
              <w:rPr>
                <w:rFonts w:eastAsia="Times New Roman" w:cs="Times New Roman"/>
                <w:b/>
                <w:bCs/>
                <w:color w:val="000000"/>
                <w:sz w:val="22"/>
                <w:szCs w:val="24"/>
                <w:lang w:eastAsia="es-CO"/>
              </w:rPr>
              <w:t>Valor Actual</w:t>
            </w:r>
          </w:p>
        </w:tc>
        <w:tc>
          <w:tcPr>
            <w:tcW w:w="838" w:type="pct"/>
            <w:tcBorders>
              <w:top w:val="single" w:sz="4" w:space="0" w:color="auto"/>
              <w:left w:val="nil"/>
              <w:bottom w:val="single" w:sz="4" w:space="0" w:color="auto"/>
              <w:right w:val="nil"/>
            </w:tcBorders>
            <w:shd w:val="clear" w:color="auto" w:fill="auto"/>
            <w:noWrap/>
            <w:vAlign w:val="bottom"/>
            <w:hideMark/>
          </w:tcPr>
          <w:p w14:paraId="50059FFC" w14:textId="77777777" w:rsidR="00D366A2" w:rsidRPr="00D366A2" w:rsidRDefault="00D366A2" w:rsidP="00D366A2">
            <w:pPr>
              <w:spacing w:line="240" w:lineRule="auto"/>
              <w:ind w:firstLine="0"/>
              <w:jc w:val="center"/>
              <w:rPr>
                <w:rFonts w:eastAsia="Times New Roman" w:cs="Times New Roman"/>
                <w:b/>
                <w:bCs/>
                <w:color w:val="000000"/>
                <w:sz w:val="22"/>
                <w:szCs w:val="24"/>
                <w:lang w:eastAsia="es-CO"/>
              </w:rPr>
            </w:pPr>
            <w:r w:rsidRPr="00D366A2">
              <w:rPr>
                <w:rFonts w:eastAsia="Times New Roman" w:cs="Times New Roman"/>
                <w:b/>
                <w:bCs/>
                <w:color w:val="000000"/>
                <w:sz w:val="22"/>
                <w:szCs w:val="24"/>
                <w:lang w:eastAsia="es-CO"/>
              </w:rPr>
              <w:t>EP 1</w:t>
            </w:r>
          </w:p>
        </w:tc>
        <w:tc>
          <w:tcPr>
            <w:tcW w:w="878" w:type="pct"/>
            <w:tcBorders>
              <w:top w:val="single" w:sz="4" w:space="0" w:color="auto"/>
              <w:left w:val="nil"/>
              <w:bottom w:val="single" w:sz="4" w:space="0" w:color="auto"/>
              <w:right w:val="nil"/>
            </w:tcBorders>
            <w:shd w:val="clear" w:color="auto" w:fill="auto"/>
            <w:noWrap/>
            <w:vAlign w:val="bottom"/>
            <w:hideMark/>
          </w:tcPr>
          <w:p w14:paraId="02D75D18" w14:textId="77777777" w:rsidR="00D366A2" w:rsidRPr="00D366A2" w:rsidRDefault="00D366A2" w:rsidP="00D366A2">
            <w:pPr>
              <w:spacing w:line="240" w:lineRule="auto"/>
              <w:ind w:firstLine="0"/>
              <w:jc w:val="center"/>
              <w:rPr>
                <w:rFonts w:eastAsia="Times New Roman" w:cs="Times New Roman"/>
                <w:b/>
                <w:bCs/>
                <w:color w:val="000000"/>
                <w:sz w:val="22"/>
                <w:szCs w:val="24"/>
                <w:lang w:eastAsia="es-CO"/>
              </w:rPr>
            </w:pPr>
            <w:r w:rsidRPr="00D366A2">
              <w:rPr>
                <w:rFonts w:eastAsia="Times New Roman" w:cs="Times New Roman"/>
                <w:b/>
                <w:bCs/>
                <w:color w:val="000000"/>
                <w:sz w:val="22"/>
                <w:szCs w:val="24"/>
                <w:lang w:eastAsia="es-CO"/>
              </w:rPr>
              <w:t>EP 2</w:t>
            </w:r>
          </w:p>
        </w:tc>
        <w:tc>
          <w:tcPr>
            <w:tcW w:w="870" w:type="pct"/>
            <w:tcBorders>
              <w:top w:val="single" w:sz="4" w:space="0" w:color="auto"/>
              <w:left w:val="nil"/>
              <w:bottom w:val="single" w:sz="4" w:space="0" w:color="auto"/>
              <w:right w:val="nil"/>
            </w:tcBorders>
            <w:shd w:val="clear" w:color="auto" w:fill="auto"/>
            <w:noWrap/>
            <w:vAlign w:val="bottom"/>
            <w:hideMark/>
          </w:tcPr>
          <w:p w14:paraId="1B1B0D54" w14:textId="77777777" w:rsidR="00D366A2" w:rsidRPr="00D366A2" w:rsidRDefault="00D366A2" w:rsidP="00D366A2">
            <w:pPr>
              <w:spacing w:line="240" w:lineRule="auto"/>
              <w:ind w:firstLine="0"/>
              <w:jc w:val="center"/>
              <w:rPr>
                <w:rFonts w:eastAsia="Times New Roman" w:cs="Times New Roman"/>
                <w:b/>
                <w:bCs/>
                <w:color w:val="000000"/>
                <w:sz w:val="22"/>
                <w:szCs w:val="24"/>
                <w:lang w:eastAsia="es-CO"/>
              </w:rPr>
            </w:pPr>
            <w:r w:rsidRPr="00D366A2">
              <w:rPr>
                <w:rFonts w:eastAsia="Times New Roman" w:cs="Times New Roman"/>
                <w:b/>
                <w:bCs/>
                <w:color w:val="000000"/>
                <w:sz w:val="22"/>
                <w:szCs w:val="24"/>
                <w:lang w:eastAsia="es-CO"/>
              </w:rPr>
              <w:t>EP 3</w:t>
            </w:r>
          </w:p>
        </w:tc>
      </w:tr>
      <w:tr w:rsidR="00D366A2" w:rsidRPr="00D366A2" w14:paraId="76155302" w14:textId="77777777" w:rsidTr="00D366A2">
        <w:trPr>
          <w:trHeight w:val="315"/>
        </w:trPr>
        <w:tc>
          <w:tcPr>
            <w:tcW w:w="1424" w:type="pct"/>
            <w:tcBorders>
              <w:top w:val="single" w:sz="4" w:space="0" w:color="auto"/>
              <w:left w:val="nil"/>
              <w:bottom w:val="nil"/>
              <w:right w:val="nil"/>
            </w:tcBorders>
            <w:shd w:val="clear" w:color="auto" w:fill="auto"/>
            <w:noWrap/>
            <w:vAlign w:val="bottom"/>
            <w:hideMark/>
          </w:tcPr>
          <w:p w14:paraId="2C2AC39E" w14:textId="7435D327" w:rsidR="00D366A2" w:rsidRPr="00D366A2" w:rsidRDefault="00D366A2" w:rsidP="00D366A2">
            <w:pPr>
              <w:spacing w:line="240" w:lineRule="auto"/>
              <w:ind w:firstLine="0"/>
              <w:rPr>
                <w:rFonts w:eastAsia="Times New Roman" w:cs="Times New Roman"/>
                <w:color w:val="000000"/>
                <w:sz w:val="22"/>
                <w:szCs w:val="24"/>
                <w:lang w:eastAsia="es-CO"/>
              </w:rPr>
            </w:pPr>
            <w:r w:rsidRPr="00D366A2">
              <w:rPr>
                <w:rFonts w:eastAsia="Times New Roman" w:cs="Times New Roman"/>
                <w:color w:val="000000"/>
                <w:sz w:val="22"/>
                <w:szCs w:val="24"/>
                <w:lang w:eastAsia="es-CO"/>
              </w:rPr>
              <w:t xml:space="preserve">EVA </w:t>
            </w:r>
            <w:r>
              <w:rPr>
                <w:rFonts w:eastAsia="Times New Roman" w:cs="Times New Roman"/>
                <w:color w:val="000000"/>
                <w:sz w:val="22"/>
                <w:szCs w:val="24"/>
                <w:lang w:eastAsia="es-CO"/>
              </w:rPr>
              <w:t>con Estrategias</w:t>
            </w:r>
          </w:p>
        </w:tc>
        <w:tc>
          <w:tcPr>
            <w:tcW w:w="990" w:type="pct"/>
            <w:tcBorders>
              <w:top w:val="single" w:sz="4" w:space="0" w:color="auto"/>
              <w:left w:val="nil"/>
              <w:bottom w:val="nil"/>
              <w:right w:val="nil"/>
            </w:tcBorders>
            <w:shd w:val="clear" w:color="auto" w:fill="auto"/>
            <w:noWrap/>
            <w:vAlign w:val="bottom"/>
            <w:hideMark/>
          </w:tcPr>
          <w:p w14:paraId="7F9F48A8"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-$ 127.009.279</w:t>
            </w:r>
          </w:p>
        </w:tc>
        <w:tc>
          <w:tcPr>
            <w:tcW w:w="838" w:type="pct"/>
            <w:tcBorders>
              <w:top w:val="single" w:sz="4" w:space="0" w:color="auto"/>
              <w:left w:val="nil"/>
              <w:bottom w:val="nil"/>
              <w:right w:val="nil"/>
            </w:tcBorders>
            <w:shd w:val="clear" w:color="auto" w:fill="auto"/>
            <w:noWrap/>
            <w:vAlign w:val="bottom"/>
            <w:hideMark/>
          </w:tcPr>
          <w:p w14:paraId="1CB34115"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$ 3.020.702.442</w:t>
            </w:r>
          </w:p>
        </w:tc>
        <w:tc>
          <w:tcPr>
            <w:tcW w:w="878" w:type="pct"/>
            <w:tcBorders>
              <w:top w:val="single" w:sz="4" w:space="0" w:color="auto"/>
              <w:left w:val="nil"/>
              <w:bottom w:val="nil"/>
              <w:right w:val="nil"/>
            </w:tcBorders>
            <w:shd w:val="clear" w:color="auto" w:fill="auto"/>
            <w:noWrap/>
            <w:vAlign w:val="bottom"/>
            <w:hideMark/>
          </w:tcPr>
          <w:p w14:paraId="23D47369"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-$ 1.427.653.037</w:t>
            </w:r>
          </w:p>
        </w:tc>
        <w:tc>
          <w:tcPr>
            <w:tcW w:w="870" w:type="pct"/>
            <w:tcBorders>
              <w:top w:val="single" w:sz="4" w:space="0" w:color="auto"/>
              <w:left w:val="nil"/>
              <w:bottom w:val="nil"/>
              <w:right w:val="nil"/>
            </w:tcBorders>
            <w:shd w:val="clear" w:color="auto" w:fill="auto"/>
            <w:noWrap/>
            <w:vAlign w:val="bottom"/>
            <w:hideMark/>
          </w:tcPr>
          <w:p w14:paraId="285C4023"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$ 5.814.361.030</w:t>
            </w:r>
          </w:p>
        </w:tc>
      </w:tr>
      <w:tr w:rsidR="00D366A2" w:rsidRPr="00D366A2" w14:paraId="21A299B0" w14:textId="77777777" w:rsidTr="00D366A2">
        <w:trPr>
          <w:trHeight w:val="315"/>
        </w:trPr>
        <w:tc>
          <w:tcPr>
            <w:tcW w:w="1424" w:type="pct"/>
            <w:tcBorders>
              <w:top w:val="nil"/>
              <w:left w:val="nil"/>
              <w:bottom w:val="single" w:sz="4" w:space="0" w:color="auto"/>
              <w:right w:val="nil"/>
            </w:tcBorders>
            <w:shd w:val="clear" w:color="auto" w:fill="auto"/>
            <w:noWrap/>
            <w:vAlign w:val="bottom"/>
            <w:hideMark/>
          </w:tcPr>
          <w:p w14:paraId="2B1E5AD4" w14:textId="63E6E2A6" w:rsidR="00D366A2" w:rsidRPr="00D366A2" w:rsidRDefault="00D366A2" w:rsidP="00D366A2">
            <w:pPr>
              <w:spacing w:line="240" w:lineRule="auto"/>
              <w:ind w:firstLine="0"/>
              <w:rPr>
                <w:rFonts w:eastAsia="Times New Roman" w:cs="Times New Roman"/>
                <w:color w:val="000000"/>
                <w:sz w:val="22"/>
                <w:szCs w:val="24"/>
                <w:lang w:eastAsia="es-CO"/>
              </w:rPr>
            </w:pPr>
            <w:r w:rsidRPr="00D366A2">
              <w:rPr>
                <w:rFonts w:eastAsia="Times New Roman" w:cs="Times New Roman"/>
                <w:color w:val="000000"/>
                <w:sz w:val="22"/>
                <w:szCs w:val="24"/>
                <w:lang w:eastAsia="es-CO"/>
              </w:rPr>
              <w:t xml:space="preserve">EVA </w:t>
            </w:r>
            <w:r>
              <w:rPr>
                <w:rFonts w:eastAsia="Times New Roman" w:cs="Times New Roman"/>
                <w:color w:val="000000"/>
                <w:sz w:val="22"/>
                <w:szCs w:val="24"/>
                <w:lang w:eastAsia="es-CO"/>
              </w:rPr>
              <w:t>sin Estrategias</w:t>
            </w:r>
          </w:p>
        </w:tc>
        <w:tc>
          <w:tcPr>
            <w:tcW w:w="990" w:type="pct"/>
            <w:tcBorders>
              <w:top w:val="nil"/>
              <w:left w:val="nil"/>
              <w:bottom w:val="single" w:sz="4" w:space="0" w:color="auto"/>
              <w:right w:val="nil"/>
            </w:tcBorders>
            <w:shd w:val="clear" w:color="auto" w:fill="auto"/>
            <w:noWrap/>
            <w:vAlign w:val="bottom"/>
            <w:hideMark/>
          </w:tcPr>
          <w:p w14:paraId="468F4E75"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-$ 127.009.279</w:t>
            </w:r>
          </w:p>
        </w:tc>
        <w:tc>
          <w:tcPr>
            <w:tcW w:w="838" w:type="pct"/>
            <w:tcBorders>
              <w:top w:val="nil"/>
              <w:left w:val="nil"/>
              <w:bottom w:val="single" w:sz="4" w:space="0" w:color="auto"/>
              <w:right w:val="nil"/>
            </w:tcBorders>
            <w:shd w:val="clear" w:color="auto" w:fill="auto"/>
            <w:noWrap/>
            <w:vAlign w:val="bottom"/>
            <w:hideMark/>
          </w:tcPr>
          <w:p w14:paraId="02C1B75F"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$ 131.348.874</w:t>
            </w:r>
          </w:p>
        </w:tc>
        <w:tc>
          <w:tcPr>
            <w:tcW w:w="878" w:type="pct"/>
            <w:tcBorders>
              <w:top w:val="nil"/>
              <w:left w:val="nil"/>
              <w:bottom w:val="single" w:sz="4" w:space="0" w:color="auto"/>
              <w:right w:val="nil"/>
            </w:tcBorders>
            <w:shd w:val="clear" w:color="auto" w:fill="auto"/>
            <w:noWrap/>
            <w:vAlign w:val="bottom"/>
            <w:hideMark/>
          </w:tcPr>
          <w:p w14:paraId="5CA47B52"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-$ 72.771.569</w:t>
            </w:r>
          </w:p>
        </w:tc>
        <w:tc>
          <w:tcPr>
            <w:tcW w:w="870" w:type="pct"/>
            <w:tcBorders>
              <w:top w:val="nil"/>
              <w:left w:val="nil"/>
              <w:bottom w:val="single" w:sz="4" w:space="0" w:color="auto"/>
              <w:right w:val="nil"/>
            </w:tcBorders>
            <w:shd w:val="clear" w:color="auto" w:fill="auto"/>
            <w:noWrap/>
            <w:vAlign w:val="bottom"/>
            <w:hideMark/>
          </w:tcPr>
          <w:p w14:paraId="2D1BE165" w14:textId="77777777" w:rsidR="00D366A2" w:rsidRPr="00D366A2" w:rsidRDefault="00D366A2" w:rsidP="00D366A2">
            <w:pPr>
              <w:spacing w:line="240" w:lineRule="auto"/>
              <w:ind w:firstLine="0"/>
              <w:jc w:val="right"/>
              <w:rPr>
                <w:rFonts w:eastAsia="Times New Roman" w:cs="Times New Roman"/>
                <w:color w:val="000000"/>
                <w:sz w:val="22"/>
                <w:szCs w:val="24"/>
                <w:lang w:eastAsia="es-CO"/>
              </w:rPr>
            </w:pPr>
            <w:r w:rsidRPr="00D366A2">
              <w:rPr>
                <w:rFonts w:eastAsia="Times New Roman" w:cs="Times New Roman"/>
                <w:color w:val="000000"/>
                <w:sz w:val="22"/>
                <w:szCs w:val="24"/>
                <w:lang w:eastAsia="es-CO"/>
              </w:rPr>
              <w:t>$ 812.060.595</w:t>
            </w:r>
          </w:p>
        </w:tc>
      </w:tr>
    </w:tbl>
    <w:p w14:paraId="49E5814F" w14:textId="329AE5E6" w:rsidR="00D366A2" w:rsidRDefault="00D366A2" w:rsidP="00D366A2">
      <w:pPr>
        <w:jc w:val="both"/>
      </w:pPr>
      <w:r>
        <w:rPr>
          <w:i/>
        </w:rPr>
        <w:t>Nota.</w:t>
      </w:r>
      <w:r>
        <w:t xml:space="preserve"> Elaboración propia.</w:t>
      </w:r>
    </w:p>
    <w:p w14:paraId="72E18FC8" w14:textId="78DE44E3" w:rsidR="00D366A2" w:rsidRDefault="00D366A2" w:rsidP="00D366A2">
      <w:r>
        <w:lastRenderedPageBreak/>
        <w:t xml:space="preserve">De acuerdo a lo anterior, se concluye que el EVA es mayor a partir de la aplicación de las estrategias 1 y 3, </w:t>
      </w:r>
      <w:r w:rsidR="0075456C">
        <w:t xml:space="preserve">proyectando una generación de valor para la empresa. En este orden de ideas, se propone trabajar ambas tácticas de la mano, expansión del mercado y optimización de la gestión financiera. El aumento de las ventas, la disminución de los costos y la negociación de plazos más amplios con proveedores, le permitirá a la empresa potenciar </w:t>
      </w:r>
      <w:r w:rsidR="00BE4910">
        <w:t>la generación de valor.</w:t>
      </w:r>
    </w:p>
    <w:p w14:paraId="1797B8D8" w14:textId="77777777" w:rsidR="00D366A2" w:rsidRPr="00D366A2" w:rsidRDefault="00D366A2" w:rsidP="00D366A2">
      <w:pPr>
        <w:jc w:val="both"/>
      </w:pPr>
    </w:p>
    <w:p w14:paraId="221F7E79" w14:textId="77777777" w:rsidR="00F469BA" w:rsidRPr="00A2259E" w:rsidRDefault="00F469BA" w:rsidP="00A2259E">
      <w:pPr>
        <w:rPr>
          <w:lang w:eastAsia="es-CO"/>
        </w:rPr>
      </w:pPr>
    </w:p>
    <w:p w14:paraId="1D94B2B5" w14:textId="77777777" w:rsidR="0090674B" w:rsidRDefault="0090674B">
      <w:pPr>
        <w:spacing w:after="160" w:line="259" w:lineRule="auto"/>
        <w:ind w:firstLine="0"/>
        <w:rPr>
          <w:rFonts w:eastAsiaTheme="majorEastAsia" w:cstheme="majorBidi"/>
          <w:b/>
          <w:szCs w:val="32"/>
          <w:lang w:eastAsia="es-CO"/>
        </w:rPr>
      </w:pPr>
      <w:r>
        <w:rPr>
          <w:lang w:eastAsia="es-CO"/>
        </w:rPr>
        <w:br w:type="page"/>
      </w:r>
    </w:p>
    <w:p w14:paraId="731D274E" w14:textId="682A9FBE" w:rsidR="0090674B" w:rsidRDefault="0090674B" w:rsidP="0090674B">
      <w:pPr>
        <w:pStyle w:val="Ttulo1"/>
      </w:pPr>
      <w:bookmarkStart w:id="84" w:name="_Toc172307817"/>
      <w:r>
        <w:lastRenderedPageBreak/>
        <w:t>Conclusiones</w:t>
      </w:r>
      <w:bookmarkEnd w:id="84"/>
    </w:p>
    <w:p w14:paraId="6052CB7A" w14:textId="347F8F75" w:rsidR="00AE6EBF" w:rsidRDefault="00AE6EBF" w:rsidP="00AE6EBF">
      <w:r>
        <w:t xml:space="preserve">Al analizar el sector de construcción </w:t>
      </w:r>
      <w:r w:rsidRPr="00AE6EBF">
        <w:t>de carreteras y vías de ferrocarril</w:t>
      </w:r>
      <w:r>
        <w:t>, se evidenció q</w:t>
      </w:r>
      <w:r w:rsidR="006C6DD8">
        <w:t>ue las empresas presentan un exceso de liquidez, ya que en promedio cuentan con $6.05 pesos para pagar $1 peso del pasivo. Sin embargo, su rotación de cartera es bastante amplia, oscilando los 200 días de retorno del capital invertido para las ventas, afectando la rentabilidad económica – ROA, cuyo promedio es del 4.76%. Por otro lado, su estructura de capital es 64/36, donde el 64% corresponde a pasivos y el restante al patrimonio. La rentabilidad financiera es del 11.78%.</w:t>
      </w:r>
    </w:p>
    <w:p w14:paraId="0A13CBD6" w14:textId="1D596BB3" w:rsidR="006C6DD8" w:rsidRDefault="006C6DD8" w:rsidP="00AE6EBF">
      <w:r>
        <w:t>En este contexto, se realizó la comparación de indicadores del sector con la empresa, evidenciando que, si bien, no poseen liquidez ociosa (superior al 2.0 de acuerdo a Baena) si debe mejorar para llegar a una posición óptima. Presenta una rotación de cartera favorable contando con 80 días promedio para su recuperación. Sin embargo, debe mejorar la rotación de proveedores, por un lado aprovechando que el sector presenta mayores días de rotación y por el otro, recuperando cartera para realizar el pago de estos rubros.</w:t>
      </w:r>
    </w:p>
    <w:p w14:paraId="392D433E" w14:textId="12AB31D8" w:rsidR="00355B6D" w:rsidRDefault="00355B6D" w:rsidP="00AE6EBF">
      <w:r>
        <w:t>En cuanto a la estructura de capital, la empresa presenta una dependencia de sus pasivos frente al patrimonio. Adicionalmente, el margen bruto devela mayores costos generando un indicador bajo frente al análisis del sector. Sin embargo, es importante destacar que los rendimientos económicos y financieros (ROA y ROE) son superiores al sector.</w:t>
      </w:r>
    </w:p>
    <w:p w14:paraId="528544C1" w14:textId="44B4472B" w:rsidR="00355B6D" w:rsidRDefault="00355B6D" w:rsidP="00355B6D">
      <w:r>
        <w:t>Con base a los retos que afronta el sector de la construcción de carreteras, se aplicó una matriz PESTEL para identificar los impactos negativos y positivos en cada uno de los factores analizados, como fue la estabilidad económica del país, la corrupción para los contratos, el crecimiento poblacional, entre otros. Se identificaron 10 factores negativos, 9 positivos y 3 indiferentes frente al impacto que podría recibir la empresa. Con esta información se desarrolló la Matriz DOFA, estableciendo 8 fortalezas, 4 debilidades, 5 oportunidades y 10 amenazas.</w:t>
      </w:r>
    </w:p>
    <w:p w14:paraId="03A74FFD" w14:textId="3415ED66" w:rsidR="00355B6D" w:rsidRDefault="00355B6D" w:rsidP="00355B6D">
      <w:r>
        <w:lastRenderedPageBreak/>
        <w:t>A partir de la matriz cruzada, se diseñaron 3 estrategias FO, 3 estrategias DO, 3 estrategias FA y tres estrategias DA. Posteriormente, y aplicando la teoría de Karmer y Porter sobre la creación de valor compartido, sin dejar a un lado de la García Serna, se propusieron 3 estrategias prospectivas para la generación de valor: 1. O</w:t>
      </w:r>
      <w:r w:rsidRPr="00355B6D">
        <w:t>ptimización integral de la gestión financiera y operativa</w:t>
      </w:r>
      <w:r>
        <w:t>, 2. Fortalecimiento de la resiliencia y s</w:t>
      </w:r>
      <w:r w:rsidRPr="00355B6D">
        <w:t>ostenibilidad</w:t>
      </w:r>
      <w:r>
        <w:t>, 3. Expansión y d</w:t>
      </w:r>
      <w:r w:rsidRPr="00355B6D">
        <w:t xml:space="preserve">iversificación de </w:t>
      </w:r>
      <w:r>
        <w:t>m</w:t>
      </w:r>
      <w:r w:rsidRPr="00355B6D">
        <w:t>ercados</w:t>
      </w:r>
      <w:r>
        <w:t>.</w:t>
      </w:r>
    </w:p>
    <w:p w14:paraId="7DF4D17F" w14:textId="55695249" w:rsidR="00355B6D" w:rsidRPr="00AE6EBF" w:rsidRDefault="00355B6D" w:rsidP="00355B6D">
      <w:r>
        <w:t>Finalmente, se realizó simulación de Monte Carlo, determinando las variables a cambiar acorde a cada una de las estrategias, donde la 1 y la 3 presentaron generación de valor positivo a través del cálculo del EVA, proponiendo que se puede hacer un mix para potenciar la generación de valor.</w:t>
      </w:r>
    </w:p>
    <w:p w14:paraId="463F2D8A" w14:textId="16B8E006" w:rsidR="0090674B" w:rsidRDefault="00355B6D">
      <w:pPr>
        <w:spacing w:after="160" w:line="259" w:lineRule="auto"/>
        <w:ind w:firstLine="0"/>
        <w:rPr>
          <w:rFonts w:eastAsiaTheme="majorEastAsia" w:cstheme="majorBidi"/>
          <w:b/>
          <w:szCs w:val="32"/>
        </w:rPr>
      </w:pPr>
      <w:r>
        <w:br w:type="page"/>
      </w:r>
    </w:p>
    <w:p w14:paraId="70AAEBF2" w14:textId="5273EC5D" w:rsidR="00BF64EC" w:rsidRDefault="0090674B" w:rsidP="0090674B">
      <w:pPr>
        <w:pStyle w:val="Ttulo1"/>
      </w:pPr>
      <w:bookmarkStart w:id="85" w:name="_Toc172307818"/>
      <w:commentRangeStart w:id="86"/>
      <w:r>
        <w:lastRenderedPageBreak/>
        <w:t>Recomendaciones</w:t>
      </w:r>
      <w:bookmarkEnd w:id="85"/>
      <w:commentRangeEnd w:id="86"/>
      <w:r w:rsidR="00B37963">
        <w:rPr>
          <w:rStyle w:val="Refdecomentario"/>
          <w:rFonts w:eastAsiaTheme="minorHAnsi" w:cstheme="minorBidi"/>
          <w:b w:val="0"/>
        </w:rPr>
        <w:commentReference w:id="86"/>
      </w:r>
    </w:p>
    <w:p w14:paraId="76E2DCEB" w14:textId="77777777" w:rsidR="005B697A" w:rsidRPr="005F3752" w:rsidRDefault="005B697A" w:rsidP="005B697A">
      <w:pPr>
        <w:rPr>
          <w:lang w:val="es-MX"/>
        </w:rPr>
      </w:pPr>
      <w:r w:rsidRPr="005F3752">
        <w:rPr>
          <w:lang w:val="es-MX"/>
        </w:rPr>
        <w:t>Se recomienda a la empresa continuar con la implementación de las estrategias prospectivas propuestas, enfocadas en mejorar la rentabilidad, eficiencia operativa y sostenibilidad. Es crucial mantener el enfoque en la optimización de procesos y la búsqueda de nuevas oportunidades de crecimiento.</w:t>
      </w:r>
    </w:p>
    <w:p w14:paraId="18F4AE57" w14:textId="77777777" w:rsidR="005B697A" w:rsidRPr="005F3752" w:rsidRDefault="005B697A" w:rsidP="005B697A">
      <w:pPr>
        <w:rPr>
          <w:lang w:val="es-MX"/>
        </w:rPr>
      </w:pPr>
      <w:r w:rsidRPr="005F3752">
        <w:rPr>
          <w:lang w:val="es-MX"/>
        </w:rPr>
        <w:t>Es aconsejable seguir invirtiendo en tecnología y en la formación del personal. La tecnología desempeña un papel fundamental en la mejora de la productividad y competitividad de la empresa. Además, la formación continua del personal garantizará que estén actualizados en las últimas tendencias del sector.</w:t>
      </w:r>
    </w:p>
    <w:p w14:paraId="56D31E3A" w14:textId="77777777" w:rsidR="005B697A" w:rsidRPr="005F3752" w:rsidRDefault="005B697A" w:rsidP="005B697A">
      <w:pPr>
        <w:rPr>
          <w:lang w:val="es-MX"/>
        </w:rPr>
      </w:pPr>
      <w:r w:rsidRPr="005F3752">
        <w:rPr>
          <w:lang w:val="es-MX"/>
        </w:rPr>
        <w:t>Se sugiere diversificar la cartera de productos y servicios. La ampliación de la oferta ha demostrado ser beneficiosa al reducir la exposición a riesgos sectoriales específicos y ampliar la base de clientes. Explorar nuevas líneas de negocio que complementen la actividad principal de la empresa puede ser beneficioso.</w:t>
      </w:r>
    </w:p>
    <w:p w14:paraId="116CD50A" w14:textId="38B3E551" w:rsidR="005B697A" w:rsidRPr="005F3752" w:rsidRDefault="005B697A" w:rsidP="005B697A">
      <w:pPr>
        <w:rPr>
          <w:lang w:val="es-MX"/>
        </w:rPr>
      </w:pPr>
      <w:r w:rsidRPr="005F3752">
        <w:rPr>
          <w:lang w:val="es-MX"/>
        </w:rPr>
        <w:t>Se aconseja mantener un enfoque en la calidad e innovación. La reputación de Triturados y Concretos Ltda.</w:t>
      </w:r>
      <w:r w:rsidR="00847506">
        <w:rPr>
          <w:lang w:val="es-MX"/>
        </w:rPr>
        <w:t>,</w:t>
      </w:r>
      <w:r w:rsidRPr="005F3752">
        <w:rPr>
          <w:lang w:val="es-MX"/>
        </w:rPr>
        <w:t xml:space="preserve"> como líder en innovación y calidad en el mercado de la construcción es un activo importante. Mantener altos estándares de calidad y fomentar la cultura de la innovación serán clave para mantener la competitividad.</w:t>
      </w:r>
    </w:p>
    <w:p w14:paraId="03267F00" w14:textId="6871354E" w:rsidR="005B697A" w:rsidRPr="005B697A" w:rsidRDefault="005B697A" w:rsidP="00847506">
      <w:pPr>
        <w:rPr>
          <w:lang w:val="es-MX"/>
        </w:rPr>
      </w:pPr>
      <w:r w:rsidRPr="005F3752">
        <w:rPr>
          <w:lang w:val="es-MX"/>
        </w:rPr>
        <w:t>Se recomienda monitorear de cerca el entorno macroeconómico y sectorial. Dado que el mercado es dinámico y está sujeto a cambios constantes, es crucial estar atentos a las tendencias y factores externos que puedan impactar en el desempeño de la empresa. Realizar análisis periódicos del entorno permitirá anticipar posibles desafíos y oportunidades.</w:t>
      </w:r>
    </w:p>
    <w:p w14:paraId="74564F23" w14:textId="77777777" w:rsidR="009B5D43" w:rsidRDefault="009B5D43" w:rsidP="009B5D43">
      <w:pPr>
        <w:spacing w:after="160" w:line="259" w:lineRule="auto"/>
        <w:ind w:firstLine="0"/>
      </w:pPr>
    </w:p>
    <w:p w14:paraId="3EDAE435" w14:textId="77777777" w:rsidR="005B697A" w:rsidRDefault="005B697A" w:rsidP="009B5D43">
      <w:pPr>
        <w:spacing w:after="160" w:line="259" w:lineRule="auto"/>
        <w:ind w:firstLine="0"/>
        <w:sectPr w:rsidR="005B697A" w:rsidSect="00A2259E">
          <w:pgSz w:w="12242" w:h="15842" w:code="1"/>
          <w:pgMar w:top="1440" w:right="1440" w:bottom="1440" w:left="1440" w:header="708" w:footer="708" w:gutter="0"/>
          <w:cols w:space="708"/>
          <w:docGrid w:linePitch="360"/>
        </w:sectPr>
      </w:pPr>
    </w:p>
    <w:p w14:paraId="4EF591C3" w14:textId="77777777" w:rsidR="009B5D43" w:rsidRDefault="00BF64EC" w:rsidP="009B5D43">
      <w:pPr>
        <w:pStyle w:val="Ttulo1"/>
      </w:pPr>
      <w:bookmarkStart w:id="88" w:name="_Toc172307819"/>
      <w:r>
        <w:lastRenderedPageBreak/>
        <w:t>Cronograma</w:t>
      </w:r>
      <w:bookmarkEnd w:id="88"/>
    </w:p>
    <w:p w14:paraId="27A8E15F" w14:textId="77777777" w:rsidR="009B5D43" w:rsidRPr="00DF3144" w:rsidRDefault="009B5D43" w:rsidP="009B5D43">
      <w:r>
        <w:t xml:space="preserve">El cronograma incluye las actividades o tareas con las fechas previstas de su inicio y fin, permitiendo ordenarlas cronológicamente para la ejecución de una manera efectiva dando cumplimiento a los objetivos propuestos. </w:t>
      </w:r>
    </w:p>
    <w:p w14:paraId="14DAB7EE" w14:textId="77777777" w:rsidR="009B5D43" w:rsidRPr="00AB1FE7" w:rsidRDefault="009B5D43" w:rsidP="009B5D43">
      <w:pPr>
        <w:pStyle w:val="Descripcin"/>
        <w:keepNext/>
      </w:pPr>
      <w:bookmarkStart w:id="89" w:name="_Toc169111407"/>
      <w:bookmarkStart w:id="90" w:name="_Toc172307847"/>
      <w:r>
        <w:t xml:space="preserve">Tabla </w:t>
      </w:r>
      <w:r>
        <w:fldChar w:fldCharType="begin"/>
      </w:r>
      <w:r>
        <w:instrText xml:space="preserve"> SEQ Tabla \* ARABIC </w:instrText>
      </w:r>
      <w:r>
        <w:fldChar w:fldCharType="separate"/>
      </w:r>
      <w:r w:rsidR="00D366A2">
        <w:rPr>
          <w:noProof/>
        </w:rPr>
        <w:t>27</w:t>
      </w:r>
      <w:r>
        <w:fldChar w:fldCharType="end"/>
      </w:r>
      <w:r>
        <w:t>.</w:t>
      </w:r>
      <w:r>
        <w:br/>
      </w:r>
      <w:r>
        <w:rPr>
          <w:b w:val="0"/>
          <w:i/>
        </w:rPr>
        <w:t>Cronograma de actividades</w:t>
      </w:r>
      <w:bookmarkEnd w:id="89"/>
      <w:bookmarkEnd w:id="90"/>
    </w:p>
    <w:tbl>
      <w:tblPr>
        <w:tblStyle w:val="Tablaconcuadrcula"/>
        <w:tblW w:w="13935" w:type="dxa"/>
        <w:tblLayout w:type="fixed"/>
        <w:tblLook w:val="04A0" w:firstRow="1" w:lastRow="0" w:firstColumn="1" w:lastColumn="0" w:noHBand="0" w:noVBand="1"/>
      </w:tblPr>
      <w:tblGrid>
        <w:gridCol w:w="1373"/>
        <w:gridCol w:w="4138"/>
        <w:gridCol w:w="460"/>
        <w:gridCol w:w="459"/>
        <w:gridCol w:w="459"/>
        <w:gridCol w:w="459"/>
        <w:gridCol w:w="460"/>
        <w:gridCol w:w="459"/>
        <w:gridCol w:w="460"/>
        <w:gridCol w:w="459"/>
        <w:gridCol w:w="460"/>
        <w:gridCol w:w="459"/>
        <w:gridCol w:w="459"/>
        <w:gridCol w:w="460"/>
        <w:gridCol w:w="460"/>
        <w:gridCol w:w="459"/>
        <w:gridCol w:w="459"/>
        <w:gridCol w:w="460"/>
        <w:gridCol w:w="460"/>
        <w:gridCol w:w="613"/>
      </w:tblGrid>
      <w:tr w:rsidR="009B5D43" w14:paraId="5DB30FEE" w14:textId="77777777" w:rsidTr="00CF3AA9">
        <w:trPr>
          <w:trHeight w:val="424"/>
        </w:trPr>
        <w:tc>
          <w:tcPr>
            <w:tcW w:w="5511" w:type="dxa"/>
            <w:gridSpan w:val="2"/>
            <w:vMerge w:val="restart"/>
            <w:tcBorders>
              <w:tl2br w:val="single" w:sz="4" w:space="0" w:color="auto"/>
            </w:tcBorders>
            <w:vAlign w:val="bottom"/>
          </w:tcPr>
          <w:p w14:paraId="25CEE4B4" w14:textId="77777777" w:rsidR="009B5D43" w:rsidRPr="00DF3144" w:rsidRDefault="009B5D43" w:rsidP="00CF3AA9">
            <w:pPr>
              <w:spacing w:line="240" w:lineRule="auto"/>
              <w:ind w:firstLine="0"/>
              <w:rPr>
                <w:b/>
                <w:sz w:val="18"/>
                <w:szCs w:val="20"/>
              </w:rPr>
            </w:pPr>
            <w:r w:rsidRPr="00DF3144">
              <w:rPr>
                <w:b/>
                <w:noProof/>
                <w:sz w:val="18"/>
                <w:szCs w:val="20"/>
                <w:lang w:val="es-ES" w:eastAsia="es-ES"/>
              </w:rPr>
              <mc:AlternateContent>
                <mc:Choice Requires="wps">
                  <w:drawing>
                    <wp:anchor distT="45720" distB="45720" distL="114300" distR="114300" simplePos="0" relativeHeight="251659264" behindDoc="0" locked="0" layoutInCell="1" allowOverlap="1" wp14:anchorId="36D2B0F6" wp14:editId="4BDB9539">
                      <wp:simplePos x="0" y="0"/>
                      <wp:positionH relativeFrom="column">
                        <wp:posOffset>1983105</wp:posOffset>
                      </wp:positionH>
                      <wp:positionV relativeFrom="paragraph">
                        <wp:posOffset>-299085</wp:posOffset>
                      </wp:positionV>
                      <wp:extent cx="1059180" cy="251460"/>
                      <wp:effectExtent l="0" t="0" r="762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51460"/>
                              </a:xfrm>
                              <a:prstGeom prst="rect">
                                <a:avLst/>
                              </a:prstGeom>
                              <a:solidFill>
                                <a:srgbClr val="FFFFFF"/>
                              </a:solidFill>
                              <a:ln w="9525">
                                <a:noFill/>
                                <a:miter lim="800000"/>
                                <a:headEnd/>
                                <a:tailEnd/>
                              </a:ln>
                            </wps:spPr>
                            <wps:txbx>
                              <w:txbxContent>
                                <w:p w14:paraId="1F196B94" w14:textId="77777777" w:rsidR="00847506" w:rsidRPr="005F61DE" w:rsidRDefault="00847506" w:rsidP="009B5D43">
                                  <w:pPr>
                                    <w:pStyle w:val="Sinespaciado"/>
                                    <w:ind w:firstLine="0"/>
                                    <w:rPr>
                                      <w:b/>
                                      <w:sz w:val="18"/>
                                      <w:szCs w:val="18"/>
                                    </w:rPr>
                                  </w:pPr>
                                  <w:r w:rsidRPr="005F61DE">
                                    <w:rPr>
                                      <w:b/>
                                      <w:sz w:val="18"/>
                                      <w:szCs w:val="18"/>
                                    </w:rPr>
                                    <w:t>Meses - Semanas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D2B0F6" id="_x0000_t202" coordsize="21600,21600" o:spt="202" path="m,l,21600r21600,l21600,xe">
                      <v:stroke joinstyle="miter"/>
                      <v:path gradientshapeok="t" o:connecttype="rect"/>
                    </v:shapetype>
                    <v:shape id="Cuadro de texto 2" o:spid="_x0000_s1026" type="#_x0000_t202" style="position:absolute;margin-left:156.15pt;margin-top:-23.55pt;width:83.4pt;height:1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" stroked="f">
                      <v:textbox>
                        <w:txbxContent>
                          <w:p w14:paraId="1F196B94" w14:textId="77777777" w:rsidR="00847506" w:rsidRPr="005F61DE" w:rsidRDefault="00847506" w:rsidP="009B5D43">
                            <w:pPr>
                              <w:pStyle w:val="Sinespaciado"/>
                              <w:ind w:firstLine="0"/>
                              <w:rPr>
                                <w:b/>
                                <w:sz w:val="18"/>
                                <w:szCs w:val="18"/>
                              </w:rPr>
                            </w:pPr>
                            <w:r w:rsidRPr="005F61DE">
                              <w:rPr>
                                <w:b/>
                                <w:sz w:val="18"/>
                                <w:szCs w:val="18"/>
                              </w:rPr>
                              <w:t>Meses - Semanas</w:t>
                            </w:r>
                          </w:p>
                        </w:txbxContent>
                      </v:textbox>
                      <w10:wrap type="topAndBottom"/>
                    </v:shape>
                  </w:pict>
                </mc:Fallback>
              </mc:AlternateContent>
            </w:r>
            <w:r w:rsidRPr="00DF3144">
              <w:rPr>
                <w:b/>
                <w:sz w:val="18"/>
                <w:szCs w:val="20"/>
              </w:rPr>
              <w:t>Actividades</w:t>
            </w:r>
          </w:p>
        </w:tc>
        <w:tc>
          <w:tcPr>
            <w:tcW w:w="1378" w:type="dxa"/>
            <w:gridSpan w:val="3"/>
            <w:vAlign w:val="center"/>
          </w:tcPr>
          <w:p w14:paraId="0D288C8F" w14:textId="77777777" w:rsidR="009B5D43" w:rsidRPr="00DF3144" w:rsidRDefault="009B5D43" w:rsidP="00CF3AA9">
            <w:pPr>
              <w:spacing w:line="240" w:lineRule="auto"/>
              <w:ind w:firstLine="0"/>
              <w:jc w:val="center"/>
              <w:rPr>
                <w:b/>
                <w:sz w:val="18"/>
                <w:szCs w:val="20"/>
              </w:rPr>
            </w:pPr>
            <w:r w:rsidRPr="00DF3144">
              <w:rPr>
                <w:b/>
                <w:sz w:val="18"/>
                <w:szCs w:val="20"/>
              </w:rPr>
              <w:t>Febrero</w:t>
            </w:r>
          </w:p>
        </w:tc>
        <w:tc>
          <w:tcPr>
            <w:tcW w:w="1838" w:type="dxa"/>
            <w:gridSpan w:val="4"/>
            <w:vAlign w:val="center"/>
          </w:tcPr>
          <w:p w14:paraId="67A50225" w14:textId="77777777" w:rsidR="009B5D43" w:rsidRPr="00DF3144" w:rsidRDefault="009B5D43" w:rsidP="00CF3AA9">
            <w:pPr>
              <w:spacing w:line="240" w:lineRule="auto"/>
              <w:ind w:firstLine="0"/>
              <w:jc w:val="center"/>
              <w:rPr>
                <w:b/>
                <w:sz w:val="18"/>
                <w:szCs w:val="20"/>
              </w:rPr>
            </w:pPr>
            <w:r w:rsidRPr="00DF3144">
              <w:rPr>
                <w:b/>
                <w:sz w:val="18"/>
                <w:szCs w:val="20"/>
              </w:rPr>
              <w:t>Marzo</w:t>
            </w:r>
          </w:p>
        </w:tc>
        <w:tc>
          <w:tcPr>
            <w:tcW w:w="2297" w:type="dxa"/>
            <w:gridSpan w:val="5"/>
            <w:vAlign w:val="center"/>
          </w:tcPr>
          <w:p w14:paraId="4050281F" w14:textId="77777777" w:rsidR="009B5D43" w:rsidRPr="00DF3144" w:rsidRDefault="009B5D43" w:rsidP="00CF3AA9">
            <w:pPr>
              <w:spacing w:line="240" w:lineRule="auto"/>
              <w:ind w:firstLine="0"/>
              <w:jc w:val="center"/>
              <w:rPr>
                <w:b/>
                <w:sz w:val="18"/>
                <w:szCs w:val="20"/>
              </w:rPr>
            </w:pPr>
            <w:r w:rsidRPr="00DF3144">
              <w:rPr>
                <w:b/>
                <w:sz w:val="18"/>
                <w:szCs w:val="20"/>
              </w:rPr>
              <w:t>Abril</w:t>
            </w:r>
          </w:p>
        </w:tc>
        <w:tc>
          <w:tcPr>
            <w:tcW w:w="1838" w:type="dxa"/>
            <w:gridSpan w:val="4"/>
            <w:vAlign w:val="center"/>
          </w:tcPr>
          <w:p w14:paraId="5E200F91" w14:textId="77777777" w:rsidR="009B5D43" w:rsidRPr="00DF3144" w:rsidRDefault="009B5D43" w:rsidP="00CF3AA9">
            <w:pPr>
              <w:spacing w:line="240" w:lineRule="auto"/>
              <w:ind w:firstLine="0"/>
              <w:jc w:val="center"/>
              <w:rPr>
                <w:b/>
                <w:sz w:val="18"/>
                <w:szCs w:val="20"/>
              </w:rPr>
            </w:pPr>
            <w:r w:rsidRPr="00DF3144">
              <w:rPr>
                <w:b/>
                <w:sz w:val="18"/>
                <w:szCs w:val="20"/>
              </w:rPr>
              <w:t>Mayo</w:t>
            </w:r>
          </w:p>
        </w:tc>
        <w:tc>
          <w:tcPr>
            <w:tcW w:w="1073" w:type="dxa"/>
            <w:gridSpan w:val="2"/>
            <w:vAlign w:val="center"/>
          </w:tcPr>
          <w:p w14:paraId="0F021382" w14:textId="77777777" w:rsidR="009B5D43" w:rsidRPr="00DF3144" w:rsidRDefault="009B5D43" w:rsidP="00CF3AA9">
            <w:pPr>
              <w:spacing w:line="240" w:lineRule="auto"/>
              <w:ind w:firstLine="0"/>
              <w:jc w:val="center"/>
              <w:rPr>
                <w:b/>
                <w:sz w:val="18"/>
                <w:szCs w:val="20"/>
              </w:rPr>
            </w:pPr>
            <w:r w:rsidRPr="00DF3144">
              <w:rPr>
                <w:b/>
                <w:sz w:val="18"/>
                <w:szCs w:val="20"/>
              </w:rPr>
              <w:t>Junio</w:t>
            </w:r>
          </w:p>
        </w:tc>
      </w:tr>
      <w:tr w:rsidR="009B5D43" w14:paraId="5FD077FC" w14:textId="77777777" w:rsidTr="00CF3AA9">
        <w:trPr>
          <w:trHeight w:val="91"/>
        </w:trPr>
        <w:tc>
          <w:tcPr>
            <w:tcW w:w="5511" w:type="dxa"/>
            <w:gridSpan w:val="2"/>
            <w:vMerge/>
            <w:tcBorders>
              <w:tl2br w:val="single" w:sz="4" w:space="0" w:color="auto"/>
            </w:tcBorders>
          </w:tcPr>
          <w:p w14:paraId="39771605" w14:textId="77777777" w:rsidR="009B5D43" w:rsidRPr="00DF3144" w:rsidRDefault="009B5D43" w:rsidP="00CF3AA9">
            <w:pPr>
              <w:spacing w:line="240" w:lineRule="auto"/>
              <w:ind w:firstLine="0"/>
              <w:rPr>
                <w:b/>
                <w:sz w:val="18"/>
                <w:szCs w:val="20"/>
              </w:rPr>
            </w:pPr>
          </w:p>
        </w:tc>
        <w:tc>
          <w:tcPr>
            <w:tcW w:w="460" w:type="dxa"/>
            <w:vAlign w:val="center"/>
          </w:tcPr>
          <w:p w14:paraId="2894A19F" w14:textId="77777777" w:rsidR="009B5D43" w:rsidRPr="00DF3144" w:rsidRDefault="009B5D43" w:rsidP="00CF3AA9">
            <w:pPr>
              <w:spacing w:line="240" w:lineRule="auto"/>
              <w:ind w:firstLine="0"/>
              <w:jc w:val="center"/>
              <w:rPr>
                <w:b/>
                <w:sz w:val="18"/>
                <w:szCs w:val="20"/>
              </w:rPr>
            </w:pPr>
            <w:r w:rsidRPr="00DF3144">
              <w:rPr>
                <w:b/>
                <w:sz w:val="18"/>
                <w:szCs w:val="20"/>
              </w:rPr>
              <w:t>1</w:t>
            </w:r>
          </w:p>
        </w:tc>
        <w:tc>
          <w:tcPr>
            <w:tcW w:w="459" w:type="dxa"/>
            <w:vAlign w:val="center"/>
          </w:tcPr>
          <w:p w14:paraId="69092880" w14:textId="77777777" w:rsidR="009B5D43" w:rsidRPr="00DF3144" w:rsidRDefault="009B5D43" w:rsidP="00CF3AA9">
            <w:pPr>
              <w:spacing w:line="240" w:lineRule="auto"/>
              <w:ind w:firstLine="0"/>
              <w:jc w:val="center"/>
              <w:rPr>
                <w:b/>
                <w:sz w:val="18"/>
                <w:szCs w:val="20"/>
              </w:rPr>
            </w:pPr>
            <w:r w:rsidRPr="00DF3144">
              <w:rPr>
                <w:b/>
                <w:sz w:val="18"/>
                <w:szCs w:val="20"/>
              </w:rPr>
              <w:t>2</w:t>
            </w:r>
          </w:p>
        </w:tc>
        <w:tc>
          <w:tcPr>
            <w:tcW w:w="459" w:type="dxa"/>
            <w:vAlign w:val="center"/>
          </w:tcPr>
          <w:p w14:paraId="1F63AB3E" w14:textId="77777777" w:rsidR="009B5D43" w:rsidRPr="00DF3144" w:rsidRDefault="009B5D43" w:rsidP="00CF3AA9">
            <w:pPr>
              <w:spacing w:line="240" w:lineRule="auto"/>
              <w:ind w:firstLine="0"/>
              <w:jc w:val="center"/>
              <w:rPr>
                <w:b/>
                <w:sz w:val="18"/>
                <w:szCs w:val="20"/>
              </w:rPr>
            </w:pPr>
            <w:r w:rsidRPr="00DF3144">
              <w:rPr>
                <w:b/>
                <w:sz w:val="18"/>
                <w:szCs w:val="20"/>
              </w:rPr>
              <w:t>3</w:t>
            </w:r>
          </w:p>
        </w:tc>
        <w:tc>
          <w:tcPr>
            <w:tcW w:w="459" w:type="dxa"/>
            <w:vAlign w:val="center"/>
          </w:tcPr>
          <w:p w14:paraId="4DAD1CD9" w14:textId="77777777" w:rsidR="009B5D43" w:rsidRPr="00DF3144" w:rsidRDefault="009B5D43" w:rsidP="00CF3AA9">
            <w:pPr>
              <w:spacing w:line="240" w:lineRule="auto"/>
              <w:ind w:firstLine="0"/>
              <w:jc w:val="center"/>
              <w:rPr>
                <w:b/>
                <w:sz w:val="18"/>
                <w:szCs w:val="20"/>
              </w:rPr>
            </w:pPr>
            <w:r w:rsidRPr="00DF3144">
              <w:rPr>
                <w:b/>
                <w:sz w:val="18"/>
                <w:szCs w:val="20"/>
              </w:rPr>
              <w:t>4</w:t>
            </w:r>
          </w:p>
        </w:tc>
        <w:tc>
          <w:tcPr>
            <w:tcW w:w="460" w:type="dxa"/>
            <w:vAlign w:val="center"/>
          </w:tcPr>
          <w:p w14:paraId="05389AEF" w14:textId="77777777" w:rsidR="009B5D43" w:rsidRPr="00DF3144" w:rsidRDefault="009B5D43" w:rsidP="00CF3AA9">
            <w:pPr>
              <w:spacing w:line="240" w:lineRule="auto"/>
              <w:ind w:firstLine="0"/>
              <w:jc w:val="center"/>
              <w:rPr>
                <w:b/>
                <w:sz w:val="18"/>
                <w:szCs w:val="20"/>
              </w:rPr>
            </w:pPr>
            <w:r w:rsidRPr="00DF3144">
              <w:rPr>
                <w:b/>
                <w:sz w:val="18"/>
                <w:szCs w:val="20"/>
              </w:rPr>
              <w:t>5</w:t>
            </w:r>
          </w:p>
        </w:tc>
        <w:tc>
          <w:tcPr>
            <w:tcW w:w="459" w:type="dxa"/>
            <w:vAlign w:val="center"/>
          </w:tcPr>
          <w:p w14:paraId="679C7E17" w14:textId="77777777" w:rsidR="009B5D43" w:rsidRPr="00DF3144" w:rsidRDefault="009B5D43" w:rsidP="00CF3AA9">
            <w:pPr>
              <w:spacing w:line="240" w:lineRule="auto"/>
              <w:ind w:firstLine="0"/>
              <w:jc w:val="center"/>
              <w:rPr>
                <w:b/>
                <w:sz w:val="18"/>
                <w:szCs w:val="20"/>
              </w:rPr>
            </w:pPr>
            <w:r w:rsidRPr="00DF3144">
              <w:rPr>
                <w:b/>
                <w:sz w:val="18"/>
                <w:szCs w:val="20"/>
              </w:rPr>
              <w:t>6</w:t>
            </w:r>
          </w:p>
        </w:tc>
        <w:tc>
          <w:tcPr>
            <w:tcW w:w="460" w:type="dxa"/>
            <w:vAlign w:val="center"/>
          </w:tcPr>
          <w:p w14:paraId="799E2C31" w14:textId="77777777" w:rsidR="009B5D43" w:rsidRPr="00DF3144" w:rsidRDefault="009B5D43" w:rsidP="00CF3AA9">
            <w:pPr>
              <w:spacing w:line="240" w:lineRule="auto"/>
              <w:ind w:firstLine="0"/>
              <w:jc w:val="center"/>
              <w:rPr>
                <w:b/>
                <w:sz w:val="18"/>
                <w:szCs w:val="20"/>
              </w:rPr>
            </w:pPr>
            <w:r w:rsidRPr="00DF3144">
              <w:rPr>
                <w:b/>
                <w:sz w:val="18"/>
                <w:szCs w:val="20"/>
              </w:rPr>
              <w:t>7</w:t>
            </w:r>
          </w:p>
        </w:tc>
        <w:tc>
          <w:tcPr>
            <w:tcW w:w="459" w:type="dxa"/>
            <w:vAlign w:val="center"/>
          </w:tcPr>
          <w:p w14:paraId="44124CF6" w14:textId="77777777" w:rsidR="009B5D43" w:rsidRPr="00DF3144" w:rsidRDefault="009B5D43" w:rsidP="00CF3AA9">
            <w:pPr>
              <w:spacing w:line="240" w:lineRule="auto"/>
              <w:ind w:firstLine="0"/>
              <w:jc w:val="center"/>
              <w:rPr>
                <w:b/>
                <w:sz w:val="18"/>
                <w:szCs w:val="20"/>
              </w:rPr>
            </w:pPr>
            <w:r w:rsidRPr="00DF3144">
              <w:rPr>
                <w:b/>
                <w:sz w:val="18"/>
                <w:szCs w:val="20"/>
              </w:rPr>
              <w:t>8</w:t>
            </w:r>
          </w:p>
        </w:tc>
        <w:tc>
          <w:tcPr>
            <w:tcW w:w="460" w:type="dxa"/>
            <w:vAlign w:val="center"/>
          </w:tcPr>
          <w:p w14:paraId="0D1F4845" w14:textId="77777777" w:rsidR="009B5D43" w:rsidRPr="00DF3144" w:rsidRDefault="009B5D43" w:rsidP="00CF3AA9">
            <w:pPr>
              <w:spacing w:line="240" w:lineRule="auto"/>
              <w:ind w:firstLine="0"/>
              <w:jc w:val="center"/>
              <w:rPr>
                <w:b/>
                <w:sz w:val="18"/>
                <w:szCs w:val="20"/>
              </w:rPr>
            </w:pPr>
            <w:r w:rsidRPr="00DF3144">
              <w:rPr>
                <w:b/>
                <w:sz w:val="18"/>
                <w:szCs w:val="20"/>
              </w:rPr>
              <w:t>9</w:t>
            </w:r>
          </w:p>
        </w:tc>
        <w:tc>
          <w:tcPr>
            <w:tcW w:w="459" w:type="dxa"/>
            <w:vAlign w:val="center"/>
          </w:tcPr>
          <w:p w14:paraId="04243CD0" w14:textId="77777777" w:rsidR="009B5D43" w:rsidRPr="00DF3144" w:rsidRDefault="009B5D43" w:rsidP="00CF3AA9">
            <w:pPr>
              <w:spacing w:line="240" w:lineRule="auto"/>
              <w:ind w:firstLine="0"/>
              <w:jc w:val="center"/>
              <w:rPr>
                <w:b/>
                <w:sz w:val="18"/>
                <w:szCs w:val="20"/>
              </w:rPr>
            </w:pPr>
            <w:r w:rsidRPr="00DF3144">
              <w:rPr>
                <w:b/>
                <w:sz w:val="18"/>
                <w:szCs w:val="20"/>
              </w:rPr>
              <w:t>10</w:t>
            </w:r>
          </w:p>
        </w:tc>
        <w:tc>
          <w:tcPr>
            <w:tcW w:w="459" w:type="dxa"/>
            <w:vAlign w:val="center"/>
          </w:tcPr>
          <w:p w14:paraId="7D3D9E72" w14:textId="77777777" w:rsidR="009B5D43" w:rsidRPr="00DF3144" w:rsidRDefault="009B5D43" w:rsidP="00CF3AA9">
            <w:pPr>
              <w:spacing w:line="240" w:lineRule="auto"/>
              <w:ind w:firstLine="0"/>
              <w:jc w:val="center"/>
              <w:rPr>
                <w:b/>
                <w:sz w:val="18"/>
                <w:szCs w:val="20"/>
              </w:rPr>
            </w:pPr>
            <w:r w:rsidRPr="00DF3144">
              <w:rPr>
                <w:b/>
                <w:sz w:val="18"/>
                <w:szCs w:val="20"/>
              </w:rPr>
              <w:t>11</w:t>
            </w:r>
          </w:p>
        </w:tc>
        <w:tc>
          <w:tcPr>
            <w:tcW w:w="460" w:type="dxa"/>
            <w:vAlign w:val="center"/>
          </w:tcPr>
          <w:p w14:paraId="3FF48608" w14:textId="77777777" w:rsidR="009B5D43" w:rsidRPr="00DF3144" w:rsidRDefault="009B5D43" w:rsidP="00CF3AA9">
            <w:pPr>
              <w:spacing w:line="240" w:lineRule="auto"/>
              <w:ind w:firstLine="0"/>
              <w:jc w:val="center"/>
              <w:rPr>
                <w:b/>
                <w:sz w:val="18"/>
                <w:szCs w:val="20"/>
              </w:rPr>
            </w:pPr>
            <w:r w:rsidRPr="00DF3144">
              <w:rPr>
                <w:b/>
                <w:sz w:val="18"/>
                <w:szCs w:val="20"/>
              </w:rPr>
              <w:t>12</w:t>
            </w:r>
          </w:p>
        </w:tc>
        <w:tc>
          <w:tcPr>
            <w:tcW w:w="460" w:type="dxa"/>
            <w:vAlign w:val="center"/>
          </w:tcPr>
          <w:p w14:paraId="22C6BC3F" w14:textId="77777777" w:rsidR="009B5D43" w:rsidRPr="00DF3144" w:rsidRDefault="009B5D43" w:rsidP="00CF3AA9">
            <w:pPr>
              <w:spacing w:line="240" w:lineRule="auto"/>
              <w:ind w:firstLine="0"/>
              <w:jc w:val="center"/>
              <w:rPr>
                <w:b/>
                <w:sz w:val="18"/>
                <w:szCs w:val="20"/>
              </w:rPr>
            </w:pPr>
            <w:r w:rsidRPr="00DF3144">
              <w:rPr>
                <w:b/>
                <w:sz w:val="18"/>
                <w:szCs w:val="20"/>
              </w:rPr>
              <w:t>13</w:t>
            </w:r>
          </w:p>
        </w:tc>
        <w:tc>
          <w:tcPr>
            <w:tcW w:w="459" w:type="dxa"/>
            <w:vAlign w:val="center"/>
          </w:tcPr>
          <w:p w14:paraId="3D308079" w14:textId="77777777" w:rsidR="009B5D43" w:rsidRPr="00DF3144" w:rsidRDefault="009B5D43" w:rsidP="00CF3AA9">
            <w:pPr>
              <w:spacing w:line="240" w:lineRule="auto"/>
              <w:ind w:firstLine="0"/>
              <w:jc w:val="center"/>
              <w:rPr>
                <w:b/>
                <w:sz w:val="18"/>
                <w:szCs w:val="20"/>
              </w:rPr>
            </w:pPr>
            <w:r w:rsidRPr="00DF3144">
              <w:rPr>
                <w:b/>
                <w:sz w:val="18"/>
                <w:szCs w:val="20"/>
              </w:rPr>
              <w:t>14</w:t>
            </w:r>
          </w:p>
        </w:tc>
        <w:tc>
          <w:tcPr>
            <w:tcW w:w="459" w:type="dxa"/>
            <w:vAlign w:val="center"/>
          </w:tcPr>
          <w:p w14:paraId="08BD75A8" w14:textId="77777777" w:rsidR="009B5D43" w:rsidRPr="00DF3144" w:rsidRDefault="009B5D43" w:rsidP="00CF3AA9">
            <w:pPr>
              <w:spacing w:line="240" w:lineRule="auto"/>
              <w:ind w:firstLine="0"/>
              <w:jc w:val="center"/>
              <w:rPr>
                <w:b/>
                <w:sz w:val="18"/>
                <w:szCs w:val="20"/>
              </w:rPr>
            </w:pPr>
            <w:r w:rsidRPr="00DF3144">
              <w:rPr>
                <w:b/>
                <w:sz w:val="18"/>
                <w:szCs w:val="20"/>
              </w:rPr>
              <w:t>15</w:t>
            </w:r>
          </w:p>
        </w:tc>
        <w:tc>
          <w:tcPr>
            <w:tcW w:w="460" w:type="dxa"/>
            <w:vAlign w:val="center"/>
          </w:tcPr>
          <w:p w14:paraId="67575D62" w14:textId="77777777" w:rsidR="009B5D43" w:rsidRPr="00DF3144" w:rsidRDefault="009B5D43" w:rsidP="00CF3AA9">
            <w:pPr>
              <w:spacing w:line="240" w:lineRule="auto"/>
              <w:ind w:firstLine="0"/>
              <w:jc w:val="center"/>
              <w:rPr>
                <w:b/>
                <w:sz w:val="18"/>
                <w:szCs w:val="20"/>
              </w:rPr>
            </w:pPr>
            <w:r w:rsidRPr="00DF3144">
              <w:rPr>
                <w:b/>
                <w:sz w:val="18"/>
                <w:szCs w:val="20"/>
              </w:rPr>
              <w:t>16</w:t>
            </w:r>
          </w:p>
        </w:tc>
        <w:tc>
          <w:tcPr>
            <w:tcW w:w="460" w:type="dxa"/>
            <w:vAlign w:val="center"/>
          </w:tcPr>
          <w:p w14:paraId="1DA67104" w14:textId="77777777" w:rsidR="009B5D43" w:rsidRPr="00DF3144" w:rsidRDefault="009B5D43" w:rsidP="00CF3AA9">
            <w:pPr>
              <w:spacing w:line="240" w:lineRule="auto"/>
              <w:ind w:firstLine="0"/>
              <w:jc w:val="center"/>
              <w:rPr>
                <w:b/>
                <w:sz w:val="18"/>
                <w:szCs w:val="20"/>
              </w:rPr>
            </w:pPr>
            <w:r w:rsidRPr="00DF3144">
              <w:rPr>
                <w:b/>
                <w:sz w:val="18"/>
                <w:szCs w:val="20"/>
              </w:rPr>
              <w:t>17</w:t>
            </w:r>
          </w:p>
        </w:tc>
        <w:tc>
          <w:tcPr>
            <w:tcW w:w="613" w:type="dxa"/>
            <w:vAlign w:val="center"/>
          </w:tcPr>
          <w:p w14:paraId="154A55F6" w14:textId="77777777" w:rsidR="009B5D43" w:rsidRPr="00DF3144" w:rsidRDefault="009B5D43" w:rsidP="00CF3AA9">
            <w:pPr>
              <w:spacing w:line="240" w:lineRule="auto"/>
              <w:ind w:firstLine="0"/>
              <w:jc w:val="center"/>
              <w:rPr>
                <w:b/>
                <w:sz w:val="18"/>
                <w:szCs w:val="20"/>
              </w:rPr>
            </w:pPr>
            <w:r w:rsidRPr="00DF3144">
              <w:rPr>
                <w:b/>
                <w:sz w:val="18"/>
                <w:szCs w:val="20"/>
              </w:rPr>
              <w:t>18</w:t>
            </w:r>
          </w:p>
        </w:tc>
      </w:tr>
      <w:tr w:rsidR="009B5D43" w14:paraId="796848E2" w14:textId="77777777" w:rsidTr="00CF3AA9">
        <w:trPr>
          <w:trHeight w:val="116"/>
        </w:trPr>
        <w:tc>
          <w:tcPr>
            <w:tcW w:w="1373" w:type="dxa"/>
            <w:vMerge w:val="restart"/>
            <w:vAlign w:val="center"/>
          </w:tcPr>
          <w:p w14:paraId="5B97F289"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Inscripción Tema</w:t>
            </w:r>
          </w:p>
        </w:tc>
        <w:tc>
          <w:tcPr>
            <w:tcW w:w="4138" w:type="dxa"/>
            <w:vAlign w:val="center"/>
          </w:tcPr>
          <w:p w14:paraId="6F405280"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Lluvia de ideas - Problemas</w:t>
            </w:r>
          </w:p>
        </w:tc>
        <w:tc>
          <w:tcPr>
            <w:tcW w:w="460" w:type="dxa"/>
            <w:shd w:val="clear" w:color="auto" w:fill="BFBFBF" w:themeFill="background1" w:themeFillShade="BF"/>
            <w:vAlign w:val="center"/>
          </w:tcPr>
          <w:p w14:paraId="11A9E573" w14:textId="77777777" w:rsidR="009B5D43" w:rsidRPr="00DF3144" w:rsidRDefault="009B5D43" w:rsidP="00CF3AA9">
            <w:pPr>
              <w:pStyle w:val="Sinespaciado"/>
              <w:ind w:firstLine="0"/>
              <w:rPr>
                <w:rFonts w:cs="Times New Roman"/>
                <w:sz w:val="18"/>
                <w:szCs w:val="20"/>
              </w:rPr>
            </w:pPr>
          </w:p>
        </w:tc>
        <w:tc>
          <w:tcPr>
            <w:tcW w:w="459" w:type="dxa"/>
            <w:vAlign w:val="center"/>
          </w:tcPr>
          <w:p w14:paraId="3DD42473" w14:textId="77777777" w:rsidR="009B5D43" w:rsidRPr="00DF3144" w:rsidRDefault="009B5D43" w:rsidP="00CF3AA9">
            <w:pPr>
              <w:pStyle w:val="Sinespaciado"/>
              <w:ind w:firstLine="0"/>
              <w:rPr>
                <w:rFonts w:cs="Times New Roman"/>
                <w:sz w:val="18"/>
                <w:szCs w:val="20"/>
              </w:rPr>
            </w:pPr>
          </w:p>
        </w:tc>
        <w:tc>
          <w:tcPr>
            <w:tcW w:w="459" w:type="dxa"/>
            <w:vAlign w:val="center"/>
          </w:tcPr>
          <w:p w14:paraId="0E87280C" w14:textId="77777777" w:rsidR="009B5D43" w:rsidRPr="00DF3144" w:rsidRDefault="009B5D43" w:rsidP="00CF3AA9">
            <w:pPr>
              <w:pStyle w:val="Sinespaciado"/>
              <w:ind w:firstLine="0"/>
              <w:rPr>
                <w:rFonts w:cs="Times New Roman"/>
                <w:sz w:val="18"/>
                <w:szCs w:val="20"/>
              </w:rPr>
            </w:pPr>
          </w:p>
        </w:tc>
        <w:tc>
          <w:tcPr>
            <w:tcW w:w="459" w:type="dxa"/>
            <w:vAlign w:val="center"/>
          </w:tcPr>
          <w:p w14:paraId="721806C9" w14:textId="77777777" w:rsidR="009B5D43" w:rsidRPr="00DF3144" w:rsidRDefault="009B5D43" w:rsidP="00CF3AA9">
            <w:pPr>
              <w:pStyle w:val="Sinespaciado"/>
              <w:ind w:firstLine="0"/>
              <w:rPr>
                <w:rFonts w:cs="Times New Roman"/>
                <w:sz w:val="18"/>
                <w:szCs w:val="20"/>
              </w:rPr>
            </w:pPr>
          </w:p>
        </w:tc>
        <w:tc>
          <w:tcPr>
            <w:tcW w:w="460" w:type="dxa"/>
            <w:vAlign w:val="center"/>
          </w:tcPr>
          <w:p w14:paraId="1EC9303A" w14:textId="77777777" w:rsidR="009B5D43" w:rsidRPr="00DF3144" w:rsidRDefault="009B5D43" w:rsidP="00CF3AA9">
            <w:pPr>
              <w:pStyle w:val="Sinespaciado"/>
              <w:ind w:firstLine="0"/>
              <w:rPr>
                <w:rFonts w:cs="Times New Roman"/>
                <w:sz w:val="18"/>
                <w:szCs w:val="20"/>
              </w:rPr>
            </w:pPr>
          </w:p>
        </w:tc>
        <w:tc>
          <w:tcPr>
            <w:tcW w:w="459" w:type="dxa"/>
            <w:vAlign w:val="center"/>
          </w:tcPr>
          <w:p w14:paraId="274BE76E" w14:textId="77777777" w:rsidR="009B5D43" w:rsidRPr="00DF3144" w:rsidRDefault="009B5D43" w:rsidP="00CF3AA9">
            <w:pPr>
              <w:pStyle w:val="Sinespaciado"/>
              <w:ind w:firstLine="0"/>
              <w:rPr>
                <w:rFonts w:cs="Times New Roman"/>
                <w:sz w:val="18"/>
                <w:szCs w:val="20"/>
              </w:rPr>
            </w:pPr>
          </w:p>
        </w:tc>
        <w:tc>
          <w:tcPr>
            <w:tcW w:w="460" w:type="dxa"/>
            <w:vAlign w:val="center"/>
          </w:tcPr>
          <w:p w14:paraId="25FA2FF1" w14:textId="77777777" w:rsidR="009B5D43" w:rsidRPr="00DF3144" w:rsidRDefault="009B5D43" w:rsidP="00CF3AA9">
            <w:pPr>
              <w:pStyle w:val="Sinespaciado"/>
              <w:ind w:firstLine="0"/>
              <w:rPr>
                <w:rFonts w:cs="Times New Roman"/>
                <w:sz w:val="18"/>
                <w:szCs w:val="20"/>
              </w:rPr>
            </w:pPr>
          </w:p>
        </w:tc>
        <w:tc>
          <w:tcPr>
            <w:tcW w:w="459" w:type="dxa"/>
            <w:vAlign w:val="center"/>
          </w:tcPr>
          <w:p w14:paraId="0A0E073F" w14:textId="77777777" w:rsidR="009B5D43" w:rsidRPr="00DF3144" w:rsidRDefault="009B5D43" w:rsidP="00CF3AA9">
            <w:pPr>
              <w:pStyle w:val="Sinespaciado"/>
              <w:ind w:firstLine="0"/>
              <w:rPr>
                <w:rFonts w:cs="Times New Roman"/>
                <w:sz w:val="18"/>
                <w:szCs w:val="20"/>
              </w:rPr>
            </w:pPr>
          </w:p>
        </w:tc>
        <w:tc>
          <w:tcPr>
            <w:tcW w:w="460" w:type="dxa"/>
            <w:vAlign w:val="center"/>
          </w:tcPr>
          <w:p w14:paraId="5738B56E" w14:textId="77777777" w:rsidR="009B5D43" w:rsidRPr="00DF3144" w:rsidRDefault="009B5D43" w:rsidP="00CF3AA9">
            <w:pPr>
              <w:pStyle w:val="Sinespaciado"/>
              <w:ind w:firstLine="0"/>
              <w:rPr>
                <w:rFonts w:cs="Times New Roman"/>
                <w:sz w:val="18"/>
                <w:szCs w:val="20"/>
              </w:rPr>
            </w:pPr>
          </w:p>
        </w:tc>
        <w:tc>
          <w:tcPr>
            <w:tcW w:w="459" w:type="dxa"/>
            <w:vAlign w:val="center"/>
          </w:tcPr>
          <w:p w14:paraId="359529FC" w14:textId="77777777" w:rsidR="009B5D43" w:rsidRPr="00DF3144" w:rsidRDefault="009B5D43" w:rsidP="00CF3AA9">
            <w:pPr>
              <w:pStyle w:val="Sinespaciado"/>
              <w:ind w:firstLine="0"/>
              <w:rPr>
                <w:rFonts w:cs="Times New Roman"/>
                <w:sz w:val="18"/>
                <w:szCs w:val="20"/>
              </w:rPr>
            </w:pPr>
          </w:p>
        </w:tc>
        <w:tc>
          <w:tcPr>
            <w:tcW w:w="459" w:type="dxa"/>
            <w:vAlign w:val="center"/>
          </w:tcPr>
          <w:p w14:paraId="3678670A" w14:textId="77777777" w:rsidR="009B5D43" w:rsidRPr="00DF3144" w:rsidRDefault="009B5D43" w:rsidP="00CF3AA9">
            <w:pPr>
              <w:pStyle w:val="Sinespaciado"/>
              <w:ind w:firstLine="0"/>
              <w:rPr>
                <w:rFonts w:cs="Times New Roman"/>
                <w:sz w:val="18"/>
                <w:szCs w:val="20"/>
              </w:rPr>
            </w:pPr>
          </w:p>
        </w:tc>
        <w:tc>
          <w:tcPr>
            <w:tcW w:w="460" w:type="dxa"/>
            <w:vAlign w:val="center"/>
          </w:tcPr>
          <w:p w14:paraId="4415B0D7" w14:textId="77777777" w:rsidR="009B5D43" w:rsidRPr="00DF3144" w:rsidRDefault="009B5D43" w:rsidP="00CF3AA9">
            <w:pPr>
              <w:pStyle w:val="Sinespaciado"/>
              <w:ind w:firstLine="0"/>
              <w:rPr>
                <w:rFonts w:cs="Times New Roman"/>
                <w:sz w:val="18"/>
                <w:szCs w:val="20"/>
              </w:rPr>
            </w:pPr>
          </w:p>
        </w:tc>
        <w:tc>
          <w:tcPr>
            <w:tcW w:w="460" w:type="dxa"/>
            <w:vAlign w:val="center"/>
          </w:tcPr>
          <w:p w14:paraId="0F2E0984" w14:textId="77777777" w:rsidR="009B5D43" w:rsidRPr="00DF3144" w:rsidRDefault="009B5D43" w:rsidP="00CF3AA9">
            <w:pPr>
              <w:pStyle w:val="Sinespaciado"/>
              <w:ind w:firstLine="0"/>
              <w:rPr>
                <w:rFonts w:cs="Times New Roman"/>
                <w:sz w:val="18"/>
                <w:szCs w:val="20"/>
              </w:rPr>
            </w:pPr>
          </w:p>
        </w:tc>
        <w:tc>
          <w:tcPr>
            <w:tcW w:w="459" w:type="dxa"/>
            <w:vAlign w:val="center"/>
          </w:tcPr>
          <w:p w14:paraId="742FC585" w14:textId="77777777" w:rsidR="009B5D43" w:rsidRPr="00DF3144" w:rsidRDefault="009B5D43" w:rsidP="00CF3AA9">
            <w:pPr>
              <w:pStyle w:val="Sinespaciado"/>
              <w:ind w:firstLine="0"/>
              <w:rPr>
                <w:rFonts w:cs="Times New Roman"/>
                <w:sz w:val="18"/>
                <w:szCs w:val="20"/>
              </w:rPr>
            </w:pPr>
          </w:p>
        </w:tc>
        <w:tc>
          <w:tcPr>
            <w:tcW w:w="459" w:type="dxa"/>
            <w:vAlign w:val="center"/>
          </w:tcPr>
          <w:p w14:paraId="67B984D6" w14:textId="77777777" w:rsidR="009B5D43" w:rsidRPr="00DF3144" w:rsidRDefault="009B5D43" w:rsidP="00CF3AA9">
            <w:pPr>
              <w:pStyle w:val="Sinespaciado"/>
              <w:ind w:firstLine="0"/>
              <w:rPr>
                <w:rFonts w:cs="Times New Roman"/>
                <w:sz w:val="18"/>
                <w:szCs w:val="20"/>
              </w:rPr>
            </w:pPr>
          </w:p>
        </w:tc>
        <w:tc>
          <w:tcPr>
            <w:tcW w:w="460" w:type="dxa"/>
            <w:vAlign w:val="center"/>
          </w:tcPr>
          <w:p w14:paraId="5329F9F5" w14:textId="77777777" w:rsidR="009B5D43" w:rsidRPr="00DF3144" w:rsidRDefault="009B5D43" w:rsidP="00CF3AA9">
            <w:pPr>
              <w:pStyle w:val="Sinespaciado"/>
              <w:ind w:firstLine="0"/>
              <w:rPr>
                <w:rFonts w:cs="Times New Roman"/>
                <w:sz w:val="18"/>
                <w:szCs w:val="20"/>
              </w:rPr>
            </w:pPr>
          </w:p>
        </w:tc>
        <w:tc>
          <w:tcPr>
            <w:tcW w:w="460" w:type="dxa"/>
            <w:vAlign w:val="center"/>
          </w:tcPr>
          <w:p w14:paraId="0C66FB48" w14:textId="77777777" w:rsidR="009B5D43" w:rsidRPr="00DF3144" w:rsidRDefault="009B5D43" w:rsidP="00CF3AA9">
            <w:pPr>
              <w:pStyle w:val="Sinespaciado"/>
              <w:ind w:firstLine="0"/>
              <w:rPr>
                <w:rFonts w:cs="Times New Roman"/>
                <w:sz w:val="18"/>
                <w:szCs w:val="20"/>
              </w:rPr>
            </w:pPr>
          </w:p>
        </w:tc>
        <w:tc>
          <w:tcPr>
            <w:tcW w:w="613" w:type="dxa"/>
            <w:vAlign w:val="center"/>
          </w:tcPr>
          <w:p w14:paraId="65C2B360" w14:textId="77777777" w:rsidR="009B5D43" w:rsidRPr="00DF3144" w:rsidRDefault="009B5D43" w:rsidP="00CF3AA9">
            <w:pPr>
              <w:pStyle w:val="Sinespaciado"/>
              <w:ind w:firstLine="0"/>
              <w:rPr>
                <w:rFonts w:cs="Times New Roman"/>
                <w:sz w:val="18"/>
                <w:szCs w:val="20"/>
              </w:rPr>
            </w:pPr>
          </w:p>
        </w:tc>
      </w:tr>
      <w:tr w:rsidR="009B5D43" w14:paraId="71A577C7" w14:textId="77777777" w:rsidTr="00CF3AA9">
        <w:trPr>
          <w:trHeight w:val="119"/>
        </w:trPr>
        <w:tc>
          <w:tcPr>
            <w:tcW w:w="1373" w:type="dxa"/>
            <w:vMerge/>
            <w:vAlign w:val="center"/>
          </w:tcPr>
          <w:p w14:paraId="30C0EC3B" w14:textId="77777777" w:rsidR="009B5D43" w:rsidRPr="00DF3144" w:rsidRDefault="009B5D43" w:rsidP="00CF3AA9">
            <w:pPr>
              <w:pStyle w:val="Sinespaciado"/>
              <w:ind w:firstLine="0"/>
              <w:rPr>
                <w:rFonts w:cs="Times New Roman"/>
                <w:sz w:val="18"/>
                <w:szCs w:val="20"/>
              </w:rPr>
            </w:pPr>
          </w:p>
        </w:tc>
        <w:tc>
          <w:tcPr>
            <w:tcW w:w="4138" w:type="dxa"/>
            <w:vAlign w:val="center"/>
          </w:tcPr>
          <w:p w14:paraId="74335D16"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Descripción del problema</w:t>
            </w:r>
          </w:p>
        </w:tc>
        <w:tc>
          <w:tcPr>
            <w:tcW w:w="460" w:type="dxa"/>
            <w:shd w:val="clear" w:color="auto" w:fill="BFBFBF" w:themeFill="background1" w:themeFillShade="BF"/>
            <w:vAlign w:val="center"/>
          </w:tcPr>
          <w:p w14:paraId="71870409" w14:textId="77777777" w:rsidR="009B5D43" w:rsidRPr="00DF3144" w:rsidRDefault="009B5D43" w:rsidP="00CF3AA9">
            <w:pPr>
              <w:pStyle w:val="Sinespaciado"/>
              <w:ind w:firstLine="0"/>
              <w:rPr>
                <w:rFonts w:cs="Times New Roman"/>
                <w:sz w:val="18"/>
                <w:szCs w:val="20"/>
              </w:rPr>
            </w:pPr>
          </w:p>
        </w:tc>
        <w:tc>
          <w:tcPr>
            <w:tcW w:w="459" w:type="dxa"/>
            <w:vAlign w:val="center"/>
          </w:tcPr>
          <w:p w14:paraId="63B2AE99" w14:textId="77777777" w:rsidR="009B5D43" w:rsidRPr="00DF3144" w:rsidRDefault="009B5D43" w:rsidP="00CF3AA9">
            <w:pPr>
              <w:pStyle w:val="Sinespaciado"/>
              <w:ind w:firstLine="0"/>
              <w:rPr>
                <w:rFonts w:cs="Times New Roman"/>
                <w:sz w:val="18"/>
                <w:szCs w:val="20"/>
              </w:rPr>
            </w:pPr>
          </w:p>
        </w:tc>
        <w:tc>
          <w:tcPr>
            <w:tcW w:w="459" w:type="dxa"/>
            <w:vAlign w:val="center"/>
          </w:tcPr>
          <w:p w14:paraId="58E121FC" w14:textId="77777777" w:rsidR="009B5D43" w:rsidRPr="00DF3144" w:rsidRDefault="009B5D43" w:rsidP="00CF3AA9">
            <w:pPr>
              <w:pStyle w:val="Sinespaciado"/>
              <w:ind w:firstLine="0"/>
              <w:rPr>
                <w:rFonts w:cs="Times New Roman"/>
                <w:sz w:val="18"/>
                <w:szCs w:val="20"/>
              </w:rPr>
            </w:pPr>
          </w:p>
        </w:tc>
        <w:tc>
          <w:tcPr>
            <w:tcW w:w="459" w:type="dxa"/>
            <w:vAlign w:val="center"/>
          </w:tcPr>
          <w:p w14:paraId="4FE1AACB" w14:textId="77777777" w:rsidR="009B5D43" w:rsidRPr="00DF3144" w:rsidRDefault="009B5D43" w:rsidP="00CF3AA9">
            <w:pPr>
              <w:pStyle w:val="Sinespaciado"/>
              <w:ind w:firstLine="0"/>
              <w:rPr>
                <w:rFonts w:cs="Times New Roman"/>
                <w:sz w:val="18"/>
                <w:szCs w:val="20"/>
              </w:rPr>
            </w:pPr>
          </w:p>
        </w:tc>
        <w:tc>
          <w:tcPr>
            <w:tcW w:w="460" w:type="dxa"/>
            <w:vAlign w:val="center"/>
          </w:tcPr>
          <w:p w14:paraId="1F621D51" w14:textId="77777777" w:rsidR="009B5D43" w:rsidRPr="00DF3144" w:rsidRDefault="009B5D43" w:rsidP="00CF3AA9">
            <w:pPr>
              <w:pStyle w:val="Sinespaciado"/>
              <w:ind w:firstLine="0"/>
              <w:rPr>
                <w:rFonts w:cs="Times New Roman"/>
                <w:sz w:val="18"/>
                <w:szCs w:val="20"/>
              </w:rPr>
            </w:pPr>
          </w:p>
        </w:tc>
        <w:tc>
          <w:tcPr>
            <w:tcW w:w="459" w:type="dxa"/>
            <w:vAlign w:val="center"/>
          </w:tcPr>
          <w:p w14:paraId="120B71AA" w14:textId="77777777" w:rsidR="009B5D43" w:rsidRPr="00DF3144" w:rsidRDefault="009B5D43" w:rsidP="00CF3AA9">
            <w:pPr>
              <w:pStyle w:val="Sinespaciado"/>
              <w:ind w:firstLine="0"/>
              <w:rPr>
                <w:rFonts w:cs="Times New Roman"/>
                <w:sz w:val="18"/>
                <w:szCs w:val="20"/>
              </w:rPr>
            </w:pPr>
          </w:p>
        </w:tc>
        <w:tc>
          <w:tcPr>
            <w:tcW w:w="460" w:type="dxa"/>
            <w:vAlign w:val="center"/>
          </w:tcPr>
          <w:p w14:paraId="5C1433F0" w14:textId="77777777" w:rsidR="009B5D43" w:rsidRPr="00DF3144" w:rsidRDefault="009B5D43" w:rsidP="00CF3AA9">
            <w:pPr>
              <w:pStyle w:val="Sinespaciado"/>
              <w:ind w:firstLine="0"/>
              <w:rPr>
                <w:rFonts w:cs="Times New Roman"/>
                <w:sz w:val="18"/>
                <w:szCs w:val="20"/>
              </w:rPr>
            </w:pPr>
          </w:p>
        </w:tc>
        <w:tc>
          <w:tcPr>
            <w:tcW w:w="459" w:type="dxa"/>
            <w:vAlign w:val="center"/>
          </w:tcPr>
          <w:p w14:paraId="0E196C56" w14:textId="77777777" w:rsidR="009B5D43" w:rsidRPr="00DF3144" w:rsidRDefault="009B5D43" w:rsidP="00CF3AA9">
            <w:pPr>
              <w:pStyle w:val="Sinespaciado"/>
              <w:ind w:firstLine="0"/>
              <w:rPr>
                <w:rFonts w:cs="Times New Roman"/>
                <w:sz w:val="18"/>
                <w:szCs w:val="20"/>
              </w:rPr>
            </w:pPr>
          </w:p>
        </w:tc>
        <w:tc>
          <w:tcPr>
            <w:tcW w:w="460" w:type="dxa"/>
            <w:vAlign w:val="center"/>
          </w:tcPr>
          <w:p w14:paraId="005DD32C" w14:textId="77777777" w:rsidR="009B5D43" w:rsidRPr="00DF3144" w:rsidRDefault="009B5D43" w:rsidP="00CF3AA9">
            <w:pPr>
              <w:pStyle w:val="Sinespaciado"/>
              <w:ind w:firstLine="0"/>
              <w:rPr>
                <w:rFonts w:cs="Times New Roman"/>
                <w:sz w:val="18"/>
                <w:szCs w:val="20"/>
              </w:rPr>
            </w:pPr>
          </w:p>
        </w:tc>
        <w:tc>
          <w:tcPr>
            <w:tcW w:w="459" w:type="dxa"/>
            <w:vAlign w:val="center"/>
          </w:tcPr>
          <w:p w14:paraId="2A7AEDBE" w14:textId="77777777" w:rsidR="009B5D43" w:rsidRPr="00DF3144" w:rsidRDefault="009B5D43" w:rsidP="00CF3AA9">
            <w:pPr>
              <w:pStyle w:val="Sinespaciado"/>
              <w:ind w:firstLine="0"/>
              <w:rPr>
                <w:rFonts w:cs="Times New Roman"/>
                <w:sz w:val="18"/>
                <w:szCs w:val="20"/>
              </w:rPr>
            </w:pPr>
          </w:p>
        </w:tc>
        <w:tc>
          <w:tcPr>
            <w:tcW w:w="459" w:type="dxa"/>
            <w:vAlign w:val="center"/>
          </w:tcPr>
          <w:p w14:paraId="48FF52B0" w14:textId="77777777" w:rsidR="009B5D43" w:rsidRPr="00DF3144" w:rsidRDefault="009B5D43" w:rsidP="00CF3AA9">
            <w:pPr>
              <w:pStyle w:val="Sinespaciado"/>
              <w:ind w:firstLine="0"/>
              <w:rPr>
                <w:rFonts w:cs="Times New Roman"/>
                <w:sz w:val="18"/>
                <w:szCs w:val="20"/>
              </w:rPr>
            </w:pPr>
          </w:p>
        </w:tc>
        <w:tc>
          <w:tcPr>
            <w:tcW w:w="460" w:type="dxa"/>
            <w:vAlign w:val="center"/>
          </w:tcPr>
          <w:p w14:paraId="061408CD" w14:textId="77777777" w:rsidR="009B5D43" w:rsidRPr="00DF3144" w:rsidRDefault="009B5D43" w:rsidP="00CF3AA9">
            <w:pPr>
              <w:pStyle w:val="Sinespaciado"/>
              <w:ind w:firstLine="0"/>
              <w:rPr>
                <w:rFonts w:cs="Times New Roman"/>
                <w:sz w:val="18"/>
                <w:szCs w:val="20"/>
              </w:rPr>
            </w:pPr>
          </w:p>
        </w:tc>
        <w:tc>
          <w:tcPr>
            <w:tcW w:w="460" w:type="dxa"/>
            <w:vAlign w:val="center"/>
          </w:tcPr>
          <w:p w14:paraId="49A2524D" w14:textId="77777777" w:rsidR="009B5D43" w:rsidRPr="00DF3144" w:rsidRDefault="009B5D43" w:rsidP="00CF3AA9">
            <w:pPr>
              <w:pStyle w:val="Sinespaciado"/>
              <w:ind w:firstLine="0"/>
              <w:rPr>
                <w:rFonts w:cs="Times New Roman"/>
                <w:sz w:val="18"/>
                <w:szCs w:val="20"/>
              </w:rPr>
            </w:pPr>
          </w:p>
        </w:tc>
        <w:tc>
          <w:tcPr>
            <w:tcW w:w="459" w:type="dxa"/>
            <w:vAlign w:val="center"/>
          </w:tcPr>
          <w:p w14:paraId="733C25CB" w14:textId="77777777" w:rsidR="009B5D43" w:rsidRPr="00DF3144" w:rsidRDefault="009B5D43" w:rsidP="00CF3AA9">
            <w:pPr>
              <w:pStyle w:val="Sinespaciado"/>
              <w:ind w:firstLine="0"/>
              <w:rPr>
                <w:rFonts w:cs="Times New Roman"/>
                <w:sz w:val="18"/>
                <w:szCs w:val="20"/>
              </w:rPr>
            </w:pPr>
          </w:p>
        </w:tc>
        <w:tc>
          <w:tcPr>
            <w:tcW w:w="459" w:type="dxa"/>
            <w:vAlign w:val="center"/>
          </w:tcPr>
          <w:p w14:paraId="6582C412" w14:textId="77777777" w:rsidR="009B5D43" w:rsidRPr="00DF3144" w:rsidRDefault="009B5D43" w:rsidP="00CF3AA9">
            <w:pPr>
              <w:pStyle w:val="Sinespaciado"/>
              <w:ind w:firstLine="0"/>
              <w:rPr>
                <w:rFonts w:cs="Times New Roman"/>
                <w:sz w:val="18"/>
                <w:szCs w:val="20"/>
              </w:rPr>
            </w:pPr>
          </w:p>
        </w:tc>
        <w:tc>
          <w:tcPr>
            <w:tcW w:w="460" w:type="dxa"/>
            <w:vAlign w:val="center"/>
          </w:tcPr>
          <w:p w14:paraId="64A8D2F5" w14:textId="77777777" w:rsidR="009B5D43" w:rsidRPr="00DF3144" w:rsidRDefault="009B5D43" w:rsidP="00CF3AA9">
            <w:pPr>
              <w:pStyle w:val="Sinespaciado"/>
              <w:ind w:firstLine="0"/>
              <w:rPr>
                <w:rFonts w:cs="Times New Roman"/>
                <w:sz w:val="18"/>
                <w:szCs w:val="20"/>
              </w:rPr>
            </w:pPr>
          </w:p>
        </w:tc>
        <w:tc>
          <w:tcPr>
            <w:tcW w:w="460" w:type="dxa"/>
            <w:vAlign w:val="center"/>
          </w:tcPr>
          <w:p w14:paraId="3BB1FAD7" w14:textId="77777777" w:rsidR="009B5D43" w:rsidRPr="00DF3144" w:rsidRDefault="009B5D43" w:rsidP="00CF3AA9">
            <w:pPr>
              <w:pStyle w:val="Sinespaciado"/>
              <w:ind w:firstLine="0"/>
              <w:rPr>
                <w:rFonts w:cs="Times New Roman"/>
                <w:sz w:val="18"/>
                <w:szCs w:val="20"/>
              </w:rPr>
            </w:pPr>
          </w:p>
        </w:tc>
        <w:tc>
          <w:tcPr>
            <w:tcW w:w="613" w:type="dxa"/>
            <w:vAlign w:val="center"/>
          </w:tcPr>
          <w:p w14:paraId="35F0CAEB" w14:textId="77777777" w:rsidR="009B5D43" w:rsidRPr="00DF3144" w:rsidRDefault="009B5D43" w:rsidP="00CF3AA9">
            <w:pPr>
              <w:pStyle w:val="Sinespaciado"/>
              <w:ind w:firstLine="0"/>
              <w:rPr>
                <w:rFonts w:cs="Times New Roman"/>
                <w:sz w:val="18"/>
                <w:szCs w:val="20"/>
              </w:rPr>
            </w:pPr>
          </w:p>
        </w:tc>
      </w:tr>
      <w:tr w:rsidR="009B5D43" w14:paraId="12467CDB" w14:textId="77777777" w:rsidTr="00CF3AA9">
        <w:trPr>
          <w:trHeight w:val="45"/>
        </w:trPr>
        <w:tc>
          <w:tcPr>
            <w:tcW w:w="1373" w:type="dxa"/>
            <w:vMerge/>
            <w:vAlign w:val="center"/>
          </w:tcPr>
          <w:p w14:paraId="73F10866" w14:textId="77777777" w:rsidR="009B5D43" w:rsidRPr="00DF3144" w:rsidRDefault="009B5D43" w:rsidP="00CF3AA9">
            <w:pPr>
              <w:pStyle w:val="Sinespaciado"/>
              <w:ind w:firstLine="0"/>
              <w:rPr>
                <w:rFonts w:cs="Times New Roman"/>
                <w:sz w:val="18"/>
                <w:szCs w:val="20"/>
              </w:rPr>
            </w:pPr>
          </w:p>
        </w:tc>
        <w:tc>
          <w:tcPr>
            <w:tcW w:w="4138" w:type="dxa"/>
            <w:vAlign w:val="center"/>
          </w:tcPr>
          <w:p w14:paraId="00DC1BAF"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Justificación</w:t>
            </w:r>
          </w:p>
        </w:tc>
        <w:tc>
          <w:tcPr>
            <w:tcW w:w="460" w:type="dxa"/>
            <w:vAlign w:val="center"/>
          </w:tcPr>
          <w:p w14:paraId="171EA7F9"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0E1EB30F" w14:textId="77777777" w:rsidR="009B5D43" w:rsidRPr="00DF3144" w:rsidRDefault="009B5D43" w:rsidP="00CF3AA9">
            <w:pPr>
              <w:pStyle w:val="Sinespaciado"/>
              <w:ind w:firstLine="0"/>
              <w:rPr>
                <w:rFonts w:cs="Times New Roman"/>
                <w:sz w:val="18"/>
                <w:szCs w:val="20"/>
              </w:rPr>
            </w:pPr>
          </w:p>
        </w:tc>
        <w:tc>
          <w:tcPr>
            <w:tcW w:w="459" w:type="dxa"/>
            <w:vAlign w:val="center"/>
          </w:tcPr>
          <w:p w14:paraId="4AC7FCE2" w14:textId="77777777" w:rsidR="009B5D43" w:rsidRPr="00DF3144" w:rsidRDefault="009B5D43" w:rsidP="00CF3AA9">
            <w:pPr>
              <w:pStyle w:val="Sinespaciado"/>
              <w:ind w:firstLine="0"/>
              <w:rPr>
                <w:rFonts w:cs="Times New Roman"/>
                <w:sz w:val="18"/>
                <w:szCs w:val="20"/>
              </w:rPr>
            </w:pPr>
          </w:p>
        </w:tc>
        <w:tc>
          <w:tcPr>
            <w:tcW w:w="459" w:type="dxa"/>
            <w:vAlign w:val="center"/>
          </w:tcPr>
          <w:p w14:paraId="753D55A8" w14:textId="77777777" w:rsidR="009B5D43" w:rsidRPr="00DF3144" w:rsidRDefault="009B5D43" w:rsidP="00CF3AA9">
            <w:pPr>
              <w:pStyle w:val="Sinespaciado"/>
              <w:ind w:firstLine="0"/>
              <w:rPr>
                <w:rFonts w:cs="Times New Roman"/>
                <w:sz w:val="18"/>
                <w:szCs w:val="20"/>
              </w:rPr>
            </w:pPr>
          </w:p>
        </w:tc>
        <w:tc>
          <w:tcPr>
            <w:tcW w:w="460" w:type="dxa"/>
            <w:vAlign w:val="center"/>
          </w:tcPr>
          <w:p w14:paraId="4D0C1799" w14:textId="77777777" w:rsidR="009B5D43" w:rsidRPr="00DF3144" w:rsidRDefault="009B5D43" w:rsidP="00CF3AA9">
            <w:pPr>
              <w:pStyle w:val="Sinespaciado"/>
              <w:ind w:firstLine="0"/>
              <w:rPr>
                <w:rFonts w:cs="Times New Roman"/>
                <w:sz w:val="18"/>
                <w:szCs w:val="20"/>
              </w:rPr>
            </w:pPr>
          </w:p>
        </w:tc>
        <w:tc>
          <w:tcPr>
            <w:tcW w:w="459" w:type="dxa"/>
            <w:vAlign w:val="center"/>
          </w:tcPr>
          <w:p w14:paraId="63F2354D" w14:textId="77777777" w:rsidR="009B5D43" w:rsidRPr="00DF3144" w:rsidRDefault="009B5D43" w:rsidP="00CF3AA9">
            <w:pPr>
              <w:pStyle w:val="Sinespaciado"/>
              <w:ind w:firstLine="0"/>
              <w:rPr>
                <w:rFonts w:cs="Times New Roman"/>
                <w:sz w:val="18"/>
                <w:szCs w:val="20"/>
              </w:rPr>
            </w:pPr>
          </w:p>
        </w:tc>
        <w:tc>
          <w:tcPr>
            <w:tcW w:w="460" w:type="dxa"/>
            <w:vAlign w:val="center"/>
          </w:tcPr>
          <w:p w14:paraId="5DF3BA51" w14:textId="77777777" w:rsidR="009B5D43" w:rsidRPr="00DF3144" w:rsidRDefault="009B5D43" w:rsidP="00CF3AA9">
            <w:pPr>
              <w:pStyle w:val="Sinespaciado"/>
              <w:ind w:firstLine="0"/>
              <w:rPr>
                <w:rFonts w:cs="Times New Roman"/>
                <w:sz w:val="18"/>
                <w:szCs w:val="20"/>
              </w:rPr>
            </w:pPr>
          </w:p>
        </w:tc>
        <w:tc>
          <w:tcPr>
            <w:tcW w:w="459" w:type="dxa"/>
            <w:vAlign w:val="center"/>
          </w:tcPr>
          <w:p w14:paraId="6A3F8C1E" w14:textId="77777777" w:rsidR="009B5D43" w:rsidRPr="00DF3144" w:rsidRDefault="009B5D43" w:rsidP="00CF3AA9">
            <w:pPr>
              <w:pStyle w:val="Sinespaciado"/>
              <w:ind w:firstLine="0"/>
              <w:rPr>
                <w:rFonts w:cs="Times New Roman"/>
                <w:sz w:val="18"/>
                <w:szCs w:val="20"/>
              </w:rPr>
            </w:pPr>
          </w:p>
        </w:tc>
        <w:tc>
          <w:tcPr>
            <w:tcW w:w="460" w:type="dxa"/>
            <w:vAlign w:val="center"/>
          </w:tcPr>
          <w:p w14:paraId="22EF3ACF" w14:textId="77777777" w:rsidR="009B5D43" w:rsidRPr="00DF3144" w:rsidRDefault="009B5D43" w:rsidP="00CF3AA9">
            <w:pPr>
              <w:pStyle w:val="Sinespaciado"/>
              <w:ind w:firstLine="0"/>
              <w:rPr>
                <w:rFonts w:cs="Times New Roman"/>
                <w:sz w:val="18"/>
                <w:szCs w:val="20"/>
              </w:rPr>
            </w:pPr>
          </w:p>
        </w:tc>
        <w:tc>
          <w:tcPr>
            <w:tcW w:w="459" w:type="dxa"/>
            <w:vAlign w:val="center"/>
          </w:tcPr>
          <w:p w14:paraId="4EAFDDDB" w14:textId="77777777" w:rsidR="009B5D43" w:rsidRPr="00DF3144" w:rsidRDefault="009B5D43" w:rsidP="00CF3AA9">
            <w:pPr>
              <w:pStyle w:val="Sinespaciado"/>
              <w:ind w:firstLine="0"/>
              <w:rPr>
                <w:rFonts w:cs="Times New Roman"/>
                <w:sz w:val="18"/>
                <w:szCs w:val="20"/>
              </w:rPr>
            </w:pPr>
          </w:p>
        </w:tc>
        <w:tc>
          <w:tcPr>
            <w:tcW w:w="459" w:type="dxa"/>
            <w:vAlign w:val="center"/>
          </w:tcPr>
          <w:p w14:paraId="4BDEFF69" w14:textId="77777777" w:rsidR="009B5D43" w:rsidRPr="00DF3144" w:rsidRDefault="009B5D43" w:rsidP="00CF3AA9">
            <w:pPr>
              <w:pStyle w:val="Sinespaciado"/>
              <w:ind w:firstLine="0"/>
              <w:rPr>
                <w:rFonts w:cs="Times New Roman"/>
                <w:sz w:val="18"/>
                <w:szCs w:val="20"/>
              </w:rPr>
            </w:pPr>
          </w:p>
        </w:tc>
        <w:tc>
          <w:tcPr>
            <w:tcW w:w="460" w:type="dxa"/>
            <w:vAlign w:val="center"/>
          </w:tcPr>
          <w:p w14:paraId="44F94BB7" w14:textId="77777777" w:rsidR="009B5D43" w:rsidRPr="00DF3144" w:rsidRDefault="009B5D43" w:rsidP="00CF3AA9">
            <w:pPr>
              <w:pStyle w:val="Sinespaciado"/>
              <w:ind w:firstLine="0"/>
              <w:rPr>
                <w:rFonts w:cs="Times New Roman"/>
                <w:sz w:val="18"/>
                <w:szCs w:val="20"/>
              </w:rPr>
            </w:pPr>
          </w:p>
        </w:tc>
        <w:tc>
          <w:tcPr>
            <w:tcW w:w="460" w:type="dxa"/>
            <w:vAlign w:val="center"/>
          </w:tcPr>
          <w:p w14:paraId="2ADA8CE4" w14:textId="77777777" w:rsidR="009B5D43" w:rsidRPr="00DF3144" w:rsidRDefault="009B5D43" w:rsidP="00CF3AA9">
            <w:pPr>
              <w:pStyle w:val="Sinespaciado"/>
              <w:ind w:firstLine="0"/>
              <w:rPr>
                <w:rFonts w:cs="Times New Roman"/>
                <w:sz w:val="18"/>
                <w:szCs w:val="20"/>
              </w:rPr>
            </w:pPr>
          </w:p>
        </w:tc>
        <w:tc>
          <w:tcPr>
            <w:tcW w:w="459" w:type="dxa"/>
            <w:vAlign w:val="center"/>
          </w:tcPr>
          <w:p w14:paraId="1D5BBF67" w14:textId="77777777" w:rsidR="009B5D43" w:rsidRPr="00DF3144" w:rsidRDefault="009B5D43" w:rsidP="00CF3AA9">
            <w:pPr>
              <w:pStyle w:val="Sinespaciado"/>
              <w:ind w:firstLine="0"/>
              <w:rPr>
                <w:rFonts w:cs="Times New Roman"/>
                <w:sz w:val="18"/>
                <w:szCs w:val="20"/>
              </w:rPr>
            </w:pPr>
          </w:p>
        </w:tc>
        <w:tc>
          <w:tcPr>
            <w:tcW w:w="459" w:type="dxa"/>
            <w:vAlign w:val="center"/>
          </w:tcPr>
          <w:p w14:paraId="63CA8B36" w14:textId="77777777" w:rsidR="009B5D43" w:rsidRPr="00DF3144" w:rsidRDefault="009B5D43" w:rsidP="00CF3AA9">
            <w:pPr>
              <w:pStyle w:val="Sinespaciado"/>
              <w:ind w:firstLine="0"/>
              <w:rPr>
                <w:rFonts w:cs="Times New Roman"/>
                <w:sz w:val="18"/>
                <w:szCs w:val="20"/>
              </w:rPr>
            </w:pPr>
          </w:p>
        </w:tc>
        <w:tc>
          <w:tcPr>
            <w:tcW w:w="460" w:type="dxa"/>
            <w:vAlign w:val="center"/>
          </w:tcPr>
          <w:p w14:paraId="6C4B8AAE" w14:textId="77777777" w:rsidR="009B5D43" w:rsidRPr="00DF3144" w:rsidRDefault="009B5D43" w:rsidP="00CF3AA9">
            <w:pPr>
              <w:pStyle w:val="Sinespaciado"/>
              <w:ind w:firstLine="0"/>
              <w:rPr>
                <w:rFonts w:cs="Times New Roman"/>
                <w:sz w:val="18"/>
                <w:szCs w:val="20"/>
              </w:rPr>
            </w:pPr>
          </w:p>
        </w:tc>
        <w:tc>
          <w:tcPr>
            <w:tcW w:w="460" w:type="dxa"/>
            <w:vAlign w:val="center"/>
          </w:tcPr>
          <w:p w14:paraId="29141CEA" w14:textId="77777777" w:rsidR="009B5D43" w:rsidRPr="00DF3144" w:rsidRDefault="009B5D43" w:rsidP="00CF3AA9">
            <w:pPr>
              <w:pStyle w:val="Sinespaciado"/>
              <w:ind w:firstLine="0"/>
              <w:rPr>
                <w:rFonts w:cs="Times New Roman"/>
                <w:sz w:val="18"/>
                <w:szCs w:val="20"/>
              </w:rPr>
            </w:pPr>
          </w:p>
        </w:tc>
        <w:tc>
          <w:tcPr>
            <w:tcW w:w="613" w:type="dxa"/>
            <w:vAlign w:val="center"/>
          </w:tcPr>
          <w:p w14:paraId="03A5FF79" w14:textId="77777777" w:rsidR="009B5D43" w:rsidRPr="00DF3144" w:rsidRDefault="009B5D43" w:rsidP="00CF3AA9">
            <w:pPr>
              <w:pStyle w:val="Sinespaciado"/>
              <w:ind w:firstLine="0"/>
              <w:rPr>
                <w:rFonts w:cs="Times New Roman"/>
                <w:sz w:val="18"/>
                <w:szCs w:val="20"/>
              </w:rPr>
            </w:pPr>
          </w:p>
        </w:tc>
      </w:tr>
      <w:tr w:rsidR="009B5D43" w14:paraId="31E2F092" w14:textId="77777777" w:rsidTr="00CF3AA9">
        <w:trPr>
          <w:trHeight w:val="45"/>
        </w:trPr>
        <w:tc>
          <w:tcPr>
            <w:tcW w:w="1373" w:type="dxa"/>
            <w:vMerge/>
            <w:vAlign w:val="center"/>
          </w:tcPr>
          <w:p w14:paraId="3530A45E" w14:textId="77777777" w:rsidR="009B5D43" w:rsidRPr="00DF3144" w:rsidRDefault="009B5D43" w:rsidP="00CF3AA9">
            <w:pPr>
              <w:pStyle w:val="Sinespaciado"/>
              <w:ind w:firstLine="0"/>
              <w:rPr>
                <w:rFonts w:cs="Times New Roman"/>
                <w:sz w:val="18"/>
                <w:szCs w:val="20"/>
              </w:rPr>
            </w:pPr>
          </w:p>
        </w:tc>
        <w:tc>
          <w:tcPr>
            <w:tcW w:w="4138" w:type="dxa"/>
            <w:vAlign w:val="center"/>
          </w:tcPr>
          <w:p w14:paraId="261E7694"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Objetivos</w:t>
            </w:r>
          </w:p>
        </w:tc>
        <w:tc>
          <w:tcPr>
            <w:tcW w:w="460" w:type="dxa"/>
            <w:vAlign w:val="center"/>
          </w:tcPr>
          <w:p w14:paraId="79B7C9BA"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1AC2ED18" w14:textId="77777777" w:rsidR="009B5D43" w:rsidRPr="00DF3144" w:rsidRDefault="009B5D43" w:rsidP="00CF3AA9">
            <w:pPr>
              <w:pStyle w:val="Sinespaciado"/>
              <w:ind w:firstLine="0"/>
              <w:rPr>
                <w:rFonts w:cs="Times New Roman"/>
                <w:sz w:val="18"/>
                <w:szCs w:val="20"/>
              </w:rPr>
            </w:pPr>
          </w:p>
        </w:tc>
        <w:tc>
          <w:tcPr>
            <w:tcW w:w="459" w:type="dxa"/>
            <w:vAlign w:val="center"/>
          </w:tcPr>
          <w:p w14:paraId="430E6365" w14:textId="77777777" w:rsidR="009B5D43" w:rsidRPr="00DF3144" w:rsidRDefault="009B5D43" w:rsidP="00CF3AA9">
            <w:pPr>
              <w:pStyle w:val="Sinespaciado"/>
              <w:ind w:firstLine="0"/>
              <w:rPr>
                <w:rFonts w:cs="Times New Roman"/>
                <w:sz w:val="18"/>
                <w:szCs w:val="20"/>
              </w:rPr>
            </w:pPr>
          </w:p>
        </w:tc>
        <w:tc>
          <w:tcPr>
            <w:tcW w:w="459" w:type="dxa"/>
            <w:vAlign w:val="center"/>
          </w:tcPr>
          <w:p w14:paraId="1A0803F1" w14:textId="77777777" w:rsidR="009B5D43" w:rsidRPr="00DF3144" w:rsidRDefault="009B5D43" w:rsidP="00CF3AA9">
            <w:pPr>
              <w:pStyle w:val="Sinespaciado"/>
              <w:ind w:firstLine="0"/>
              <w:rPr>
                <w:rFonts w:cs="Times New Roman"/>
                <w:sz w:val="18"/>
                <w:szCs w:val="20"/>
              </w:rPr>
            </w:pPr>
          </w:p>
        </w:tc>
        <w:tc>
          <w:tcPr>
            <w:tcW w:w="460" w:type="dxa"/>
            <w:vAlign w:val="center"/>
          </w:tcPr>
          <w:p w14:paraId="408BFDC2" w14:textId="77777777" w:rsidR="009B5D43" w:rsidRPr="00DF3144" w:rsidRDefault="009B5D43" w:rsidP="00CF3AA9">
            <w:pPr>
              <w:pStyle w:val="Sinespaciado"/>
              <w:ind w:firstLine="0"/>
              <w:rPr>
                <w:rFonts w:cs="Times New Roman"/>
                <w:sz w:val="18"/>
                <w:szCs w:val="20"/>
              </w:rPr>
            </w:pPr>
          </w:p>
        </w:tc>
        <w:tc>
          <w:tcPr>
            <w:tcW w:w="459" w:type="dxa"/>
            <w:vAlign w:val="center"/>
          </w:tcPr>
          <w:p w14:paraId="5592C0B6" w14:textId="77777777" w:rsidR="009B5D43" w:rsidRPr="00DF3144" w:rsidRDefault="009B5D43" w:rsidP="00CF3AA9">
            <w:pPr>
              <w:pStyle w:val="Sinespaciado"/>
              <w:ind w:firstLine="0"/>
              <w:rPr>
                <w:rFonts w:cs="Times New Roman"/>
                <w:sz w:val="18"/>
                <w:szCs w:val="20"/>
              </w:rPr>
            </w:pPr>
          </w:p>
        </w:tc>
        <w:tc>
          <w:tcPr>
            <w:tcW w:w="460" w:type="dxa"/>
            <w:vAlign w:val="center"/>
          </w:tcPr>
          <w:p w14:paraId="79F7D9A9" w14:textId="77777777" w:rsidR="009B5D43" w:rsidRPr="00DF3144" w:rsidRDefault="009B5D43" w:rsidP="00CF3AA9">
            <w:pPr>
              <w:pStyle w:val="Sinespaciado"/>
              <w:ind w:firstLine="0"/>
              <w:rPr>
                <w:rFonts w:cs="Times New Roman"/>
                <w:sz w:val="18"/>
                <w:szCs w:val="20"/>
              </w:rPr>
            </w:pPr>
          </w:p>
        </w:tc>
        <w:tc>
          <w:tcPr>
            <w:tcW w:w="459" w:type="dxa"/>
            <w:vAlign w:val="center"/>
          </w:tcPr>
          <w:p w14:paraId="3466168A" w14:textId="77777777" w:rsidR="009B5D43" w:rsidRPr="00DF3144" w:rsidRDefault="009B5D43" w:rsidP="00CF3AA9">
            <w:pPr>
              <w:pStyle w:val="Sinespaciado"/>
              <w:ind w:firstLine="0"/>
              <w:rPr>
                <w:rFonts w:cs="Times New Roman"/>
                <w:sz w:val="18"/>
                <w:szCs w:val="20"/>
              </w:rPr>
            </w:pPr>
          </w:p>
        </w:tc>
        <w:tc>
          <w:tcPr>
            <w:tcW w:w="460" w:type="dxa"/>
            <w:vAlign w:val="center"/>
          </w:tcPr>
          <w:p w14:paraId="4B7B8692" w14:textId="77777777" w:rsidR="009B5D43" w:rsidRPr="00DF3144" w:rsidRDefault="009B5D43" w:rsidP="00CF3AA9">
            <w:pPr>
              <w:pStyle w:val="Sinespaciado"/>
              <w:ind w:firstLine="0"/>
              <w:rPr>
                <w:rFonts w:cs="Times New Roman"/>
                <w:sz w:val="18"/>
                <w:szCs w:val="20"/>
              </w:rPr>
            </w:pPr>
          </w:p>
        </w:tc>
        <w:tc>
          <w:tcPr>
            <w:tcW w:w="459" w:type="dxa"/>
            <w:vAlign w:val="center"/>
          </w:tcPr>
          <w:p w14:paraId="5CE67218" w14:textId="77777777" w:rsidR="009B5D43" w:rsidRPr="00DF3144" w:rsidRDefault="009B5D43" w:rsidP="00CF3AA9">
            <w:pPr>
              <w:pStyle w:val="Sinespaciado"/>
              <w:ind w:firstLine="0"/>
              <w:rPr>
                <w:rFonts w:cs="Times New Roman"/>
                <w:sz w:val="18"/>
                <w:szCs w:val="20"/>
              </w:rPr>
            </w:pPr>
          </w:p>
        </w:tc>
        <w:tc>
          <w:tcPr>
            <w:tcW w:w="459" w:type="dxa"/>
            <w:vAlign w:val="center"/>
          </w:tcPr>
          <w:p w14:paraId="0FB3E182" w14:textId="77777777" w:rsidR="009B5D43" w:rsidRPr="00DF3144" w:rsidRDefault="009B5D43" w:rsidP="00CF3AA9">
            <w:pPr>
              <w:pStyle w:val="Sinespaciado"/>
              <w:ind w:firstLine="0"/>
              <w:rPr>
                <w:rFonts w:cs="Times New Roman"/>
                <w:sz w:val="18"/>
                <w:szCs w:val="20"/>
              </w:rPr>
            </w:pPr>
          </w:p>
        </w:tc>
        <w:tc>
          <w:tcPr>
            <w:tcW w:w="460" w:type="dxa"/>
            <w:vAlign w:val="center"/>
          </w:tcPr>
          <w:p w14:paraId="02DEE317" w14:textId="77777777" w:rsidR="009B5D43" w:rsidRPr="00DF3144" w:rsidRDefault="009B5D43" w:rsidP="00CF3AA9">
            <w:pPr>
              <w:pStyle w:val="Sinespaciado"/>
              <w:ind w:firstLine="0"/>
              <w:rPr>
                <w:rFonts w:cs="Times New Roman"/>
                <w:sz w:val="18"/>
                <w:szCs w:val="20"/>
              </w:rPr>
            </w:pPr>
          </w:p>
        </w:tc>
        <w:tc>
          <w:tcPr>
            <w:tcW w:w="460" w:type="dxa"/>
            <w:vAlign w:val="center"/>
          </w:tcPr>
          <w:p w14:paraId="3BBA98EF" w14:textId="77777777" w:rsidR="009B5D43" w:rsidRPr="00DF3144" w:rsidRDefault="009B5D43" w:rsidP="00CF3AA9">
            <w:pPr>
              <w:pStyle w:val="Sinespaciado"/>
              <w:ind w:firstLine="0"/>
              <w:rPr>
                <w:rFonts w:cs="Times New Roman"/>
                <w:sz w:val="18"/>
                <w:szCs w:val="20"/>
              </w:rPr>
            </w:pPr>
          </w:p>
        </w:tc>
        <w:tc>
          <w:tcPr>
            <w:tcW w:w="459" w:type="dxa"/>
            <w:vAlign w:val="center"/>
          </w:tcPr>
          <w:p w14:paraId="0089EFC8" w14:textId="77777777" w:rsidR="009B5D43" w:rsidRPr="00DF3144" w:rsidRDefault="009B5D43" w:rsidP="00CF3AA9">
            <w:pPr>
              <w:pStyle w:val="Sinespaciado"/>
              <w:ind w:firstLine="0"/>
              <w:rPr>
                <w:rFonts w:cs="Times New Roman"/>
                <w:sz w:val="18"/>
                <w:szCs w:val="20"/>
              </w:rPr>
            </w:pPr>
          </w:p>
        </w:tc>
        <w:tc>
          <w:tcPr>
            <w:tcW w:w="459" w:type="dxa"/>
            <w:vAlign w:val="center"/>
          </w:tcPr>
          <w:p w14:paraId="46C085CD" w14:textId="77777777" w:rsidR="009B5D43" w:rsidRPr="00DF3144" w:rsidRDefault="009B5D43" w:rsidP="00CF3AA9">
            <w:pPr>
              <w:pStyle w:val="Sinespaciado"/>
              <w:ind w:firstLine="0"/>
              <w:rPr>
                <w:rFonts w:cs="Times New Roman"/>
                <w:sz w:val="18"/>
                <w:szCs w:val="20"/>
              </w:rPr>
            </w:pPr>
          </w:p>
        </w:tc>
        <w:tc>
          <w:tcPr>
            <w:tcW w:w="460" w:type="dxa"/>
            <w:vAlign w:val="center"/>
          </w:tcPr>
          <w:p w14:paraId="62D9E183" w14:textId="77777777" w:rsidR="009B5D43" w:rsidRPr="00DF3144" w:rsidRDefault="009B5D43" w:rsidP="00CF3AA9">
            <w:pPr>
              <w:pStyle w:val="Sinespaciado"/>
              <w:ind w:firstLine="0"/>
              <w:rPr>
                <w:rFonts w:cs="Times New Roman"/>
                <w:sz w:val="18"/>
                <w:szCs w:val="20"/>
              </w:rPr>
            </w:pPr>
          </w:p>
        </w:tc>
        <w:tc>
          <w:tcPr>
            <w:tcW w:w="460" w:type="dxa"/>
            <w:vAlign w:val="center"/>
          </w:tcPr>
          <w:p w14:paraId="5BAD544D" w14:textId="77777777" w:rsidR="009B5D43" w:rsidRPr="00DF3144" w:rsidRDefault="009B5D43" w:rsidP="00CF3AA9">
            <w:pPr>
              <w:pStyle w:val="Sinespaciado"/>
              <w:ind w:firstLine="0"/>
              <w:rPr>
                <w:rFonts w:cs="Times New Roman"/>
                <w:sz w:val="18"/>
                <w:szCs w:val="20"/>
              </w:rPr>
            </w:pPr>
          </w:p>
        </w:tc>
        <w:tc>
          <w:tcPr>
            <w:tcW w:w="613" w:type="dxa"/>
            <w:vAlign w:val="center"/>
          </w:tcPr>
          <w:p w14:paraId="2387F587" w14:textId="77777777" w:rsidR="009B5D43" w:rsidRPr="00DF3144" w:rsidRDefault="009B5D43" w:rsidP="00CF3AA9">
            <w:pPr>
              <w:pStyle w:val="Sinespaciado"/>
              <w:ind w:firstLine="0"/>
              <w:rPr>
                <w:rFonts w:cs="Times New Roman"/>
                <w:sz w:val="18"/>
                <w:szCs w:val="20"/>
              </w:rPr>
            </w:pPr>
          </w:p>
        </w:tc>
      </w:tr>
      <w:tr w:rsidR="009B5D43" w14:paraId="579F96C0" w14:textId="77777777" w:rsidTr="00CF3AA9">
        <w:trPr>
          <w:trHeight w:val="60"/>
        </w:trPr>
        <w:tc>
          <w:tcPr>
            <w:tcW w:w="1373" w:type="dxa"/>
            <w:vMerge w:val="restart"/>
            <w:vAlign w:val="center"/>
          </w:tcPr>
          <w:p w14:paraId="6A33D12D"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Anteproyecto</w:t>
            </w:r>
          </w:p>
        </w:tc>
        <w:tc>
          <w:tcPr>
            <w:tcW w:w="4138" w:type="dxa"/>
            <w:vAlign w:val="center"/>
          </w:tcPr>
          <w:p w14:paraId="60EC97C4"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Cronograma</w:t>
            </w:r>
          </w:p>
        </w:tc>
        <w:tc>
          <w:tcPr>
            <w:tcW w:w="460" w:type="dxa"/>
            <w:vAlign w:val="center"/>
          </w:tcPr>
          <w:p w14:paraId="6F873409" w14:textId="77777777" w:rsidR="009B5D43" w:rsidRPr="00DF3144" w:rsidRDefault="009B5D43" w:rsidP="00CF3AA9">
            <w:pPr>
              <w:pStyle w:val="Sinespaciado"/>
              <w:ind w:firstLine="0"/>
              <w:rPr>
                <w:rFonts w:cs="Times New Roman"/>
                <w:sz w:val="18"/>
                <w:szCs w:val="20"/>
              </w:rPr>
            </w:pPr>
          </w:p>
        </w:tc>
        <w:tc>
          <w:tcPr>
            <w:tcW w:w="459" w:type="dxa"/>
            <w:vAlign w:val="center"/>
          </w:tcPr>
          <w:p w14:paraId="30E42472"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3B5707E6" w14:textId="77777777" w:rsidR="009B5D43" w:rsidRPr="00DF3144" w:rsidRDefault="009B5D43" w:rsidP="00CF3AA9">
            <w:pPr>
              <w:pStyle w:val="Sinespaciado"/>
              <w:ind w:firstLine="0"/>
              <w:rPr>
                <w:rFonts w:cs="Times New Roman"/>
                <w:sz w:val="18"/>
                <w:szCs w:val="20"/>
              </w:rPr>
            </w:pPr>
          </w:p>
        </w:tc>
        <w:tc>
          <w:tcPr>
            <w:tcW w:w="459" w:type="dxa"/>
            <w:vAlign w:val="center"/>
          </w:tcPr>
          <w:p w14:paraId="14D6DE45" w14:textId="77777777" w:rsidR="009B5D43" w:rsidRPr="00DF3144" w:rsidRDefault="009B5D43" w:rsidP="00CF3AA9">
            <w:pPr>
              <w:pStyle w:val="Sinespaciado"/>
              <w:ind w:firstLine="0"/>
              <w:rPr>
                <w:rFonts w:cs="Times New Roman"/>
                <w:sz w:val="18"/>
                <w:szCs w:val="20"/>
              </w:rPr>
            </w:pPr>
          </w:p>
        </w:tc>
        <w:tc>
          <w:tcPr>
            <w:tcW w:w="460" w:type="dxa"/>
            <w:vAlign w:val="center"/>
          </w:tcPr>
          <w:p w14:paraId="1219BD22" w14:textId="77777777" w:rsidR="009B5D43" w:rsidRPr="00DF3144" w:rsidRDefault="009B5D43" w:rsidP="00CF3AA9">
            <w:pPr>
              <w:pStyle w:val="Sinespaciado"/>
              <w:ind w:firstLine="0"/>
              <w:rPr>
                <w:rFonts w:cs="Times New Roman"/>
                <w:sz w:val="18"/>
                <w:szCs w:val="20"/>
              </w:rPr>
            </w:pPr>
          </w:p>
        </w:tc>
        <w:tc>
          <w:tcPr>
            <w:tcW w:w="459" w:type="dxa"/>
            <w:vAlign w:val="center"/>
          </w:tcPr>
          <w:p w14:paraId="00798072" w14:textId="77777777" w:rsidR="009B5D43" w:rsidRPr="00DF3144" w:rsidRDefault="009B5D43" w:rsidP="00CF3AA9">
            <w:pPr>
              <w:pStyle w:val="Sinespaciado"/>
              <w:ind w:firstLine="0"/>
              <w:rPr>
                <w:rFonts w:cs="Times New Roman"/>
                <w:sz w:val="18"/>
                <w:szCs w:val="20"/>
              </w:rPr>
            </w:pPr>
          </w:p>
        </w:tc>
        <w:tc>
          <w:tcPr>
            <w:tcW w:w="460" w:type="dxa"/>
            <w:vAlign w:val="center"/>
          </w:tcPr>
          <w:p w14:paraId="504146A4" w14:textId="77777777" w:rsidR="009B5D43" w:rsidRPr="00DF3144" w:rsidRDefault="009B5D43" w:rsidP="00CF3AA9">
            <w:pPr>
              <w:pStyle w:val="Sinespaciado"/>
              <w:ind w:firstLine="0"/>
              <w:rPr>
                <w:rFonts w:cs="Times New Roman"/>
                <w:sz w:val="18"/>
                <w:szCs w:val="20"/>
              </w:rPr>
            </w:pPr>
          </w:p>
        </w:tc>
        <w:tc>
          <w:tcPr>
            <w:tcW w:w="459" w:type="dxa"/>
            <w:vAlign w:val="center"/>
          </w:tcPr>
          <w:p w14:paraId="733FE861" w14:textId="77777777" w:rsidR="009B5D43" w:rsidRPr="00DF3144" w:rsidRDefault="009B5D43" w:rsidP="00CF3AA9">
            <w:pPr>
              <w:pStyle w:val="Sinespaciado"/>
              <w:ind w:firstLine="0"/>
              <w:rPr>
                <w:rFonts w:cs="Times New Roman"/>
                <w:sz w:val="18"/>
                <w:szCs w:val="20"/>
              </w:rPr>
            </w:pPr>
          </w:p>
        </w:tc>
        <w:tc>
          <w:tcPr>
            <w:tcW w:w="460" w:type="dxa"/>
            <w:vAlign w:val="center"/>
          </w:tcPr>
          <w:p w14:paraId="75C2BEA1" w14:textId="77777777" w:rsidR="009B5D43" w:rsidRPr="00DF3144" w:rsidRDefault="009B5D43" w:rsidP="00CF3AA9">
            <w:pPr>
              <w:pStyle w:val="Sinespaciado"/>
              <w:ind w:firstLine="0"/>
              <w:rPr>
                <w:rFonts w:cs="Times New Roman"/>
                <w:sz w:val="18"/>
                <w:szCs w:val="20"/>
              </w:rPr>
            </w:pPr>
          </w:p>
        </w:tc>
        <w:tc>
          <w:tcPr>
            <w:tcW w:w="459" w:type="dxa"/>
            <w:vAlign w:val="center"/>
          </w:tcPr>
          <w:p w14:paraId="4B182E2F" w14:textId="77777777" w:rsidR="009B5D43" w:rsidRPr="00DF3144" w:rsidRDefault="009B5D43" w:rsidP="00CF3AA9">
            <w:pPr>
              <w:pStyle w:val="Sinespaciado"/>
              <w:ind w:firstLine="0"/>
              <w:rPr>
                <w:rFonts w:cs="Times New Roman"/>
                <w:sz w:val="18"/>
                <w:szCs w:val="20"/>
              </w:rPr>
            </w:pPr>
          </w:p>
        </w:tc>
        <w:tc>
          <w:tcPr>
            <w:tcW w:w="459" w:type="dxa"/>
            <w:vAlign w:val="center"/>
          </w:tcPr>
          <w:p w14:paraId="79B0991D" w14:textId="77777777" w:rsidR="009B5D43" w:rsidRPr="00DF3144" w:rsidRDefault="009B5D43" w:rsidP="00CF3AA9">
            <w:pPr>
              <w:pStyle w:val="Sinespaciado"/>
              <w:ind w:firstLine="0"/>
              <w:rPr>
                <w:rFonts w:cs="Times New Roman"/>
                <w:sz w:val="18"/>
                <w:szCs w:val="20"/>
              </w:rPr>
            </w:pPr>
          </w:p>
        </w:tc>
        <w:tc>
          <w:tcPr>
            <w:tcW w:w="460" w:type="dxa"/>
            <w:vAlign w:val="center"/>
          </w:tcPr>
          <w:p w14:paraId="06EED7CA" w14:textId="77777777" w:rsidR="009B5D43" w:rsidRPr="00DF3144" w:rsidRDefault="009B5D43" w:rsidP="00CF3AA9">
            <w:pPr>
              <w:pStyle w:val="Sinespaciado"/>
              <w:ind w:firstLine="0"/>
              <w:rPr>
                <w:rFonts w:cs="Times New Roman"/>
                <w:sz w:val="18"/>
                <w:szCs w:val="20"/>
              </w:rPr>
            </w:pPr>
          </w:p>
        </w:tc>
        <w:tc>
          <w:tcPr>
            <w:tcW w:w="460" w:type="dxa"/>
            <w:vAlign w:val="center"/>
          </w:tcPr>
          <w:p w14:paraId="13D90361" w14:textId="77777777" w:rsidR="009B5D43" w:rsidRPr="00DF3144" w:rsidRDefault="009B5D43" w:rsidP="00CF3AA9">
            <w:pPr>
              <w:pStyle w:val="Sinespaciado"/>
              <w:ind w:firstLine="0"/>
              <w:rPr>
                <w:rFonts w:cs="Times New Roman"/>
                <w:sz w:val="18"/>
                <w:szCs w:val="20"/>
              </w:rPr>
            </w:pPr>
          </w:p>
        </w:tc>
        <w:tc>
          <w:tcPr>
            <w:tcW w:w="459" w:type="dxa"/>
            <w:vAlign w:val="center"/>
          </w:tcPr>
          <w:p w14:paraId="07634D0D" w14:textId="77777777" w:rsidR="009B5D43" w:rsidRPr="00DF3144" w:rsidRDefault="009B5D43" w:rsidP="00CF3AA9">
            <w:pPr>
              <w:pStyle w:val="Sinespaciado"/>
              <w:ind w:firstLine="0"/>
              <w:rPr>
                <w:rFonts w:cs="Times New Roman"/>
                <w:sz w:val="18"/>
                <w:szCs w:val="20"/>
              </w:rPr>
            </w:pPr>
          </w:p>
        </w:tc>
        <w:tc>
          <w:tcPr>
            <w:tcW w:w="459" w:type="dxa"/>
            <w:vAlign w:val="center"/>
          </w:tcPr>
          <w:p w14:paraId="078F90AB" w14:textId="77777777" w:rsidR="009B5D43" w:rsidRPr="00DF3144" w:rsidRDefault="009B5D43" w:rsidP="00CF3AA9">
            <w:pPr>
              <w:pStyle w:val="Sinespaciado"/>
              <w:ind w:firstLine="0"/>
              <w:rPr>
                <w:rFonts w:cs="Times New Roman"/>
                <w:sz w:val="18"/>
                <w:szCs w:val="20"/>
              </w:rPr>
            </w:pPr>
          </w:p>
        </w:tc>
        <w:tc>
          <w:tcPr>
            <w:tcW w:w="460" w:type="dxa"/>
            <w:vAlign w:val="center"/>
          </w:tcPr>
          <w:p w14:paraId="29AD924A" w14:textId="77777777" w:rsidR="009B5D43" w:rsidRPr="00DF3144" w:rsidRDefault="009B5D43" w:rsidP="00CF3AA9">
            <w:pPr>
              <w:pStyle w:val="Sinespaciado"/>
              <w:ind w:firstLine="0"/>
              <w:rPr>
                <w:rFonts w:cs="Times New Roman"/>
                <w:sz w:val="18"/>
                <w:szCs w:val="20"/>
              </w:rPr>
            </w:pPr>
          </w:p>
        </w:tc>
        <w:tc>
          <w:tcPr>
            <w:tcW w:w="460" w:type="dxa"/>
            <w:vAlign w:val="center"/>
          </w:tcPr>
          <w:p w14:paraId="02D1F422" w14:textId="77777777" w:rsidR="009B5D43" w:rsidRPr="00DF3144" w:rsidRDefault="009B5D43" w:rsidP="00CF3AA9">
            <w:pPr>
              <w:pStyle w:val="Sinespaciado"/>
              <w:ind w:firstLine="0"/>
              <w:rPr>
                <w:rFonts w:cs="Times New Roman"/>
                <w:sz w:val="18"/>
                <w:szCs w:val="20"/>
              </w:rPr>
            </w:pPr>
          </w:p>
        </w:tc>
        <w:tc>
          <w:tcPr>
            <w:tcW w:w="613" w:type="dxa"/>
            <w:vAlign w:val="center"/>
          </w:tcPr>
          <w:p w14:paraId="4B8F6842" w14:textId="77777777" w:rsidR="009B5D43" w:rsidRPr="00DF3144" w:rsidRDefault="009B5D43" w:rsidP="00CF3AA9">
            <w:pPr>
              <w:pStyle w:val="Sinespaciado"/>
              <w:ind w:firstLine="0"/>
              <w:rPr>
                <w:rFonts w:cs="Times New Roman"/>
                <w:sz w:val="18"/>
                <w:szCs w:val="20"/>
              </w:rPr>
            </w:pPr>
          </w:p>
        </w:tc>
      </w:tr>
      <w:tr w:rsidR="009B5D43" w14:paraId="1FF28915" w14:textId="77777777" w:rsidTr="00CF3AA9">
        <w:trPr>
          <w:trHeight w:val="60"/>
        </w:trPr>
        <w:tc>
          <w:tcPr>
            <w:tcW w:w="1373" w:type="dxa"/>
            <w:vMerge/>
            <w:vAlign w:val="center"/>
          </w:tcPr>
          <w:p w14:paraId="20672E60" w14:textId="77777777" w:rsidR="009B5D43" w:rsidRPr="00DF3144" w:rsidRDefault="009B5D43" w:rsidP="00CF3AA9">
            <w:pPr>
              <w:pStyle w:val="Sinespaciado"/>
              <w:ind w:firstLine="0"/>
              <w:rPr>
                <w:rFonts w:cs="Times New Roman"/>
                <w:sz w:val="18"/>
                <w:szCs w:val="20"/>
              </w:rPr>
            </w:pPr>
          </w:p>
        </w:tc>
        <w:tc>
          <w:tcPr>
            <w:tcW w:w="4138" w:type="dxa"/>
            <w:vAlign w:val="center"/>
          </w:tcPr>
          <w:p w14:paraId="316ADE8F"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Antecedentes</w:t>
            </w:r>
          </w:p>
        </w:tc>
        <w:tc>
          <w:tcPr>
            <w:tcW w:w="460" w:type="dxa"/>
            <w:vAlign w:val="center"/>
          </w:tcPr>
          <w:p w14:paraId="6BE8EAF0" w14:textId="77777777" w:rsidR="009B5D43" w:rsidRPr="00DF3144" w:rsidRDefault="009B5D43" w:rsidP="00CF3AA9">
            <w:pPr>
              <w:pStyle w:val="Sinespaciado"/>
              <w:ind w:firstLine="0"/>
              <w:rPr>
                <w:rFonts w:cs="Times New Roman"/>
                <w:sz w:val="18"/>
                <w:szCs w:val="20"/>
              </w:rPr>
            </w:pPr>
          </w:p>
        </w:tc>
        <w:tc>
          <w:tcPr>
            <w:tcW w:w="459" w:type="dxa"/>
            <w:vAlign w:val="center"/>
          </w:tcPr>
          <w:p w14:paraId="6189F4F8"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0487AAA2" w14:textId="77777777" w:rsidR="009B5D43" w:rsidRPr="00DF3144" w:rsidRDefault="009B5D43" w:rsidP="00CF3AA9">
            <w:pPr>
              <w:pStyle w:val="Sinespaciado"/>
              <w:ind w:firstLine="0"/>
              <w:rPr>
                <w:rFonts w:cs="Times New Roman"/>
                <w:sz w:val="18"/>
                <w:szCs w:val="20"/>
              </w:rPr>
            </w:pPr>
          </w:p>
        </w:tc>
        <w:tc>
          <w:tcPr>
            <w:tcW w:w="459" w:type="dxa"/>
            <w:vAlign w:val="center"/>
          </w:tcPr>
          <w:p w14:paraId="63A9C8D7" w14:textId="77777777" w:rsidR="009B5D43" w:rsidRPr="00DF3144" w:rsidRDefault="009B5D43" w:rsidP="00CF3AA9">
            <w:pPr>
              <w:pStyle w:val="Sinespaciado"/>
              <w:ind w:firstLine="0"/>
              <w:rPr>
                <w:rFonts w:cs="Times New Roman"/>
                <w:sz w:val="18"/>
                <w:szCs w:val="20"/>
              </w:rPr>
            </w:pPr>
          </w:p>
        </w:tc>
        <w:tc>
          <w:tcPr>
            <w:tcW w:w="460" w:type="dxa"/>
            <w:vAlign w:val="center"/>
          </w:tcPr>
          <w:p w14:paraId="038ABE98" w14:textId="77777777" w:rsidR="009B5D43" w:rsidRPr="00DF3144" w:rsidRDefault="009B5D43" w:rsidP="00CF3AA9">
            <w:pPr>
              <w:pStyle w:val="Sinespaciado"/>
              <w:ind w:firstLine="0"/>
              <w:rPr>
                <w:rFonts w:cs="Times New Roman"/>
                <w:sz w:val="18"/>
                <w:szCs w:val="20"/>
              </w:rPr>
            </w:pPr>
          </w:p>
        </w:tc>
        <w:tc>
          <w:tcPr>
            <w:tcW w:w="459" w:type="dxa"/>
            <w:vAlign w:val="center"/>
          </w:tcPr>
          <w:p w14:paraId="7CBE8290" w14:textId="77777777" w:rsidR="009B5D43" w:rsidRPr="00DF3144" w:rsidRDefault="009B5D43" w:rsidP="00CF3AA9">
            <w:pPr>
              <w:pStyle w:val="Sinespaciado"/>
              <w:ind w:firstLine="0"/>
              <w:rPr>
                <w:rFonts w:cs="Times New Roman"/>
                <w:sz w:val="18"/>
                <w:szCs w:val="20"/>
              </w:rPr>
            </w:pPr>
          </w:p>
        </w:tc>
        <w:tc>
          <w:tcPr>
            <w:tcW w:w="460" w:type="dxa"/>
            <w:vAlign w:val="center"/>
          </w:tcPr>
          <w:p w14:paraId="33A3DB1B" w14:textId="77777777" w:rsidR="009B5D43" w:rsidRPr="00DF3144" w:rsidRDefault="009B5D43" w:rsidP="00CF3AA9">
            <w:pPr>
              <w:pStyle w:val="Sinespaciado"/>
              <w:ind w:firstLine="0"/>
              <w:rPr>
                <w:rFonts w:cs="Times New Roman"/>
                <w:sz w:val="18"/>
                <w:szCs w:val="20"/>
              </w:rPr>
            </w:pPr>
          </w:p>
        </w:tc>
        <w:tc>
          <w:tcPr>
            <w:tcW w:w="459" w:type="dxa"/>
            <w:vAlign w:val="center"/>
          </w:tcPr>
          <w:p w14:paraId="301959F9" w14:textId="77777777" w:rsidR="009B5D43" w:rsidRPr="00DF3144" w:rsidRDefault="009B5D43" w:rsidP="00CF3AA9">
            <w:pPr>
              <w:pStyle w:val="Sinespaciado"/>
              <w:ind w:firstLine="0"/>
              <w:rPr>
                <w:rFonts w:cs="Times New Roman"/>
                <w:sz w:val="18"/>
                <w:szCs w:val="20"/>
              </w:rPr>
            </w:pPr>
          </w:p>
        </w:tc>
        <w:tc>
          <w:tcPr>
            <w:tcW w:w="460" w:type="dxa"/>
            <w:vAlign w:val="center"/>
          </w:tcPr>
          <w:p w14:paraId="579D8404" w14:textId="77777777" w:rsidR="009B5D43" w:rsidRPr="00DF3144" w:rsidRDefault="009B5D43" w:rsidP="00CF3AA9">
            <w:pPr>
              <w:pStyle w:val="Sinespaciado"/>
              <w:ind w:firstLine="0"/>
              <w:rPr>
                <w:rFonts w:cs="Times New Roman"/>
                <w:sz w:val="18"/>
                <w:szCs w:val="20"/>
              </w:rPr>
            </w:pPr>
          </w:p>
        </w:tc>
        <w:tc>
          <w:tcPr>
            <w:tcW w:w="459" w:type="dxa"/>
            <w:vAlign w:val="center"/>
          </w:tcPr>
          <w:p w14:paraId="50DE7022" w14:textId="77777777" w:rsidR="009B5D43" w:rsidRPr="00DF3144" w:rsidRDefault="009B5D43" w:rsidP="00CF3AA9">
            <w:pPr>
              <w:pStyle w:val="Sinespaciado"/>
              <w:ind w:firstLine="0"/>
              <w:rPr>
                <w:rFonts w:cs="Times New Roman"/>
                <w:sz w:val="18"/>
                <w:szCs w:val="20"/>
              </w:rPr>
            </w:pPr>
          </w:p>
        </w:tc>
        <w:tc>
          <w:tcPr>
            <w:tcW w:w="459" w:type="dxa"/>
            <w:vAlign w:val="center"/>
          </w:tcPr>
          <w:p w14:paraId="0080AAA9" w14:textId="77777777" w:rsidR="009B5D43" w:rsidRPr="00DF3144" w:rsidRDefault="009B5D43" w:rsidP="00CF3AA9">
            <w:pPr>
              <w:pStyle w:val="Sinespaciado"/>
              <w:ind w:firstLine="0"/>
              <w:rPr>
                <w:rFonts w:cs="Times New Roman"/>
                <w:sz w:val="18"/>
                <w:szCs w:val="20"/>
              </w:rPr>
            </w:pPr>
          </w:p>
        </w:tc>
        <w:tc>
          <w:tcPr>
            <w:tcW w:w="460" w:type="dxa"/>
            <w:vAlign w:val="center"/>
          </w:tcPr>
          <w:p w14:paraId="631FD4DB" w14:textId="77777777" w:rsidR="009B5D43" w:rsidRPr="00DF3144" w:rsidRDefault="009B5D43" w:rsidP="00CF3AA9">
            <w:pPr>
              <w:pStyle w:val="Sinespaciado"/>
              <w:ind w:firstLine="0"/>
              <w:rPr>
                <w:rFonts w:cs="Times New Roman"/>
                <w:sz w:val="18"/>
                <w:szCs w:val="20"/>
              </w:rPr>
            </w:pPr>
          </w:p>
        </w:tc>
        <w:tc>
          <w:tcPr>
            <w:tcW w:w="460" w:type="dxa"/>
            <w:vAlign w:val="center"/>
          </w:tcPr>
          <w:p w14:paraId="5735CFFE" w14:textId="77777777" w:rsidR="009B5D43" w:rsidRPr="00DF3144" w:rsidRDefault="009B5D43" w:rsidP="00CF3AA9">
            <w:pPr>
              <w:pStyle w:val="Sinespaciado"/>
              <w:ind w:firstLine="0"/>
              <w:rPr>
                <w:rFonts w:cs="Times New Roman"/>
                <w:sz w:val="18"/>
                <w:szCs w:val="20"/>
              </w:rPr>
            </w:pPr>
          </w:p>
        </w:tc>
        <w:tc>
          <w:tcPr>
            <w:tcW w:w="459" w:type="dxa"/>
            <w:vAlign w:val="center"/>
          </w:tcPr>
          <w:p w14:paraId="467920EF" w14:textId="77777777" w:rsidR="009B5D43" w:rsidRPr="00DF3144" w:rsidRDefault="009B5D43" w:rsidP="00CF3AA9">
            <w:pPr>
              <w:pStyle w:val="Sinespaciado"/>
              <w:ind w:firstLine="0"/>
              <w:rPr>
                <w:rFonts w:cs="Times New Roman"/>
                <w:sz w:val="18"/>
                <w:szCs w:val="20"/>
              </w:rPr>
            </w:pPr>
          </w:p>
        </w:tc>
        <w:tc>
          <w:tcPr>
            <w:tcW w:w="459" w:type="dxa"/>
            <w:vAlign w:val="center"/>
          </w:tcPr>
          <w:p w14:paraId="2FF14C9D" w14:textId="77777777" w:rsidR="009B5D43" w:rsidRPr="00DF3144" w:rsidRDefault="009B5D43" w:rsidP="00CF3AA9">
            <w:pPr>
              <w:pStyle w:val="Sinespaciado"/>
              <w:ind w:firstLine="0"/>
              <w:rPr>
                <w:rFonts w:cs="Times New Roman"/>
                <w:sz w:val="18"/>
                <w:szCs w:val="20"/>
              </w:rPr>
            </w:pPr>
          </w:p>
        </w:tc>
        <w:tc>
          <w:tcPr>
            <w:tcW w:w="460" w:type="dxa"/>
            <w:vAlign w:val="center"/>
          </w:tcPr>
          <w:p w14:paraId="5714EA11" w14:textId="77777777" w:rsidR="009B5D43" w:rsidRPr="00DF3144" w:rsidRDefault="009B5D43" w:rsidP="00CF3AA9">
            <w:pPr>
              <w:pStyle w:val="Sinespaciado"/>
              <w:ind w:firstLine="0"/>
              <w:rPr>
                <w:rFonts w:cs="Times New Roman"/>
                <w:sz w:val="18"/>
                <w:szCs w:val="20"/>
              </w:rPr>
            </w:pPr>
          </w:p>
        </w:tc>
        <w:tc>
          <w:tcPr>
            <w:tcW w:w="460" w:type="dxa"/>
            <w:vAlign w:val="center"/>
          </w:tcPr>
          <w:p w14:paraId="58646F82" w14:textId="77777777" w:rsidR="009B5D43" w:rsidRPr="00DF3144" w:rsidRDefault="009B5D43" w:rsidP="00CF3AA9">
            <w:pPr>
              <w:pStyle w:val="Sinespaciado"/>
              <w:ind w:firstLine="0"/>
              <w:rPr>
                <w:rFonts w:cs="Times New Roman"/>
                <w:sz w:val="18"/>
                <w:szCs w:val="20"/>
              </w:rPr>
            </w:pPr>
          </w:p>
        </w:tc>
        <w:tc>
          <w:tcPr>
            <w:tcW w:w="613" w:type="dxa"/>
            <w:vAlign w:val="center"/>
          </w:tcPr>
          <w:p w14:paraId="2016A632" w14:textId="77777777" w:rsidR="009B5D43" w:rsidRPr="00DF3144" w:rsidRDefault="009B5D43" w:rsidP="00CF3AA9">
            <w:pPr>
              <w:pStyle w:val="Sinespaciado"/>
              <w:ind w:firstLine="0"/>
              <w:rPr>
                <w:rFonts w:cs="Times New Roman"/>
                <w:sz w:val="18"/>
                <w:szCs w:val="20"/>
              </w:rPr>
            </w:pPr>
          </w:p>
        </w:tc>
      </w:tr>
      <w:tr w:rsidR="009B5D43" w14:paraId="042E94E3" w14:textId="77777777" w:rsidTr="00CF3AA9">
        <w:trPr>
          <w:trHeight w:val="60"/>
        </w:trPr>
        <w:tc>
          <w:tcPr>
            <w:tcW w:w="1373" w:type="dxa"/>
            <w:vMerge/>
            <w:vAlign w:val="center"/>
          </w:tcPr>
          <w:p w14:paraId="3681B7F5" w14:textId="77777777" w:rsidR="009B5D43" w:rsidRPr="00DF3144" w:rsidRDefault="009B5D43" w:rsidP="00CF3AA9">
            <w:pPr>
              <w:pStyle w:val="Sinespaciado"/>
              <w:ind w:firstLine="0"/>
              <w:rPr>
                <w:rFonts w:cs="Times New Roman"/>
                <w:sz w:val="18"/>
                <w:szCs w:val="20"/>
              </w:rPr>
            </w:pPr>
          </w:p>
        </w:tc>
        <w:tc>
          <w:tcPr>
            <w:tcW w:w="4138" w:type="dxa"/>
            <w:vAlign w:val="center"/>
          </w:tcPr>
          <w:p w14:paraId="297AF6DD"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Marco Contextual</w:t>
            </w:r>
          </w:p>
        </w:tc>
        <w:tc>
          <w:tcPr>
            <w:tcW w:w="460" w:type="dxa"/>
            <w:vAlign w:val="center"/>
          </w:tcPr>
          <w:p w14:paraId="6D5D5359" w14:textId="77777777" w:rsidR="009B5D43" w:rsidRPr="00DF3144" w:rsidRDefault="009B5D43" w:rsidP="00CF3AA9">
            <w:pPr>
              <w:pStyle w:val="Sinespaciado"/>
              <w:ind w:firstLine="0"/>
              <w:rPr>
                <w:rFonts w:cs="Times New Roman"/>
                <w:sz w:val="18"/>
                <w:szCs w:val="20"/>
              </w:rPr>
            </w:pPr>
          </w:p>
        </w:tc>
        <w:tc>
          <w:tcPr>
            <w:tcW w:w="459" w:type="dxa"/>
            <w:vAlign w:val="center"/>
          </w:tcPr>
          <w:p w14:paraId="30538015"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0E657E1F" w14:textId="77777777" w:rsidR="009B5D43" w:rsidRPr="00DF3144" w:rsidRDefault="009B5D43" w:rsidP="00CF3AA9">
            <w:pPr>
              <w:pStyle w:val="Sinespaciado"/>
              <w:ind w:firstLine="0"/>
              <w:rPr>
                <w:rFonts w:cs="Times New Roman"/>
                <w:sz w:val="18"/>
                <w:szCs w:val="20"/>
              </w:rPr>
            </w:pPr>
          </w:p>
        </w:tc>
        <w:tc>
          <w:tcPr>
            <w:tcW w:w="459" w:type="dxa"/>
            <w:vAlign w:val="center"/>
          </w:tcPr>
          <w:p w14:paraId="66A43297" w14:textId="77777777" w:rsidR="009B5D43" w:rsidRPr="00DF3144" w:rsidRDefault="009B5D43" w:rsidP="00CF3AA9">
            <w:pPr>
              <w:pStyle w:val="Sinespaciado"/>
              <w:ind w:firstLine="0"/>
              <w:rPr>
                <w:rFonts w:cs="Times New Roman"/>
                <w:sz w:val="18"/>
                <w:szCs w:val="20"/>
              </w:rPr>
            </w:pPr>
          </w:p>
        </w:tc>
        <w:tc>
          <w:tcPr>
            <w:tcW w:w="460" w:type="dxa"/>
            <w:vAlign w:val="center"/>
          </w:tcPr>
          <w:p w14:paraId="4435C810" w14:textId="77777777" w:rsidR="009B5D43" w:rsidRPr="00DF3144" w:rsidRDefault="009B5D43" w:rsidP="00CF3AA9">
            <w:pPr>
              <w:pStyle w:val="Sinespaciado"/>
              <w:ind w:firstLine="0"/>
              <w:rPr>
                <w:rFonts w:cs="Times New Roman"/>
                <w:sz w:val="18"/>
                <w:szCs w:val="20"/>
              </w:rPr>
            </w:pPr>
          </w:p>
        </w:tc>
        <w:tc>
          <w:tcPr>
            <w:tcW w:w="459" w:type="dxa"/>
            <w:vAlign w:val="center"/>
          </w:tcPr>
          <w:p w14:paraId="5E48D54B" w14:textId="77777777" w:rsidR="009B5D43" w:rsidRPr="00DF3144" w:rsidRDefault="009B5D43" w:rsidP="00CF3AA9">
            <w:pPr>
              <w:pStyle w:val="Sinespaciado"/>
              <w:ind w:firstLine="0"/>
              <w:rPr>
                <w:rFonts w:cs="Times New Roman"/>
                <w:sz w:val="18"/>
                <w:szCs w:val="20"/>
              </w:rPr>
            </w:pPr>
          </w:p>
        </w:tc>
        <w:tc>
          <w:tcPr>
            <w:tcW w:w="460" w:type="dxa"/>
            <w:vAlign w:val="center"/>
          </w:tcPr>
          <w:p w14:paraId="2B2B8307" w14:textId="77777777" w:rsidR="009B5D43" w:rsidRPr="00DF3144" w:rsidRDefault="009B5D43" w:rsidP="00CF3AA9">
            <w:pPr>
              <w:pStyle w:val="Sinespaciado"/>
              <w:ind w:firstLine="0"/>
              <w:rPr>
                <w:rFonts w:cs="Times New Roman"/>
                <w:sz w:val="18"/>
                <w:szCs w:val="20"/>
              </w:rPr>
            </w:pPr>
          </w:p>
        </w:tc>
        <w:tc>
          <w:tcPr>
            <w:tcW w:w="459" w:type="dxa"/>
            <w:vAlign w:val="center"/>
          </w:tcPr>
          <w:p w14:paraId="3F4E62C8" w14:textId="77777777" w:rsidR="009B5D43" w:rsidRPr="00DF3144" w:rsidRDefault="009B5D43" w:rsidP="00CF3AA9">
            <w:pPr>
              <w:pStyle w:val="Sinespaciado"/>
              <w:ind w:firstLine="0"/>
              <w:rPr>
                <w:rFonts w:cs="Times New Roman"/>
                <w:sz w:val="18"/>
                <w:szCs w:val="20"/>
              </w:rPr>
            </w:pPr>
          </w:p>
        </w:tc>
        <w:tc>
          <w:tcPr>
            <w:tcW w:w="460" w:type="dxa"/>
            <w:vAlign w:val="center"/>
          </w:tcPr>
          <w:p w14:paraId="3D30782F" w14:textId="77777777" w:rsidR="009B5D43" w:rsidRPr="00DF3144" w:rsidRDefault="009B5D43" w:rsidP="00CF3AA9">
            <w:pPr>
              <w:pStyle w:val="Sinespaciado"/>
              <w:ind w:firstLine="0"/>
              <w:rPr>
                <w:rFonts w:cs="Times New Roman"/>
                <w:sz w:val="18"/>
                <w:szCs w:val="20"/>
              </w:rPr>
            </w:pPr>
          </w:p>
        </w:tc>
        <w:tc>
          <w:tcPr>
            <w:tcW w:w="459" w:type="dxa"/>
            <w:vAlign w:val="center"/>
          </w:tcPr>
          <w:p w14:paraId="077F81A3" w14:textId="77777777" w:rsidR="009B5D43" w:rsidRPr="00DF3144" w:rsidRDefault="009B5D43" w:rsidP="00CF3AA9">
            <w:pPr>
              <w:pStyle w:val="Sinespaciado"/>
              <w:ind w:firstLine="0"/>
              <w:rPr>
                <w:rFonts w:cs="Times New Roman"/>
                <w:sz w:val="18"/>
                <w:szCs w:val="20"/>
              </w:rPr>
            </w:pPr>
          </w:p>
        </w:tc>
        <w:tc>
          <w:tcPr>
            <w:tcW w:w="459" w:type="dxa"/>
            <w:vAlign w:val="center"/>
          </w:tcPr>
          <w:p w14:paraId="419D0688" w14:textId="77777777" w:rsidR="009B5D43" w:rsidRPr="00DF3144" w:rsidRDefault="009B5D43" w:rsidP="00CF3AA9">
            <w:pPr>
              <w:pStyle w:val="Sinespaciado"/>
              <w:ind w:firstLine="0"/>
              <w:rPr>
                <w:rFonts w:cs="Times New Roman"/>
                <w:sz w:val="18"/>
                <w:szCs w:val="20"/>
              </w:rPr>
            </w:pPr>
          </w:p>
        </w:tc>
        <w:tc>
          <w:tcPr>
            <w:tcW w:w="460" w:type="dxa"/>
            <w:vAlign w:val="center"/>
          </w:tcPr>
          <w:p w14:paraId="401071B6" w14:textId="77777777" w:rsidR="009B5D43" w:rsidRPr="00DF3144" w:rsidRDefault="009B5D43" w:rsidP="00CF3AA9">
            <w:pPr>
              <w:pStyle w:val="Sinespaciado"/>
              <w:ind w:firstLine="0"/>
              <w:rPr>
                <w:rFonts w:cs="Times New Roman"/>
                <w:sz w:val="18"/>
                <w:szCs w:val="20"/>
              </w:rPr>
            </w:pPr>
          </w:p>
        </w:tc>
        <w:tc>
          <w:tcPr>
            <w:tcW w:w="460" w:type="dxa"/>
            <w:vAlign w:val="center"/>
          </w:tcPr>
          <w:p w14:paraId="51E738F2" w14:textId="77777777" w:rsidR="009B5D43" w:rsidRPr="00DF3144" w:rsidRDefault="009B5D43" w:rsidP="00CF3AA9">
            <w:pPr>
              <w:pStyle w:val="Sinespaciado"/>
              <w:ind w:firstLine="0"/>
              <w:rPr>
                <w:rFonts w:cs="Times New Roman"/>
                <w:sz w:val="18"/>
                <w:szCs w:val="20"/>
              </w:rPr>
            </w:pPr>
          </w:p>
        </w:tc>
        <w:tc>
          <w:tcPr>
            <w:tcW w:w="459" w:type="dxa"/>
            <w:vAlign w:val="center"/>
          </w:tcPr>
          <w:p w14:paraId="2E806FFC" w14:textId="77777777" w:rsidR="009B5D43" w:rsidRPr="00DF3144" w:rsidRDefault="009B5D43" w:rsidP="00CF3AA9">
            <w:pPr>
              <w:pStyle w:val="Sinespaciado"/>
              <w:ind w:firstLine="0"/>
              <w:rPr>
                <w:rFonts w:cs="Times New Roman"/>
                <w:sz w:val="18"/>
                <w:szCs w:val="20"/>
              </w:rPr>
            </w:pPr>
          </w:p>
        </w:tc>
        <w:tc>
          <w:tcPr>
            <w:tcW w:w="459" w:type="dxa"/>
            <w:vAlign w:val="center"/>
          </w:tcPr>
          <w:p w14:paraId="1054E8BF" w14:textId="77777777" w:rsidR="009B5D43" w:rsidRPr="00DF3144" w:rsidRDefault="009B5D43" w:rsidP="00CF3AA9">
            <w:pPr>
              <w:pStyle w:val="Sinespaciado"/>
              <w:ind w:firstLine="0"/>
              <w:rPr>
                <w:rFonts w:cs="Times New Roman"/>
                <w:sz w:val="18"/>
                <w:szCs w:val="20"/>
              </w:rPr>
            </w:pPr>
          </w:p>
        </w:tc>
        <w:tc>
          <w:tcPr>
            <w:tcW w:w="460" w:type="dxa"/>
            <w:vAlign w:val="center"/>
          </w:tcPr>
          <w:p w14:paraId="2471A4D4" w14:textId="77777777" w:rsidR="009B5D43" w:rsidRPr="00DF3144" w:rsidRDefault="009B5D43" w:rsidP="00CF3AA9">
            <w:pPr>
              <w:pStyle w:val="Sinespaciado"/>
              <w:ind w:firstLine="0"/>
              <w:rPr>
                <w:rFonts w:cs="Times New Roman"/>
                <w:sz w:val="18"/>
                <w:szCs w:val="20"/>
              </w:rPr>
            </w:pPr>
          </w:p>
        </w:tc>
        <w:tc>
          <w:tcPr>
            <w:tcW w:w="460" w:type="dxa"/>
            <w:vAlign w:val="center"/>
          </w:tcPr>
          <w:p w14:paraId="36CD30C2" w14:textId="77777777" w:rsidR="009B5D43" w:rsidRPr="00DF3144" w:rsidRDefault="009B5D43" w:rsidP="00CF3AA9">
            <w:pPr>
              <w:pStyle w:val="Sinespaciado"/>
              <w:ind w:firstLine="0"/>
              <w:rPr>
                <w:rFonts w:cs="Times New Roman"/>
                <w:sz w:val="18"/>
                <w:szCs w:val="20"/>
              </w:rPr>
            </w:pPr>
          </w:p>
        </w:tc>
        <w:tc>
          <w:tcPr>
            <w:tcW w:w="613" w:type="dxa"/>
            <w:vAlign w:val="center"/>
          </w:tcPr>
          <w:p w14:paraId="78D450D9" w14:textId="77777777" w:rsidR="009B5D43" w:rsidRPr="00DF3144" w:rsidRDefault="009B5D43" w:rsidP="00CF3AA9">
            <w:pPr>
              <w:pStyle w:val="Sinespaciado"/>
              <w:ind w:firstLine="0"/>
              <w:rPr>
                <w:rFonts w:cs="Times New Roman"/>
                <w:sz w:val="18"/>
                <w:szCs w:val="20"/>
              </w:rPr>
            </w:pPr>
          </w:p>
        </w:tc>
      </w:tr>
      <w:tr w:rsidR="009B5D43" w14:paraId="2D1694A6" w14:textId="77777777" w:rsidTr="00CF3AA9">
        <w:trPr>
          <w:trHeight w:val="60"/>
        </w:trPr>
        <w:tc>
          <w:tcPr>
            <w:tcW w:w="1373" w:type="dxa"/>
            <w:vMerge/>
            <w:vAlign w:val="center"/>
          </w:tcPr>
          <w:p w14:paraId="0A128C47" w14:textId="77777777" w:rsidR="009B5D43" w:rsidRPr="00DF3144" w:rsidRDefault="009B5D43" w:rsidP="00CF3AA9">
            <w:pPr>
              <w:pStyle w:val="Sinespaciado"/>
              <w:ind w:firstLine="0"/>
              <w:rPr>
                <w:rFonts w:cs="Times New Roman"/>
                <w:sz w:val="18"/>
                <w:szCs w:val="20"/>
              </w:rPr>
            </w:pPr>
          </w:p>
        </w:tc>
        <w:tc>
          <w:tcPr>
            <w:tcW w:w="4138" w:type="dxa"/>
            <w:vAlign w:val="center"/>
          </w:tcPr>
          <w:p w14:paraId="049C4209"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Descripción del Proyecto</w:t>
            </w:r>
          </w:p>
        </w:tc>
        <w:tc>
          <w:tcPr>
            <w:tcW w:w="460" w:type="dxa"/>
            <w:vAlign w:val="center"/>
          </w:tcPr>
          <w:p w14:paraId="799DF642" w14:textId="77777777" w:rsidR="009B5D43" w:rsidRPr="00DF3144" w:rsidRDefault="009B5D43" w:rsidP="00CF3AA9">
            <w:pPr>
              <w:pStyle w:val="Sinespaciado"/>
              <w:ind w:firstLine="0"/>
              <w:rPr>
                <w:rFonts w:cs="Times New Roman"/>
                <w:sz w:val="18"/>
                <w:szCs w:val="20"/>
              </w:rPr>
            </w:pPr>
          </w:p>
        </w:tc>
        <w:tc>
          <w:tcPr>
            <w:tcW w:w="459" w:type="dxa"/>
            <w:vAlign w:val="center"/>
          </w:tcPr>
          <w:p w14:paraId="3BFD3B83" w14:textId="77777777" w:rsidR="009B5D43" w:rsidRPr="00DF3144" w:rsidRDefault="009B5D43" w:rsidP="00CF3AA9">
            <w:pPr>
              <w:pStyle w:val="Sinespaciado"/>
              <w:ind w:firstLine="0"/>
              <w:rPr>
                <w:rFonts w:cs="Times New Roman"/>
                <w:sz w:val="18"/>
                <w:szCs w:val="20"/>
              </w:rPr>
            </w:pPr>
          </w:p>
        </w:tc>
        <w:tc>
          <w:tcPr>
            <w:tcW w:w="459" w:type="dxa"/>
            <w:vAlign w:val="center"/>
          </w:tcPr>
          <w:p w14:paraId="7CE0DC0A"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59666876" w14:textId="77777777" w:rsidR="009B5D43" w:rsidRPr="00DF3144" w:rsidRDefault="009B5D43" w:rsidP="00CF3AA9">
            <w:pPr>
              <w:pStyle w:val="Sinespaciado"/>
              <w:ind w:firstLine="0"/>
              <w:rPr>
                <w:rFonts w:cs="Times New Roman"/>
                <w:sz w:val="18"/>
                <w:szCs w:val="20"/>
              </w:rPr>
            </w:pPr>
          </w:p>
        </w:tc>
        <w:tc>
          <w:tcPr>
            <w:tcW w:w="460" w:type="dxa"/>
            <w:vAlign w:val="center"/>
          </w:tcPr>
          <w:p w14:paraId="48C26862" w14:textId="77777777" w:rsidR="009B5D43" w:rsidRPr="00DF3144" w:rsidRDefault="009B5D43" w:rsidP="00CF3AA9">
            <w:pPr>
              <w:pStyle w:val="Sinespaciado"/>
              <w:ind w:firstLine="0"/>
              <w:rPr>
                <w:rFonts w:cs="Times New Roman"/>
                <w:sz w:val="18"/>
                <w:szCs w:val="20"/>
              </w:rPr>
            </w:pPr>
          </w:p>
        </w:tc>
        <w:tc>
          <w:tcPr>
            <w:tcW w:w="459" w:type="dxa"/>
            <w:vAlign w:val="center"/>
          </w:tcPr>
          <w:p w14:paraId="652B588F" w14:textId="77777777" w:rsidR="009B5D43" w:rsidRPr="00DF3144" w:rsidRDefault="009B5D43" w:rsidP="00CF3AA9">
            <w:pPr>
              <w:pStyle w:val="Sinespaciado"/>
              <w:ind w:firstLine="0"/>
              <w:rPr>
                <w:rFonts w:cs="Times New Roman"/>
                <w:sz w:val="18"/>
                <w:szCs w:val="20"/>
              </w:rPr>
            </w:pPr>
          </w:p>
        </w:tc>
        <w:tc>
          <w:tcPr>
            <w:tcW w:w="460" w:type="dxa"/>
            <w:vAlign w:val="center"/>
          </w:tcPr>
          <w:p w14:paraId="4AF14170" w14:textId="77777777" w:rsidR="009B5D43" w:rsidRPr="00DF3144" w:rsidRDefault="009B5D43" w:rsidP="00CF3AA9">
            <w:pPr>
              <w:pStyle w:val="Sinespaciado"/>
              <w:ind w:firstLine="0"/>
              <w:rPr>
                <w:rFonts w:cs="Times New Roman"/>
                <w:sz w:val="18"/>
                <w:szCs w:val="20"/>
              </w:rPr>
            </w:pPr>
          </w:p>
        </w:tc>
        <w:tc>
          <w:tcPr>
            <w:tcW w:w="459" w:type="dxa"/>
            <w:vAlign w:val="center"/>
          </w:tcPr>
          <w:p w14:paraId="24683736" w14:textId="77777777" w:rsidR="009B5D43" w:rsidRPr="00DF3144" w:rsidRDefault="009B5D43" w:rsidP="00CF3AA9">
            <w:pPr>
              <w:pStyle w:val="Sinespaciado"/>
              <w:ind w:firstLine="0"/>
              <w:rPr>
                <w:rFonts w:cs="Times New Roman"/>
                <w:sz w:val="18"/>
                <w:szCs w:val="20"/>
              </w:rPr>
            </w:pPr>
          </w:p>
        </w:tc>
        <w:tc>
          <w:tcPr>
            <w:tcW w:w="460" w:type="dxa"/>
            <w:vAlign w:val="center"/>
          </w:tcPr>
          <w:p w14:paraId="4D1ADE12" w14:textId="77777777" w:rsidR="009B5D43" w:rsidRPr="00DF3144" w:rsidRDefault="009B5D43" w:rsidP="00CF3AA9">
            <w:pPr>
              <w:pStyle w:val="Sinespaciado"/>
              <w:ind w:firstLine="0"/>
              <w:rPr>
                <w:rFonts w:cs="Times New Roman"/>
                <w:sz w:val="18"/>
                <w:szCs w:val="20"/>
              </w:rPr>
            </w:pPr>
          </w:p>
        </w:tc>
        <w:tc>
          <w:tcPr>
            <w:tcW w:w="459" w:type="dxa"/>
            <w:vAlign w:val="center"/>
          </w:tcPr>
          <w:p w14:paraId="1AC62F02" w14:textId="77777777" w:rsidR="009B5D43" w:rsidRPr="00DF3144" w:rsidRDefault="009B5D43" w:rsidP="00CF3AA9">
            <w:pPr>
              <w:pStyle w:val="Sinespaciado"/>
              <w:ind w:firstLine="0"/>
              <w:rPr>
                <w:rFonts w:cs="Times New Roman"/>
                <w:sz w:val="18"/>
                <w:szCs w:val="20"/>
              </w:rPr>
            </w:pPr>
          </w:p>
        </w:tc>
        <w:tc>
          <w:tcPr>
            <w:tcW w:w="459" w:type="dxa"/>
            <w:vAlign w:val="center"/>
          </w:tcPr>
          <w:p w14:paraId="40062ABB" w14:textId="77777777" w:rsidR="009B5D43" w:rsidRPr="00DF3144" w:rsidRDefault="009B5D43" w:rsidP="00CF3AA9">
            <w:pPr>
              <w:pStyle w:val="Sinespaciado"/>
              <w:ind w:firstLine="0"/>
              <w:rPr>
                <w:rFonts w:cs="Times New Roman"/>
                <w:sz w:val="18"/>
                <w:szCs w:val="20"/>
              </w:rPr>
            </w:pPr>
          </w:p>
        </w:tc>
        <w:tc>
          <w:tcPr>
            <w:tcW w:w="460" w:type="dxa"/>
            <w:vAlign w:val="center"/>
          </w:tcPr>
          <w:p w14:paraId="47A21AF4" w14:textId="77777777" w:rsidR="009B5D43" w:rsidRPr="00DF3144" w:rsidRDefault="009B5D43" w:rsidP="00CF3AA9">
            <w:pPr>
              <w:pStyle w:val="Sinespaciado"/>
              <w:ind w:firstLine="0"/>
              <w:rPr>
                <w:rFonts w:cs="Times New Roman"/>
                <w:sz w:val="18"/>
                <w:szCs w:val="20"/>
              </w:rPr>
            </w:pPr>
          </w:p>
        </w:tc>
        <w:tc>
          <w:tcPr>
            <w:tcW w:w="460" w:type="dxa"/>
            <w:vAlign w:val="center"/>
          </w:tcPr>
          <w:p w14:paraId="30F0E65F" w14:textId="77777777" w:rsidR="009B5D43" w:rsidRPr="00DF3144" w:rsidRDefault="009B5D43" w:rsidP="00CF3AA9">
            <w:pPr>
              <w:pStyle w:val="Sinespaciado"/>
              <w:ind w:firstLine="0"/>
              <w:rPr>
                <w:rFonts w:cs="Times New Roman"/>
                <w:sz w:val="18"/>
                <w:szCs w:val="20"/>
              </w:rPr>
            </w:pPr>
          </w:p>
        </w:tc>
        <w:tc>
          <w:tcPr>
            <w:tcW w:w="459" w:type="dxa"/>
            <w:vAlign w:val="center"/>
          </w:tcPr>
          <w:p w14:paraId="24C29B49" w14:textId="77777777" w:rsidR="009B5D43" w:rsidRPr="00DF3144" w:rsidRDefault="009B5D43" w:rsidP="00CF3AA9">
            <w:pPr>
              <w:pStyle w:val="Sinespaciado"/>
              <w:ind w:firstLine="0"/>
              <w:rPr>
                <w:rFonts w:cs="Times New Roman"/>
                <w:sz w:val="18"/>
                <w:szCs w:val="20"/>
              </w:rPr>
            </w:pPr>
          </w:p>
        </w:tc>
        <w:tc>
          <w:tcPr>
            <w:tcW w:w="459" w:type="dxa"/>
            <w:vAlign w:val="center"/>
          </w:tcPr>
          <w:p w14:paraId="58CC1204" w14:textId="77777777" w:rsidR="009B5D43" w:rsidRPr="00DF3144" w:rsidRDefault="009B5D43" w:rsidP="00CF3AA9">
            <w:pPr>
              <w:pStyle w:val="Sinespaciado"/>
              <w:ind w:firstLine="0"/>
              <w:rPr>
                <w:rFonts w:cs="Times New Roman"/>
                <w:sz w:val="18"/>
                <w:szCs w:val="20"/>
              </w:rPr>
            </w:pPr>
          </w:p>
        </w:tc>
        <w:tc>
          <w:tcPr>
            <w:tcW w:w="460" w:type="dxa"/>
            <w:vAlign w:val="center"/>
          </w:tcPr>
          <w:p w14:paraId="27DBFCC5" w14:textId="77777777" w:rsidR="009B5D43" w:rsidRPr="00DF3144" w:rsidRDefault="009B5D43" w:rsidP="00CF3AA9">
            <w:pPr>
              <w:pStyle w:val="Sinespaciado"/>
              <w:ind w:firstLine="0"/>
              <w:rPr>
                <w:rFonts w:cs="Times New Roman"/>
                <w:sz w:val="18"/>
                <w:szCs w:val="20"/>
              </w:rPr>
            </w:pPr>
          </w:p>
        </w:tc>
        <w:tc>
          <w:tcPr>
            <w:tcW w:w="460" w:type="dxa"/>
            <w:vAlign w:val="center"/>
          </w:tcPr>
          <w:p w14:paraId="3D7CD8D3" w14:textId="77777777" w:rsidR="009B5D43" w:rsidRPr="00DF3144" w:rsidRDefault="009B5D43" w:rsidP="00CF3AA9">
            <w:pPr>
              <w:pStyle w:val="Sinespaciado"/>
              <w:ind w:firstLine="0"/>
              <w:rPr>
                <w:rFonts w:cs="Times New Roman"/>
                <w:sz w:val="18"/>
                <w:szCs w:val="20"/>
              </w:rPr>
            </w:pPr>
          </w:p>
        </w:tc>
        <w:tc>
          <w:tcPr>
            <w:tcW w:w="613" w:type="dxa"/>
            <w:vAlign w:val="center"/>
          </w:tcPr>
          <w:p w14:paraId="7996E686" w14:textId="77777777" w:rsidR="009B5D43" w:rsidRPr="00DF3144" w:rsidRDefault="009B5D43" w:rsidP="00CF3AA9">
            <w:pPr>
              <w:pStyle w:val="Sinespaciado"/>
              <w:ind w:firstLine="0"/>
              <w:rPr>
                <w:rFonts w:cs="Times New Roman"/>
                <w:sz w:val="18"/>
                <w:szCs w:val="20"/>
              </w:rPr>
            </w:pPr>
          </w:p>
        </w:tc>
      </w:tr>
      <w:tr w:rsidR="009B5D43" w14:paraId="6ED46F0D" w14:textId="77777777" w:rsidTr="00CF3AA9">
        <w:trPr>
          <w:trHeight w:val="60"/>
        </w:trPr>
        <w:tc>
          <w:tcPr>
            <w:tcW w:w="1373" w:type="dxa"/>
            <w:vMerge/>
            <w:vAlign w:val="center"/>
          </w:tcPr>
          <w:p w14:paraId="5651626B" w14:textId="77777777" w:rsidR="009B5D43" w:rsidRPr="00DF3144" w:rsidRDefault="009B5D43" w:rsidP="00CF3AA9">
            <w:pPr>
              <w:pStyle w:val="Sinespaciado"/>
              <w:ind w:firstLine="0"/>
              <w:rPr>
                <w:rFonts w:cs="Times New Roman"/>
                <w:sz w:val="18"/>
                <w:szCs w:val="20"/>
              </w:rPr>
            </w:pPr>
          </w:p>
        </w:tc>
        <w:tc>
          <w:tcPr>
            <w:tcW w:w="4138" w:type="dxa"/>
            <w:vAlign w:val="center"/>
          </w:tcPr>
          <w:p w14:paraId="0B3992F8"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Resultados Esperados</w:t>
            </w:r>
          </w:p>
        </w:tc>
        <w:tc>
          <w:tcPr>
            <w:tcW w:w="460" w:type="dxa"/>
            <w:vAlign w:val="center"/>
          </w:tcPr>
          <w:p w14:paraId="3AC7DD61" w14:textId="77777777" w:rsidR="009B5D43" w:rsidRPr="00DF3144" w:rsidRDefault="009B5D43" w:rsidP="00CF3AA9">
            <w:pPr>
              <w:pStyle w:val="Sinespaciado"/>
              <w:ind w:firstLine="0"/>
              <w:rPr>
                <w:rFonts w:cs="Times New Roman"/>
                <w:sz w:val="18"/>
                <w:szCs w:val="20"/>
              </w:rPr>
            </w:pPr>
          </w:p>
        </w:tc>
        <w:tc>
          <w:tcPr>
            <w:tcW w:w="459" w:type="dxa"/>
            <w:vAlign w:val="center"/>
          </w:tcPr>
          <w:p w14:paraId="2084AF4D" w14:textId="77777777" w:rsidR="009B5D43" w:rsidRPr="00DF3144" w:rsidRDefault="009B5D43" w:rsidP="00CF3AA9">
            <w:pPr>
              <w:pStyle w:val="Sinespaciado"/>
              <w:ind w:firstLine="0"/>
              <w:rPr>
                <w:rFonts w:cs="Times New Roman"/>
                <w:sz w:val="18"/>
                <w:szCs w:val="20"/>
              </w:rPr>
            </w:pPr>
          </w:p>
        </w:tc>
        <w:tc>
          <w:tcPr>
            <w:tcW w:w="459" w:type="dxa"/>
            <w:vAlign w:val="center"/>
          </w:tcPr>
          <w:p w14:paraId="1D45E761"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1DCA35E1" w14:textId="77777777" w:rsidR="009B5D43" w:rsidRPr="00DF3144" w:rsidRDefault="009B5D43" w:rsidP="00CF3AA9">
            <w:pPr>
              <w:pStyle w:val="Sinespaciado"/>
              <w:ind w:firstLine="0"/>
              <w:rPr>
                <w:rFonts w:cs="Times New Roman"/>
                <w:sz w:val="18"/>
                <w:szCs w:val="20"/>
              </w:rPr>
            </w:pPr>
          </w:p>
        </w:tc>
        <w:tc>
          <w:tcPr>
            <w:tcW w:w="460" w:type="dxa"/>
            <w:vAlign w:val="center"/>
          </w:tcPr>
          <w:p w14:paraId="7181B0B5" w14:textId="77777777" w:rsidR="009B5D43" w:rsidRPr="00DF3144" w:rsidRDefault="009B5D43" w:rsidP="00CF3AA9">
            <w:pPr>
              <w:pStyle w:val="Sinespaciado"/>
              <w:ind w:firstLine="0"/>
              <w:rPr>
                <w:rFonts w:cs="Times New Roman"/>
                <w:sz w:val="18"/>
                <w:szCs w:val="20"/>
              </w:rPr>
            </w:pPr>
          </w:p>
        </w:tc>
        <w:tc>
          <w:tcPr>
            <w:tcW w:w="459" w:type="dxa"/>
            <w:vAlign w:val="center"/>
          </w:tcPr>
          <w:p w14:paraId="176503E5" w14:textId="77777777" w:rsidR="009B5D43" w:rsidRPr="00DF3144" w:rsidRDefault="009B5D43" w:rsidP="00CF3AA9">
            <w:pPr>
              <w:pStyle w:val="Sinespaciado"/>
              <w:ind w:firstLine="0"/>
              <w:rPr>
                <w:rFonts w:cs="Times New Roman"/>
                <w:sz w:val="18"/>
                <w:szCs w:val="20"/>
              </w:rPr>
            </w:pPr>
          </w:p>
        </w:tc>
        <w:tc>
          <w:tcPr>
            <w:tcW w:w="460" w:type="dxa"/>
            <w:vAlign w:val="center"/>
          </w:tcPr>
          <w:p w14:paraId="195330A6" w14:textId="77777777" w:rsidR="009B5D43" w:rsidRPr="00DF3144" w:rsidRDefault="009B5D43" w:rsidP="00CF3AA9">
            <w:pPr>
              <w:pStyle w:val="Sinespaciado"/>
              <w:ind w:firstLine="0"/>
              <w:rPr>
                <w:rFonts w:cs="Times New Roman"/>
                <w:sz w:val="18"/>
                <w:szCs w:val="20"/>
              </w:rPr>
            </w:pPr>
          </w:p>
        </w:tc>
        <w:tc>
          <w:tcPr>
            <w:tcW w:w="459" w:type="dxa"/>
            <w:vAlign w:val="center"/>
          </w:tcPr>
          <w:p w14:paraId="277E1C95" w14:textId="77777777" w:rsidR="009B5D43" w:rsidRPr="00DF3144" w:rsidRDefault="009B5D43" w:rsidP="00CF3AA9">
            <w:pPr>
              <w:pStyle w:val="Sinespaciado"/>
              <w:ind w:firstLine="0"/>
              <w:rPr>
                <w:rFonts w:cs="Times New Roman"/>
                <w:sz w:val="18"/>
                <w:szCs w:val="20"/>
              </w:rPr>
            </w:pPr>
          </w:p>
        </w:tc>
        <w:tc>
          <w:tcPr>
            <w:tcW w:w="460" w:type="dxa"/>
            <w:vAlign w:val="center"/>
          </w:tcPr>
          <w:p w14:paraId="2C1B5686" w14:textId="77777777" w:rsidR="009B5D43" w:rsidRPr="00DF3144" w:rsidRDefault="009B5D43" w:rsidP="00CF3AA9">
            <w:pPr>
              <w:pStyle w:val="Sinespaciado"/>
              <w:ind w:firstLine="0"/>
              <w:rPr>
                <w:rFonts w:cs="Times New Roman"/>
                <w:sz w:val="18"/>
                <w:szCs w:val="20"/>
              </w:rPr>
            </w:pPr>
          </w:p>
        </w:tc>
        <w:tc>
          <w:tcPr>
            <w:tcW w:w="459" w:type="dxa"/>
            <w:vAlign w:val="center"/>
          </w:tcPr>
          <w:p w14:paraId="2FD316B7" w14:textId="77777777" w:rsidR="009B5D43" w:rsidRPr="00DF3144" w:rsidRDefault="009B5D43" w:rsidP="00CF3AA9">
            <w:pPr>
              <w:pStyle w:val="Sinespaciado"/>
              <w:ind w:firstLine="0"/>
              <w:rPr>
                <w:rFonts w:cs="Times New Roman"/>
                <w:sz w:val="18"/>
                <w:szCs w:val="20"/>
              </w:rPr>
            </w:pPr>
          </w:p>
        </w:tc>
        <w:tc>
          <w:tcPr>
            <w:tcW w:w="459" w:type="dxa"/>
            <w:vAlign w:val="center"/>
          </w:tcPr>
          <w:p w14:paraId="501B419F" w14:textId="77777777" w:rsidR="009B5D43" w:rsidRPr="00DF3144" w:rsidRDefault="009B5D43" w:rsidP="00CF3AA9">
            <w:pPr>
              <w:pStyle w:val="Sinespaciado"/>
              <w:ind w:firstLine="0"/>
              <w:rPr>
                <w:rFonts w:cs="Times New Roman"/>
                <w:sz w:val="18"/>
                <w:szCs w:val="20"/>
              </w:rPr>
            </w:pPr>
          </w:p>
        </w:tc>
        <w:tc>
          <w:tcPr>
            <w:tcW w:w="460" w:type="dxa"/>
            <w:vAlign w:val="center"/>
          </w:tcPr>
          <w:p w14:paraId="40B1541E" w14:textId="77777777" w:rsidR="009B5D43" w:rsidRPr="00DF3144" w:rsidRDefault="009B5D43" w:rsidP="00CF3AA9">
            <w:pPr>
              <w:pStyle w:val="Sinespaciado"/>
              <w:ind w:firstLine="0"/>
              <w:rPr>
                <w:rFonts w:cs="Times New Roman"/>
                <w:sz w:val="18"/>
                <w:szCs w:val="20"/>
              </w:rPr>
            </w:pPr>
          </w:p>
        </w:tc>
        <w:tc>
          <w:tcPr>
            <w:tcW w:w="460" w:type="dxa"/>
            <w:vAlign w:val="center"/>
          </w:tcPr>
          <w:p w14:paraId="6DF4D731" w14:textId="77777777" w:rsidR="009B5D43" w:rsidRPr="00DF3144" w:rsidRDefault="009B5D43" w:rsidP="00CF3AA9">
            <w:pPr>
              <w:pStyle w:val="Sinespaciado"/>
              <w:ind w:firstLine="0"/>
              <w:rPr>
                <w:rFonts w:cs="Times New Roman"/>
                <w:sz w:val="18"/>
                <w:szCs w:val="20"/>
              </w:rPr>
            </w:pPr>
          </w:p>
        </w:tc>
        <w:tc>
          <w:tcPr>
            <w:tcW w:w="459" w:type="dxa"/>
            <w:vAlign w:val="center"/>
          </w:tcPr>
          <w:p w14:paraId="64F059E6" w14:textId="77777777" w:rsidR="009B5D43" w:rsidRPr="00DF3144" w:rsidRDefault="009B5D43" w:rsidP="00CF3AA9">
            <w:pPr>
              <w:pStyle w:val="Sinespaciado"/>
              <w:ind w:firstLine="0"/>
              <w:rPr>
                <w:rFonts w:cs="Times New Roman"/>
                <w:sz w:val="18"/>
                <w:szCs w:val="20"/>
              </w:rPr>
            </w:pPr>
          </w:p>
        </w:tc>
        <w:tc>
          <w:tcPr>
            <w:tcW w:w="459" w:type="dxa"/>
            <w:vAlign w:val="center"/>
          </w:tcPr>
          <w:p w14:paraId="73B5CA5B" w14:textId="77777777" w:rsidR="009B5D43" w:rsidRPr="00DF3144" w:rsidRDefault="009B5D43" w:rsidP="00CF3AA9">
            <w:pPr>
              <w:pStyle w:val="Sinespaciado"/>
              <w:ind w:firstLine="0"/>
              <w:rPr>
                <w:rFonts w:cs="Times New Roman"/>
                <w:sz w:val="18"/>
                <w:szCs w:val="20"/>
              </w:rPr>
            </w:pPr>
          </w:p>
        </w:tc>
        <w:tc>
          <w:tcPr>
            <w:tcW w:w="460" w:type="dxa"/>
            <w:vAlign w:val="center"/>
          </w:tcPr>
          <w:p w14:paraId="2021044A" w14:textId="77777777" w:rsidR="009B5D43" w:rsidRPr="00DF3144" w:rsidRDefault="009B5D43" w:rsidP="00CF3AA9">
            <w:pPr>
              <w:pStyle w:val="Sinespaciado"/>
              <w:ind w:firstLine="0"/>
              <w:rPr>
                <w:rFonts w:cs="Times New Roman"/>
                <w:sz w:val="18"/>
                <w:szCs w:val="20"/>
              </w:rPr>
            </w:pPr>
          </w:p>
        </w:tc>
        <w:tc>
          <w:tcPr>
            <w:tcW w:w="460" w:type="dxa"/>
            <w:vAlign w:val="center"/>
          </w:tcPr>
          <w:p w14:paraId="2DAE4ED8" w14:textId="77777777" w:rsidR="009B5D43" w:rsidRPr="00DF3144" w:rsidRDefault="009B5D43" w:rsidP="00CF3AA9">
            <w:pPr>
              <w:pStyle w:val="Sinespaciado"/>
              <w:ind w:firstLine="0"/>
              <w:rPr>
                <w:rFonts w:cs="Times New Roman"/>
                <w:sz w:val="18"/>
                <w:szCs w:val="20"/>
              </w:rPr>
            </w:pPr>
          </w:p>
        </w:tc>
        <w:tc>
          <w:tcPr>
            <w:tcW w:w="613" w:type="dxa"/>
            <w:vAlign w:val="center"/>
          </w:tcPr>
          <w:p w14:paraId="131384A5" w14:textId="77777777" w:rsidR="009B5D43" w:rsidRPr="00DF3144" w:rsidRDefault="009B5D43" w:rsidP="00CF3AA9">
            <w:pPr>
              <w:pStyle w:val="Sinespaciado"/>
              <w:ind w:firstLine="0"/>
              <w:rPr>
                <w:rFonts w:cs="Times New Roman"/>
                <w:sz w:val="18"/>
                <w:szCs w:val="20"/>
              </w:rPr>
            </w:pPr>
          </w:p>
        </w:tc>
      </w:tr>
      <w:tr w:rsidR="009B5D43" w14:paraId="3DE756DC" w14:textId="77777777" w:rsidTr="00CF3AA9">
        <w:trPr>
          <w:trHeight w:val="60"/>
        </w:trPr>
        <w:tc>
          <w:tcPr>
            <w:tcW w:w="1373" w:type="dxa"/>
            <w:vMerge/>
            <w:vAlign w:val="center"/>
          </w:tcPr>
          <w:p w14:paraId="66B54001" w14:textId="77777777" w:rsidR="009B5D43" w:rsidRPr="00DF3144" w:rsidRDefault="009B5D43" w:rsidP="00CF3AA9">
            <w:pPr>
              <w:pStyle w:val="Sinespaciado"/>
              <w:ind w:firstLine="0"/>
              <w:rPr>
                <w:rFonts w:cs="Times New Roman"/>
                <w:sz w:val="18"/>
                <w:szCs w:val="20"/>
              </w:rPr>
            </w:pPr>
          </w:p>
        </w:tc>
        <w:tc>
          <w:tcPr>
            <w:tcW w:w="4138" w:type="dxa"/>
            <w:vAlign w:val="center"/>
          </w:tcPr>
          <w:p w14:paraId="526550FC"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Presupuesto</w:t>
            </w:r>
          </w:p>
        </w:tc>
        <w:tc>
          <w:tcPr>
            <w:tcW w:w="460" w:type="dxa"/>
            <w:vAlign w:val="center"/>
          </w:tcPr>
          <w:p w14:paraId="13E0BF99" w14:textId="77777777" w:rsidR="009B5D43" w:rsidRPr="00DF3144" w:rsidRDefault="009B5D43" w:rsidP="00CF3AA9">
            <w:pPr>
              <w:pStyle w:val="Sinespaciado"/>
              <w:ind w:firstLine="0"/>
              <w:rPr>
                <w:rFonts w:cs="Times New Roman"/>
                <w:sz w:val="18"/>
                <w:szCs w:val="20"/>
              </w:rPr>
            </w:pPr>
          </w:p>
        </w:tc>
        <w:tc>
          <w:tcPr>
            <w:tcW w:w="459" w:type="dxa"/>
            <w:vAlign w:val="center"/>
          </w:tcPr>
          <w:p w14:paraId="30230136" w14:textId="77777777" w:rsidR="009B5D43" w:rsidRPr="00DF3144" w:rsidRDefault="009B5D43" w:rsidP="00CF3AA9">
            <w:pPr>
              <w:pStyle w:val="Sinespaciado"/>
              <w:ind w:firstLine="0"/>
              <w:rPr>
                <w:rFonts w:cs="Times New Roman"/>
                <w:sz w:val="18"/>
                <w:szCs w:val="20"/>
              </w:rPr>
            </w:pPr>
          </w:p>
        </w:tc>
        <w:tc>
          <w:tcPr>
            <w:tcW w:w="459" w:type="dxa"/>
            <w:vAlign w:val="center"/>
          </w:tcPr>
          <w:p w14:paraId="49F24A09"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6F0F17CE" w14:textId="77777777" w:rsidR="009B5D43" w:rsidRPr="00DF3144" w:rsidRDefault="009B5D43" w:rsidP="00CF3AA9">
            <w:pPr>
              <w:pStyle w:val="Sinespaciado"/>
              <w:ind w:firstLine="0"/>
              <w:rPr>
                <w:rFonts w:cs="Times New Roman"/>
                <w:sz w:val="18"/>
                <w:szCs w:val="20"/>
              </w:rPr>
            </w:pPr>
          </w:p>
        </w:tc>
        <w:tc>
          <w:tcPr>
            <w:tcW w:w="460" w:type="dxa"/>
            <w:vAlign w:val="center"/>
          </w:tcPr>
          <w:p w14:paraId="31112030" w14:textId="77777777" w:rsidR="009B5D43" w:rsidRPr="00DF3144" w:rsidRDefault="009B5D43" w:rsidP="00CF3AA9">
            <w:pPr>
              <w:pStyle w:val="Sinespaciado"/>
              <w:ind w:firstLine="0"/>
              <w:rPr>
                <w:rFonts w:cs="Times New Roman"/>
                <w:sz w:val="18"/>
                <w:szCs w:val="20"/>
              </w:rPr>
            </w:pPr>
          </w:p>
        </w:tc>
        <w:tc>
          <w:tcPr>
            <w:tcW w:w="459" w:type="dxa"/>
            <w:vAlign w:val="center"/>
          </w:tcPr>
          <w:p w14:paraId="790CB012" w14:textId="77777777" w:rsidR="009B5D43" w:rsidRPr="00DF3144" w:rsidRDefault="009B5D43" w:rsidP="00CF3AA9">
            <w:pPr>
              <w:pStyle w:val="Sinespaciado"/>
              <w:ind w:firstLine="0"/>
              <w:rPr>
                <w:rFonts w:cs="Times New Roman"/>
                <w:sz w:val="18"/>
                <w:szCs w:val="20"/>
              </w:rPr>
            </w:pPr>
          </w:p>
        </w:tc>
        <w:tc>
          <w:tcPr>
            <w:tcW w:w="460" w:type="dxa"/>
            <w:vAlign w:val="center"/>
          </w:tcPr>
          <w:p w14:paraId="76CB8C2F" w14:textId="77777777" w:rsidR="009B5D43" w:rsidRPr="00DF3144" w:rsidRDefault="009B5D43" w:rsidP="00CF3AA9">
            <w:pPr>
              <w:pStyle w:val="Sinespaciado"/>
              <w:ind w:firstLine="0"/>
              <w:rPr>
                <w:rFonts w:cs="Times New Roman"/>
                <w:sz w:val="18"/>
                <w:szCs w:val="20"/>
              </w:rPr>
            </w:pPr>
          </w:p>
        </w:tc>
        <w:tc>
          <w:tcPr>
            <w:tcW w:w="459" w:type="dxa"/>
            <w:vAlign w:val="center"/>
          </w:tcPr>
          <w:p w14:paraId="79CDEBC5" w14:textId="77777777" w:rsidR="009B5D43" w:rsidRPr="00DF3144" w:rsidRDefault="009B5D43" w:rsidP="00CF3AA9">
            <w:pPr>
              <w:pStyle w:val="Sinespaciado"/>
              <w:ind w:firstLine="0"/>
              <w:rPr>
                <w:rFonts w:cs="Times New Roman"/>
                <w:sz w:val="18"/>
                <w:szCs w:val="20"/>
              </w:rPr>
            </w:pPr>
          </w:p>
        </w:tc>
        <w:tc>
          <w:tcPr>
            <w:tcW w:w="460" w:type="dxa"/>
            <w:vAlign w:val="center"/>
          </w:tcPr>
          <w:p w14:paraId="6BDAD8C7" w14:textId="77777777" w:rsidR="009B5D43" w:rsidRPr="00DF3144" w:rsidRDefault="009B5D43" w:rsidP="00CF3AA9">
            <w:pPr>
              <w:pStyle w:val="Sinespaciado"/>
              <w:ind w:firstLine="0"/>
              <w:rPr>
                <w:rFonts w:cs="Times New Roman"/>
                <w:sz w:val="18"/>
                <w:szCs w:val="20"/>
              </w:rPr>
            </w:pPr>
          </w:p>
        </w:tc>
        <w:tc>
          <w:tcPr>
            <w:tcW w:w="459" w:type="dxa"/>
            <w:vAlign w:val="center"/>
          </w:tcPr>
          <w:p w14:paraId="45BB4001" w14:textId="77777777" w:rsidR="009B5D43" w:rsidRPr="00DF3144" w:rsidRDefault="009B5D43" w:rsidP="00CF3AA9">
            <w:pPr>
              <w:pStyle w:val="Sinespaciado"/>
              <w:ind w:firstLine="0"/>
              <w:rPr>
                <w:rFonts w:cs="Times New Roman"/>
                <w:sz w:val="18"/>
                <w:szCs w:val="20"/>
              </w:rPr>
            </w:pPr>
          </w:p>
        </w:tc>
        <w:tc>
          <w:tcPr>
            <w:tcW w:w="459" w:type="dxa"/>
            <w:vAlign w:val="center"/>
          </w:tcPr>
          <w:p w14:paraId="3B934DFD" w14:textId="77777777" w:rsidR="009B5D43" w:rsidRPr="00DF3144" w:rsidRDefault="009B5D43" w:rsidP="00CF3AA9">
            <w:pPr>
              <w:pStyle w:val="Sinespaciado"/>
              <w:ind w:firstLine="0"/>
              <w:rPr>
                <w:rFonts w:cs="Times New Roman"/>
                <w:sz w:val="18"/>
                <w:szCs w:val="20"/>
              </w:rPr>
            </w:pPr>
          </w:p>
        </w:tc>
        <w:tc>
          <w:tcPr>
            <w:tcW w:w="460" w:type="dxa"/>
            <w:vAlign w:val="center"/>
          </w:tcPr>
          <w:p w14:paraId="1D23C4C5" w14:textId="77777777" w:rsidR="009B5D43" w:rsidRPr="00DF3144" w:rsidRDefault="009B5D43" w:rsidP="00CF3AA9">
            <w:pPr>
              <w:pStyle w:val="Sinespaciado"/>
              <w:ind w:firstLine="0"/>
              <w:rPr>
                <w:rFonts w:cs="Times New Roman"/>
                <w:sz w:val="18"/>
                <w:szCs w:val="20"/>
              </w:rPr>
            </w:pPr>
          </w:p>
        </w:tc>
        <w:tc>
          <w:tcPr>
            <w:tcW w:w="460" w:type="dxa"/>
            <w:vAlign w:val="center"/>
          </w:tcPr>
          <w:p w14:paraId="00407597" w14:textId="77777777" w:rsidR="009B5D43" w:rsidRPr="00DF3144" w:rsidRDefault="009B5D43" w:rsidP="00CF3AA9">
            <w:pPr>
              <w:pStyle w:val="Sinespaciado"/>
              <w:ind w:firstLine="0"/>
              <w:rPr>
                <w:rFonts w:cs="Times New Roman"/>
                <w:sz w:val="18"/>
                <w:szCs w:val="20"/>
              </w:rPr>
            </w:pPr>
          </w:p>
        </w:tc>
        <w:tc>
          <w:tcPr>
            <w:tcW w:w="459" w:type="dxa"/>
            <w:vAlign w:val="center"/>
          </w:tcPr>
          <w:p w14:paraId="43EBC1ED" w14:textId="77777777" w:rsidR="009B5D43" w:rsidRPr="00DF3144" w:rsidRDefault="009B5D43" w:rsidP="00CF3AA9">
            <w:pPr>
              <w:pStyle w:val="Sinespaciado"/>
              <w:ind w:firstLine="0"/>
              <w:rPr>
                <w:rFonts w:cs="Times New Roman"/>
                <w:sz w:val="18"/>
                <w:szCs w:val="20"/>
              </w:rPr>
            </w:pPr>
          </w:p>
        </w:tc>
        <w:tc>
          <w:tcPr>
            <w:tcW w:w="459" w:type="dxa"/>
            <w:vAlign w:val="center"/>
          </w:tcPr>
          <w:p w14:paraId="467B710C" w14:textId="77777777" w:rsidR="009B5D43" w:rsidRPr="00DF3144" w:rsidRDefault="009B5D43" w:rsidP="00CF3AA9">
            <w:pPr>
              <w:pStyle w:val="Sinespaciado"/>
              <w:ind w:firstLine="0"/>
              <w:rPr>
                <w:rFonts w:cs="Times New Roman"/>
                <w:sz w:val="18"/>
                <w:szCs w:val="20"/>
              </w:rPr>
            </w:pPr>
          </w:p>
        </w:tc>
        <w:tc>
          <w:tcPr>
            <w:tcW w:w="460" w:type="dxa"/>
            <w:vAlign w:val="center"/>
          </w:tcPr>
          <w:p w14:paraId="08ACBA52" w14:textId="77777777" w:rsidR="009B5D43" w:rsidRPr="00DF3144" w:rsidRDefault="009B5D43" w:rsidP="00CF3AA9">
            <w:pPr>
              <w:pStyle w:val="Sinespaciado"/>
              <w:ind w:firstLine="0"/>
              <w:rPr>
                <w:rFonts w:cs="Times New Roman"/>
                <w:sz w:val="18"/>
                <w:szCs w:val="20"/>
              </w:rPr>
            </w:pPr>
          </w:p>
        </w:tc>
        <w:tc>
          <w:tcPr>
            <w:tcW w:w="460" w:type="dxa"/>
            <w:vAlign w:val="center"/>
          </w:tcPr>
          <w:p w14:paraId="657490E9" w14:textId="77777777" w:rsidR="009B5D43" w:rsidRPr="00DF3144" w:rsidRDefault="009B5D43" w:rsidP="00CF3AA9">
            <w:pPr>
              <w:pStyle w:val="Sinespaciado"/>
              <w:ind w:firstLine="0"/>
              <w:rPr>
                <w:rFonts w:cs="Times New Roman"/>
                <w:sz w:val="18"/>
                <w:szCs w:val="20"/>
              </w:rPr>
            </w:pPr>
          </w:p>
        </w:tc>
        <w:tc>
          <w:tcPr>
            <w:tcW w:w="613" w:type="dxa"/>
            <w:vAlign w:val="center"/>
          </w:tcPr>
          <w:p w14:paraId="43E83288" w14:textId="77777777" w:rsidR="009B5D43" w:rsidRPr="00DF3144" w:rsidRDefault="009B5D43" w:rsidP="00CF3AA9">
            <w:pPr>
              <w:pStyle w:val="Sinespaciado"/>
              <w:ind w:firstLine="0"/>
              <w:rPr>
                <w:rFonts w:cs="Times New Roman"/>
                <w:sz w:val="18"/>
                <w:szCs w:val="20"/>
              </w:rPr>
            </w:pPr>
          </w:p>
        </w:tc>
      </w:tr>
      <w:tr w:rsidR="009B5D43" w14:paraId="4DADFC21" w14:textId="77777777" w:rsidTr="00CF3AA9">
        <w:trPr>
          <w:trHeight w:val="60"/>
        </w:trPr>
        <w:tc>
          <w:tcPr>
            <w:tcW w:w="1373" w:type="dxa"/>
            <w:vMerge/>
            <w:vAlign w:val="center"/>
          </w:tcPr>
          <w:p w14:paraId="6EFC0C63" w14:textId="77777777" w:rsidR="009B5D43" w:rsidRPr="00DF3144" w:rsidRDefault="009B5D43" w:rsidP="00CF3AA9">
            <w:pPr>
              <w:pStyle w:val="Sinespaciado"/>
              <w:ind w:firstLine="0"/>
              <w:rPr>
                <w:rFonts w:cs="Times New Roman"/>
                <w:sz w:val="18"/>
                <w:szCs w:val="20"/>
              </w:rPr>
            </w:pPr>
          </w:p>
        </w:tc>
        <w:tc>
          <w:tcPr>
            <w:tcW w:w="4138" w:type="dxa"/>
            <w:vAlign w:val="center"/>
          </w:tcPr>
          <w:p w14:paraId="56742355"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Marco Teórico</w:t>
            </w:r>
          </w:p>
        </w:tc>
        <w:tc>
          <w:tcPr>
            <w:tcW w:w="460" w:type="dxa"/>
            <w:vAlign w:val="center"/>
          </w:tcPr>
          <w:p w14:paraId="407C46FA" w14:textId="77777777" w:rsidR="009B5D43" w:rsidRPr="00DF3144" w:rsidRDefault="009B5D43" w:rsidP="00CF3AA9">
            <w:pPr>
              <w:pStyle w:val="Sinespaciado"/>
              <w:ind w:firstLine="0"/>
              <w:rPr>
                <w:rFonts w:cs="Times New Roman"/>
                <w:sz w:val="18"/>
                <w:szCs w:val="20"/>
              </w:rPr>
            </w:pPr>
          </w:p>
        </w:tc>
        <w:tc>
          <w:tcPr>
            <w:tcW w:w="459" w:type="dxa"/>
            <w:vAlign w:val="center"/>
          </w:tcPr>
          <w:p w14:paraId="7ABBA927" w14:textId="77777777" w:rsidR="009B5D43" w:rsidRPr="00DF3144" w:rsidRDefault="009B5D43" w:rsidP="00CF3AA9">
            <w:pPr>
              <w:pStyle w:val="Sinespaciado"/>
              <w:ind w:firstLine="0"/>
              <w:rPr>
                <w:rFonts w:cs="Times New Roman"/>
                <w:sz w:val="18"/>
                <w:szCs w:val="20"/>
              </w:rPr>
            </w:pPr>
          </w:p>
        </w:tc>
        <w:tc>
          <w:tcPr>
            <w:tcW w:w="459" w:type="dxa"/>
            <w:vAlign w:val="center"/>
          </w:tcPr>
          <w:p w14:paraId="0C553030" w14:textId="77777777" w:rsidR="009B5D43" w:rsidRPr="00DF3144" w:rsidRDefault="009B5D43" w:rsidP="00CF3AA9">
            <w:pPr>
              <w:pStyle w:val="Sinespaciado"/>
              <w:ind w:firstLine="0"/>
              <w:rPr>
                <w:rFonts w:cs="Times New Roman"/>
                <w:sz w:val="18"/>
                <w:szCs w:val="20"/>
              </w:rPr>
            </w:pPr>
          </w:p>
        </w:tc>
        <w:tc>
          <w:tcPr>
            <w:tcW w:w="459" w:type="dxa"/>
            <w:vAlign w:val="center"/>
          </w:tcPr>
          <w:p w14:paraId="3B264E05"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478BF294"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5EE5ECA8"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35B4E184" w14:textId="77777777" w:rsidR="009B5D43" w:rsidRPr="00DF3144" w:rsidRDefault="009B5D43" w:rsidP="00CF3AA9">
            <w:pPr>
              <w:pStyle w:val="Sinespaciado"/>
              <w:ind w:firstLine="0"/>
              <w:rPr>
                <w:rFonts w:cs="Times New Roman"/>
                <w:sz w:val="18"/>
                <w:szCs w:val="20"/>
              </w:rPr>
            </w:pPr>
          </w:p>
        </w:tc>
        <w:tc>
          <w:tcPr>
            <w:tcW w:w="459" w:type="dxa"/>
            <w:vAlign w:val="center"/>
          </w:tcPr>
          <w:p w14:paraId="773C61C9" w14:textId="77777777" w:rsidR="009B5D43" w:rsidRPr="00DF3144" w:rsidRDefault="009B5D43" w:rsidP="00CF3AA9">
            <w:pPr>
              <w:pStyle w:val="Sinespaciado"/>
              <w:ind w:firstLine="0"/>
              <w:rPr>
                <w:rFonts w:cs="Times New Roman"/>
                <w:sz w:val="18"/>
                <w:szCs w:val="20"/>
              </w:rPr>
            </w:pPr>
          </w:p>
        </w:tc>
        <w:tc>
          <w:tcPr>
            <w:tcW w:w="460" w:type="dxa"/>
            <w:vAlign w:val="center"/>
          </w:tcPr>
          <w:p w14:paraId="62805E3E" w14:textId="77777777" w:rsidR="009B5D43" w:rsidRPr="00DF3144" w:rsidRDefault="009B5D43" w:rsidP="00CF3AA9">
            <w:pPr>
              <w:pStyle w:val="Sinespaciado"/>
              <w:ind w:firstLine="0"/>
              <w:rPr>
                <w:rFonts w:cs="Times New Roman"/>
                <w:sz w:val="18"/>
                <w:szCs w:val="20"/>
              </w:rPr>
            </w:pPr>
          </w:p>
        </w:tc>
        <w:tc>
          <w:tcPr>
            <w:tcW w:w="459" w:type="dxa"/>
            <w:vAlign w:val="center"/>
          </w:tcPr>
          <w:p w14:paraId="71AC6509" w14:textId="77777777" w:rsidR="009B5D43" w:rsidRPr="00DF3144" w:rsidRDefault="009B5D43" w:rsidP="00CF3AA9">
            <w:pPr>
              <w:pStyle w:val="Sinespaciado"/>
              <w:ind w:firstLine="0"/>
              <w:rPr>
                <w:rFonts w:cs="Times New Roman"/>
                <w:sz w:val="18"/>
                <w:szCs w:val="20"/>
              </w:rPr>
            </w:pPr>
          </w:p>
        </w:tc>
        <w:tc>
          <w:tcPr>
            <w:tcW w:w="459" w:type="dxa"/>
            <w:vAlign w:val="center"/>
          </w:tcPr>
          <w:p w14:paraId="7DACF56A" w14:textId="77777777" w:rsidR="009B5D43" w:rsidRPr="00DF3144" w:rsidRDefault="009B5D43" w:rsidP="00CF3AA9">
            <w:pPr>
              <w:pStyle w:val="Sinespaciado"/>
              <w:ind w:firstLine="0"/>
              <w:rPr>
                <w:rFonts w:cs="Times New Roman"/>
                <w:sz w:val="18"/>
                <w:szCs w:val="20"/>
              </w:rPr>
            </w:pPr>
          </w:p>
        </w:tc>
        <w:tc>
          <w:tcPr>
            <w:tcW w:w="460" w:type="dxa"/>
            <w:vAlign w:val="center"/>
          </w:tcPr>
          <w:p w14:paraId="6F4FDA1E" w14:textId="77777777" w:rsidR="009B5D43" w:rsidRPr="00DF3144" w:rsidRDefault="009B5D43" w:rsidP="00CF3AA9">
            <w:pPr>
              <w:pStyle w:val="Sinespaciado"/>
              <w:ind w:firstLine="0"/>
              <w:rPr>
                <w:rFonts w:cs="Times New Roman"/>
                <w:sz w:val="18"/>
                <w:szCs w:val="20"/>
              </w:rPr>
            </w:pPr>
          </w:p>
        </w:tc>
        <w:tc>
          <w:tcPr>
            <w:tcW w:w="460" w:type="dxa"/>
            <w:vAlign w:val="center"/>
          </w:tcPr>
          <w:p w14:paraId="656F9F6A" w14:textId="77777777" w:rsidR="009B5D43" w:rsidRPr="00DF3144" w:rsidRDefault="009B5D43" w:rsidP="00CF3AA9">
            <w:pPr>
              <w:pStyle w:val="Sinespaciado"/>
              <w:ind w:firstLine="0"/>
              <w:rPr>
                <w:rFonts w:cs="Times New Roman"/>
                <w:sz w:val="18"/>
                <w:szCs w:val="20"/>
              </w:rPr>
            </w:pPr>
          </w:p>
        </w:tc>
        <w:tc>
          <w:tcPr>
            <w:tcW w:w="459" w:type="dxa"/>
            <w:vAlign w:val="center"/>
          </w:tcPr>
          <w:p w14:paraId="0643A2B8" w14:textId="77777777" w:rsidR="009B5D43" w:rsidRPr="00DF3144" w:rsidRDefault="009B5D43" w:rsidP="00CF3AA9">
            <w:pPr>
              <w:pStyle w:val="Sinespaciado"/>
              <w:ind w:firstLine="0"/>
              <w:rPr>
                <w:rFonts w:cs="Times New Roman"/>
                <w:sz w:val="18"/>
                <w:szCs w:val="20"/>
              </w:rPr>
            </w:pPr>
          </w:p>
        </w:tc>
        <w:tc>
          <w:tcPr>
            <w:tcW w:w="459" w:type="dxa"/>
            <w:vAlign w:val="center"/>
          </w:tcPr>
          <w:p w14:paraId="6BC60DF6" w14:textId="77777777" w:rsidR="009B5D43" w:rsidRPr="00DF3144" w:rsidRDefault="009B5D43" w:rsidP="00CF3AA9">
            <w:pPr>
              <w:pStyle w:val="Sinespaciado"/>
              <w:ind w:firstLine="0"/>
              <w:rPr>
                <w:rFonts w:cs="Times New Roman"/>
                <w:sz w:val="18"/>
                <w:szCs w:val="20"/>
              </w:rPr>
            </w:pPr>
          </w:p>
        </w:tc>
        <w:tc>
          <w:tcPr>
            <w:tcW w:w="460" w:type="dxa"/>
            <w:vAlign w:val="center"/>
          </w:tcPr>
          <w:p w14:paraId="28127B26" w14:textId="77777777" w:rsidR="009B5D43" w:rsidRPr="00DF3144" w:rsidRDefault="009B5D43" w:rsidP="00CF3AA9">
            <w:pPr>
              <w:pStyle w:val="Sinespaciado"/>
              <w:ind w:firstLine="0"/>
              <w:rPr>
                <w:rFonts w:cs="Times New Roman"/>
                <w:sz w:val="18"/>
                <w:szCs w:val="20"/>
              </w:rPr>
            </w:pPr>
          </w:p>
        </w:tc>
        <w:tc>
          <w:tcPr>
            <w:tcW w:w="460" w:type="dxa"/>
            <w:vAlign w:val="center"/>
          </w:tcPr>
          <w:p w14:paraId="680B201E" w14:textId="77777777" w:rsidR="009B5D43" w:rsidRPr="00DF3144" w:rsidRDefault="009B5D43" w:rsidP="00CF3AA9">
            <w:pPr>
              <w:pStyle w:val="Sinespaciado"/>
              <w:ind w:firstLine="0"/>
              <w:rPr>
                <w:rFonts w:cs="Times New Roman"/>
                <w:sz w:val="18"/>
                <w:szCs w:val="20"/>
              </w:rPr>
            </w:pPr>
          </w:p>
        </w:tc>
        <w:tc>
          <w:tcPr>
            <w:tcW w:w="613" w:type="dxa"/>
            <w:vAlign w:val="center"/>
          </w:tcPr>
          <w:p w14:paraId="0DDC0B66" w14:textId="77777777" w:rsidR="009B5D43" w:rsidRPr="00DF3144" w:rsidRDefault="009B5D43" w:rsidP="00CF3AA9">
            <w:pPr>
              <w:pStyle w:val="Sinespaciado"/>
              <w:ind w:firstLine="0"/>
              <w:rPr>
                <w:rFonts w:cs="Times New Roman"/>
                <w:sz w:val="18"/>
                <w:szCs w:val="20"/>
              </w:rPr>
            </w:pPr>
          </w:p>
        </w:tc>
      </w:tr>
      <w:tr w:rsidR="009B5D43" w14:paraId="5ED6D83D" w14:textId="77777777" w:rsidTr="00CF3AA9">
        <w:trPr>
          <w:trHeight w:val="60"/>
        </w:trPr>
        <w:tc>
          <w:tcPr>
            <w:tcW w:w="1373" w:type="dxa"/>
            <w:vMerge/>
            <w:vAlign w:val="center"/>
          </w:tcPr>
          <w:p w14:paraId="26AE610C" w14:textId="77777777" w:rsidR="009B5D43" w:rsidRPr="00DF3144" w:rsidRDefault="009B5D43" w:rsidP="00CF3AA9">
            <w:pPr>
              <w:pStyle w:val="Sinespaciado"/>
              <w:ind w:firstLine="0"/>
              <w:rPr>
                <w:rFonts w:cs="Times New Roman"/>
                <w:sz w:val="18"/>
                <w:szCs w:val="20"/>
              </w:rPr>
            </w:pPr>
          </w:p>
        </w:tc>
        <w:tc>
          <w:tcPr>
            <w:tcW w:w="4138" w:type="dxa"/>
            <w:vAlign w:val="center"/>
          </w:tcPr>
          <w:p w14:paraId="0ACDC1C9"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Diseño Metodológico</w:t>
            </w:r>
          </w:p>
        </w:tc>
        <w:tc>
          <w:tcPr>
            <w:tcW w:w="460" w:type="dxa"/>
            <w:vAlign w:val="center"/>
          </w:tcPr>
          <w:p w14:paraId="128FE6E2" w14:textId="77777777" w:rsidR="009B5D43" w:rsidRPr="00DF3144" w:rsidRDefault="009B5D43" w:rsidP="00CF3AA9">
            <w:pPr>
              <w:pStyle w:val="Sinespaciado"/>
              <w:ind w:firstLine="0"/>
              <w:rPr>
                <w:rFonts w:cs="Times New Roman"/>
                <w:sz w:val="18"/>
                <w:szCs w:val="20"/>
              </w:rPr>
            </w:pPr>
          </w:p>
        </w:tc>
        <w:tc>
          <w:tcPr>
            <w:tcW w:w="459" w:type="dxa"/>
            <w:vAlign w:val="center"/>
          </w:tcPr>
          <w:p w14:paraId="35991BAF" w14:textId="77777777" w:rsidR="009B5D43" w:rsidRPr="00DF3144" w:rsidRDefault="009B5D43" w:rsidP="00CF3AA9">
            <w:pPr>
              <w:pStyle w:val="Sinespaciado"/>
              <w:ind w:firstLine="0"/>
              <w:rPr>
                <w:rFonts w:cs="Times New Roman"/>
                <w:sz w:val="18"/>
                <w:szCs w:val="20"/>
              </w:rPr>
            </w:pPr>
          </w:p>
        </w:tc>
        <w:tc>
          <w:tcPr>
            <w:tcW w:w="459" w:type="dxa"/>
            <w:vAlign w:val="center"/>
          </w:tcPr>
          <w:p w14:paraId="4DC7C929" w14:textId="77777777" w:rsidR="009B5D43" w:rsidRPr="00DF3144" w:rsidRDefault="009B5D43" w:rsidP="00CF3AA9">
            <w:pPr>
              <w:pStyle w:val="Sinespaciado"/>
              <w:ind w:firstLine="0"/>
              <w:rPr>
                <w:rFonts w:cs="Times New Roman"/>
                <w:sz w:val="18"/>
                <w:szCs w:val="20"/>
              </w:rPr>
            </w:pPr>
          </w:p>
        </w:tc>
        <w:tc>
          <w:tcPr>
            <w:tcW w:w="459" w:type="dxa"/>
            <w:vAlign w:val="center"/>
          </w:tcPr>
          <w:p w14:paraId="047D19C4"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4E522EF2" w14:textId="77777777" w:rsidR="009B5D43" w:rsidRPr="00DF3144" w:rsidRDefault="009B5D43" w:rsidP="00CF3AA9">
            <w:pPr>
              <w:pStyle w:val="Sinespaciado"/>
              <w:ind w:firstLine="0"/>
              <w:rPr>
                <w:rFonts w:cs="Times New Roman"/>
                <w:sz w:val="18"/>
                <w:szCs w:val="20"/>
              </w:rPr>
            </w:pPr>
          </w:p>
        </w:tc>
        <w:tc>
          <w:tcPr>
            <w:tcW w:w="459" w:type="dxa"/>
            <w:shd w:val="clear" w:color="auto" w:fill="auto"/>
            <w:vAlign w:val="center"/>
          </w:tcPr>
          <w:p w14:paraId="41DFE357" w14:textId="77777777" w:rsidR="009B5D43" w:rsidRPr="00DF3144" w:rsidRDefault="009B5D43" w:rsidP="00CF3AA9">
            <w:pPr>
              <w:pStyle w:val="Sinespaciado"/>
              <w:ind w:firstLine="0"/>
              <w:rPr>
                <w:rFonts w:cs="Times New Roman"/>
                <w:sz w:val="18"/>
                <w:szCs w:val="20"/>
              </w:rPr>
            </w:pPr>
          </w:p>
        </w:tc>
        <w:tc>
          <w:tcPr>
            <w:tcW w:w="460" w:type="dxa"/>
            <w:shd w:val="clear" w:color="auto" w:fill="auto"/>
            <w:vAlign w:val="center"/>
          </w:tcPr>
          <w:p w14:paraId="452149E3" w14:textId="77777777" w:rsidR="009B5D43" w:rsidRPr="00DF3144" w:rsidRDefault="009B5D43" w:rsidP="00CF3AA9">
            <w:pPr>
              <w:pStyle w:val="Sinespaciado"/>
              <w:ind w:firstLine="0"/>
              <w:rPr>
                <w:rFonts w:cs="Times New Roman"/>
                <w:sz w:val="18"/>
                <w:szCs w:val="20"/>
              </w:rPr>
            </w:pPr>
          </w:p>
        </w:tc>
        <w:tc>
          <w:tcPr>
            <w:tcW w:w="459" w:type="dxa"/>
            <w:vAlign w:val="center"/>
          </w:tcPr>
          <w:p w14:paraId="291C55AB" w14:textId="77777777" w:rsidR="009B5D43" w:rsidRPr="00DF3144" w:rsidRDefault="009B5D43" w:rsidP="00CF3AA9">
            <w:pPr>
              <w:pStyle w:val="Sinespaciado"/>
              <w:ind w:firstLine="0"/>
              <w:rPr>
                <w:rFonts w:cs="Times New Roman"/>
                <w:sz w:val="18"/>
                <w:szCs w:val="20"/>
              </w:rPr>
            </w:pPr>
          </w:p>
        </w:tc>
        <w:tc>
          <w:tcPr>
            <w:tcW w:w="460" w:type="dxa"/>
            <w:vAlign w:val="center"/>
          </w:tcPr>
          <w:p w14:paraId="3F0F508C" w14:textId="77777777" w:rsidR="009B5D43" w:rsidRPr="00DF3144" w:rsidRDefault="009B5D43" w:rsidP="00CF3AA9">
            <w:pPr>
              <w:pStyle w:val="Sinespaciado"/>
              <w:ind w:firstLine="0"/>
              <w:rPr>
                <w:rFonts w:cs="Times New Roman"/>
                <w:sz w:val="18"/>
                <w:szCs w:val="20"/>
              </w:rPr>
            </w:pPr>
          </w:p>
        </w:tc>
        <w:tc>
          <w:tcPr>
            <w:tcW w:w="459" w:type="dxa"/>
            <w:vAlign w:val="center"/>
          </w:tcPr>
          <w:p w14:paraId="4991D304" w14:textId="77777777" w:rsidR="009B5D43" w:rsidRPr="00DF3144" w:rsidRDefault="009B5D43" w:rsidP="00CF3AA9">
            <w:pPr>
              <w:pStyle w:val="Sinespaciado"/>
              <w:ind w:firstLine="0"/>
              <w:rPr>
                <w:rFonts w:cs="Times New Roman"/>
                <w:sz w:val="18"/>
                <w:szCs w:val="20"/>
              </w:rPr>
            </w:pPr>
          </w:p>
        </w:tc>
        <w:tc>
          <w:tcPr>
            <w:tcW w:w="459" w:type="dxa"/>
            <w:vAlign w:val="center"/>
          </w:tcPr>
          <w:p w14:paraId="7A591738" w14:textId="77777777" w:rsidR="009B5D43" w:rsidRPr="00DF3144" w:rsidRDefault="009B5D43" w:rsidP="00CF3AA9">
            <w:pPr>
              <w:pStyle w:val="Sinespaciado"/>
              <w:ind w:firstLine="0"/>
              <w:rPr>
                <w:rFonts w:cs="Times New Roman"/>
                <w:sz w:val="18"/>
                <w:szCs w:val="20"/>
              </w:rPr>
            </w:pPr>
          </w:p>
        </w:tc>
        <w:tc>
          <w:tcPr>
            <w:tcW w:w="460" w:type="dxa"/>
            <w:vAlign w:val="center"/>
          </w:tcPr>
          <w:p w14:paraId="46DCA638" w14:textId="77777777" w:rsidR="009B5D43" w:rsidRPr="00DF3144" w:rsidRDefault="009B5D43" w:rsidP="00CF3AA9">
            <w:pPr>
              <w:pStyle w:val="Sinespaciado"/>
              <w:ind w:firstLine="0"/>
              <w:rPr>
                <w:rFonts w:cs="Times New Roman"/>
                <w:sz w:val="18"/>
                <w:szCs w:val="20"/>
              </w:rPr>
            </w:pPr>
          </w:p>
        </w:tc>
        <w:tc>
          <w:tcPr>
            <w:tcW w:w="460" w:type="dxa"/>
            <w:vAlign w:val="center"/>
          </w:tcPr>
          <w:p w14:paraId="19E19B52" w14:textId="77777777" w:rsidR="009B5D43" w:rsidRPr="00DF3144" w:rsidRDefault="009B5D43" w:rsidP="00CF3AA9">
            <w:pPr>
              <w:pStyle w:val="Sinespaciado"/>
              <w:ind w:firstLine="0"/>
              <w:rPr>
                <w:rFonts w:cs="Times New Roman"/>
                <w:sz w:val="18"/>
                <w:szCs w:val="20"/>
              </w:rPr>
            </w:pPr>
          </w:p>
        </w:tc>
        <w:tc>
          <w:tcPr>
            <w:tcW w:w="459" w:type="dxa"/>
            <w:vAlign w:val="center"/>
          </w:tcPr>
          <w:p w14:paraId="7F105E9E" w14:textId="77777777" w:rsidR="009B5D43" w:rsidRPr="00DF3144" w:rsidRDefault="009B5D43" w:rsidP="00CF3AA9">
            <w:pPr>
              <w:pStyle w:val="Sinespaciado"/>
              <w:ind w:firstLine="0"/>
              <w:rPr>
                <w:rFonts w:cs="Times New Roman"/>
                <w:sz w:val="18"/>
                <w:szCs w:val="20"/>
              </w:rPr>
            </w:pPr>
          </w:p>
        </w:tc>
        <w:tc>
          <w:tcPr>
            <w:tcW w:w="459" w:type="dxa"/>
            <w:vAlign w:val="center"/>
          </w:tcPr>
          <w:p w14:paraId="320ADEB1" w14:textId="77777777" w:rsidR="009B5D43" w:rsidRPr="00DF3144" w:rsidRDefault="009B5D43" w:rsidP="00CF3AA9">
            <w:pPr>
              <w:pStyle w:val="Sinespaciado"/>
              <w:ind w:firstLine="0"/>
              <w:rPr>
                <w:rFonts w:cs="Times New Roman"/>
                <w:sz w:val="18"/>
                <w:szCs w:val="20"/>
              </w:rPr>
            </w:pPr>
          </w:p>
        </w:tc>
        <w:tc>
          <w:tcPr>
            <w:tcW w:w="460" w:type="dxa"/>
            <w:vAlign w:val="center"/>
          </w:tcPr>
          <w:p w14:paraId="660DF98D" w14:textId="77777777" w:rsidR="009B5D43" w:rsidRPr="00DF3144" w:rsidRDefault="009B5D43" w:rsidP="00CF3AA9">
            <w:pPr>
              <w:pStyle w:val="Sinespaciado"/>
              <w:ind w:firstLine="0"/>
              <w:rPr>
                <w:rFonts w:cs="Times New Roman"/>
                <w:sz w:val="18"/>
                <w:szCs w:val="20"/>
              </w:rPr>
            </w:pPr>
          </w:p>
        </w:tc>
        <w:tc>
          <w:tcPr>
            <w:tcW w:w="460" w:type="dxa"/>
            <w:vAlign w:val="center"/>
          </w:tcPr>
          <w:p w14:paraId="412B7A7A" w14:textId="77777777" w:rsidR="009B5D43" w:rsidRPr="00DF3144" w:rsidRDefault="009B5D43" w:rsidP="00CF3AA9">
            <w:pPr>
              <w:pStyle w:val="Sinespaciado"/>
              <w:ind w:firstLine="0"/>
              <w:rPr>
                <w:rFonts w:cs="Times New Roman"/>
                <w:sz w:val="18"/>
                <w:szCs w:val="20"/>
              </w:rPr>
            </w:pPr>
          </w:p>
        </w:tc>
        <w:tc>
          <w:tcPr>
            <w:tcW w:w="613" w:type="dxa"/>
            <w:vAlign w:val="center"/>
          </w:tcPr>
          <w:p w14:paraId="3C067582" w14:textId="77777777" w:rsidR="009B5D43" w:rsidRPr="00DF3144" w:rsidRDefault="009B5D43" w:rsidP="00CF3AA9">
            <w:pPr>
              <w:pStyle w:val="Sinespaciado"/>
              <w:ind w:firstLine="0"/>
              <w:rPr>
                <w:rFonts w:cs="Times New Roman"/>
                <w:sz w:val="18"/>
                <w:szCs w:val="20"/>
              </w:rPr>
            </w:pPr>
          </w:p>
        </w:tc>
      </w:tr>
      <w:tr w:rsidR="009B5D43" w14:paraId="73E2C58F" w14:textId="77777777" w:rsidTr="00CF3AA9">
        <w:trPr>
          <w:trHeight w:val="60"/>
        </w:trPr>
        <w:tc>
          <w:tcPr>
            <w:tcW w:w="1373" w:type="dxa"/>
            <w:vMerge w:val="restart"/>
            <w:vAlign w:val="center"/>
          </w:tcPr>
          <w:p w14:paraId="73327818" w14:textId="77777777" w:rsidR="009B5D43" w:rsidRPr="00DF3144" w:rsidRDefault="009B5D43" w:rsidP="00CF3AA9">
            <w:pPr>
              <w:pStyle w:val="Sinespaciado"/>
              <w:ind w:firstLine="0"/>
              <w:rPr>
                <w:rFonts w:cs="Times New Roman"/>
                <w:sz w:val="18"/>
                <w:szCs w:val="20"/>
              </w:rPr>
            </w:pPr>
            <w:r w:rsidRPr="00DF3144">
              <w:rPr>
                <w:rFonts w:cs="Times New Roman"/>
                <w:sz w:val="18"/>
                <w:szCs w:val="20"/>
              </w:rPr>
              <w:t>Proyecto final</w:t>
            </w:r>
          </w:p>
        </w:tc>
        <w:tc>
          <w:tcPr>
            <w:tcW w:w="4138" w:type="dxa"/>
            <w:vAlign w:val="center"/>
          </w:tcPr>
          <w:p w14:paraId="72362C0C" w14:textId="77777777" w:rsidR="009B5D43" w:rsidRPr="00DF3144" w:rsidRDefault="009B5D43" w:rsidP="00CF3AA9">
            <w:pPr>
              <w:pStyle w:val="Sinespaciado"/>
              <w:ind w:firstLine="0"/>
              <w:rPr>
                <w:rFonts w:cs="Times New Roman"/>
                <w:sz w:val="18"/>
                <w:szCs w:val="20"/>
              </w:rPr>
            </w:pPr>
            <w:r w:rsidRPr="00AB1FE7">
              <w:rPr>
                <w:rFonts w:cs="Times New Roman"/>
                <w:sz w:val="18"/>
                <w:szCs w:val="20"/>
              </w:rPr>
              <w:t>Identificación de la situación real de la empresa y del sector</w:t>
            </w:r>
          </w:p>
        </w:tc>
        <w:tc>
          <w:tcPr>
            <w:tcW w:w="460" w:type="dxa"/>
            <w:vAlign w:val="center"/>
          </w:tcPr>
          <w:p w14:paraId="2344C7F7" w14:textId="77777777" w:rsidR="009B5D43" w:rsidRPr="00DF3144" w:rsidRDefault="009B5D43" w:rsidP="00CF3AA9">
            <w:pPr>
              <w:pStyle w:val="Sinespaciado"/>
              <w:ind w:firstLine="0"/>
              <w:rPr>
                <w:rFonts w:cs="Times New Roman"/>
                <w:sz w:val="18"/>
                <w:szCs w:val="20"/>
              </w:rPr>
            </w:pPr>
          </w:p>
        </w:tc>
        <w:tc>
          <w:tcPr>
            <w:tcW w:w="459" w:type="dxa"/>
            <w:vAlign w:val="center"/>
          </w:tcPr>
          <w:p w14:paraId="20B80F19" w14:textId="77777777" w:rsidR="009B5D43" w:rsidRPr="00DF3144" w:rsidRDefault="009B5D43" w:rsidP="00CF3AA9">
            <w:pPr>
              <w:pStyle w:val="Sinespaciado"/>
              <w:ind w:firstLine="0"/>
              <w:rPr>
                <w:rFonts w:cs="Times New Roman"/>
                <w:sz w:val="18"/>
                <w:szCs w:val="20"/>
              </w:rPr>
            </w:pPr>
          </w:p>
        </w:tc>
        <w:tc>
          <w:tcPr>
            <w:tcW w:w="459" w:type="dxa"/>
            <w:vAlign w:val="center"/>
          </w:tcPr>
          <w:p w14:paraId="5027E6AE" w14:textId="77777777" w:rsidR="009B5D43" w:rsidRPr="00DF3144" w:rsidRDefault="009B5D43" w:rsidP="00CF3AA9">
            <w:pPr>
              <w:pStyle w:val="Sinespaciado"/>
              <w:ind w:firstLine="0"/>
              <w:rPr>
                <w:rFonts w:cs="Times New Roman"/>
                <w:sz w:val="18"/>
                <w:szCs w:val="20"/>
              </w:rPr>
            </w:pPr>
          </w:p>
        </w:tc>
        <w:tc>
          <w:tcPr>
            <w:tcW w:w="459" w:type="dxa"/>
            <w:vAlign w:val="center"/>
          </w:tcPr>
          <w:p w14:paraId="25C98EAF" w14:textId="77777777" w:rsidR="009B5D43" w:rsidRPr="00DF3144" w:rsidRDefault="009B5D43" w:rsidP="00CF3AA9">
            <w:pPr>
              <w:pStyle w:val="Sinespaciado"/>
              <w:ind w:firstLine="0"/>
              <w:rPr>
                <w:rFonts w:cs="Times New Roman"/>
                <w:sz w:val="18"/>
                <w:szCs w:val="20"/>
              </w:rPr>
            </w:pPr>
          </w:p>
        </w:tc>
        <w:tc>
          <w:tcPr>
            <w:tcW w:w="460" w:type="dxa"/>
            <w:vAlign w:val="center"/>
          </w:tcPr>
          <w:p w14:paraId="40739183" w14:textId="77777777" w:rsidR="009B5D43" w:rsidRPr="00DF3144" w:rsidRDefault="009B5D43" w:rsidP="00CF3AA9">
            <w:pPr>
              <w:pStyle w:val="Sinespaciado"/>
              <w:ind w:firstLine="0"/>
              <w:rPr>
                <w:rFonts w:cs="Times New Roman"/>
                <w:sz w:val="18"/>
                <w:szCs w:val="20"/>
              </w:rPr>
            </w:pPr>
          </w:p>
        </w:tc>
        <w:tc>
          <w:tcPr>
            <w:tcW w:w="459" w:type="dxa"/>
            <w:vAlign w:val="center"/>
          </w:tcPr>
          <w:p w14:paraId="2CA22270" w14:textId="77777777" w:rsidR="009B5D43" w:rsidRPr="00DF3144" w:rsidRDefault="009B5D43" w:rsidP="00CF3AA9">
            <w:pPr>
              <w:pStyle w:val="Sinespaciado"/>
              <w:ind w:firstLine="0"/>
              <w:rPr>
                <w:rFonts w:cs="Times New Roman"/>
                <w:sz w:val="18"/>
                <w:szCs w:val="20"/>
              </w:rPr>
            </w:pPr>
          </w:p>
        </w:tc>
        <w:tc>
          <w:tcPr>
            <w:tcW w:w="460" w:type="dxa"/>
            <w:vAlign w:val="center"/>
          </w:tcPr>
          <w:p w14:paraId="630FDFFA"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731069FC"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57BEE587"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517844FB" w14:textId="77777777" w:rsidR="009B5D43" w:rsidRPr="00DF3144" w:rsidRDefault="009B5D43" w:rsidP="00CF3AA9">
            <w:pPr>
              <w:pStyle w:val="Sinespaciado"/>
              <w:ind w:firstLine="0"/>
              <w:rPr>
                <w:rFonts w:cs="Times New Roman"/>
                <w:sz w:val="18"/>
                <w:szCs w:val="20"/>
              </w:rPr>
            </w:pPr>
          </w:p>
        </w:tc>
        <w:tc>
          <w:tcPr>
            <w:tcW w:w="459" w:type="dxa"/>
            <w:vAlign w:val="center"/>
          </w:tcPr>
          <w:p w14:paraId="0DFB4254" w14:textId="77777777" w:rsidR="009B5D43" w:rsidRPr="00DF3144" w:rsidRDefault="009B5D43" w:rsidP="00CF3AA9">
            <w:pPr>
              <w:pStyle w:val="Sinespaciado"/>
              <w:ind w:firstLine="0"/>
              <w:rPr>
                <w:rFonts w:cs="Times New Roman"/>
                <w:sz w:val="18"/>
                <w:szCs w:val="20"/>
              </w:rPr>
            </w:pPr>
          </w:p>
        </w:tc>
        <w:tc>
          <w:tcPr>
            <w:tcW w:w="460" w:type="dxa"/>
            <w:vAlign w:val="center"/>
          </w:tcPr>
          <w:p w14:paraId="7B2C4EA1" w14:textId="77777777" w:rsidR="009B5D43" w:rsidRPr="00DF3144" w:rsidRDefault="009B5D43" w:rsidP="00CF3AA9">
            <w:pPr>
              <w:pStyle w:val="Sinespaciado"/>
              <w:ind w:firstLine="0"/>
              <w:rPr>
                <w:rFonts w:cs="Times New Roman"/>
                <w:sz w:val="18"/>
                <w:szCs w:val="20"/>
              </w:rPr>
            </w:pPr>
          </w:p>
        </w:tc>
        <w:tc>
          <w:tcPr>
            <w:tcW w:w="460" w:type="dxa"/>
            <w:vAlign w:val="center"/>
          </w:tcPr>
          <w:p w14:paraId="6DD16694" w14:textId="77777777" w:rsidR="009B5D43" w:rsidRPr="00DF3144" w:rsidRDefault="009B5D43" w:rsidP="00CF3AA9">
            <w:pPr>
              <w:pStyle w:val="Sinespaciado"/>
              <w:ind w:firstLine="0"/>
              <w:rPr>
                <w:rFonts w:cs="Times New Roman"/>
                <w:sz w:val="18"/>
                <w:szCs w:val="20"/>
              </w:rPr>
            </w:pPr>
          </w:p>
        </w:tc>
        <w:tc>
          <w:tcPr>
            <w:tcW w:w="459" w:type="dxa"/>
            <w:vAlign w:val="center"/>
          </w:tcPr>
          <w:p w14:paraId="155931C8" w14:textId="77777777" w:rsidR="009B5D43" w:rsidRPr="00DF3144" w:rsidRDefault="009B5D43" w:rsidP="00CF3AA9">
            <w:pPr>
              <w:pStyle w:val="Sinespaciado"/>
              <w:ind w:firstLine="0"/>
              <w:rPr>
                <w:rFonts w:cs="Times New Roman"/>
                <w:sz w:val="18"/>
                <w:szCs w:val="20"/>
              </w:rPr>
            </w:pPr>
          </w:p>
        </w:tc>
        <w:tc>
          <w:tcPr>
            <w:tcW w:w="459" w:type="dxa"/>
            <w:vAlign w:val="center"/>
          </w:tcPr>
          <w:p w14:paraId="19D77C6E" w14:textId="77777777" w:rsidR="009B5D43" w:rsidRPr="00DF3144" w:rsidRDefault="009B5D43" w:rsidP="00CF3AA9">
            <w:pPr>
              <w:pStyle w:val="Sinespaciado"/>
              <w:ind w:firstLine="0"/>
              <w:rPr>
                <w:rFonts w:cs="Times New Roman"/>
                <w:sz w:val="18"/>
                <w:szCs w:val="20"/>
              </w:rPr>
            </w:pPr>
          </w:p>
        </w:tc>
        <w:tc>
          <w:tcPr>
            <w:tcW w:w="460" w:type="dxa"/>
            <w:vAlign w:val="center"/>
          </w:tcPr>
          <w:p w14:paraId="7ACD5954" w14:textId="77777777" w:rsidR="009B5D43" w:rsidRPr="00DF3144" w:rsidRDefault="009B5D43" w:rsidP="00CF3AA9">
            <w:pPr>
              <w:pStyle w:val="Sinespaciado"/>
              <w:ind w:firstLine="0"/>
              <w:rPr>
                <w:rFonts w:cs="Times New Roman"/>
                <w:sz w:val="18"/>
                <w:szCs w:val="20"/>
              </w:rPr>
            </w:pPr>
          </w:p>
        </w:tc>
        <w:tc>
          <w:tcPr>
            <w:tcW w:w="460" w:type="dxa"/>
            <w:vAlign w:val="center"/>
          </w:tcPr>
          <w:p w14:paraId="32E8F5C2" w14:textId="77777777" w:rsidR="009B5D43" w:rsidRPr="00DF3144" w:rsidRDefault="009B5D43" w:rsidP="00CF3AA9">
            <w:pPr>
              <w:pStyle w:val="Sinespaciado"/>
              <w:ind w:firstLine="0"/>
              <w:rPr>
                <w:rFonts w:cs="Times New Roman"/>
                <w:sz w:val="18"/>
                <w:szCs w:val="20"/>
              </w:rPr>
            </w:pPr>
          </w:p>
        </w:tc>
        <w:tc>
          <w:tcPr>
            <w:tcW w:w="613" w:type="dxa"/>
            <w:vAlign w:val="center"/>
          </w:tcPr>
          <w:p w14:paraId="2E28F243" w14:textId="77777777" w:rsidR="009B5D43" w:rsidRPr="00DF3144" w:rsidRDefault="009B5D43" w:rsidP="00CF3AA9">
            <w:pPr>
              <w:pStyle w:val="Sinespaciado"/>
              <w:ind w:firstLine="0"/>
              <w:rPr>
                <w:rFonts w:cs="Times New Roman"/>
                <w:sz w:val="18"/>
                <w:szCs w:val="20"/>
              </w:rPr>
            </w:pPr>
          </w:p>
        </w:tc>
      </w:tr>
      <w:tr w:rsidR="009B5D43" w14:paraId="64F496EC" w14:textId="77777777" w:rsidTr="00CF3AA9">
        <w:trPr>
          <w:trHeight w:val="60"/>
        </w:trPr>
        <w:tc>
          <w:tcPr>
            <w:tcW w:w="1373" w:type="dxa"/>
            <w:vMerge/>
            <w:vAlign w:val="center"/>
          </w:tcPr>
          <w:p w14:paraId="5DC1FB41" w14:textId="77777777" w:rsidR="009B5D43" w:rsidRPr="00DF3144" w:rsidRDefault="009B5D43" w:rsidP="00CF3AA9">
            <w:pPr>
              <w:pStyle w:val="Sinespaciado"/>
              <w:ind w:firstLine="0"/>
              <w:rPr>
                <w:rFonts w:cs="Times New Roman"/>
                <w:sz w:val="18"/>
                <w:szCs w:val="20"/>
              </w:rPr>
            </w:pPr>
          </w:p>
        </w:tc>
        <w:tc>
          <w:tcPr>
            <w:tcW w:w="4138" w:type="dxa"/>
            <w:vAlign w:val="center"/>
          </w:tcPr>
          <w:p w14:paraId="75D0D3A3" w14:textId="77777777" w:rsidR="009B5D43" w:rsidRPr="00DF3144" w:rsidRDefault="009B5D43" w:rsidP="00CF3AA9">
            <w:pPr>
              <w:pStyle w:val="Sinespaciado"/>
              <w:ind w:firstLine="0"/>
              <w:rPr>
                <w:rFonts w:cs="Times New Roman"/>
                <w:sz w:val="18"/>
                <w:szCs w:val="20"/>
              </w:rPr>
            </w:pPr>
            <w:r w:rsidRPr="00AB1FE7">
              <w:rPr>
                <w:rFonts w:cs="Times New Roman"/>
                <w:sz w:val="18"/>
                <w:szCs w:val="20"/>
              </w:rPr>
              <w:t>Diseño de estrategias prospectivas</w:t>
            </w:r>
          </w:p>
        </w:tc>
        <w:tc>
          <w:tcPr>
            <w:tcW w:w="460" w:type="dxa"/>
            <w:vAlign w:val="center"/>
          </w:tcPr>
          <w:p w14:paraId="67540B0D" w14:textId="77777777" w:rsidR="009B5D43" w:rsidRPr="00DF3144" w:rsidRDefault="009B5D43" w:rsidP="00CF3AA9">
            <w:pPr>
              <w:pStyle w:val="Sinespaciado"/>
              <w:ind w:firstLine="0"/>
              <w:rPr>
                <w:rFonts w:cs="Times New Roman"/>
                <w:sz w:val="18"/>
                <w:szCs w:val="20"/>
              </w:rPr>
            </w:pPr>
          </w:p>
        </w:tc>
        <w:tc>
          <w:tcPr>
            <w:tcW w:w="459" w:type="dxa"/>
            <w:vAlign w:val="center"/>
          </w:tcPr>
          <w:p w14:paraId="1E38CEDC" w14:textId="77777777" w:rsidR="009B5D43" w:rsidRPr="00DF3144" w:rsidRDefault="009B5D43" w:rsidP="00CF3AA9">
            <w:pPr>
              <w:pStyle w:val="Sinespaciado"/>
              <w:ind w:firstLine="0"/>
              <w:rPr>
                <w:rFonts w:cs="Times New Roman"/>
                <w:sz w:val="18"/>
                <w:szCs w:val="20"/>
              </w:rPr>
            </w:pPr>
          </w:p>
        </w:tc>
        <w:tc>
          <w:tcPr>
            <w:tcW w:w="459" w:type="dxa"/>
            <w:vAlign w:val="center"/>
          </w:tcPr>
          <w:p w14:paraId="04649F4C" w14:textId="77777777" w:rsidR="009B5D43" w:rsidRPr="00DF3144" w:rsidRDefault="009B5D43" w:rsidP="00CF3AA9">
            <w:pPr>
              <w:pStyle w:val="Sinespaciado"/>
              <w:ind w:firstLine="0"/>
              <w:rPr>
                <w:rFonts w:cs="Times New Roman"/>
                <w:sz w:val="18"/>
                <w:szCs w:val="20"/>
              </w:rPr>
            </w:pPr>
          </w:p>
        </w:tc>
        <w:tc>
          <w:tcPr>
            <w:tcW w:w="459" w:type="dxa"/>
            <w:vAlign w:val="center"/>
          </w:tcPr>
          <w:p w14:paraId="233FE421" w14:textId="77777777" w:rsidR="009B5D43" w:rsidRPr="00DF3144" w:rsidRDefault="009B5D43" w:rsidP="00CF3AA9">
            <w:pPr>
              <w:pStyle w:val="Sinespaciado"/>
              <w:ind w:firstLine="0"/>
              <w:rPr>
                <w:rFonts w:cs="Times New Roman"/>
                <w:sz w:val="18"/>
                <w:szCs w:val="20"/>
              </w:rPr>
            </w:pPr>
          </w:p>
        </w:tc>
        <w:tc>
          <w:tcPr>
            <w:tcW w:w="460" w:type="dxa"/>
            <w:vAlign w:val="center"/>
          </w:tcPr>
          <w:p w14:paraId="651F7E55" w14:textId="77777777" w:rsidR="009B5D43" w:rsidRPr="00DF3144" w:rsidRDefault="009B5D43" w:rsidP="00CF3AA9">
            <w:pPr>
              <w:pStyle w:val="Sinespaciado"/>
              <w:ind w:firstLine="0"/>
              <w:rPr>
                <w:rFonts w:cs="Times New Roman"/>
                <w:sz w:val="18"/>
                <w:szCs w:val="20"/>
              </w:rPr>
            </w:pPr>
          </w:p>
        </w:tc>
        <w:tc>
          <w:tcPr>
            <w:tcW w:w="459" w:type="dxa"/>
            <w:vAlign w:val="center"/>
          </w:tcPr>
          <w:p w14:paraId="043E7380" w14:textId="77777777" w:rsidR="009B5D43" w:rsidRPr="00DF3144" w:rsidRDefault="009B5D43" w:rsidP="00CF3AA9">
            <w:pPr>
              <w:pStyle w:val="Sinespaciado"/>
              <w:ind w:firstLine="0"/>
              <w:rPr>
                <w:rFonts w:cs="Times New Roman"/>
                <w:sz w:val="18"/>
                <w:szCs w:val="20"/>
              </w:rPr>
            </w:pPr>
          </w:p>
        </w:tc>
        <w:tc>
          <w:tcPr>
            <w:tcW w:w="460" w:type="dxa"/>
            <w:vAlign w:val="center"/>
          </w:tcPr>
          <w:p w14:paraId="6AE1A933" w14:textId="77777777" w:rsidR="009B5D43" w:rsidRPr="00DF3144" w:rsidRDefault="009B5D43" w:rsidP="00CF3AA9">
            <w:pPr>
              <w:pStyle w:val="Sinespaciado"/>
              <w:ind w:firstLine="0"/>
              <w:rPr>
                <w:rFonts w:cs="Times New Roman"/>
                <w:sz w:val="18"/>
                <w:szCs w:val="20"/>
              </w:rPr>
            </w:pPr>
          </w:p>
        </w:tc>
        <w:tc>
          <w:tcPr>
            <w:tcW w:w="459" w:type="dxa"/>
            <w:vAlign w:val="center"/>
          </w:tcPr>
          <w:p w14:paraId="6E24F01A" w14:textId="77777777" w:rsidR="009B5D43" w:rsidRPr="00DF3144" w:rsidRDefault="009B5D43" w:rsidP="00CF3AA9">
            <w:pPr>
              <w:pStyle w:val="Sinespaciado"/>
              <w:ind w:firstLine="0"/>
              <w:rPr>
                <w:rFonts w:cs="Times New Roman"/>
                <w:sz w:val="18"/>
                <w:szCs w:val="20"/>
              </w:rPr>
            </w:pPr>
          </w:p>
        </w:tc>
        <w:tc>
          <w:tcPr>
            <w:tcW w:w="460" w:type="dxa"/>
            <w:vAlign w:val="center"/>
          </w:tcPr>
          <w:p w14:paraId="1A1C08EA" w14:textId="77777777" w:rsidR="009B5D43" w:rsidRPr="00DF3144" w:rsidRDefault="009B5D43" w:rsidP="00CF3AA9">
            <w:pPr>
              <w:pStyle w:val="Sinespaciado"/>
              <w:ind w:firstLine="0"/>
              <w:rPr>
                <w:rFonts w:cs="Times New Roman"/>
                <w:sz w:val="18"/>
                <w:szCs w:val="20"/>
              </w:rPr>
            </w:pPr>
          </w:p>
        </w:tc>
        <w:tc>
          <w:tcPr>
            <w:tcW w:w="459" w:type="dxa"/>
            <w:vAlign w:val="center"/>
          </w:tcPr>
          <w:p w14:paraId="408EA90A"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3BF7A8AB"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270E7F44" w14:textId="77777777" w:rsidR="009B5D43" w:rsidRPr="00DF3144" w:rsidRDefault="009B5D43" w:rsidP="00CF3AA9">
            <w:pPr>
              <w:pStyle w:val="Sinespaciado"/>
              <w:ind w:firstLine="0"/>
              <w:rPr>
                <w:rFonts w:cs="Times New Roman"/>
                <w:sz w:val="18"/>
                <w:szCs w:val="20"/>
              </w:rPr>
            </w:pPr>
          </w:p>
        </w:tc>
        <w:tc>
          <w:tcPr>
            <w:tcW w:w="460" w:type="dxa"/>
            <w:vAlign w:val="center"/>
          </w:tcPr>
          <w:p w14:paraId="723510B1" w14:textId="77777777" w:rsidR="009B5D43" w:rsidRPr="00DF3144" w:rsidRDefault="009B5D43" w:rsidP="00CF3AA9">
            <w:pPr>
              <w:pStyle w:val="Sinespaciado"/>
              <w:ind w:firstLine="0"/>
              <w:rPr>
                <w:rFonts w:cs="Times New Roman"/>
                <w:sz w:val="18"/>
                <w:szCs w:val="20"/>
              </w:rPr>
            </w:pPr>
          </w:p>
        </w:tc>
        <w:tc>
          <w:tcPr>
            <w:tcW w:w="459" w:type="dxa"/>
            <w:vAlign w:val="center"/>
          </w:tcPr>
          <w:p w14:paraId="78CE50F5" w14:textId="77777777" w:rsidR="009B5D43" w:rsidRPr="00DF3144" w:rsidRDefault="009B5D43" w:rsidP="00CF3AA9">
            <w:pPr>
              <w:pStyle w:val="Sinespaciado"/>
              <w:ind w:firstLine="0"/>
              <w:rPr>
                <w:rFonts w:cs="Times New Roman"/>
                <w:sz w:val="18"/>
                <w:szCs w:val="20"/>
              </w:rPr>
            </w:pPr>
          </w:p>
        </w:tc>
        <w:tc>
          <w:tcPr>
            <w:tcW w:w="459" w:type="dxa"/>
            <w:vAlign w:val="center"/>
          </w:tcPr>
          <w:p w14:paraId="1E04AE2F" w14:textId="77777777" w:rsidR="009B5D43" w:rsidRPr="00DF3144" w:rsidRDefault="009B5D43" w:rsidP="00CF3AA9">
            <w:pPr>
              <w:pStyle w:val="Sinespaciado"/>
              <w:ind w:firstLine="0"/>
              <w:rPr>
                <w:rFonts w:cs="Times New Roman"/>
                <w:sz w:val="18"/>
                <w:szCs w:val="20"/>
              </w:rPr>
            </w:pPr>
          </w:p>
        </w:tc>
        <w:tc>
          <w:tcPr>
            <w:tcW w:w="460" w:type="dxa"/>
            <w:vAlign w:val="center"/>
          </w:tcPr>
          <w:p w14:paraId="349AF932" w14:textId="77777777" w:rsidR="009B5D43" w:rsidRPr="00DF3144" w:rsidRDefault="009B5D43" w:rsidP="00CF3AA9">
            <w:pPr>
              <w:pStyle w:val="Sinespaciado"/>
              <w:ind w:firstLine="0"/>
              <w:rPr>
                <w:rFonts w:cs="Times New Roman"/>
                <w:sz w:val="18"/>
                <w:szCs w:val="20"/>
              </w:rPr>
            </w:pPr>
          </w:p>
        </w:tc>
        <w:tc>
          <w:tcPr>
            <w:tcW w:w="460" w:type="dxa"/>
            <w:vAlign w:val="center"/>
          </w:tcPr>
          <w:p w14:paraId="3856CEE1" w14:textId="77777777" w:rsidR="009B5D43" w:rsidRPr="00DF3144" w:rsidRDefault="009B5D43" w:rsidP="00CF3AA9">
            <w:pPr>
              <w:pStyle w:val="Sinespaciado"/>
              <w:ind w:firstLine="0"/>
              <w:rPr>
                <w:rFonts w:cs="Times New Roman"/>
                <w:sz w:val="18"/>
                <w:szCs w:val="20"/>
              </w:rPr>
            </w:pPr>
          </w:p>
        </w:tc>
        <w:tc>
          <w:tcPr>
            <w:tcW w:w="613" w:type="dxa"/>
            <w:vAlign w:val="center"/>
          </w:tcPr>
          <w:p w14:paraId="754B4DCD" w14:textId="77777777" w:rsidR="009B5D43" w:rsidRPr="00DF3144" w:rsidRDefault="009B5D43" w:rsidP="00CF3AA9">
            <w:pPr>
              <w:pStyle w:val="Sinespaciado"/>
              <w:ind w:firstLine="0"/>
              <w:rPr>
                <w:rFonts w:cs="Times New Roman"/>
                <w:sz w:val="18"/>
                <w:szCs w:val="20"/>
              </w:rPr>
            </w:pPr>
          </w:p>
        </w:tc>
      </w:tr>
      <w:tr w:rsidR="009B5D43" w14:paraId="0FC93C3F" w14:textId="77777777" w:rsidTr="00CF3AA9">
        <w:trPr>
          <w:trHeight w:val="60"/>
        </w:trPr>
        <w:tc>
          <w:tcPr>
            <w:tcW w:w="1373" w:type="dxa"/>
            <w:vMerge/>
            <w:vAlign w:val="center"/>
          </w:tcPr>
          <w:p w14:paraId="164ED9D7" w14:textId="77777777" w:rsidR="009B5D43" w:rsidRPr="00DF3144" w:rsidRDefault="009B5D43" w:rsidP="00CF3AA9">
            <w:pPr>
              <w:pStyle w:val="Sinespaciado"/>
              <w:ind w:firstLine="0"/>
              <w:rPr>
                <w:rFonts w:cs="Times New Roman"/>
                <w:sz w:val="18"/>
                <w:szCs w:val="20"/>
              </w:rPr>
            </w:pPr>
          </w:p>
        </w:tc>
        <w:tc>
          <w:tcPr>
            <w:tcW w:w="4138" w:type="dxa"/>
            <w:vAlign w:val="center"/>
          </w:tcPr>
          <w:p w14:paraId="6A07DB7A" w14:textId="77777777" w:rsidR="009B5D43" w:rsidRPr="00DF3144" w:rsidRDefault="009B5D43" w:rsidP="00CF3AA9">
            <w:pPr>
              <w:pStyle w:val="Sinespaciado"/>
              <w:ind w:firstLine="0"/>
              <w:rPr>
                <w:rFonts w:cs="Times New Roman"/>
                <w:sz w:val="18"/>
                <w:szCs w:val="20"/>
              </w:rPr>
            </w:pPr>
            <w:r w:rsidRPr="00AB1FE7">
              <w:rPr>
                <w:rFonts w:cs="Times New Roman"/>
                <w:sz w:val="18"/>
                <w:szCs w:val="20"/>
              </w:rPr>
              <w:t>Diseño de estrategias prospectivas</w:t>
            </w:r>
          </w:p>
        </w:tc>
        <w:tc>
          <w:tcPr>
            <w:tcW w:w="460" w:type="dxa"/>
            <w:vAlign w:val="center"/>
          </w:tcPr>
          <w:p w14:paraId="4A7BD75F" w14:textId="77777777" w:rsidR="009B5D43" w:rsidRPr="00DF3144" w:rsidRDefault="009B5D43" w:rsidP="00CF3AA9">
            <w:pPr>
              <w:pStyle w:val="Sinespaciado"/>
              <w:ind w:firstLine="0"/>
              <w:rPr>
                <w:rFonts w:cs="Times New Roman"/>
                <w:sz w:val="18"/>
                <w:szCs w:val="20"/>
              </w:rPr>
            </w:pPr>
          </w:p>
        </w:tc>
        <w:tc>
          <w:tcPr>
            <w:tcW w:w="459" w:type="dxa"/>
            <w:vAlign w:val="center"/>
          </w:tcPr>
          <w:p w14:paraId="0C02419D" w14:textId="77777777" w:rsidR="009B5D43" w:rsidRPr="00DF3144" w:rsidRDefault="009B5D43" w:rsidP="00CF3AA9">
            <w:pPr>
              <w:pStyle w:val="Sinespaciado"/>
              <w:ind w:firstLine="0"/>
              <w:rPr>
                <w:rFonts w:cs="Times New Roman"/>
                <w:sz w:val="18"/>
                <w:szCs w:val="20"/>
              </w:rPr>
            </w:pPr>
          </w:p>
        </w:tc>
        <w:tc>
          <w:tcPr>
            <w:tcW w:w="459" w:type="dxa"/>
            <w:vAlign w:val="center"/>
          </w:tcPr>
          <w:p w14:paraId="4D9BDF4E" w14:textId="77777777" w:rsidR="009B5D43" w:rsidRPr="00DF3144" w:rsidRDefault="009B5D43" w:rsidP="00CF3AA9">
            <w:pPr>
              <w:pStyle w:val="Sinespaciado"/>
              <w:ind w:firstLine="0"/>
              <w:rPr>
                <w:rFonts w:cs="Times New Roman"/>
                <w:sz w:val="18"/>
                <w:szCs w:val="20"/>
              </w:rPr>
            </w:pPr>
          </w:p>
        </w:tc>
        <w:tc>
          <w:tcPr>
            <w:tcW w:w="459" w:type="dxa"/>
            <w:vAlign w:val="center"/>
          </w:tcPr>
          <w:p w14:paraId="6FD280CF" w14:textId="77777777" w:rsidR="009B5D43" w:rsidRPr="00DF3144" w:rsidRDefault="009B5D43" w:rsidP="00CF3AA9">
            <w:pPr>
              <w:pStyle w:val="Sinespaciado"/>
              <w:ind w:firstLine="0"/>
              <w:rPr>
                <w:rFonts w:cs="Times New Roman"/>
                <w:sz w:val="18"/>
                <w:szCs w:val="20"/>
              </w:rPr>
            </w:pPr>
          </w:p>
        </w:tc>
        <w:tc>
          <w:tcPr>
            <w:tcW w:w="460" w:type="dxa"/>
            <w:vAlign w:val="center"/>
          </w:tcPr>
          <w:p w14:paraId="79A47E5B" w14:textId="77777777" w:rsidR="009B5D43" w:rsidRPr="00DF3144" w:rsidRDefault="009B5D43" w:rsidP="00CF3AA9">
            <w:pPr>
              <w:pStyle w:val="Sinespaciado"/>
              <w:ind w:firstLine="0"/>
              <w:rPr>
                <w:rFonts w:cs="Times New Roman"/>
                <w:sz w:val="18"/>
                <w:szCs w:val="20"/>
              </w:rPr>
            </w:pPr>
          </w:p>
        </w:tc>
        <w:tc>
          <w:tcPr>
            <w:tcW w:w="459" w:type="dxa"/>
            <w:vAlign w:val="center"/>
          </w:tcPr>
          <w:p w14:paraId="36905E53" w14:textId="77777777" w:rsidR="009B5D43" w:rsidRPr="00DF3144" w:rsidRDefault="009B5D43" w:rsidP="00CF3AA9">
            <w:pPr>
              <w:pStyle w:val="Sinespaciado"/>
              <w:ind w:firstLine="0"/>
              <w:rPr>
                <w:rFonts w:cs="Times New Roman"/>
                <w:sz w:val="18"/>
                <w:szCs w:val="20"/>
              </w:rPr>
            </w:pPr>
          </w:p>
        </w:tc>
        <w:tc>
          <w:tcPr>
            <w:tcW w:w="460" w:type="dxa"/>
            <w:vAlign w:val="center"/>
          </w:tcPr>
          <w:p w14:paraId="5B7F53F8" w14:textId="77777777" w:rsidR="009B5D43" w:rsidRPr="00DF3144" w:rsidRDefault="009B5D43" w:rsidP="00CF3AA9">
            <w:pPr>
              <w:pStyle w:val="Sinespaciado"/>
              <w:ind w:firstLine="0"/>
              <w:rPr>
                <w:rFonts w:cs="Times New Roman"/>
                <w:sz w:val="18"/>
                <w:szCs w:val="20"/>
              </w:rPr>
            </w:pPr>
          </w:p>
        </w:tc>
        <w:tc>
          <w:tcPr>
            <w:tcW w:w="459" w:type="dxa"/>
            <w:vAlign w:val="center"/>
          </w:tcPr>
          <w:p w14:paraId="3EC52550" w14:textId="77777777" w:rsidR="009B5D43" w:rsidRPr="00DF3144" w:rsidRDefault="009B5D43" w:rsidP="00CF3AA9">
            <w:pPr>
              <w:pStyle w:val="Sinespaciado"/>
              <w:ind w:firstLine="0"/>
              <w:rPr>
                <w:rFonts w:cs="Times New Roman"/>
                <w:sz w:val="18"/>
                <w:szCs w:val="20"/>
              </w:rPr>
            </w:pPr>
          </w:p>
        </w:tc>
        <w:tc>
          <w:tcPr>
            <w:tcW w:w="460" w:type="dxa"/>
            <w:vAlign w:val="center"/>
          </w:tcPr>
          <w:p w14:paraId="2C354E32" w14:textId="77777777" w:rsidR="009B5D43" w:rsidRPr="00DF3144" w:rsidRDefault="009B5D43" w:rsidP="00CF3AA9">
            <w:pPr>
              <w:pStyle w:val="Sinespaciado"/>
              <w:ind w:firstLine="0"/>
              <w:rPr>
                <w:rFonts w:cs="Times New Roman"/>
                <w:sz w:val="18"/>
                <w:szCs w:val="20"/>
              </w:rPr>
            </w:pPr>
          </w:p>
        </w:tc>
        <w:tc>
          <w:tcPr>
            <w:tcW w:w="459" w:type="dxa"/>
            <w:vAlign w:val="center"/>
          </w:tcPr>
          <w:p w14:paraId="1405AFBB" w14:textId="77777777" w:rsidR="009B5D43" w:rsidRPr="00DF3144" w:rsidRDefault="009B5D43" w:rsidP="00CF3AA9">
            <w:pPr>
              <w:pStyle w:val="Sinespaciado"/>
              <w:ind w:firstLine="0"/>
              <w:rPr>
                <w:rFonts w:cs="Times New Roman"/>
                <w:sz w:val="18"/>
                <w:szCs w:val="20"/>
              </w:rPr>
            </w:pPr>
          </w:p>
        </w:tc>
        <w:tc>
          <w:tcPr>
            <w:tcW w:w="459" w:type="dxa"/>
            <w:vAlign w:val="center"/>
          </w:tcPr>
          <w:p w14:paraId="39334B10" w14:textId="77777777" w:rsidR="009B5D43" w:rsidRPr="00DF3144" w:rsidRDefault="009B5D43" w:rsidP="00CF3AA9">
            <w:pPr>
              <w:pStyle w:val="Sinespaciado"/>
              <w:ind w:firstLine="0"/>
              <w:rPr>
                <w:rFonts w:cs="Times New Roman"/>
                <w:sz w:val="18"/>
                <w:szCs w:val="20"/>
              </w:rPr>
            </w:pPr>
          </w:p>
        </w:tc>
        <w:tc>
          <w:tcPr>
            <w:tcW w:w="460" w:type="dxa"/>
            <w:vAlign w:val="center"/>
          </w:tcPr>
          <w:p w14:paraId="7FD36C24"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6CE89E48"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330D1E14" w14:textId="77777777" w:rsidR="009B5D43" w:rsidRPr="00DF3144" w:rsidRDefault="009B5D43" w:rsidP="00CF3AA9">
            <w:pPr>
              <w:pStyle w:val="Sinespaciado"/>
              <w:ind w:firstLine="0"/>
              <w:rPr>
                <w:rFonts w:cs="Times New Roman"/>
                <w:sz w:val="18"/>
                <w:szCs w:val="20"/>
              </w:rPr>
            </w:pPr>
          </w:p>
        </w:tc>
        <w:tc>
          <w:tcPr>
            <w:tcW w:w="459" w:type="dxa"/>
            <w:shd w:val="clear" w:color="auto" w:fill="BFBFBF" w:themeFill="background1" w:themeFillShade="BF"/>
            <w:vAlign w:val="center"/>
          </w:tcPr>
          <w:p w14:paraId="1947AABA" w14:textId="77777777" w:rsidR="009B5D43" w:rsidRPr="00DF3144" w:rsidRDefault="009B5D43" w:rsidP="00CF3AA9">
            <w:pPr>
              <w:pStyle w:val="Sinespaciado"/>
              <w:ind w:firstLine="0"/>
              <w:rPr>
                <w:rFonts w:cs="Times New Roman"/>
                <w:sz w:val="18"/>
                <w:szCs w:val="20"/>
              </w:rPr>
            </w:pPr>
          </w:p>
        </w:tc>
        <w:tc>
          <w:tcPr>
            <w:tcW w:w="460" w:type="dxa"/>
            <w:vAlign w:val="center"/>
          </w:tcPr>
          <w:p w14:paraId="6D6D63A8" w14:textId="77777777" w:rsidR="009B5D43" w:rsidRPr="00DF3144" w:rsidRDefault="009B5D43" w:rsidP="00CF3AA9">
            <w:pPr>
              <w:pStyle w:val="Sinespaciado"/>
              <w:ind w:firstLine="0"/>
              <w:rPr>
                <w:rFonts w:cs="Times New Roman"/>
                <w:sz w:val="18"/>
                <w:szCs w:val="20"/>
              </w:rPr>
            </w:pPr>
          </w:p>
        </w:tc>
        <w:tc>
          <w:tcPr>
            <w:tcW w:w="460" w:type="dxa"/>
            <w:vAlign w:val="center"/>
          </w:tcPr>
          <w:p w14:paraId="189505D1" w14:textId="77777777" w:rsidR="009B5D43" w:rsidRPr="00DF3144" w:rsidRDefault="009B5D43" w:rsidP="00CF3AA9">
            <w:pPr>
              <w:pStyle w:val="Sinespaciado"/>
              <w:ind w:firstLine="0"/>
              <w:rPr>
                <w:rFonts w:cs="Times New Roman"/>
                <w:sz w:val="18"/>
                <w:szCs w:val="20"/>
              </w:rPr>
            </w:pPr>
          </w:p>
        </w:tc>
        <w:tc>
          <w:tcPr>
            <w:tcW w:w="613" w:type="dxa"/>
            <w:vAlign w:val="center"/>
          </w:tcPr>
          <w:p w14:paraId="280CD80D" w14:textId="77777777" w:rsidR="009B5D43" w:rsidRPr="00DF3144" w:rsidRDefault="009B5D43" w:rsidP="00CF3AA9">
            <w:pPr>
              <w:pStyle w:val="Sinespaciado"/>
              <w:ind w:firstLine="0"/>
              <w:rPr>
                <w:rFonts w:cs="Times New Roman"/>
                <w:sz w:val="18"/>
                <w:szCs w:val="20"/>
              </w:rPr>
            </w:pPr>
          </w:p>
        </w:tc>
      </w:tr>
      <w:tr w:rsidR="009B5D43" w14:paraId="5B243319" w14:textId="77777777" w:rsidTr="00CF3AA9">
        <w:trPr>
          <w:trHeight w:val="60"/>
        </w:trPr>
        <w:tc>
          <w:tcPr>
            <w:tcW w:w="1373" w:type="dxa"/>
            <w:vMerge/>
            <w:vAlign w:val="center"/>
          </w:tcPr>
          <w:p w14:paraId="36190857" w14:textId="77777777" w:rsidR="009B5D43" w:rsidRPr="00DF3144" w:rsidRDefault="009B5D43" w:rsidP="00CF3AA9">
            <w:pPr>
              <w:pStyle w:val="Sinespaciado"/>
              <w:ind w:firstLine="0"/>
              <w:rPr>
                <w:rFonts w:cs="Times New Roman"/>
                <w:sz w:val="18"/>
                <w:szCs w:val="20"/>
              </w:rPr>
            </w:pPr>
          </w:p>
        </w:tc>
        <w:tc>
          <w:tcPr>
            <w:tcW w:w="4138" w:type="dxa"/>
            <w:vAlign w:val="center"/>
          </w:tcPr>
          <w:p w14:paraId="7961C812" w14:textId="77777777" w:rsidR="009B5D43" w:rsidRPr="00DF3144" w:rsidRDefault="009B5D43" w:rsidP="00CF3AA9">
            <w:pPr>
              <w:pStyle w:val="Sinespaciado"/>
              <w:ind w:firstLine="0"/>
              <w:rPr>
                <w:rFonts w:cs="Times New Roman"/>
                <w:sz w:val="18"/>
                <w:szCs w:val="20"/>
              </w:rPr>
            </w:pPr>
            <w:r w:rsidRPr="00AB1FE7">
              <w:rPr>
                <w:rFonts w:cs="Times New Roman"/>
                <w:sz w:val="18"/>
                <w:szCs w:val="20"/>
              </w:rPr>
              <w:t>Comparación de las estrategias prospectivas</w:t>
            </w:r>
          </w:p>
        </w:tc>
        <w:tc>
          <w:tcPr>
            <w:tcW w:w="460" w:type="dxa"/>
            <w:vAlign w:val="center"/>
          </w:tcPr>
          <w:p w14:paraId="37454BE8" w14:textId="77777777" w:rsidR="009B5D43" w:rsidRPr="00DF3144" w:rsidRDefault="009B5D43" w:rsidP="00CF3AA9">
            <w:pPr>
              <w:pStyle w:val="Sinespaciado"/>
              <w:ind w:firstLine="0"/>
              <w:rPr>
                <w:rFonts w:cs="Times New Roman"/>
                <w:sz w:val="18"/>
                <w:szCs w:val="20"/>
              </w:rPr>
            </w:pPr>
          </w:p>
        </w:tc>
        <w:tc>
          <w:tcPr>
            <w:tcW w:w="459" w:type="dxa"/>
            <w:vAlign w:val="center"/>
          </w:tcPr>
          <w:p w14:paraId="787DD660" w14:textId="77777777" w:rsidR="009B5D43" w:rsidRPr="00DF3144" w:rsidRDefault="009B5D43" w:rsidP="00CF3AA9">
            <w:pPr>
              <w:pStyle w:val="Sinespaciado"/>
              <w:ind w:firstLine="0"/>
              <w:rPr>
                <w:rFonts w:cs="Times New Roman"/>
                <w:sz w:val="18"/>
                <w:szCs w:val="20"/>
              </w:rPr>
            </w:pPr>
          </w:p>
        </w:tc>
        <w:tc>
          <w:tcPr>
            <w:tcW w:w="459" w:type="dxa"/>
            <w:vAlign w:val="center"/>
          </w:tcPr>
          <w:p w14:paraId="0E960B94" w14:textId="77777777" w:rsidR="009B5D43" w:rsidRPr="00DF3144" w:rsidRDefault="009B5D43" w:rsidP="00CF3AA9">
            <w:pPr>
              <w:pStyle w:val="Sinespaciado"/>
              <w:ind w:firstLine="0"/>
              <w:rPr>
                <w:rFonts w:cs="Times New Roman"/>
                <w:sz w:val="18"/>
                <w:szCs w:val="20"/>
              </w:rPr>
            </w:pPr>
          </w:p>
        </w:tc>
        <w:tc>
          <w:tcPr>
            <w:tcW w:w="459" w:type="dxa"/>
            <w:vAlign w:val="center"/>
          </w:tcPr>
          <w:p w14:paraId="2D46D30E" w14:textId="77777777" w:rsidR="009B5D43" w:rsidRPr="00DF3144" w:rsidRDefault="009B5D43" w:rsidP="00CF3AA9">
            <w:pPr>
              <w:pStyle w:val="Sinespaciado"/>
              <w:ind w:firstLine="0"/>
              <w:rPr>
                <w:rFonts w:cs="Times New Roman"/>
                <w:sz w:val="18"/>
                <w:szCs w:val="20"/>
              </w:rPr>
            </w:pPr>
          </w:p>
        </w:tc>
        <w:tc>
          <w:tcPr>
            <w:tcW w:w="460" w:type="dxa"/>
            <w:vAlign w:val="center"/>
          </w:tcPr>
          <w:p w14:paraId="111B92F6" w14:textId="77777777" w:rsidR="009B5D43" w:rsidRPr="00DF3144" w:rsidRDefault="009B5D43" w:rsidP="00CF3AA9">
            <w:pPr>
              <w:pStyle w:val="Sinespaciado"/>
              <w:ind w:firstLine="0"/>
              <w:rPr>
                <w:rFonts w:cs="Times New Roman"/>
                <w:sz w:val="18"/>
                <w:szCs w:val="20"/>
              </w:rPr>
            </w:pPr>
          </w:p>
        </w:tc>
        <w:tc>
          <w:tcPr>
            <w:tcW w:w="459" w:type="dxa"/>
            <w:vAlign w:val="center"/>
          </w:tcPr>
          <w:p w14:paraId="69E196CB" w14:textId="77777777" w:rsidR="009B5D43" w:rsidRPr="00DF3144" w:rsidRDefault="009B5D43" w:rsidP="00CF3AA9">
            <w:pPr>
              <w:pStyle w:val="Sinespaciado"/>
              <w:ind w:firstLine="0"/>
              <w:rPr>
                <w:rFonts w:cs="Times New Roman"/>
                <w:sz w:val="18"/>
                <w:szCs w:val="20"/>
              </w:rPr>
            </w:pPr>
          </w:p>
        </w:tc>
        <w:tc>
          <w:tcPr>
            <w:tcW w:w="460" w:type="dxa"/>
            <w:vAlign w:val="center"/>
          </w:tcPr>
          <w:p w14:paraId="0E62E921" w14:textId="77777777" w:rsidR="009B5D43" w:rsidRPr="00DF3144" w:rsidRDefault="009B5D43" w:rsidP="00CF3AA9">
            <w:pPr>
              <w:pStyle w:val="Sinespaciado"/>
              <w:ind w:firstLine="0"/>
              <w:rPr>
                <w:rFonts w:cs="Times New Roman"/>
                <w:sz w:val="18"/>
                <w:szCs w:val="20"/>
              </w:rPr>
            </w:pPr>
          </w:p>
        </w:tc>
        <w:tc>
          <w:tcPr>
            <w:tcW w:w="459" w:type="dxa"/>
            <w:vAlign w:val="center"/>
          </w:tcPr>
          <w:p w14:paraId="03964260" w14:textId="77777777" w:rsidR="009B5D43" w:rsidRPr="00DF3144" w:rsidRDefault="009B5D43" w:rsidP="00CF3AA9">
            <w:pPr>
              <w:pStyle w:val="Sinespaciado"/>
              <w:ind w:firstLine="0"/>
              <w:rPr>
                <w:rFonts w:cs="Times New Roman"/>
                <w:sz w:val="18"/>
                <w:szCs w:val="20"/>
              </w:rPr>
            </w:pPr>
          </w:p>
        </w:tc>
        <w:tc>
          <w:tcPr>
            <w:tcW w:w="460" w:type="dxa"/>
            <w:vAlign w:val="center"/>
          </w:tcPr>
          <w:p w14:paraId="367D16DF" w14:textId="77777777" w:rsidR="009B5D43" w:rsidRPr="00DF3144" w:rsidRDefault="009B5D43" w:rsidP="00CF3AA9">
            <w:pPr>
              <w:pStyle w:val="Sinespaciado"/>
              <w:ind w:firstLine="0"/>
              <w:rPr>
                <w:rFonts w:cs="Times New Roman"/>
                <w:sz w:val="18"/>
                <w:szCs w:val="20"/>
              </w:rPr>
            </w:pPr>
          </w:p>
        </w:tc>
        <w:tc>
          <w:tcPr>
            <w:tcW w:w="459" w:type="dxa"/>
            <w:vAlign w:val="center"/>
          </w:tcPr>
          <w:p w14:paraId="77E3331D" w14:textId="77777777" w:rsidR="009B5D43" w:rsidRPr="00DF3144" w:rsidRDefault="009B5D43" w:rsidP="00CF3AA9">
            <w:pPr>
              <w:pStyle w:val="Sinespaciado"/>
              <w:ind w:firstLine="0"/>
              <w:rPr>
                <w:rFonts w:cs="Times New Roman"/>
                <w:sz w:val="18"/>
                <w:szCs w:val="20"/>
              </w:rPr>
            </w:pPr>
          </w:p>
        </w:tc>
        <w:tc>
          <w:tcPr>
            <w:tcW w:w="459" w:type="dxa"/>
            <w:vAlign w:val="center"/>
          </w:tcPr>
          <w:p w14:paraId="622CD206" w14:textId="77777777" w:rsidR="009B5D43" w:rsidRPr="00DF3144" w:rsidRDefault="009B5D43" w:rsidP="00CF3AA9">
            <w:pPr>
              <w:pStyle w:val="Sinespaciado"/>
              <w:ind w:firstLine="0"/>
              <w:rPr>
                <w:rFonts w:cs="Times New Roman"/>
                <w:sz w:val="18"/>
                <w:szCs w:val="20"/>
              </w:rPr>
            </w:pPr>
          </w:p>
        </w:tc>
        <w:tc>
          <w:tcPr>
            <w:tcW w:w="460" w:type="dxa"/>
            <w:vAlign w:val="center"/>
          </w:tcPr>
          <w:p w14:paraId="6C821EFF" w14:textId="77777777" w:rsidR="009B5D43" w:rsidRPr="00DF3144" w:rsidRDefault="009B5D43" w:rsidP="00CF3AA9">
            <w:pPr>
              <w:pStyle w:val="Sinespaciado"/>
              <w:ind w:firstLine="0"/>
              <w:rPr>
                <w:rFonts w:cs="Times New Roman"/>
                <w:sz w:val="18"/>
                <w:szCs w:val="20"/>
              </w:rPr>
            </w:pPr>
          </w:p>
        </w:tc>
        <w:tc>
          <w:tcPr>
            <w:tcW w:w="460" w:type="dxa"/>
            <w:vAlign w:val="center"/>
          </w:tcPr>
          <w:p w14:paraId="56EC0F47" w14:textId="77777777" w:rsidR="009B5D43" w:rsidRPr="00DF3144" w:rsidRDefault="009B5D43" w:rsidP="00CF3AA9">
            <w:pPr>
              <w:pStyle w:val="Sinespaciado"/>
              <w:ind w:firstLine="0"/>
              <w:rPr>
                <w:rFonts w:cs="Times New Roman"/>
                <w:sz w:val="18"/>
                <w:szCs w:val="20"/>
              </w:rPr>
            </w:pPr>
          </w:p>
        </w:tc>
        <w:tc>
          <w:tcPr>
            <w:tcW w:w="459" w:type="dxa"/>
            <w:vAlign w:val="center"/>
          </w:tcPr>
          <w:p w14:paraId="3912ED56" w14:textId="77777777" w:rsidR="009B5D43" w:rsidRPr="00DF3144" w:rsidRDefault="009B5D43" w:rsidP="00CF3AA9">
            <w:pPr>
              <w:pStyle w:val="Sinespaciado"/>
              <w:ind w:firstLine="0"/>
              <w:rPr>
                <w:rFonts w:cs="Times New Roman"/>
                <w:sz w:val="18"/>
                <w:szCs w:val="20"/>
              </w:rPr>
            </w:pPr>
          </w:p>
        </w:tc>
        <w:tc>
          <w:tcPr>
            <w:tcW w:w="459" w:type="dxa"/>
            <w:vAlign w:val="center"/>
          </w:tcPr>
          <w:p w14:paraId="2627CE37"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601EE2E1" w14:textId="77777777" w:rsidR="009B5D43" w:rsidRPr="00DF3144" w:rsidRDefault="009B5D43" w:rsidP="00CF3AA9">
            <w:pPr>
              <w:pStyle w:val="Sinespaciado"/>
              <w:ind w:firstLine="0"/>
              <w:rPr>
                <w:rFonts w:cs="Times New Roman"/>
                <w:sz w:val="18"/>
                <w:szCs w:val="20"/>
              </w:rPr>
            </w:pPr>
          </w:p>
        </w:tc>
        <w:tc>
          <w:tcPr>
            <w:tcW w:w="460" w:type="dxa"/>
            <w:vAlign w:val="center"/>
          </w:tcPr>
          <w:p w14:paraId="1BF2B5D8" w14:textId="77777777" w:rsidR="009B5D43" w:rsidRPr="00DF3144" w:rsidRDefault="009B5D43" w:rsidP="00CF3AA9">
            <w:pPr>
              <w:pStyle w:val="Sinespaciado"/>
              <w:ind w:firstLine="0"/>
              <w:rPr>
                <w:rFonts w:cs="Times New Roman"/>
                <w:sz w:val="18"/>
                <w:szCs w:val="20"/>
              </w:rPr>
            </w:pPr>
          </w:p>
        </w:tc>
        <w:tc>
          <w:tcPr>
            <w:tcW w:w="613" w:type="dxa"/>
            <w:vAlign w:val="center"/>
          </w:tcPr>
          <w:p w14:paraId="4936ECB8" w14:textId="77777777" w:rsidR="009B5D43" w:rsidRPr="00DF3144" w:rsidRDefault="009B5D43" w:rsidP="00CF3AA9">
            <w:pPr>
              <w:pStyle w:val="Sinespaciado"/>
              <w:ind w:firstLine="0"/>
              <w:rPr>
                <w:rFonts w:cs="Times New Roman"/>
                <w:sz w:val="18"/>
                <w:szCs w:val="20"/>
              </w:rPr>
            </w:pPr>
          </w:p>
        </w:tc>
      </w:tr>
      <w:tr w:rsidR="009B5D43" w14:paraId="5A56BCAF" w14:textId="77777777" w:rsidTr="00CF3AA9">
        <w:trPr>
          <w:trHeight w:val="60"/>
        </w:trPr>
        <w:tc>
          <w:tcPr>
            <w:tcW w:w="1373" w:type="dxa"/>
            <w:vMerge/>
            <w:vAlign w:val="center"/>
          </w:tcPr>
          <w:p w14:paraId="16C92146" w14:textId="77777777" w:rsidR="009B5D43" w:rsidRPr="00DF3144" w:rsidRDefault="009B5D43" w:rsidP="00CF3AA9">
            <w:pPr>
              <w:pStyle w:val="Sinespaciado"/>
              <w:ind w:firstLine="0"/>
              <w:rPr>
                <w:rFonts w:cs="Times New Roman"/>
                <w:sz w:val="18"/>
                <w:szCs w:val="20"/>
              </w:rPr>
            </w:pPr>
          </w:p>
        </w:tc>
        <w:tc>
          <w:tcPr>
            <w:tcW w:w="4138" w:type="dxa"/>
            <w:vAlign w:val="center"/>
          </w:tcPr>
          <w:p w14:paraId="3D0E3014" w14:textId="77777777" w:rsidR="009B5D43" w:rsidRPr="00DF3144" w:rsidRDefault="009B5D43" w:rsidP="00CF3AA9">
            <w:pPr>
              <w:pStyle w:val="Sinespaciado"/>
              <w:ind w:firstLine="0"/>
              <w:rPr>
                <w:rFonts w:cs="Times New Roman"/>
                <w:sz w:val="18"/>
                <w:szCs w:val="20"/>
              </w:rPr>
            </w:pPr>
            <w:r>
              <w:rPr>
                <w:rFonts w:cs="Times New Roman"/>
                <w:sz w:val="18"/>
                <w:szCs w:val="20"/>
              </w:rPr>
              <w:t>Relación de Resultados Finales</w:t>
            </w:r>
          </w:p>
        </w:tc>
        <w:tc>
          <w:tcPr>
            <w:tcW w:w="460" w:type="dxa"/>
            <w:vAlign w:val="center"/>
          </w:tcPr>
          <w:p w14:paraId="64574B33" w14:textId="77777777" w:rsidR="009B5D43" w:rsidRPr="00DF3144" w:rsidRDefault="009B5D43" w:rsidP="00CF3AA9">
            <w:pPr>
              <w:pStyle w:val="Sinespaciado"/>
              <w:ind w:firstLine="0"/>
              <w:rPr>
                <w:rFonts w:cs="Times New Roman"/>
                <w:sz w:val="18"/>
                <w:szCs w:val="20"/>
              </w:rPr>
            </w:pPr>
          </w:p>
        </w:tc>
        <w:tc>
          <w:tcPr>
            <w:tcW w:w="459" w:type="dxa"/>
            <w:vAlign w:val="center"/>
          </w:tcPr>
          <w:p w14:paraId="03ECDEDD" w14:textId="77777777" w:rsidR="009B5D43" w:rsidRPr="00DF3144" w:rsidRDefault="009B5D43" w:rsidP="00CF3AA9">
            <w:pPr>
              <w:pStyle w:val="Sinespaciado"/>
              <w:ind w:firstLine="0"/>
              <w:rPr>
                <w:rFonts w:cs="Times New Roman"/>
                <w:sz w:val="18"/>
                <w:szCs w:val="20"/>
              </w:rPr>
            </w:pPr>
          </w:p>
        </w:tc>
        <w:tc>
          <w:tcPr>
            <w:tcW w:w="459" w:type="dxa"/>
            <w:vAlign w:val="center"/>
          </w:tcPr>
          <w:p w14:paraId="312E7703" w14:textId="77777777" w:rsidR="009B5D43" w:rsidRPr="00DF3144" w:rsidRDefault="009B5D43" w:rsidP="00CF3AA9">
            <w:pPr>
              <w:pStyle w:val="Sinespaciado"/>
              <w:ind w:firstLine="0"/>
              <w:rPr>
                <w:rFonts w:cs="Times New Roman"/>
                <w:sz w:val="18"/>
                <w:szCs w:val="20"/>
              </w:rPr>
            </w:pPr>
          </w:p>
        </w:tc>
        <w:tc>
          <w:tcPr>
            <w:tcW w:w="459" w:type="dxa"/>
            <w:vAlign w:val="center"/>
          </w:tcPr>
          <w:p w14:paraId="5E9886CE" w14:textId="77777777" w:rsidR="009B5D43" w:rsidRPr="00DF3144" w:rsidRDefault="009B5D43" w:rsidP="00CF3AA9">
            <w:pPr>
              <w:pStyle w:val="Sinespaciado"/>
              <w:ind w:firstLine="0"/>
              <w:rPr>
                <w:rFonts w:cs="Times New Roman"/>
                <w:sz w:val="18"/>
                <w:szCs w:val="20"/>
              </w:rPr>
            </w:pPr>
          </w:p>
        </w:tc>
        <w:tc>
          <w:tcPr>
            <w:tcW w:w="460" w:type="dxa"/>
            <w:vAlign w:val="center"/>
          </w:tcPr>
          <w:p w14:paraId="1C786913" w14:textId="77777777" w:rsidR="009B5D43" w:rsidRPr="00DF3144" w:rsidRDefault="009B5D43" w:rsidP="00CF3AA9">
            <w:pPr>
              <w:pStyle w:val="Sinespaciado"/>
              <w:ind w:firstLine="0"/>
              <w:rPr>
                <w:rFonts w:cs="Times New Roman"/>
                <w:sz w:val="18"/>
                <w:szCs w:val="20"/>
              </w:rPr>
            </w:pPr>
          </w:p>
        </w:tc>
        <w:tc>
          <w:tcPr>
            <w:tcW w:w="459" w:type="dxa"/>
            <w:vAlign w:val="center"/>
          </w:tcPr>
          <w:p w14:paraId="5263C861" w14:textId="77777777" w:rsidR="009B5D43" w:rsidRPr="00DF3144" w:rsidRDefault="009B5D43" w:rsidP="00CF3AA9">
            <w:pPr>
              <w:pStyle w:val="Sinespaciado"/>
              <w:ind w:firstLine="0"/>
              <w:rPr>
                <w:rFonts w:cs="Times New Roman"/>
                <w:sz w:val="18"/>
                <w:szCs w:val="20"/>
              </w:rPr>
            </w:pPr>
          </w:p>
        </w:tc>
        <w:tc>
          <w:tcPr>
            <w:tcW w:w="460" w:type="dxa"/>
            <w:vAlign w:val="center"/>
          </w:tcPr>
          <w:p w14:paraId="590B2035" w14:textId="77777777" w:rsidR="009B5D43" w:rsidRPr="00DF3144" w:rsidRDefault="009B5D43" w:rsidP="00CF3AA9">
            <w:pPr>
              <w:pStyle w:val="Sinespaciado"/>
              <w:ind w:firstLine="0"/>
              <w:rPr>
                <w:rFonts w:cs="Times New Roman"/>
                <w:sz w:val="18"/>
                <w:szCs w:val="20"/>
              </w:rPr>
            </w:pPr>
          </w:p>
        </w:tc>
        <w:tc>
          <w:tcPr>
            <w:tcW w:w="459" w:type="dxa"/>
            <w:vAlign w:val="center"/>
          </w:tcPr>
          <w:p w14:paraId="1ADF6B78" w14:textId="77777777" w:rsidR="009B5D43" w:rsidRPr="00DF3144" w:rsidRDefault="009B5D43" w:rsidP="00CF3AA9">
            <w:pPr>
              <w:pStyle w:val="Sinespaciado"/>
              <w:ind w:firstLine="0"/>
              <w:rPr>
                <w:rFonts w:cs="Times New Roman"/>
                <w:sz w:val="18"/>
                <w:szCs w:val="20"/>
              </w:rPr>
            </w:pPr>
          </w:p>
        </w:tc>
        <w:tc>
          <w:tcPr>
            <w:tcW w:w="460" w:type="dxa"/>
            <w:vAlign w:val="center"/>
          </w:tcPr>
          <w:p w14:paraId="082AA8BF" w14:textId="77777777" w:rsidR="009B5D43" w:rsidRPr="00DF3144" w:rsidRDefault="009B5D43" w:rsidP="00CF3AA9">
            <w:pPr>
              <w:pStyle w:val="Sinespaciado"/>
              <w:ind w:firstLine="0"/>
              <w:rPr>
                <w:rFonts w:cs="Times New Roman"/>
                <w:sz w:val="18"/>
                <w:szCs w:val="20"/>
              </w:rPr>
            </w:pPr>
          </w:p>
        </w:tc>
        <w:tc>
          <w:tcPr>
            <w:tcW w:w="459" w:type="dxa"/>
            <w:vAlign w:val="center"/>
          </w:tcPr>
          <w:p w14:paraId="67986C2B" w14:textId="77777777" w:rsidR="009B5D43" w:rsidRPr="00DF3144" w:rsidRDefault="009B5D43" w:rsidP="00CF3AA9">
            <w:pPr>
              <w:pStyle w:val="Sinespaciado"/>
              <w:ind w:firstLine="0"/>
              <w:rPr>
                <w:rFonts w:cs="Times New Roman"/>
                <w:sz w:val="18"/>
                <w:szCs w:val="20"/>
              </w:rPr>
            </w:pPr>
          </w:p>
        </w:tc>
        <w:tc>
          <w:tcPr>
            <w:tcW w:w="459" w:type="dxa"/>
            <w:vAlign w:val="center"/>
          </w:tcPr>
          <w:p w14:paraId="5D7AA415" w14:textId="77777777" w:rsidR="009B5D43" w:rsidRPr="00DF3144" w:rsidRDefault="009B5D43" w:rsidP="00CF3AA9">
            <w:pPr>
              <w:pStyle w:val="Sinespaciado"/>
              <w:ind w:firstLine="0"/>
              <w:rPr>
                <w:rFonts w:cs="Times New Roman"/>
                <w:sz w:val="18"/>
                <w:szCs w:val="20"/>
              </w:rPr>
            </w:pPr>
          </w:p>
        </w:tc>
        <w:tc>
          <w:tcPr>
            <w:tcW w:w="460" w:type="dxa"/>
            <w:vAlign w:val="center"/>
          </w:tcPr>
          <w:p w14:paraId="44F59A23" w14:textId="77777777" w:rsidR="009B5D43" w:rsidRPr="00DF3144" w:rsidRDefault="009B5D43" w:rsidP="00CF3AA9">
            <w:pPr>
              <w:pStyle w:val="Sinespaciado"/>
              <w:ind w:firstLine="0"/>
              <w:rPr>
                <w:rFonts w:cs="Times New Roman"/>
                <w:sz w:val="18"/>
                <w:szCs w:val="20"/>
              </w:rPr>
            </w:pPr>
          </w:p>
        </w:tc>
        <w:tc>
          <w:tcPr>
            <w:tcW w:w="460" w:type="dxa"/>
            <w:vAlign w:val="center"/>
          </w:tcPr>
          <w:p w14:paraId="1D2708C2" w14:textId="77777777" w:rsidR="009B5D43" w:rsidRPr="00DF3144" w:rsidRDefault="009B5D43" w:rsidP="00CF3AA9">
            <w:pPr>
              <w:pStyle w:val="Sinespaciado"/>
              <w:ind w:firstLine="0"/>
              <w:rPr>
                <w:rFonts w:cs="Times New Roman"/>
                <w:sz w:val="18"/>
                <w:szCs w:val="20"/>
              </w:rPr>
            </w:pPr>
          </w:p>
        </w:tc>
        <w:tc>
          <w:tcPr>
            <w:tcW w:w="459" w:type="dxa"/>
            <w:vAlign w:val="center"/>
          </w:tcPr>
          <w:p w14:paraId="7D87BE5C" w14:textId="77777777" w:rsidR="009B5D43" w:rsidRPr="00DF3144" w:rsidRDefault="009B5D43" w:rsidP="00CF3AA9">
            <w:pPr>
              <w:pStyle w:val="Sinespaciado"/>
              <w:ind w:firstLine="0"/>
              <w:rPr>
                <w:rFonts w:cs="Times New Roman"/>
                <w:sz w:val="18"/>
                <w:szCs w:val="20"/>
              </w:rPr>
            </w:pPr>
          </w:p>
        </w:tc>
        <w:tc>
          <w:tcPr>
            <w:tcW w:w="459" w:type="dxa"/>
            <w:vAlign w:val="center"/>
          </w:tcPr>
          <w:p w14:paraId="5B9EBEFD" w14:textId="77777777" w:rsidR="009B5D43" w:rsidRPr="00DF3144" w:rsidRDefault="009B5D43" w:rsidP="00CF3AA9">
            <w:pPr>
              <w:pStyle w:val="Sinespaciado"/>
              <w:ind w:firstLine="0"/>
              <w:rPr>
                <w:rFonts w:cs="Times New Roman"/>
                <w:sz w:val="18"/>
                <w:szCs w:val="20"/>
              </w:rPr>
            </w:pPr>
          </w:p>
        </w:tc>
        <w:tc>
          <w:tcPr>
            <w:tcW w:w="460" w:type="dxa"/>
            <w:shd w:val="clear" w:color="auto" w:fill="FFFFFF" w:themeFill="background1"/>
            <w:vAlign w:val="center"/>
          </w:tcPr>
          <w:p w14:paraId="7411DB94" w14:textId="77777777" w:rsidR="009B5D43" w:rsidRPr="00DF3144" w:rsidRDefault="009B5D43" w:rsidP="00CF3AA9">
            <w:pPr>
              <w:pStyle w:val="Sinespaciado"/>
              <w:ind w:firstLine="0"/>
              <w:rPr>
                <w:rFonts w:cs="Times New Roman"/>
                <w:sz w:val="18"/>
                <w:szCs w:val="20"/>
              </w:rPr>
            </w:pPr>
          </w:p>
        </w:tc>
        <w:tc>
          <w:tcPr>
            <w:tcW w:w="460" w:type="dxa"/>
            <w:shd w:val="clear" w:color="auto" w:fill="BFBFBF" w:themeFill="background1" w:themeFillShade="BF"/>
            <w:vAlign w:val="center"/>
          </w:tcPr>
          <w:p w14:paraId="6C21BDA4" w14:textId="77777777" w:rsidR="009B5D43" w:rsidRPr="00DF3144" w:rsidRDefault="009B5D43" w:rsidP="00CF3AA9">
            <w:pPr>
              <w:pStyle w:val="Sinespaciado"/>
              <w:ind w:firstLine="0"/>
              <w:rPr>
                <w:rFonts w:cs="Times New Roman"/>
                <w:sz w:val="18"/>
                <w:szCs w:val="20"/>
              </w:rPr>
            </w:pPr>
          </w:p>
        </w:tc>
        <w:tc>
          <w:tcPr>
            <w:tcW w:w="613" w:type="dxa"/>
            <w:shd w:val="clear" w:color="auto" w:fill="BFBFBF" w:themeFill="background1" w:themeFillShade="BF"/>
            <w:vAlign w:val="center"/>
          </w:tcPr>
          <w:p w14:paraId="6575269A" w14:textId="77777777" w:rsidR="009B5D43" w:rsidRPr="00DF3144" w:rsidRDefault="009B5D43" w:rsidP="00CF3AA9">
            <w:pPr>
              <w:pStyle w:val="Sinespaciado"/>
              <w:ind w:firstLine="0"/>
              <w:rPr>
                <w:rFonts w:cs="Times New Roman"/>
                <w:sz w:val="18"/>
                <w:szCs w:val="20"/>
              </w:rPr>
            </w:pPr>
          </w:p>
        </w:tc>
      </w:tr>
    </w:tbl>
    <w:p w14:paraId="29B18C47" w14:textId="7EFDF6FE" w:rsidR="009B5D43" w:rsidRPr="009B5D43" w:rsidRDefault="009B5D43" w:rsidP="009B5D43">
      <w:pPr>
        <w:pStyle w:val="Descripcin"/>
        <w:sectPr w:rsidR="009B5D43" w:rsidRPr="009B5D43" w:rsidSect="003445D7">
          <w:headerReference w:type="default" r:id="rId19"/>
          <w:pgSz w:w="15842" w:h="12242" w:code="1"/>
          <w:pgMar w:top="1440" w:right="1440" w:bottom="1440" w:left="1440" w:header="708" w:footer="708" w:gutter="0"/>
          <w:cols w:space="708"/>
          <w:docGrid w:linePitch="360"/>
        </w:sectPr>
      </w:pPr>
      <w:r>
        <w:t xml:space="preserve">Nota: </w:t>
      </w:r>
      <w:r w:rsidRPr="005953EB">
        <w:rPr>
          <w:b w:val="0"/>
        </w:rPr>
        <w:t>Cronograma de actividades a desarrollar para dar cumplimiento al objetivo general</w:t>
      </w:r>
    </w:p>
    <w:bookmarkStart w:id="91" w:name="_Toc172307820" w:displacedByCustomXml="next"/>
    <w:sdt>
      <w:sdtPr>
        <w:rPr>
          <w:rFonts w:eastAsiaTheme="minorHAnsi" w:cstheme="minorBidi"/>
          <w:b w:val="0"/>
          <w:szCs w:val="22"/>
          <w:lang w:val="es-ES"/>
        </w:rPr>
        <w:id w:val="-1930487043"/>
        <w:docPartObj>
          <w:docPartGallery w:val="Bibliographies"/>
          <w:docPartUnique/>
        </w:docPartObj>
      </w:sdtPr>
      <w:sdtEndPr>
        <w:rPr>
          <w:lang w:val="es-CO"/>
        </w:rPr>
      </w:sdtEndPr>
      <w:sdtContent>
        <w:p w14:paraId="77CBB305" w14:textId="77777777" w:rsidR="00B65D20" w:rsidRDefault="00B65D20">
          <w:pPr>
            <w:pStyle w:val="Ttulo1"/>
          </w:pPr>
          <w:r>
            <w:rPr>
              <w:lang w:val="es-ES"/>
            </w:rPr>
            <w:t>Bibliografía</w:t>
          </w:r>
          <w:bookmarkEnd w:id="91"/>
        </w:p>
        <w:sdt>
          <w:sdtPr>
            <w:id w:val="111145805"/>
            <w:bibliography/>
          </w:sdtPr>
          <w:sdtEndPr/>
          <w:sdtContent>
            <w:p w14:paraId="265E4F3B" w14:textId="77777777" w:rsidR="00847506" w:rsidRDefault="00B65D20" w:rsidP="00847506">
              <w:pPr>
                <w:pStyle w:val="Bibliografa"/>
                <w:ind w:left="720" w:hanging="720"/>
                <w:rPr>
                  <w:noProof/>
                  <w:szCs w:val="24"/>
                  <w:lang w:val="es-ES"/>
                </w:rPr>
              </w:pPr>
              <w:r>
                <w:fldChar w:fldCharType="begin"/>
              </w:r>
              <w:r>
                <w:instrText>BIBLIOGRAPHY</w:instrText>
              </w:r>
              <w:r>
                <w:fldChar w:fldCharType="separate"/>
              </w:r>
              <w:r w:rsidR="00847506">
                <w:rPr>
                  <w:noProof/>
                  <w:lang w:val="es-ES"/>
                </w:rPr>
                <w:t xml:space="preserve">Baena Toro, D. (2014). </w:t>
              </w:r>
              <w:r w:rsidR="00847506">
                <w:rPr>
                  <w:i/>
                  <w:iCs/>
                  <w:noProof/>
                  <w:lang w:val="es-ES"/>
                </w:rPr>
                <w:t>Análisis financiero: enfoque y proyecciones</w:t>
              </w:r>
              <w:r w:rsidR="00847506">
                <w:rPr>
                  <w:noProof/>
                  <w:lang w:val="es-ES"/>
                </w:rPr>
                <w:t xml:space="preserve"> (Segunda ed.). Bogotá: Ecoe Ediciones.</w:t>
              </w:r>
            </w:p>
            <w:p w14:paraId="0B124867" w14:textId="77777777" w:rsidR="00847506" w:rsidRDefault="00847506" w:rsidP="00847506">
              <w:pPr>
                <w:pStyle w:val="Bibliografa"/>
                <w:ind w:left="720" w:hanging="720"/>
                <w:rPr>
                  <w:noProof/>
                  <w:lang w:val="es-ES"/>
                </w:rPr>
              </w:pPr>
              <w:r>
                <w:rPr>
                  <w:noProof/>
                  <w:lang w:val="es-ES"/>
                </w:rPr>
                <w:t>Becerra Tapias, W. S. (2021). Modelo Prospectivo para la Generación de Valor en la Empresa Surtieléctricos SAS de Cartago, Valle del Cauca. Cartago: [Trabajo de Pregrado; Corporación de Estudios Tecnológicos del Norte del Valle].</w:t>
              </w:r>
            </w:p>
            <w:p w14:paraId="57705336" w14:textId="77777777" w:rsidR="00847506" w:rsidRDefault="00847506" w:rsidP="00847506">
              <w:pPr>
                <w:pStyle w:val="Bibliografa"/>
                <w:ind w:left="720" w:hanging="720"/>
                <w:rPr>
                  <w:noProof/>
                  <w:lang w:val="es-ES"/>
                </w:rPr>
              </w:pPr>
              <w:r>
                <w:rPr>
                  <w:noProof/>
                  <w:lang w:val="es-ES"/>
                </w:rPr>
                <w:t xml:space="preserve">Betancourt , D. F. (2018). </w:t>
              </w:r>
              <w:r>
                <w:rPr>
                  <w:i/>
                  <w:iCs/>
                  <w:noProof/>
                  <w:lang w:val="es-ES"/>
                </w:rPr>
                <w:t>Ingenio Empresa</w:t>
              </w:r>
              <w:r>
                <w:rPr>
                  <w:noProof/>
                  <w:lang w:val="es-ES"/>
                </w:rPr>
                <w:t>. Obtenido de Cómo hacer un Análisis PESTEL: https://www.ingenioempresa.com/analisis-pestel/</w:t>
              </w:r>
            </w:p>
            <w:p w14:paraId="0B351683" w14:textId="77777777" w:rsidR="00847506" w:rsidRDefault="00847506" w:rsidP="00847506">
              <w:pPr>
                <w:pStyle w:val="Bibliografa"/>
                <w:ind w:left="720" w:hanging="720"/>
                <w:rPr>
                  <w:noProof/>
                  <w:lang w:val="es-ES"/>
                </w:rPr>
              </w:pPr>
              <w:r>
                <w:rPr>
                  <w:noProof/>
                  <w:lang w:val="es-ES"/>
                </w:rPr>
                <w:t xml:space="preserve">Bonilla, V. E., Chavez Amarillo, A. Y., &amp; Calderón, J. A. (2020). El valor agregado de la planificación estratégica en. </w:t>
              </w:r>
              <w:r>
                <w:rPr>
                  <w:i/>
                  <w:iCs/>
                  <w:noProof/>
                  <w:lang w:val="es-ES"/>
                </w:rPr>
                <w:t>Journal of Business and entrepreneurial</w:t>
              </w:r>
              <w:r>
                <w:rPr>
                  <w:noProof/>
                  <w:lang w:val="es-ES"/>
                </w:rPr>
                <w:t>, 20.</w:t>
              </w:r>
            </w:p>
            <w:p w14:paraId="0EAD558B" w14:textId="77777777" w:rsidR="00847506" w:rsidRPr="00847506" w:rsidRDefault="00847506" w:rsidP="00847506">
              <w:pPr>
                <w:pStyle w:val="Bibliografa"/>
                <w:ind w:left="720" w:hanging="720"/>
                <w:rPr>
                  <w:noProof/>
                  <w:lang w:val="en-US"/>
                </w:rPr>
              </w:pPr>
              <w:r>
                <w:rPr>
                  <w:noProof/>
                  <w:lang w:val="es-ES"/>
                </w:rPr>
                <w:t xml:space="preserve">Bonilla, V. E., Chavez Amarillo, A. Y., &amp; Calderón, J. A. (2020). El valor agregado de la planificación estratégica en la cadena de suministro. </w:t>
              </w:r>
              <w:r w:rsidRPr="00847506">
                <w:rPr>
                  <w:i/>
                  <w:iCs/>
                  <w:noProof/>
                  <w:lang w:val="en-US"/>
                </w:rPr>
                <w:t>Journal of Business and entrepreneuria, 4</w:t>
              </w:r>
              <w:r w:rsidRPr="00847506">
                <w:rPr>
                  <w:noProof/>
                  <w:lang w:val="en-US"/>
                </w:rPr>
                <w:t>(3), 1-20. Obtenido de https://www.redalyc.org/journal/5736/573667939001/html/</w:t>
              </w:r>
            </w:p>
            <w:p w14:paraId="2AB76095" w14:textId="77777777" w:rsidR="00847506" w:rsidRDefault="00847506" w:rsidP="00847506">
              <w:pPr>
                <w:pStyle w:val="Bibliografa"/>
                <w:ind w:left="720" w:hanging="720"/>
                <w:rPr>
                  <w:noProof/>
                  <w:lang w:val="es-ES"/>
                </w:rPr>
              </w:pPr>
              <w:r>
                <w:rPr>
                  <w:noProof/>
                  <w:lang w:val="es-ES"/>
                </w:rPr>
                <w:t xml:space="preserve">Castillo Tavera, F. (2022). Caracterización de la gestión financiera para las empresas del sector de construcción del municipio de San Gil, Santander, Colombia. </w:t>
              </w:r>
              <w:r>
                <w:rPr>
                  <w:i/>
                  <w:iCs/>
                  <w:noProof/>
                  <w:lang w:val="es-ES"/>
                </w:rPr>
                <w:t>Revista Activos, 20</w:t>
              </w:r>
              <w:r>
                <w:rPr>
                  <w:noProof/>
                  <w:lang w:val="es-ES"/>
                </w:rPr>
                <w:t>(1), 109-133. doi:https://doi.org/10.15332/25005278.7869</w:t>
              </w:r>
            </w:p>
            <w:p w14:paraId="5800F89D" w14:textId="77777777" w:rsidR="00847506" w:rsidRDefault="00847506" w:rsidP="00847506">
              <w:pPr>
                <w:pStyle w:val="Bibliografa"/>
                <w:ind w:left="720" w:hanging="720"/>
                <w:rPr>
                  <w:noProof/>
                  <w:lang w:val="es-ES"/>
                </w:rPr>
              </w:pPr>
              <w:r>
                <w:rPr>
                  <w:noProof/>
                  <w:lang w:val="es-ES"/>
                </w:rPr>
                <w:t xml:space="preserve">Chavez, K. (31 de 03 de 2011). </w:t>
              </w:r>
              <w:r>
                <w:rPr>
                  <w:i/>
                  <w:iCs/>
                  <w:noProof/>
                  <w:lang w:val="es-ES"/>
                </w:rPr>
                <w:t>Slideshare</w:t>
              </w:r>
              <w:r>
                <w:rPr>
                  <w:noProof/>
                  <w:lang w:val="es-ES"/>
                </w:rPr>
                <w:t>. Recuperado el 14 de 12 de 2021, de https://es.slideshare.net/karelychavez/ruta-metodologica</w:t>
              </w:r>
            </w:p>
            <w:p w14:paraId="384E79A0" w14:textId="77777777" w:rsidR="00847506" w:rsidRDefault="00847506" w:rsidP="00847506">
              <w:pPr>
                <w:pStyle w:val="Bibliografa"/>
                <w:ind w:left="720" w:hanging="720"/>
                <w:rPr>
                  <w:noProof/>
                  <w:lang w:val="es-ES"/>
                </w:rPr>
              </w:pPr>
              <w:r>
                <w:rPr>
                  <w:noProof/>
                  <w:lang w:val="es-ES"/>
                </w:rPr>
                <w:t xml:space="preserve">Enterritorio. (2022). </w:t>
              </w:r>
              <w:r>
                <w:rPr>
                  <w:i/>
                  <w:iCs/>
                  <w:noProof/>
                  <w:lang w:val="es-ES"/>
                </w:rPr>
                <w:t>Enterritorio.</w:t>
              </w:r>
              <w:r>
                <w:rPr>
                  <w:noProof/>
                  <w:lang w:val="es-ES"/>
                </w:rPr>
                <w:t xml:space="preserve"> Obtenido de Estudio del Sector: https://www.enterritorio.gov.co/web/sites/default/files/2022-07/documentos/Anexo%2011.%20ESTUDIO%20SECTOR.pdf</w:t>
              </w:r>
            </w:p>
            <w:p w14:paraId="359CB9C1" w14:textId="77777777" w:rsidR="00847506" w:rsidRDefault="00847506" w:rsidP="00847506">
              <w:pPr>
                <w:pStyle w:val="Bibliografa"/>
                <w:ind w:left="720" w:hanging="720"/>
                <w:rPr>
                  <w:noProof/>
                  <w:lang w:val="es-ES"/>
                </w:rPr>
              </w:pPr>
              <w:r>
                <w:rPr>
                  <w:noProof/>
                  <w:lang w:val="es-ES"/>
                </w:rPr>
                <w:lastRenderedPageBreak/>
                <w:t xml:space="preserve">Erazo-Castillo, J., &amp; De la A-Muñoz, S. (2023). Auditoría del futuro, la prospectiva y la inteligencia artificial para anticipar riesgos en las organizaciones. </w:t>
              </w:r>
              <w:r>
                <w:rPr>
                  <w:i/>
                  <w:iCs/>
                  <w:noProof/>
                  <w:lang w:val="es-ES"/>
                </w:rPr>
                <w:t>Novasinergia, 6</w:t>
              </w:r>
              <w:r>
                <w:rPr>
                  <w:noProof/>
                  <w:lang w:val="es-ES"/>
                </w:rPr>
                <w:t>(1), 105-119. doi:https://doi.org/10.37135/ns.01.11.07</w:t>
              </w:r>
            </w:p>
            <w:p w14:paraId="588EF7A7" w14:textId="77777777" w:rsidR="00847506" w:rsidRDefault="00847506" w:rsidP="00847506">
              <w:pPr>
                <w:pStyle w:val="Bibliografa"/>
                <w:ind w:left="720" w:hanging="720"/>
                <w:rPr>
                  <w:noProof/>
                  <w:lang w:val="es-ES"/>
                </w:rPr>
              </w:pPr>
              <w:r>
                <w:rPr>
                  <w:noProof/>
                  <w:lang w:val="es-ES"/>
                </w:rPr>
                <w:t xml:space="preserve">Fernández Lorenzo, A. (2012). </w:t>
              </w:r>
              <w:r>
                <w:rPr>
                  <w:i/>
                  <w:iCs/>
                  <w:noProof/>
                  <w:lang w:val="es-ES"/>
                </w:rPr>
                <w:t>Conceptos de estrategia empresarial</w:t>
              </w:r>
              <w:r>
                <w:rPr>
                  <w:noProof/>
                  <w:lang w:val="es-ES"/>
                </w:rPr>
                <w:t>. (E. d. Industrial, Ed.) España. Obtenido de https://d1wqtxts1xzle7.cloudfront.net/56218114/Componente_digital-libre.pdf?1522683677=&amp;response-content-disposition=inline%3B+filename%3DConceptos_de_Estrategia_Empresarial_Ener.pdf&amp;Expires=1720573231&amp;Signature=EHVK5QjGcqG5JLOxW6AjwvGrR1ibgBmku9Dv0~93cE6</w:t>
              </w:r>
            </w:p>
            <w:p w14:paraId="7FBFBA00" w14:textId="77777777" w:rsidR="00847506" w:rsidRDefault="00847506" w:rsidP="00847506">
              <w:pPr>
                <w:pStyle w:val="Bibliografa"/>
                <w:ind w:left="720" w:hanging="720"/>
                <w:rPr>
                  <w:noProof/>
                  <w:lang w:val="es-ES"/>
                </w:rPr>
              </w:pPr>
              <w:r>
                <w:rPr>
                  <w:noProof/>
                  <w:lang w:val="es-ES"/>
                </w:rPr>
                <w:t xml:space="preserve">Fuentes Medina, A. A. (2012). </w:t>
              </w:r>
              <w:r>
                <w:rPr>
                  <w:i/>
                  <w:iCs/>
                  <w:noProof/>
                  <w:lang w:val="es-ES"/>
                </w:rPr>
                <w:t>Prospectiva de gestión y estrategia empresarial.</w:t>
              </w:r>
              <w:r>
                <w:rPr>
                  <w:noProof/>
                  <w:lang w:val="es-ES"/>
                </w:rPr>
                <w:t xml:space="preserve"> Lulu.com.</w:t>
              </w:r>
            </w:p>
            <w:p w14:paraId="794F8742" w14:textId="77777777" w:rsidR="00847506" w:rsidRDefault="00847506" w:rsidP="00847506">
              <w:pPr>
                <w:pStyle w:val="Bibliografa"/>
                <w:ind w:left="720" w:hanging="720"/>
                <w:rPr>
                  <w:noProof/>
                  <w:lang w:val="es-ES"/>
                </w:rPr>
              </w:pPr>
              <w:r>
                <w:rPr>
                  <w:noProof/>
                  <w:lang w:val="es-ES"/>
                </w:rPr>
                <w:t xml:space="preserve">García Nava, A., &amp; Paredes Hernández, L. M. (2014). </w:t>
              </w:r>
              <w:r>
                <w:rPr>
                  <w:i/>
                  <w:iCs/>
                  <w:noProof/>
                  <w:lang w:val="es-ES"/>
                </w:rPr>
                <w:t>Estrategias financieras empresariales.</w:t>
              </w:r>
              <w:r>
                <w:rPr>
                  <w:noProof/>
                  <w:lang w:val="es-ES"/>
                </w:rPr>
                <w:t xml:space="preserve"> Patria.</w:t>
              </w:r>
            </w:p>
            <w:p w14:paraId="7B04F984" w14:textId="77777777" w:rsidR="00847506" w:rsidRDefault="00847506" w:rsidP="00847506">
              <w:pPr>
                <w:pStyle w:val="Bibliografa"/>
                <w:ind w:left="720" w:hanging="720"/>
                <w:rPr>
                  <w:noProof/>
                  <w:lang w:val="es-ES"/>
                </w:rPr>
              </w:pPr>
              <w:r>
                <w:rPr>
                  <w:noProof/>
                  <w:lang w:val="es-ES"/>
                </w:rPr>
                <w:t xml:space="preserve">García Serna, O. L. (2003). </w:t>
              </w:r>
              <w:r>
                <w:rPr>
                  <w:i/>
                  <w:iCs/>
                  <w:noProof/>
                  <w:lang w:val="es-ES"/>
                </w:rPr>
                <w:t>Valoración de empresas, gerencia del valor y EVA.</w:t>
              </w:r>
              <w:r>
                <w:rPr>
                  <w:noProof/>
                  <w:lang w:val="es-ES"/>
                </w:rPr>
                <w:t xml:space="preserve"> Cali: Prensa Moderna Impresores SA.</w:t>
              </w:r>
            </w:p>
            <w:p w14:paraId="08E5379D" w14:textId="77777777" w:rsidR="00847506" w:rsidRDefault="00847506" w:rsidP="00847506">
              <w:pPr>
                <w:pStyle w:val="Bibliografa"/>
                <w:ind w:left="720" w:hanging="720"/>
                <w:rPr>
                  <w:noProof/>
                  <w:lang w:val="es-ES"/>
                </w:rPr>
              </w:pPr>
              <w:r>
                <w:rPr>
                  <w:noProof/>
                  <w:lang w:val="es-ES"/>
                </w:rPr>
                <w:t xml:space="preserve">Garrigó Andreu, L. M., Wilson González, M. S., &amp; Barrios Rivera, M. I. (2020). Un enfoque prospectivo para el diseño de estrategias. </w:t>
              </w:r>
              <w:r>
                <w:rPr>
                  <w:i/>
                  <w:iCs/>
                  <w:noProof/>
                  <w:lang w:val="es-ES"/>
                </w:rPr>
                <w:t>Revista Cubana de Administración Pública y Empresarial, IV</w:t>
              </w:r>
              <w:r>
                <w:rPr>
                  <w:noProof/>
                  <w:lang w:val="es-ES"/>
                </w:rPr>
                <w:t>(1), 58-76. doi:https://dialnet.unirioja.es/servlet/articulo?codigo=8921702</w:t>
              </w:r>
            </w:p>
            <w:p w14:paraId="5C9342D9" w14:textId="77777777" w:rsidR="00847506" w:rsidRDefault="00847506" w:rsidP="00847506">
              <w:pPr>
                <w:pStyle w:val="Bibliografa"/>
                <w:ind w:left="720" w:hanging="720"/>
                <w:rPr>
                  <w:noProof/>
                  <w:lang w:val="es-ES"/>
                </w:rPr>
              </w:pPr>
              <w:r>
                <w:rPr>
                  <w:noProof/>
                  <w:lang w:val="es-ES"/>
                </w:rPr>
                <w:t>Garrigo, A., Torres, L., Ines, P., Barrios, L., &amp; Irian, M. (02 de Abril de 2023). El enfoque prospectivo estratégico en función del desarrollo del municipio Nuevitas hacia el 2030.</w:t>
              </w:r>
            </w:p>
            <w:p w14:paraId="18785D3F" w14:textId="77777777" w:rsidR="00847506" w:rsidRDefault="00847506" w:rsidP="00847506">
              <w:pPr>
                <w:pStyle w:val="Bibliografa"/>
                <w:ind w:left="720" w:hanging="720"/>
                <w:rPr>
                  <w:noProof/>
                  <w:lang w:val="es-ES"/>
                </w:rPr>
              </w:pPr>
              <w:r>
                <w:rPr>
                  <w:noProof/>
                  <w:lang w:val="es-ES"/>
                </w:rPr>
                <w:t xml:space="preserve">Garrigo, A., Torres, L., Ines, P., Barrios, L., &amp; Irian, M. (02 de Abril de 2023). El enfoque prospectivo estratégico en función del desarrollo del municipio Nuevitas hacia el 2030. </w:t>
              </w:r>
              <w:r>
                <w:rPr>
                  <w:i/>
                  <w:iCs/>
                  <w:noProof/>
                  <w:lang w:val="es-ES"/>
                </w:rPr>
                <w:lastRenderedPageBreak/>
                <w:t>Revista Científica Retos de la Dirección, 17</w:t>
              </w:r>
              <w:r>
                <w:rPr>
                  <w:noProof/>
                  <w:lang w:val="es-ES"/>
                </w:rPr>
                <w:t>(1). Obtenido de http://scielo.sld.cu/pdf/rdir/v17n1/2306-9155-rdir-17-01-e23104.pdf</w:t>
              </w:r>
            </w:p>
            <w:p w14:paraId="5C9DE844" w14:textId="77777777" w:rsidR="00847506" w:rsidRDefault="00847506" w:rsidP="00847506">
              <w:pPr>
                <w:pStyle w:val="Bibliografa"/>
                <w:ind w:left="720" w:hanging="720"/>
                <w:rPr>
                  <w:noProof/>
                  <w:lang w:val="es-ES"/>
                </w:rPr>
              </w:pPr>
              <w:r>
                <w:rPr>
                  <w:noProof/>
                  <w:lang w:val="es-ES"/>
                </w:rPr>
                <w:t xml:space="preserve">Godet, M. (2007). </w:t>
              </w:r>
              <w:r>
                <w:rPr>
                  <w:i/>
                  <w:iCs/>
                  <w:noProof/>
                  <w:lang w:val="es-ES"/>
                </w:rPr>
                <w:t>Prospectiva Estratégica : problemas y metodos.</w:t>
              </w:r>
              <w:r>
                <w:rPr>
                  <w:noProof/>
                  <w:lang w:val="es-ES"/>
                </w:rPr>
                <w:t xml:space="preserve"> Cuadernos de LIPSOR.</w:t>
              </w:r>
            </w:p>
            <w:p w14:paraId="30E46341" w14:textId="77777777" w:rsidR="00847506" w:rsidRDefault="00847506" w:rsidP="00847506">
              <w:pPr>
                <w:pStyle w:val="Bibliografa"/>
                <w:ind w:left="720" w:hanging="720"/>
                <w:rPr>
                  <w:noProof/>
                  <w:lang w:val="es-ES"/>
                </w:rPr>
              </w:pPr>
              <w:r>
                <w:rPr>
                  <w:noProof/>
                  <w:lang w:val="es-ES"/>
                </w:rPr>
                <w:t xml:space="preserve">Iberdrola. (2024). </w:t>
              </w:r>
              <w:r>
                <w:rPr>
                  <w:i/>
                  <w:iCs/>
                  <w:noProof/>
                  <w:lang w:val="es-ES"/>
                </w:rPr>
                <w:t>Bonos verdes</w:t>
              </w:r>
              <w:r>
                <w:rPr>
                  <w:noProof/>
                  <w:lang w:val="es-ES"/>
                </w:rPr>
                <w:t>. Obtenido de https://www.iberdrola.com/sostenibilidad/inversiones-bonos-verdes#:~:text=Este%20tipo%20de%20bonos%20pueden,organismos%20de%20calificaci%C3%B3n%20e%20inversionistas.</w:t>
              </w:r>
            </w:p>
            <w:p w14:paraId="44C07354" w14:textId="77777777" w:rsidR="00847506" w:rsidRDefault="00847506" w:rsidP="00847506">
              <w:pPr>
                <w:pStyle w:val="Bibliografa"/>
                <w:ind w:left="720" w:hanging="720"/>
                <w:rPr>
                  <w:noProof/>
                  <w:lang w:val="es-ES"/>
                </w:rPr>
              </w:pPr>
              <w:r>
                <w:rPr>
                  <w:noProof/>
                  <w:lang w:val="es-ES"/>
                </w:rPr>
                <w:t xml:space="preserve">IBM. (s.f.). </w:t>
              </w:r>
              <w:r>
                <w:rPr>
                  <w:i/>
                  <w:iCs/>
                  <w:noProof/>
                  <w:lang w:val="es-ES"/>
                </w:rPr>
                <w:t>¿Qué es la simulación Montecarlo?</w:t>
              </w:r>
              <w:r>
                <w:rPr>
                  <w:noProof/>
                  <w:lang w:val="es-ES"/>
                </w:rPr>
                <w:t xml:space="preserve"> Obtenido de https://www.ibm.com/es-es/topics/monte-carlo-simulation</w:t>
              </w:r>
            </w:p>
            <w:p w14:paraId="261538A1" w14:textId="77777777" w:rsidR="00847506" w:rsidRDefault="00847506" w:rsidP="00847506">
              <w:pPr>
                <w:pStyle w:val="Bibliografa"/>
                <w:ind w:left="720" w:hanging="720"/>
                <w:rPr>
                  <w:noProof/>
                  <w:lang w:val="es-ES"/>
                </w:rPr>
              </w:pPr>
              <w:r>
                <w:rPr>
                  <w:noProof/>
                  <w:lang w:val="es-ES"/>
                </w:rPr>
                <w:t xml:space="preserve">Instituto Nacional de Vías. (2023). </w:t>
              </w:r>
              <w:r>
                <w:rPr>
                  <w:i/>
                  <w:iCs/>
                  <w:noProof/>
                  <w:lang w:val="es-ES"/>
                </w:rPr>
                <w:t>SECOP.</w:t>
              </w:r>
              <w:r>
                <w:rPr>
                  <w:noProof/>
                  <w:lang w:val="es-ES"/>
                </w:rPr>
                <w:t xml:space="preserve"> Obtenido de Análisis del sector ip-dt-cho-002-2023 - Secop II: https://www.google.com/url?sa=i&amp;url=https%3A%2F%2Fcommunity.secop.gov.co%2FPublic%2FArchive%2FRetrieveFile%2FIndex%3FDocumentId%3D290653296%26InCommunity%3DFalse%26InPaymentGateway%3DFalse%26DocUniqueIdentifier%3D&amp;psig=AOvVaw3K8-5so732LlgKsAVGDiq9&amp;ust=172</w:t>
              </w:r>
            </w:p>
            <w:p w14:paraId="172A4D89" w14:textId="77777777" w:rsidR="00847506" w:rsidRDefault="00847506" w:rsidP="00847506">
              <w:pPr>
                <w:pStyle w:val="Bibliografa"/>
                <w:ind w:left="720" w:hanging="720"/>
                <w:rPr>
                  <w:noProof/>
                  <w:lang w:val="es-ES"/>
                </w:rPr>
              </w:pPr>
              <w:r>
                <w:rPr>
                  <w:noProof/>
                  <w:lang w:val="es-ES"/>
                </w:rPr>
                <w:t>Largo Muñoz, Y., &amp; Quintero Antia, M. F. (2023). Estrategias Administrativas y Financieras orientadas a la Maximización del Valor de la Empresa Shopcenter Colombia S.A.S. Cartago: [Trabajo de Pregado; Corporación de Estudios Tecnológicos del Norte del Valle].</w:t>
              </w:r>
            </w:p>
            <w:p w14:paraId="4CED3A77" w14:textId="77777777" w:rsidR="00847506" w:rsidRDefault="00847506" w:rsidP="00847506">
              <w:pPr>
                <w:pStyle w:val="Bibliografa"/>
                <w:ind w:left="720" w:hanging="720"/>
                <w:rPr>
                  <w:noProof/>
                  <w:lang w:val="es-ES"/>
                </w:rPr>
              </w:pPr>
              <w:r>
                <w:rPr>
                  <w:noProof/>
                  <w:lang w:val="es-ES"/>
                </w:rPr>
                <w:t xml:space="preserve">Ley 1116 de 2006. (2006). Ley 1116 de 2006. </w:t>
              </w:r>
              <w:r>
                <w:rPr>
                  <w:i/>
                  <w:iCs/>
                  <w:noProof/>
                  <w:lang w:val="es-ES"/>
                </w:rPr>
                <w:t>Congreso de la República</w:t>
              </w:r>
              <w:r>
                <w:rPr>
                  <w:noProof/>
                  <w:lang w:val="es-ES"/>
                </w:rPr>
                <w:t>. Obtenido de https://www.sic.gov.co/recursos_user/documentos/normatividad/Ley_1116_2006.pdf</w:t>
              </w:r>
            </w:p>
            <w:p w14:paraId="43E8BBD3" w14:textId="77777777" w:rsidR="00847506" w:rsidRDefault="00847506" w:rsidP="00847506">
              <w:pPr>
                <w:pStyle w:val="Bibliografa"/>
                <w:ind w:left="720" w:hanging="720"/>
                <w:rPr>
                  <w:noProof/>
                  <w:lang w:val="es-ES"/>
                </w:rPr>
              </w:pPr>
              <w:r>
                <w:rPr>
                  <w:noProof/>
                  <w:lang w:val="es-ES"/>
                </w:rPr>
                <w:t xml:space="preserve">Mera Rodríguez, C. W. (2012). Concepto, aplicación y modelo de prospectiva estratégica en la administración de las organizaciones. </w:t>
              </w:r>
              <w:r>
                <w:rPr>
                  <w:i/>
                  <w:iCs/>
                  <w:noProof/>
                  <w:lang w:val="es-ES"/>
                </w:rPr>
                <w:t>Revista Estrategia Organizacional</w:t>
              </w:r>
              <w:r>
                <w:rPr>
                  <w:noProof/>
                  <w:lang w:val="es-ES"/>
                </w:rPr>
                <w:t xml:space="preserve">, 25-30. </w:t>
              </w:r>
              <w:r>
                <w:rPr>
                  <w:noProof/>
                  <w:lang w:val="es-ES"/>
                </w:rPr>
                <w:lastRenderedPageBreak/>
                <w:t>Obtenido de https://hemeroteca.unad.edu.co/index.php/revista-estrategica-organizacio/article/view/1208/1570</w:t>
              </w:r>
            </w:p>
            <w:p w14:paraId="527A6A43" w14:textId="77777777" w:rsidR="00847506" w:rsidRDefault="00847506" w:rsidP="00847506">
              <w:pPr>
                <w:pStyle w:val="Bibliografa"/>
                <w:ind w:left="720" w:hanging="720"/>
                <w:rPr>
                  <w:noProof/>
                  <w:lang w:val="es-ES"/>
                </w:rPr>
              </w:pPr>
              <w:r>
                <w:rPr>
                  <w:noProof/>
                  <w:lang w:val="es-ES"/>
                </w:rPr>
                <w:t xml:space="preserve">Portafolio. (2024). </w:t>
              </w:r>
              <w:r>
                <w:rPr>
                  <w:i/>
                  <w:iCs/>
                  <w:noProof/>
                  <w:lang w:val="es-ES"/>
                </w:rPr>
                <w:t>Portafolio</w:t>
              </w:r>
              <w:r>
                <w:rPr>
                  <w:noProof/>
                  <w:lang w:val="es-ES"/>
                </w:rPr>
                <w:t>. Obtenido de https://www.portafolio.co/negocios/empresas/cierres-empresariales-mas-de-180-000-empresas-cerraron-en-colombia-en-2023-598906</w:t>
              </w:r>
            </w:p>
            <w:p w14:paraId="3D4B79A9" w14:textId="77777777" w:rsidR="00847506" w:rsidRPr="00847506" w:rsidRDefault="00847506" w:rsidP="00847506">
              <w:pPr>
                <w:pStyle w:val="Bibliografa"/>
                <w:ind w:left="720" w:hanging="720"/>
                <w:rPr>
                  <w:noProof/>
                  <w:lang w:val="en-US"/>
                </w:rPr>
              </w:pPr>
              <w:r>
                <w:rPr>
                  <w:noProof/>
                  <w:lang w:val="es-ES"/>
                </w:rPr>
                <w:t xml:space="preserve">Porter, M. E., &amp; Kramer, M. R. (2006). Estrategia y sociedad. </w:t>
              </w:r>
              <w:r w:rsidRPr="00847506">
                <w:rPr>
                  <w:i/>
                  <w:iCs/>
                  <w:noProof/>
                  <w:lang w:val="en-US"/>
                </w:rPr>
                <w:t>Harvard Business Review</w:t>
              </w:r>
              <w:r w:rsidRPr="00847506">
                <w:rPr>
                  <w:noProof/>
                  <w:lang w:val="en-US"/>
                </w:rPr>
                <w:t>, 2-15.</w:t>
              </w:r>
            </w:p>
            <w:p w14:paraId="138722C3" w14:textId="77777777" w:rsidR="00847506" w:rsidRPr="00847506" w:rsidRDefault="00847506" w:rsidP="00847506">
              <w:pPr>
                <w:pStyle w:val="Bibliografa"/>
                <w:ind w:left="720" w:hanging="720"/>
                <w:rPr>
                  <w:noProof/>
                  <w:lang w:val="en-US"/>
                </w:rPr>
              </w:pPr>
              <w:r w:rsidRPr="00847506">
                <w:rPr>
                  <w:noProof/>
                  <w:lang w:val="en-US"/>
                </w:rPr>
                <w:t xml:space="preserve">Porter, M., &amp; Kramer, M. (2011). </w:t>
              </w:r>
              <w:r>
                <w:rPr>
                  <w:noProof/>
                  <w:lang w:val="es-ES"/>
                </w:rPr>
                <w:t xml:space="preserve">La creación de valor compartido. </w:t>
              </w:r>
              <w:r w:rsidRPr="00847506">
                <w:rPr>
                  <w:i/>
                  <w:iCs/>
                  <w:noProof/>
                  <w:lang w:val="en-US"/>
                </w:rPr>
                <w:t>Harvard Business Review</w:t>
              </w:r>
              <w:r w:rsidRPr="00847506">
                <w:rPr>
                  <w:noProof/>
                  <w:lang w:val="en-US"/>
                </w:rPr>
                <w:t>, 1-18. Obtenido de https://d1wqtxts1xzle7.cloudfront.net/39438984/Valor_compartido_porter-libre.pdf?1445896109=&amp;response-content-disposition=inline%3B+filename%3DValor_compartido_Porter_Harvard.pdf&amp;Expires=1696902787&amp;Signature=D5pyQnDnhEVj3kZvjM5Zau0t12g81nezj1i32oePYrhX-4a</w:t>
              </w:r>
            </w:p>
            <w:p w14:paraId="424D4890" w14:textId="77777777" w:rsidR="00847506" w:rsidRDefault="00847506" w:rsidP="00847506">
              <w:pPr>
                <w:pStyle w:val="Bibliografa"/>
                <w:ind w:left="720" w:hanging="720"/>
                <w:rPr>
                  <w:noProof/>
                  <w:lang w:val="es-ES"/>
                </w:rPr>
              </w:pPr>
              <w:r>
                <w:rPr>
                  <w:noProof/>
                  <w:lang w:val="es-ES"/>
                </w:rPr>
                <w:t xml:space="preserve">Riofrío Medina, C. A., Torres Ortiz, B. E., &amp; Velasteguí Córdova, M. E. (2020). Análisis del debido proceso en la clausura de los locales de atención al público utilizando análisis Pestel combinado con AHP de Saaty. </w:t>
              </w:r>
              <w:r>
                <w:rPr>
                  <w:i/>
                  <w:iCs/>
                  <w:noProof/>
                  <w:lang w:val="es-ES"/>
                </w:rPr>
                <w:t>Universidad y Sociedad, 12</w:t>
              </w:r>
              <w:r>
                <w:rPr>
                  <w:noProof/>
                  <w:lang w:val="es-ES"/>
                </w:rPr>
                <w:t>(S1), 398-404. Obtenido de https://rus.ucf.edu.cu/index.php/rus/article/view/1811/1805</w:t>
              </w:r>
            </w:p>
            <w:p w14:paraId="29E59F38" w14:textId="77777777" w:rsidR="00847506" w:rsidRDefault="00847506" w:rsidP="00847506">
              <w:pPr>
                <w:pStyle w:val="Bibliografa"/>
                <w:ind w:left="720" w:hanging="720"/>
                <w:rPr>
                  <w:noProof/>
                  <w:lang w:val="es-ES"/>
                </w:rPr>
              </w:pPr>
              <w:r>
                <w:rPr>
                  <w:noProof/>
                  <w:lang w:val="es-ES"/>
                </w:rPr>
                <w:t xml:space="preserve">Rodríguez, C. M. (2014). </w:t>
              </w:r>
              <w:r>
                <w:rPr>
                  <w:i/>
                  <w:iCs/>
                  <w:noProof/>
                  <w:lang w:val="es-ES"/>
                </w:rPr>
                <w:t>Pensamiento prospectivo: visión sistémica de la construcción del futuro.</w:t>
              </w:r>
              <w:r>
                <w:rPr>
                  <w:noProof/>
                  <w:lang w:val="es-ES"/>
                </w:rPr>
                <w:t xml:space="preserve"> </w:t>
              </w:r>
            </w:p>
            <w:p w14:paraId="6919F830" w14:textId="77777777" w:rsidR="00847506" w:rsidRDefault="00847506" w:rsidP="00847506">
              <w:pPr>
                <w:pStyle w:val="Bibliografa"/>
                <w:ind w:left="720" w:hanging="720"/>
                <w:rPr>
                  <w:noProof/>
                  <w:lang w:val="es-ES"/>
                </w:rPr>
              </w:pPr>
              <w:r>
                <w:rPr>
                  <w:noProof/>
                  <w:lang w:val="es-ES"/>
                </w:rPr>
                <w:t xml:space="preserve">Rodríguez, C. W. (julio de 2012). Concepto, aplicación y modelo de prospectiva estratégica en la administración de las organizaciones. </w:t>
              </w:r>
              <w:r>
                <w:rPr>
                  <w:i/>
                  <w:iCs/>
                  <w:noProof/>
                  <w:lang w:val="es-ES"/>
                </w:rPr>
                <w:t>Revista estrategia organizacional</w:t>
              </w:r>
              <w:r>
                <w:rPr>
                  <w:noProof/>
                  <w:lang w:val="es-ES"/>
                </w:rPr>
                <w:t>.</w:t>
              </w:r>
            </w:p>
            <w:p w14:paraId="24534944" w14:textId="77777777" w:rsidR="00847506" w:rsidRDefault="00847506" w:rsidP="00847506">
              <w:pPr>
                <w:pStyle w:val="Bibliografa"/>
                <w:ind w:left="720" w:hanging="720"/>
                <w:rPr>
                  <w:noProof/>
                  <w:lang w:val="es-ES"/>
                </w:rPr>
              </w:pPr>
              <w:r>
                <w:rPr>
                  <w:noProof/>
                  <w:lang w:val="es-ES"/>
                </w:rPr>
                <w:t xml:space="preserve">Rojas Perez, A. K., Casadiego Duque, Y. R., &amp; Capacho Rodriguez, K. D. (2020). </w:t>
              </w:r>
              <w:r>
                <w:rPr>
                  <w:i/>
                  <w:iCs/>
                  <w:noProof/>
                  <w:lang w:val="es-ES"/>
                </w:rPr>
                <w:t>La Prospectiva de la Gerencia Estratégica y la Responsabilidad Social Empresarial de las Empresas en Colombia.</w:t>
              </w:r>
              <w:r>
                <w:rPr>
                  <w:noProof/>
                  <w:lang w:val="es-ES"/>
                </w:rPr>
                <w:t xml:space="preserve"> Francisco de Paula Santander.</w:t>
              </w:r>
            </w:p>
            <w:p w14:paraId="2A2E8AE6" w14:textId="77777777" w:rsidR="00847506" w:rsidRDefault="00847506" w:rsidP="00847506">
              <w:pPr>
                <w:pStyle w:val="Bibliografa"/>
                <w:ind w:left="720" w:hanging="720"/>
                <w:rPr>
                  <w:noProof/>
                  <w:lang w:val="es-ES"/>
                </w:rPr>
              </w:pPr>
              <w:r>
                <w:rPr>
                  <w:noProof/>
                  <w:lang w:val="es-ES"/>
                </w:rPr>
                <w:lastRenderedPageBreak/>
                <w:t xml:space="preserve">Rojas-Pérez, A. K., Capacho-Rodríguez, K. D., &amp; Casadiego-Duque, Y. R. (2020). La Prospectiva de la Gerencia Estratégica y la Responsabilidad Social Empresarial de las Empresas en Colombia. </w:t>
              </w:r>
              <w:r>
                <w:rPr>
                  <w:i/>
                  <w:iCs/>
                  <w:noProof/>
                  <w:lang w:val="es-ES"/>
                </w:rPr>
                <w:t>Reflexiones Contables UFPS, 3</w:t>
              </w:r>
              <w:r>
                <w:rPr>
                  <w:noProof/>
                  <w:lang w:val="es-ES"/>
                </w:rPr>
                <w:t>(1), 95-109. Obtenido de https://revistas.ufps.edu.co/index.php/RC/article/view/2898/5105</w:t>
              </w:r>
            </w:p>
            <w:p w14:paraId="5693612F" w14:textId="77777777" w:rsidR="00847506" w:rsidRDefault="00847506" w:rsidP="00847506">
              <w:pPr>
                <w:pStyle w:val="Bibliografa"/>
                <w:ind w:left="720" w:hanging="720"/>
                <w:rPr>
                  <w:noProof/>
                  <w:lang w:val="es-ES"/>
                </w:rPr>
              </w:pPr>
              <w:r>
                <w:rPr>
                  <w:noProof/>
                  <w:lang w:val="es-ES"/>
                </w:rPr>
                <w:t xml:space="preserve">Superintendencia de Sociedades. (2024). </w:t>
              </w:r>
              <w:r>
                <w:rPr>
                  <w:i/>
                  <w:iCs/>
                  <w:noProof/>
                  <w:lang w:val="es-ES"/>
                </w:rPr>
                <w:t>Insolvencia en Colombia: datos y cifras</w:t>
              </w:r>
              <w:r>
                <w:rPr>
                  <w:noProof/>
                  <w:lang w:val="es-ES"/>
                </w:rPr>
                <w:t>. Obtenido de https://www.supersociedades.gov.co/web/procedimientos-de-insolvencia/informes</w:t>
              </w:r>
            </w:p>
            <w:p w14:paraId="6F043AC9" w14:textId="77777777" w:rsidR="00847506" w:rsidRDefault="00847506" w:rsidP="00847506">
              <w:pPr>
                <w:pStyle w:val="Bibliografa"/>
                <w:ind w:left="720" w:hanging="720"/>
                <w:rPr>
                  <w:noProof/>
                  <w:lang w:val="es-ES"/>
                </w:rPr>
              </w:pPr>
              <w:r>
                <w:rPr>
                  <w:noProof/>
                  <w:lang w:val="es-ES"/>
                </w:rPr>
                <w:t xml:space="preserve">Tavera, F. C. (2022). Caracterización de la gestión financiera para las empresas del sector de construcción del municipio de San Gil, Santander, Colombia. </w:t>
              </w:r>
              <w:r>
                <w:rPr>
                  <w:i/>
                  <w:iCs/>
                  <w:noProof/>
                  <w:lang w:val="es-ES"/>
                </w:rPr>
                <w:t>revista actvios</w:t>
              </w:r>
              <w:r>
                <w:rPr>
                  <w:noProof/>
                  <w:lang w:val="es-ES"/>
                </w:rPr>
                <w:t>.</w:t>
              </w:r>
            </w:p>
            <w:p w14:paraId="1EFE5154" w14:textId="77777777" w:rsidR="00B65D20" w:rsidRDefault="00B65D20" w:rsidP="00847506">
              <w:r>
                <w:rPr>
                  <w:b/>
                  <w:bCs/>
                </w:rPr>
                <w:fldChar w:fldCharType="end"/>
              </w:r>
            </w:p>
          </w:sdtContent>
        </w:sdt>
      </w:sdtContent>
    </w:sdt>
    <w:p w14:paraId="1D82B485" w14:textId="77777777" w:rsidR="00BF64EC" w:rsidRDefault="00BF64EC" w:rsidP="008838FF"/>
    <w:p w14:paraId="6AFD4402" w14:textId="4B90C1E0" w:rsidR="008838FF" w:rsidRDefault="008838FF">
      <w:pPr>
        <w:spacing w:after="160" w:line="259" w:lineRule="auto"/>
        <w:ind w:firstLine="0"/>
      </w:pPr>
      <w:r>
        <w:br w:type="page"/>
      </w:r>
    </w:p>
    <w:p w14:paraId="0B6A9973" w14:textId="279759D8" w:rsidR="00FC3F67" w:rsidRDefault="008838FF" w:rsidP="008838FF">
      <w:pPr>
        <w:ind w:firstLine="0"/>
        <w:jc w:val="center"/>
        <w:rPr>
          <w:b/>
        </w:rPr>
      </w:pPr>
      <w:r>
        <w:rPr>
          <w:b/>
        </w:rPr>
        <w:lastRenderedPageBreak/>
        <w:t>Anexos</w:t>
      </w:r>
    </w:p>
    <w:p w14:paraId="6DCB3403" w14:textId="7E33F56F" w:rsidR="008838FF" w:rsidRPr="008838FF" w:rsidRDefault="008838FF" w:rsidP="008838FF">
      <w:pPr>
        <w:pStyle w:val="Descripcin"/>
        <w:rPr>
          <w:b w:val="0"/>
          <w:i/>
        </w:rPr>
      </w:pPr>
      <w:bookmarkStart w:id="92" w:name="_Toc172307855"/>
      <w:r>
        <w:t xml:space="preserve">Anexo </w:t>
      </w:r>
      <w:r>
        <w:fldChar w:fldCharType="begin"/>
      </w:r>
      <w:r>
        <w:instrText xml:space="preserve"> SEQ Anexo \* ALPHABETIC </w:instrText>
      </w:r>
      <w:r>
        <w:fldChar w:fldCharType="separate"/>
      </w:r>
      <w:r w:rsidR="00F4163B">
        <w:rPr>
          <w:noProof/>
        </w:rPr>
        <w:t>A</w:t>
      </w:r>
      <w:r>
        <w:fldChar w:fldCharType="end"/>
      </w:r>
      <w:r>
        <w:t>.</w:t>
      </w:r>
      <w:r>
        <w:br/>
      </w:r>
      <w:r>
        <w:rPr>
          <w:b w:val="0"/>
          <w:i/>
        </w:rPr>
        <w:t>Estado de situación financiera del Sector</w:t>
      </w:r>
      <w:bookmarkEnd w:id="92"/>
    </w:p>
    <w:p w14:paraId="1ED76D98" w14:textId="7088FD2E" w:rsidR="008838FF" w:rsidRDefault="008838FF" w:rsidP="008838FF">
      <w:pPr>
        <w:ind w:firstLine="0"/>
      </w:pPr>
      <w:r w:rsidRPr="008838FF">
        <w:rPr>
          <w:noProof/>
          <w:lang w:val="es-ES" w:eastAsia="es-ES"/>
        </w:rPr>
        <w:drawing>
          <wp:inline distT="0" distB="0" distL="0" distR="0" wp14:anchorId="3C1CE7D7" wp14:editId="6568ED54">
            <wp:extent cx="5731510" cy="6757364"/>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57364"/>
                    </a:xfrm>
                    <a:prstGeom prst="rect">
                      <a:avLst/>
                    </a:prstGeom>
                    <a:noFill/>
                    <a:ln>
                      <a:noFill/>
                    </a:ln>
                  </pic:spPr>
                </pic:pic>
              </a:graphicData>
            </a:graphic>
          </wp:inline>
        </w:drawing>
      </w:r>
    </w:p>
    <w:p w14:paraId="5265D3AF" w14:textId="77777777" w:rsidR="008838FF" w:rsidRDefault="008838FF">
      <w:pPr>
        <w:spacing w:after="160" w:line="259" w:lineRule="auto"/>
        <w:ind w:firstLine="0"/>
      </w:pPr>
      <w:r>
        <w:br w:type="page"/>
      </w:r>
    </w:p>
    <w:p w14:paraId="1F21D8DB" w14:textId="39560C9D" w:rsidR="00FC3F67" w:rsidRDefault="008838FF" w:rsidP="008838FF">
      <w:pPr>
        <w:pStyle w:val="Descripcin"/>
        <w:rPr>
          <w:b w:val="0"/>
          <w:i/>
        </w:rPr>
      </w:pPr>
      <w:bookmarkStart w:id="93" w:name="_Toc172307856"/>
      <w:r>
        <w:lastRenderedPageBreak/>
        <w:t xml:space="preserve">Anexo </w:t>
      </w:r>
      <w:r>
        <w:fldChar w:fldCharType="begin"/>
      </w:r>
      <w:r>
        <w:instrText xml:space="preserve"> SEQ Anexo \* ALPHABETIC </w:instrText>
      </w:r>
      <w:r>
        <w:fldChar w:fldCharType="separate"/>
      </w:r>
      <w:r w:rsidR="00F4163B">
        <w:rPr>
          <w:noProof/>
        </w:rPr>
        <w:t>B</w:t>
      </w:r>
      <w:r>
        <w:fldChar w:fldCharType="end"/>
      </w:r>
      <w:r>
        <w:t>.</w:t>
      </w:r>
      <w:r>
        <w:br/>
      </w:r>
      <w:r>
        <w:rPr>
          <w:b w:val="0"/>
          <w:i/>
        </w:rPr>
        <w:t>Estado de resultados del Sector</w:t>
      </w:r>
      <w:bookmarkEnd w:id="93"/>
    </w:p>
    <w:p w14:paraId="352EB442" w14:textId="7AA12E02" w:rsidR="008838FF" w:rsidRDefault="008838FF" w:rsidP="008838FF">
      <w:pPr>
        <w:ind w:firstLine="0"/>
      </w:pPr>
      <w:r w:rsidRPr="008838FF">
        <w:rPr>
          <w:noProof/>
          <w:lang w:val="es-ES" w:eastAsia="es-ES"/>
        </w:rPr>
        <w:drawing>
          <wp:inline distT="0" distB="0" distL="0" distR="0" wp14:anchorId="73450394" wp14:editId="1B9B20A4">
            <wp:extent cx="5731510" cy="2384353"/>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84353"/>
                    </a:xfrm>
                    <a:prstGeom prst="rect">
                      <a:avLst/>
                    </a:prstGeom>
                    <a:noFill/>
                    <a:ln>
                      <a:noFill/>
                    </a:ln>
                  </pic:spPr>
                </pic:pic>
              </a:graphicData>
            </a:graphic>
          </wp:inline>
        </w:drawing>
      </w:r>
    </w:p>
    <w:p w14:paraId="146F0315" w14:textId="77777777" w:rsidR="008838FF" w:rsidRDefault="008838FF">
      <w:pPr>
        <w:spacing w:after="160" w:line="259" w:lineRule="auto"/>
        <w:ind w:firstLine="0"/>
      </w:pPr>
      <w:r>
        <w:br w:type="page"/>
      </w:r>
    </w:p>
    <w:p w14:paraId="037A01BC" w14:textId="5B8FF100" w:rsidR="008838FF" w:rsidRDefault="008838FF" w:rsidP="008838FF">
      <w:pPr>
        <w:pStyle w:val="Descripcin"/>
        <w:rPr>
          <w:b w:val="0"/>
          <w:i/>
        </w:rPr>
      </w:pPr>
      <w:bookmarkStart w:id="94" w:name="_Toc172307857"/>
      <w:r>
        <w:lastRenderedPageBreak/>
        <w:t xml:space="preserve">Anexo </w:t>
      </w:r>
      <w:r>
        <w:fldChar w:fldCharType="begin"/>
      </w:r>
      <w:r>
        <w:instrText xml:space="preserve"> SEQ Anexo \* ALPHABETIC </w:instrText>
      </w:r>
      <w:r>
        <w:fldChar w:fldCharType="separate"/>
      </w:r>
      <w:r w:rsidR="00F4163B">
        <w:rPr>
          <w:noProof/>
        </w:rPr>
        <w:t>C</w:t>
      </w:r>
      <w:r>
        <w:fldChar w:fldCharType="end"/>
      </w:r>
      <w:r>
        <w:t>.</w:t>
      </w:r>
      <w:r w:rsidR="00C52D92">
        <w:br/>
      </w:r>
      <w:r w:rsidR="00C52D92">
        <w:rPr>
          <w:b w:val="0"/>
          <w:i/>
        </w:rPr>
        <w:t>Información para el tablero de control Sector</w:t>
      </w:r>
      <w:bookmarkEnd w:id="94"/>
    </w:p>
    <w:p w14:paraId="586A2979" w14:textId="189179BD" w:rsidR="00C52D92" w:rsidRPr="00C52D92" w:rsidRDefault="00C52D92" w:rsidP="00C52D92">
      <w:pPr>
        <w:rPr>
          <w:b/>
        </w:rPr>
      </w:pPr>
      <w:r>
        <w:rPr>
          <w:b/>
        </w:rPr>
        <w:t>Rotación cuentas por cobrar</w:t>
      </w:r>
    </w:p>
    <w:p w14:paraId="3C1D6E68" w14:textId="0EBDDFAD" w:rsidR="00C52D92" w:rsidRDefault="00C52D92" w:rsidP="00572E1A">
      <w:r w:rsidRPr="00C52D92">
        <w:rPr>
          <w:noProof/>
          <w:lang w:val="es-ES" w:eastAsia="es-ES"/>
        </w:rPr>
        <w:drawing>
          <wp:inline distT="0" distB="0" distL="0" distR="0" wp14:anchorId="253AABB8" wp14:editId="5F9AB9CC">
            <wp:extent cx="4133850" cy="193319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5611" cy="1943367"/>
                    </a:xfrm>
                    <a:prstGeom prst="rect">
                      <a:avLst/>
                    </a:prstGeom>
                  </pic:spPr>
                </pic:pic>
              </a:graphicData>
            </a:graphic>
          </wp:inline>
        </w:drawing>
      </w:r>
    </w:p>
    <w:p w14:paraId="1FF8027B" w14:textId="7572A96D" w:rsidR="00C52D92" w:rsidRPr="002B236A" w:rsidRDefault="002B236A" w:rsidP="002B236A">
      <w:pPr>
        <w:rPr>
          <w:b/>
        </w:rPr>
      </w:pPr>
      <w:r>
        <w:rPr>
          <w:b/>
        </w:rPr>
        <w:t>Rotación inventarios</w:t>
      </w:r>
    </w:p>
    <w:p w14:paraId="5395E4E0" w14:textId="48A60BBA" w:rsidR="00FC3F67" w:rsidRDefault="002B236A" w:rsidP="00572E1A">
      <w:r w:rsidRPr="002B236A">
        <w:rPr>
          <w:noProof/>
          <w:lang w:val="es-ES" w:eastAsia="es-ES"/>
        </w:rPr>
        <w:drawing>
          <wp:inline distT="0" distB="0" distL="0" distR="0" wp14:anchorId="251CC347" wp14:editId="6818E2A5">
            <wp:extent cx="4086225" cy="2017761"/>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1238" cy="2035050"/>
                    </a:xfrm>
                    <a:prstGeom prst="rect">
                      <a:avLst/>
                    </a:prstGeom>
                  </pic:spPr>
                </pic:pic>
              </a:graphicData>
            </a:graphic>
          </wp:inline>
        </w:drawing>
      </w:r>
    </w:p>
    <w:p w14:paraId="66306F26" w14:textId="1430305A" w:rsidR="002B236A" w:rsidRDefault="003C35AF" w:rsidP="003C35AF">
      <w:pPr>
        <w:rPr>
          <w:b/>
        </w:rPr>
      </w:pPr>
      <w:r>
        <w:rPr>
          <w:b/>
        </w:rPr>
        <w:t>Rotación proveedores – Cuentas por pagar</w:t>
      </w:r>
    </w:p>
    <w:p w14:paraId="3A6CB674" w14:textId="7BCD0CCA" w:rsidR="00572E1A" w:rsidRPr="00847506" w:rsidRDefault="003C35AF" w:rsidP="00847506">
      <w:r w:rsidRPr="003C35AF">
        <w:rPr>
          <w:noProof/>
          <w:lang w:val="es-ES" w:eastAsia="es-ES"/>
        </w:rPr>
        <w:drawing>
          <wp:inline distT="0" distB="0" distL="0" distR="0" wp14:anchorId="568623DD" wp14:editId="59BA17DA">
            <wp:extent cx="4029075" cy="1974364"/>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8214" cy="1988643"/>
                    </a:xfrm>
                    <a:prstGeom prst="rect">
                      <a:avLst/>
                    </a:prstGeom>
                  </pic:spPr>
                </pic:pic>
              </a:graphicData>
            </a:graphic>
          </wp:inline>
        </w:drawing>
      </w:r>
    </w:p>
    <w:p w14:paraId="652D1E57" w14:textId="5331D95D" w:rsidR="003C35AF" w:rsidRDefault="00D45E8A" w:rsidP="00D45E8A">
      <w:pPr>
        <w:rPr>
          <w:b/>
        </w:rPr>
      </w:pPr>
      <w:r>
        <w:rPr>
          <w:b/>
        </w:rPr>
        <w:lastRenderedPageBreak/>
        <w:t>Estructura de capital</w:t>
      </w:r>
    </w:p>
    <w:p w14:paraId="297CFCC8" w14:textId="0EBD227D" w:rsidR="00572E1A" w:rsidRPr="00572E1A" w:rsidRDefault="00D45E8A" w:rsidP="00572E1A">
      <w:r w:rsidRPr="00D45E8A">
        <w:rPr>
          <w:noProof/>
          <w:lang w:val="es-ES" w:eastAsia="es-ES"/>
        </w:rPr>
        <w:drawing>
          <wp:inline distT="0" distB="0" distL="0" distR="0" wp14:anchorId="1CE19CD9" wp14:editId="3C6E09C4">
            <wp:extent cx="4286250" cy="205052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130" cy="2066732"/>
                    </a:xfrm>
                    <a:prstGeom prst="rect">
                      <a:avLst/>
                    </a:prstGeom>
                  </pic:spPr>
                </pic:pic>
              </a:graphicData>
            </a:graphic>
          </wp:inline>
        </w:drawing>
      </w:r>
    </w:p>
    <w:p w14:paraId="6848A084" w14:textId="4E157D84" w:rsidR="00572E1A" w:rsidRDefault="00572E1A" w:rsidP="00572E1A">
      <w:pPr>
        <w:rPr>
          <w:b/>
        </w:rPr>
      </w:pPr>
      <w:r>
        <w:rPr>
          <w:b/>
        </w:rPr>
        <w:t>Nivel de endeudamiento</w:t>
      </w:r>
    </w:p>
    <w:p w14:paraId="7A3939CC" w14:textId="077E09C9" w:rsidR="00572E1A" w:rsidRDefault="00572E1A" w:rsidP="00572E1A">
      <w:r w:rsidRPr="00572E1A">
        <w:rPr>
          <w:noProof/>
          <w:lang w:val="es-ES" w:eastAsia="es-ES"/>
        </w:rPr>
        <w:drawing>
          <wp:inline distT="0" distB="0" distL="0" distR="0" wp14:anchorId="094A27D5" wp14:editId="64C533E9">
            <wp:extent cx="4286250" cy="20092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8860" cy="2019807"/>
                    </a:xfrm>
                    <a:prstGeom prst="rect">
                      <a:avLst/>
                    </a:prstGeom>
                  </pic:spPr>
                </pic:pic>
              </a:graphicData>
            </a:graphic>
          </wp:inline>
        </w:drawing>
      </w:r>
    </w:p>
    <w:p w14:paraId="7C655692" w14:textId="286B1AFE" w:rsidR="00572E1A" w:rsidRDefault="00572E1A" w:rsidP="00572E1A">
      <w:pPr>
        <w:rPr>
          <w:b/>
        </w:rPr>
      </w:pPr>
      <w:r>
        <w:rPr>
          <w:b/>
        </w:rPr>
        <w:t>Margen bruto</w:t>
      </w:r>
    </w:p>
    <w:p w14:paraId="33817216" w14:textId="6DB51ECA" w:rsidR="00572E1A" w:rsidRDefault="00572E1A" w:rsidP="00572E1A">
      <w:pPr>
        <w:rPr>
          <w:b/>
        </w:rPr>
      </w:pPr>
      <w:r w:rsidRPr="00572E1A">
        <w:rPr>
          <w:b/>
          <w:noProof/>
          <w:lang w:val="es-ES" w:eastAsia="es-ES"/>
        </w:rPr>
        <w:drawing>
          <wp:inline distT="0" distB="0" distL="0" distR="0" wp14:anchorId="586B1A80" wp14:editId="27697634">
            <wp:extent cx="4429125" cy="20467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1177" cy="2052310"/>
                    </a:xfrm>
                    <a:prstGeom prst="rect">
                      <a:avLst/>
                    </a:prstGeom>
                  </pic:spPr>
                </pic:pic>
              </a:graphicData>
            </a:graphic>
          </wp:inline>
        </w:drawing>
      </w:r>
    </w:p>
    <w:p w14:paraId="5981B664" w14:textId="77777777" w:rsidR="00572E1A" w:rsidRDefault="00572E1A">
      <w:pPr>
        <w:spacing w:after="160" w:line="259" w:lineRule="auto"/>
        <w:ind w:firstLine="0"/>
        <w:rPr>
          <w:b/>
        </w:rPr>
      </w:pPr>
      <w:r>
        <w:rPr>
          <w:b/>
        </w:rPr>
        <w:br w:type="page"/>
      </w:r>
    </w:p>
    <w:p w14:paraId="0F32BC36" w14:textId="13E87FF6" w:rsidR="00572E1A" w:rsidRDefault="00572E1A" w:rsidP="00572E1A">
      <w:pPr>
        <w:rPr>
          <w:b/>
        </w:rPr>
      </w:pPr>
      <w:r>
        <w:rPr>
          <w:b/>
        </w:rPr>
        <w:lastRenderedPageBreak/>
        <w:t>Margen operacional</w:t>
      </w:r>
    </w:p>
    <w:p w14:paraId="603EF2BE" w14:textId="159DE8A4" w:rsidR="00572E1A" w:rsidRDefault="00572E1A" w:rsidP="00572E1A">
      <w:pPr>
        <w:rPr>
          <w:b/>
        </w:rPr>
      </w:pPr>
      <w:r w:rsidRPr="00572E1A">
        <w:rPr>
          <w:b/>
          <w:noProof/>
          <w:lang w:val="es-ES" w:eastAsia="es-ES"/>
        </w:rPr>
        <w:drawing>
          <wp:inline distT="0" distB="0" distL="0" distR="0" wp14:anchorId="65F2A65B" wp14:editId="60A127B3">
            <wp:extent cx="4762500" cy="2228761"/>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696" cy="2242424"/>
                    </a:xfrm>
                    <a:prstGeom prst="rect">
                      <a:avLst/>
                    </a:prstGeom>
                  </pic:spPr>
                </pic:pic>
              </a:graphicData>
            </a:graphic>
          </wp:inline>
        </w:drawing>
      </w:r>
    </w:p>
    <w:p w14:paraId="3B2BE908" w14:textId="5F12CE01" w:rsidR="00572E1A" w:rsidRDefault="00572E1A" w:rsidP="00572E1A">
      <w:pPr>
        <w:rPr>
          <w:b/>
        </w:rPr>
      </w:pPr>
      <w:r>
        <w:rPr>
          <w:b/>
        </w:rPr>
        <w:t>Margen neto</w:t>
      </w:r>
    </w:p>
    <w:p w14:paraId="217CF624" w14:textId="5A283C24" w:rsidR="00572E1A" w:rsidRDefault="00572E1A" w:rsidP="00572E1A">
      <w:pPr>
        <w:rPr>
          <w:b/>
        </w:rPr>
      </w:pPr>
      <w:r w:rsidRPr="00572E1A">
        <w:rPr>
          <w:b/>
          <w:noProof/>
          <w:lang w:val="es-ES" w:eastAsia="es-ES"/>
        </w:rPr>
        <w:drawing>
          <wp:inline distT="0" distB="0" distL="0" distR="0" wp14:anchorId="5498055F" wp14:editId="6284CDC9">
            <wp:extent cx="4781550" cy="2150267"/>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873" cy="2158957"/>
                    </a:xfrm>
                    <a:prstGeom prst="rect">
                      <a:avLst/>
                    </a:prstGeom>
                  </pic:spPr>
                </pic:pic>
              </a:graphicData>
            </a:graphic>
          </wp:inline>
        </w:drawing>
      </w:r>
    </w:p>
    <w:p w14:paraId="171A17E1" w14:textId="1A8CCDB0" w:rsidR="00572E1A" w:rsidRDefault="00572E1A" w:rsidP="00572E1A">
      <w:pPr>
        <w:rPr>
          <w:b/>
        </w:rPr>
      </w:pPr>
      <w:r>
        <w:rPr>
          <w:b/>
        </w:rPr>
        <w:t>ROA</w:t>
      </w:r>
    </w:p>
    <w:p w14:paraId="640FD9FE" w14:textId="6E9DB88D" w:rsidR="00572E1A" w:rsidRDefault="00572E1A" w:rsidP="00847506">
      <w:pPr>
        <w:rPr>
          <w:b/>
        </w:rPr>
      </w:pPr>
      <w:r w:rsidRPr="00572E1A">
        <w:rPr>
          <w:b/>
          <w:noProof/>
          <w:lang w:val="es-ES" w:eastAsia="es-ES"/>
        </w:rPr>
        <w:drawing>
          <wp:inline distT="0" distB="0" distL="0" distR="0" wp14:anchorId="56704AC4" wp14:editId="5A7E7F3C">
            <wp:extent cx="4791075" cy="233555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864" cy="2341303"/>
                    </a:xfrm>
                    <a:prstGeom prst="rect">
                      <a:avLst/>
                    </a:prstGeom>
                  </pic:spPr>
                </pic:pic>
              </a:graphicData>
            </a:graphic>
          </wp:inline>
        </w:drawing>
      </w:r>
    </w:p>
    <w:p w14:paraId="26BBA7D7" w14:textId="41E407E6" w:rsidR="00572E1A" w:rsidRDefault="00572E1A" w:rsidP="00572E1A">
      <w:pPr>
        <w:rPr>
          <w:b/>
        </w:rPr>
      </w:pPr>
      <w:r>
        <w:rPr>
          <w:b/>
        </w:rPr>
        <w:lastRenderedPageBreak/>
        <w:t>ROE</w:t>
      </w:r>
    </w:p>
    <w:p w14:paraId="4F2AE480" w14:textId="1DE84EF0" w:rsidR="00572E1A" w:rsidRPr="00572E1A" w:rsidRDefault="00572E1A" w:rsidP="00572E1A">
      <w:pPr>
        <w:rPr>
          <w:b/>
        </w:rPr>
      </w:pPr>
      <w:r w:rsidRPr="00572E1A">
        <w:rPr>
          <w:b/>
          <w:noProof/>
          <w:lang w:val="es-ES" w:eastAsia="es-ES"/>
        </w:rPr>
        <w:drawing>
          <wp:inline distT="0" distB="0" distL="0" distR="0" wp14:anchorId="74291CAF" wp14:editId="2DEDDED3">
            <wp:extent cx="5029200" cy="2300639"/>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411" cy="2304395"/>
                    </a:xfrm>
                    <a:prstGeom prst="rect">
                      <a:avLst/>
                    </a:prstGeom>
                  </pic:spPr>
                </pic:pic>
              </a:graphicData>
            </a:graphic>
          </wp:inline>
        </w:drawing>
      </w:r>
    </w:p>
    <w:p w14:paraId="3075735D" w14:textId="77777777" w:rsidR="00572E1A" w:rsidRPr="00572E1A" w:rsidRDefault="00572E1A" w:rsidP="00572E1A">
      <w:pPr>
        <w:rPr>
          <w:b/>
        </w:rPr>
      </w:pPr>
    </w:p>
    <w:p w14:paraId="4B28824F" w14:textId="7B59A4D1" w:rsidR="00F4163B" w:rsidRDefault="00F4163B">
      <w:pPr>
        <w:spacing w:after="160" w:line="259" w:lineRule="auto"/>
        <w:ind w:firstLine="0"/>
      </w:pPr>
      <w:r>
        <w:br w:type="page"/>
      </w:r>
    </w:p>
    <w:p w14:paraId="3914E9A7" w14:textId="60A3CA81" w:rsidR="00FC3F67" w:rsidRDefault="00F4163B" w:rsidP="00F4163B">
      <w:pPr>
        <w:pStyle w:val="Descripcin"/>
        <w:rPr>
          <w:b w:val="0"/>
          <w:i/>
        </w:rPr>
      </w:pPr>
      <w:bookmarkStart w:id="95" w:name="_Toc172307858"/>
      <w:r>
        <w:lastRenderedPageBreak/>
        <w:t xml:space="preserve">Anexo </w:t>
      </w:r>
      <w:r>
        <w:fldChar w:fldCharType="begin"/>
      </w:r>
      <w:r>
        <w:instrText xml:space="preserve"> SEQ Anexo \* ALPHABETIC </w:instrText>
      </w:r>
      <w:r>
        <w:fldChar w:fldCharType="separate"/>
      </w:r>
      <w:r>
        <w:rPr>
          <w:noProof/>
        </w:rPr>
        <w:t>D</w:t>
      </w:r>
      <w:r>
        <w:fldChar w:fldCharType="end"/>
      </w:r>
      <w:r>
        <w:t>.</w:t>
      </w:r>
      <w:r>
        <w:br/>
      </w:r>
      <w:r>
        <w:rPr>
          <w:b w:val="0"/>
          <w:i/>
        </w:rPr>
        <w:t>Estado de situación financiera empresa Triturados y Concretos Ltda. 2018-2023</w:t>
      </w:r>
      <w:bookmarkEnd w:id="95"/>
    </w:p>
    <w:p w14:paraId="069C9042" w14:textId="2E54797E" w:rsidR="00F4163B" w:rsidRDefault="00F4163B" w:rsidP="00F4163B">
      <w:pPr>
        <w:ind w:firstLine="0"/>
      </w:pPr>
      <w:r w:rsidRPr="00F4163B">
        <w:rPr>
          <w:noProof/>
          <w:lang w:val="es-ES" w:eastAsia="es-ES"/>
        </w:rPr>
        <w:drawing>
          <wp:inline distT="0" distB="0" distL="0" distR="0" wp14:anchorId="6D24B36F" wp14:editId="3A6EC20F">
            <wp:extent cx="5731510" cy="7039125"/>
            <wp:effectExtent l="0" t="0" r="254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039125"/>
                    </a:xfrm>
                    <a:prstGeom prst="rect">
                      <a:avLst/>
                    </a:prstGeom>
                    <a:noFill/>
                    <a:ln>
                      <a:noFill/>
                    </a:ln>
                  </pic:spPr>
                </pic:pic>
              </a:graphicData>
            </a:graphic>
          </wp:inline>
        </w:drawing>
      </w:r>
    </w:p>
    <w:p w14:paraId="269852B0" w14:textId="77777777" w:rsidR="00F4163B" w:rsidRDefault="00F4163B">
      <w:pPr>
        <w:spacing w:after="160" w:line="259" w:lineRule="auto"/>
        <w:ind w:firstLine="0"/>
      </w:pPr>
      <w:r>
        <w:br w:type="page"/>
      </w:r>
    </w:p>
    <w:p w14:paraId="222FEBBE" w14:textId="28B88692" w:rsidR="00F4163B" w:rsidRDefault="00F4163B" w:rsidP="00F4163B">
      <w:pPr>
        <w:pStyle w:val="Descripcin"/>
        <w:rPr>
          <w:b w:val="0"/>
          <w:i/>
        </w:rPr>
      </w:pPr>
      <w:bookmarkStart w:id="96" w:name="_Toc172307859"/>
      <w:r>
        <w:lastRenderedPageBreak/>
        <w:t xml:space="preserve">Anexo </w:t>
      </w:r>
      <w:r>
        <w:fldChar w:fldCharType="begin"/>
      </w:r>
      <w:r>
        <w:instrText xml:space="preserve"> SEQ Anexo \* ALPHABETIC </w:instrText>
      </w:r>
      <w:r>
        <w:fldChar w:fldCharType="separate"/>
      </w:r>
      <w:r>
        <w:rPr>
          <w:noProof/>
        </w:rPr>
        <w:t>E</w:t>
      </w:r>
      <w:r>
        <w:fldChar w:fldCharType="end"/>
      </w:r>
      <w:r>
        <w:t>.</w:t>
      </w:r>
      <w:r>
        <w:br/>
      </w:r>
      <w:r>
        <w:rPr>
          <w:b w:val="0"/>
          <w:i/>
        </w:rPr>
        <w:t>Estado de resultados integral empresa Triturados y Concretos Ltda. 2018-2023</w:t>
      </w:r>
      <w:bookmarkEnd w:id="96"/>
    </w:p>
    <w:p w14:paraId="4A0F6129" w14:textId="6D16013A" w:rsidR="00F4163B" w:rsidRPr="00F4163B" w:rsidRDefault="00F4163B" w:rsidP="00F4163B">
      <w:pPr>
        <w:ind w:firstLine="0"/>
      </w:pPr>
      <w:r w:rsidRPr="00F4163B">
        <w:rPr>
          <w:noProof/>
          <w:lang w:val="es-ES" w:eastAsia="es-ES"/>
        </w:rPr>
        <w:drawing>
          <wp:inline distT="0" distB="0" distL="0" distR="0" wp14:anchorId="3472127D" wp14:editId="14DF0FDD">
            <wp:extent cx="5731510" cy="2398483"/>
            <wp:effectExtent l="0" t="0" r="254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8483"/>
                    </a:xfrm>
                    <a:prstGeom prst="rect">
                      <a:avLst/>
                    </a:prstGeom>
                    <a:noFill/>
                    <a:ln>
                      <a:noFill/>
                    </a:ln>
                  </pic:spPr>
                </pic:pic>
              </a:graphicData>
            </a:graphic>
          </wp:inline>
        </w:drawing>
      </w:r>
    </w:p>
    <w:sectPr w:rsidR="00F4163B" w:rsidRPr="00F4163B" w:rsidSect="00847506">
      <w:pgSz w:w="12242" w:h="15842"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Cotecnova" w:date="2024-08-01T17:51:00Z" w:initials="C">
    <w:p w14:paraId="00170A24" w14:textId="4E525664" w:rsidR="00D15296" w:rsidRDefault="00D15296">
      <w:pPr>
        <w:pStyle w:val="Textocomentario"/>
      </w:pPr>
      <w:r>
        <w:rPr>
          <w:rStyle w:val="Refdecomentario"/>
        </w:rPr>
        <w:annotationRef/>
      </w:r>
      <w:r>
        <w:t>Bajo APA es figura no ilustración</w:t>
      </w:r>
    </w:p>
  </w:comment>
  <w:comment w:id="39" w:author="Cotecnova" w:date="2024-08-01T18:33:00Z" w:initials="C">
    <w:p w14:paraId="302BF444" w14:textId="4CCCD228" w:rsidR="00F31088" w:rsidRDefault="00F31088">
      <w:pPr>
        <w:pStyle w:val="Textocomentario"/>
      </w:pPr>
      <w:r>
        <w:rPr>
          <w:rStyle w:val="Refdecomentario"/>
        </w:rPr>
        <w:annotationRef/>
      </w:r>
      <w:r>
        <w:t>El pie de página no lleva APA</w:t>
      </w:r>
    </w:p>
  </w:comment>
  <w:comment w:id="86" w:author="Cotecnova" w:date="2024-08-01T19:27:00Z" w:initials="C">
    <w:p w14:paraId="02A141B7" w14:textId="77777777" w:rsidR="00B37963" w:rsidRDefault="00B37963">
      <w:pPr>
        <w:pStyle w:val="Textocomentario"/>
      </w:pPr>
      <w:r>
        <w:rPr>
          <w:rStyle w:val="Refdecomentario"/>
        </w:rPr>
        <w:annotationRef/>
      </w:r>
      <w:r>
        <w:t>La implementación de un sistema de gestión integral.</w:t>
      </w:r>
    </w:p>
    <w:p w14:paraId="7342D78C" w14:textId="1322B026" w:rsidR="00B37963" w:rsidRDefault="00B37963">
      <w:pPr>
        <w:pStyle w:val="Textocomentario"/>
      </w:pPr>
      <w:r>
        <w:t>Realizar evaluaciones periódicas de las estrategias prospectivas para verificar que se están generando los resultados esperados y si no realizar los ajustes necesarios.</w:t>
      </w:r>
      <w:bookmarkStart w:id="87" w:name="_GoBack"/>
      <w:bookmarkEnd w:id="87"/>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170A24" w15:done="0"/>
  <w15:commentEx w15:paraId="302BF444" w15:done="0"/>
  <w15:commentEx w15:paraId="7342D7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423DA" w16cid:durableId="442634B1"/>
  <w16cid:commentId w16cid:paraId="48741B3C" w16cid:durableId="03764AE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9EA9E" w14:textId="77777777" w:rsidR="002F6837" w:rsidRDefault="002F6837" w:rsidP="00B65D20">
      <w:pPr>
        <w:spacing w:line="240" w:lineRule="auto"/>
      </w:pPr>
      <w:r>
        <w:separator/>
      </w:r>
    </w:p>
  </w:endnote>
  <w:endnote w:type="continuationSeparator" w:id="0">
    <w:p w14:paraId="11F032F6" w14:textId="77777777" w:rsidR="002F6837" w:rsidRDefault="002F6837" w:rsidP="00B65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78888" w14:textId="77777777" w:rsidR="002F6837" w:rsidRDefault="002F6837" w:rsidP="00B65D20">
      <w:pPr>
        <w:spacing w:line="240" w:lineRule="auto"/>
      </w:pPr>
      <w:r>
        <w:separator/>
      </w:r>
    </w:p>
  </w:footnote>
  <w:footnote w:type="continuationSeparator" w:id="0">
    <w:p w14:paraId="26514AF2" w14:textId="77777777" w:rsidR="002F6837" w:rsidRDefault="002F6837" w:rsidP="00B65D20">
      <w:pPr>
        <w:spacing w:line="240" w:lineRule="auto"/>
      </w:pPr>
      <w:r>
        <w:continuationSeparator/>
      </w:r>
    </w:p>
  </w:footnote>
  <w:footnote w:id="1">
    <w:p w14:paraId="66E9484A" w14:textId="77777777" w:rsidR="00847506" w:rsidRDefault="00847506" w:rsidP="009B5D43">
      <w:pPr>
        <w:pStyle w:val="Textonotapie"/>
      </w:pPr>
      <w:r>
        <w:rPr>
          <w:rStyle w:val="Refdenotaalpie"/>
        </w:rPr>
        <w:footnoteRef/>
      </w:r>
      <w:r>
        <w:t xml:space="preserve"> </w:t>
      </w:r>
      <w:r>
        <w:rPr>
          <w:lang w:val="es-CO"/>
        </w:rPr>
        <w:t>Responsabilidad Social Empresarial (RSE) o Responsabilidad Social Corporativa (RSC): E</w:t>
      </w:r>
      <w:r w:rsidRPr="00013A18">
        <w:rPr>
          <w:lang w:val="es-CO"/>
        </w:rPr>
        <w:t>s un concepto de gestión que consiste en que las empresas incorporen preocupaciones socioambientales en sus operaciones</w:t>
      </w:r>
    </w:p>
  </w:footnote>
  <w:footnote w:id="2">
    <w:p w14:paraId="0435EAF1" w14:textId="77777777" w:rsidR="00847506" w:rsidRPr="00AD0E79" w:rsidRDefault="00847506" w:rsidP="009B5D43">
      <w:pPr>
        <w:pStyle w:val="Textonotapie"/>
        <w:rPr>
          <w:lang w:val="es-CO"/>
        </w:rPr>
      </w:pPr>
      <w:r>
        <w:rPr>
          <w:rStyle w:val="Refdenotaalpie"/>
        </w:rPr>
        <w:footnoteRef/>
      </w:r>
      <w:r>
        <w:t xml:space="preserve"> </w:t>
      </w:r>
      <w:r>
        <w:rPr>
          <w:lang w:val="es-CO"/>
        </w:rPr>
        <w:t>Responsabilidad Social Empresarial (RSE) o Responsabilidad Social Corporativa (RSC): E</w:t>
      </w:r>
      <w:r w:rsidRPr="00013A18">
        <w:rPr>
          <w:lang w:val="es-CO"/>
        </w:rPr>
        <w:t>s un concepto de gestión que consiste en que las empresas incorporen preocupaciones socioambientales en sus operaciones</w:t>
      </w:r>
    </w:p>
  </w:footnote>
  <w:footnote w:id="3">
    <w:p w14:paraId="2382E1DD" w14:textId="77777777" w:rsidR="00847506" w:rsidRDefault="00847506" w:rsidP="009B5D43">
      <w:pPr>
        <w:pStyle w:val="Textonotapie"/>
      </w:pPr>
      <w:r>
        <w:rPr>
          <w:rStyle w:val="Refdenotaalpie"/>
        </w:rPr>
        <w:footnoteRef/>
      </w:r>
      <w:r>
        <w:t xml:space="preserve"> </w:t>
      </w:r>
      <w:r w:rsidRPr="00830AFF">
        <w:t>Clúster es un término empleado para referirse a la concentración geográfica de empresas, proveedores especializados, proveedores de servicios, compañías en industrias relacionadas e instituciones de apoyo (como por ejemplo, universidades, agencias regulatorias y gremios) que se desempeñan en las mismas actividades o en actividades estrechamente relacionadas.</w:t>
      </w:r>
    </w:p>
  </w:footnote>
  <w:footnote w:id="4">
    <w:p w14:paraId="6F1FAB9B" w14:textId="77777777" w:rsidR="00847506" w:rsidRDefault="00847506" w:rsidP="009B5D43">
      <w:pPr>
        <w:pStyle w:val="Textonotapie"/>
      </w:pPr>
      <w:r>
        <w:rPr>
          <w:rStyle w:val="Refdenotaalpie"/>
        </w:rPr>
        <w:footnoteRef/>
      </w:r>
      <w:r>
        <w:t xml:space="preserve"> Conjunto de elementos interrelacionados con un mismo propósito.</w:t>
      </w:r>
    </w:p>
  </w:footnote>
  <w:footnote w:id="5">
    <w:p w14:paraId="57D19318" w14:textId="268D2274" w:rsidR="00847506" w:rsidRDefault="00847506">
      <w:pPr>
        <w:pStyle w:val="Textonotapie"/>
      </w:pPr>
      <w:r>
        <w:rPr>
          <w:rStyle w:val="Refdenotaalpie"/>
        </w:rPr>
        <w:footnoteRef/>
      </w:r>
      <w:r>
        <w:t xml:space="preserve"> </w:t>
      </w:r>
      <w:r w:rsidRPr="00507DAF">
        <w:t>Es una clasificación de actividades económicas por procesos productivos que clasifica unidades estadísticas con base en su actividad económica principal.</w:t>
      </w:r>
    </w:p>
  </w:footnote>
  <w:footnote w:id="6">
    <w:p w14:paraId="45C90E67" w14:textId="77777777" w:rsidR="00847506" w:rsidRPr="00A43042" w:rsidRDefault="00847506" w:rsidP="00CF3AA9">
      <w:pPr>
        <w:pStyle w:val="Textonotapie"/>
      </w:pPr>
      <w:r>
        <w:rPr>
          <w:rStyle w:val="Refdenotaalpie"/>
        </w:rPr>
        <w:footnoteRef/>
      </w:r>
      <w:r>
        <w:t xml:space="preserve"> Sistema integrado de información societaria</w:t>
      </w:r>
    </w:p>
  </w:footnote>
  <w:footnote w:id="7">
    <w:p w14:paraId="368E6DF9" w14:textId="77777777" w:rsidR="00847506" w:rsidRPr="009412DC" w:rsidRDefault="00847506" w:rsidP="005B73B9">
      <w:pPr>
        <w:pStyle w:val="Textonotapie"/>
      </w:pPr>
      <w:r>
        <w:rPr>
          <w:rStyle w:val="Refdenotaalpie"/>
        </w:rPr>
        <w:footnoteRef/>
      </w:r>
      <w:r>
        <w:t xml:space="preserve"> Normas de información financiera internacional</w:t>
      </w:r>
    </w:p>
  </w:footnote>
  <w:footnote w:id="8">
    <w:p w14:paraId="111DC2B3" w14:textId="77777777" w:rsidR="00847506" w:rsidRPr="005068C3" w:rsidRDefault="00847506" w:rsidP="005B73B9">
      <w:pPr>
        <w:pStyle w:val="Textonotapie"/>
      </w:pPr>
      <w:r>
        <w:rPr>
          <w:rStyle w:val="Refdenotaalpie"/>
        </w:rPr>
        <w:footnoteRef/>
      </w:r>
      <w:r>
        <w:t xml:space="preserve"> Salario</w:t>
      </w:r>
      <w:r w:rsidRPr="005068C3">
        <w:t xml:space="preserve"> mínimo mensua</w:t>
      </w:r>
      <w:r>
        <w:t>l legal vigente</w:t>
      </w:r>
    </w:p>
  </w:footnote>
  <w:footnote w:id="9">
    <w:p w14:paraId="608B11E2" w14:textId="77777777" w:rsidR="00847506" w:rsidRPr="00A71A2B" w:rsidRDefault="00847506" w:rsidP="0086206A">
      <w:pPr>
        <w:pStyle w:val="Textonotapie"/>
        <w:rPr>
          <w:lang w:val="es-CO"/>
        </w:rPr>
      </w:pPr>
      <w:r>
        <w:rPr>
          <w:rStyle w:val="Refdenotaalpie"/>
        </w:rPr>
        <w:footnoteRef/>
      </w:r>
      <w:r w:rsidRPr="00A71A2B">
        <w:rPr>
          <w:lang w:val="es-CO"/>
        </w:rPr>
        <w:t xml:space="preserve"> Histogramas</w:t>
      </w:r>
    </w:p>
  </w:footnote>
  <w:footnote w:id="10">
    <w:p w14:paraId="175D123B" w14:textId="0D8FD267" w:rsidR="00847506" w:rsidRPr="00285BE6" w:rsidRDefault="00847506" w:rsidP="00A46C15">
      <w:pPr>
        <w:pStyle w:val="Textonotapie"/>
      </w:pPr>
      <w:r>
        <w:rPr>
          <w:rStyle w:val="Refdenotaalpie"/>
        </w:rPr>
        <w:footnoteRef/>
      </w:r>
      <w:r>
        <w:t xml:space="preserve"> </w:t>
      </w:r>
      <w:r w:rsidRPr="00285BE6">
        <w:t>Return on Assets</w:t>
      </w:r>
      <w:r>
        <w:t xml:space="preserve"> o Rentabilidad económica: </w:t>
      </w:r>
      <w:r w:rsidRPr="00A46C15">
        <w:t>mide la tasa de devolución producida por un beneficio económico respecto al capital total, incluyendo todas las cantidades prestadas y el patrimonio neto.</w:t>
      </w:r>
    </w:p>
  </w:footnote>
  <w:footnote w:id="11">
    <w:p w14:paraId="40F76E53" w14:textId="242ADA44" w:rsidR="00847506" w:rsidRPr="00285BE6" w:rsidRDefault="00847506" w:rsidP="00A46C15">
      <w:pPr>
        <w:pStyle w:val="Textonotapie"/>
      </w:pPr>
      <w:r>
        <w:rPr>
          <w:rStyle w:val="Refdenotaalpie"/>
        </w:rPr>
        <w:footnoteRef/>
      </w:r>
      <w:r>
        <w:t xml:space="preserve"> R</w:t>
      </w:r>
      <w:r w:rsidRPr="00285BE6">
        <w:t>eturn on equity</w:t>
      </w:r>
      <w:r>
        <w:t xml:space="preserve"> o Rentabilidad financiera: </w:t>
      </w:r>
      <w:r w:rsidRPr="00A46C15">
        <w:t>relaciona el beneficio económico con los recursos propios necesarios para obtener ese lucro.</w:t>
      </w:r>
    </w:p>
  </w:footnote>
  <w:footnote w:id="12">
    <w:p w14:paraId="3BFDDCE5" w14:textId="0ECACA98" w:rsidR="00847506" w:rsidRDefault="00847506">
      <w:pPr>
        <w:pStyle w:val="Textonotapie"/>
      </w:pPr>
      <w:r>
        <w:rPr>
          <w:rStyle w:val="Refdenotaalpie"/>
        </w:rPr>
        <w:footnoteRef/>
      </w:r>
      <w:r>
        <w:t xml:space="preserve"> M</w:t>
      </w:r>
      <w:r w:rsidRPr="0057640A">
        <w:t>ide el valor de mercado de todos los bienes y servicios finales, es decir, los que adquiere el consumidor final, que son producidos dentro de las fronteras de un país en un período determinado (generalmente un trimestre o un año).</w:t>
      </w:r>
      <w:r>
        <w:t xml:space="preserve"> Caracteriza</w:t>
      </w:r>
      <w:r w:rsidRPr="0057640A">
        <w:t xml:space="preserve"> el estado de la economía en su conjunto y representa el resultado final de la actividad productiva dentro de un país.</w:t>
      </w:r>
    </w:p>
  </w:footnote>
  <w:footnote w:id="13">
    <w:p w14:paraId="7533E3FF" w14:textId="3A68667C" w:rsidR="00847506" w:rsidRDefault="00847506">
      <w:pPr>
        <w:pStyle w:val="Textonotapie"/>
      </w:pPr>
      <w:r>
        <w:rPr>
          <w:rStyle w:val="Refdenotaalpie"/>
        </w:rPr>
        <w:footnoteRef/>
      </w:r>
      <w:r>
        <w:t xml:space="preserve"> </w:t>
      </w:r>
      <w:r w:rsidRPr="004F5459">
        <w:t>El activo corriente, también denominado activo circulante, es aquel activo líquido a la fecha de cierre del ejercicio, o convertible en dinero dentro de los doce meses.</w:t>
      </w:r>
    </w:p>
  </w:footnote>
  <w:footnote w:id="14">
    <w:p w14:paraId="281D0EAF" w14:textId="7947C273" w:rsidR="00847506" w:rsidRDefault="00847506">
      <w:pPr>
        <w:pStyle w:val="Textonotapie"/>
      </w:pPr>
      <w:r>
        <w:rPr>
          <w:rStyle w:val="Refdenotaalpie"/>
        </w:rPr>
        <w:footnoteRef/>
      </w:r>
      <w:r>
        <w:t xml:space="preserve"> </w:t>
      </w:r>
      <w:r w:rsidRPr="004F5459">
        <w:t>Los activos no circulantes representan las inversiones a largo plazo de una compañía, cuyo valor total no se realizará durante el ejercicio contable. Esto también puede incluir elementos que no tienen un valor inherente (por ejemplo, activos intangibles) o activos sin vencimiento fijo, como propiedades o terrenos.</w:t>
      </w:r>
    </w:p>
  </w:footnote>
  <w:footnote w:id="15">
    <w:p w14:paraId="6AB39E26" w14:textId="51552F7D" w:rsidR="00847506" w:rsidRDefault="00847506">
      <w:pPr>
        <w:pStyle w:val="Textonotapie"/>
      </w:pPr>
      <w:r>
        <w:rPr>
          <w:rStyle w:val="Refdenotaalpie"/>
        </w:rPr>
        <w:footnoteRef/>
      </w:r>
      <w:r>
        <w:t xml:space="preserve"> </w:t>
      </w:r>
      <w:r w:rsidRPr="00532953">
        <w:t>Registra el valor de los gastos pagados o causados por el ente económico por concepto de contribuciones, aportes, afiliaciones y/o cuotas de sostenimiento, con organismos públicos o privados por mandato legal o libre vinculación</w:t>
      </w:r>
    </w:p>
  </w:footnote>
  <w:footnote w:id="16">
    <w:p w14:paraId="6252BDCE" w14:textId="2B35427C" w:rsidR="00847506" w:rsidRDefault="00847506">
      <w:pPr>
        <w:pStyle w:val="Textonotapie"/>
      </w:pPr>
      <w:r>
        <w:rPr>
          <w:rStyle w:val="Refdenotaalpie"/>
        </w:rPr>
        <w:footnoteRef/>
      </w:r>
      <w:r>
        <w:t xml:space="preserve"> Debilidades, oportunidades, fortalezas y amenazas</w:t>
      </w:r>
    </w:p>
  </w:footnote>
  <w:footnote w:id="17">
    <w:p w14:paraId="6FD24CCB" w14:textId="5276D9C5" w:rsidR="00847506" w:rsidRDefault="00847506">
      <w:pPr>
        <w:pStyle w:val="Textonotapie"/>
      </w:pPr>
      <w:r>
        <w:rPr>
          <w:rStyle w:val="Refdenotaalpie"/>
        </w:rPr>
        <w:footnoteRef/>
      </w:r>
      <w:r>
        <w:t xml:space="preserve">  H</w:t>
      </w:r>
      <w:r w:rsidRPr="008971EC">
        <w:t>ace referencia a la capacidad de adaptación que mantiene una organización para el cambio, es decir, la forma que tiene de afrontarlo</w:t>
      </w:r>
    </w:p>
  </w:footnote>
  <w:footnote w:id="18">
    <w:p w14:paraId="792D02EF" w14:textId="52F2DBC2" w:rsidR="00847506" w:rsidRDefault="00847506" w:rsidP="00D366A2">
      <w:pPr>
        <w:pStyle w:val="Textonotapie"/>
      </w:pPr>
      <w:r>
        <w:rPr>
          <w:rStyle w:val="Refdenotaalpie"/>
        </w:rPr>
        <w:footnoteRef/>
      </w:r>
      <w:r>
        <w:t xml:space="preserve"> Economic Value Added: es una medida absoluta de desempeño organizacional que permite apreciar la creación de valor; al ser implementada en una organización hace que los administradores actúen como propietarios y además permite medir la calidad de las decisiones gerenciales.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973676"/>
      <w:docPartObj>
        <w:docPartGallery w:val="Page Numbers (Top of Page)"/>
        <w:docPartUnique/>
      </w:docPartObj>
    </w:sdtPr>
    <w:sdtEndPr/>
    <w:sdtContent>
      <w:p w14:paraId="1D0CD0AE" w14:textId="4D242947" w:rsidR="00847506" w:rsidRDefault="00847506">
        <w:pPr>
          <w:pStyle w:val="Encabezado"/>
          <w:jc w:val="right"/>
        </w:pPr>
        <w:r>
          <w:fldChar w:fldCharType="begin"/>
        </w:r>
        <w:r>
          <w:instrText>PAGE   \* MERGEFORMAT</w:instrText>
        </w:r>
        <w:r>
          <w:fldChar w:fldCharType="separate"/>
        </w:r>
        <w:r w:rsidR="00B37963" w:rsidRPr="00B37963">
          <w:rPr>
            <w:noProof/>
            <w:lang w:val="es-ES"/>
          </w:rPr>
          <w:t>79</w:t>
        </w:r>
        <w:r>
          <w:fldChar w:fldCharType="end"/>
        </w:r>
      </w:p>
    </w:sdtContent>
  </w:sdt>
  <w:p w14:paraId="0FAE54F7" w14:textId="77777777" w:rsidR="00847506" w:rsidRDefault="00847506">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065543"/>
      <w:docPartObj>
        <w:docPartGallery w:val="Page Numbers (Top of Page)"/>
        <w:docPartUnique/>
      </w:docPartObj>
    </w:sdtPr>
    <w:sdtEndPr/>
    <w:sdtContent>
      <w:p w14:paraId="41F88CF7" w14:textId="139AB3AA" w:rsidR="00847506" w:rsidRDefault="00847506">
        <w:pPr>
          <w:pStyle w:val="Encabezado"/>
          <w:jc w:val="right"/>
        </w:pPr>
        <w:r>
          <w:fldChar w:fldCharType="begin"/>
        </w:r>
        <w:r>
          <w:instrText>PAGE   \* MERGEFORMAT</w:instrText>
        </w:r>
        <w:r>
          <w:fldChar w:fldCharType="separate"/>
        </w:r>
        <w:r w:rsidR="00B37963" w:rsidRPr="00B37963">
          <w:rPr>
            <w:noProof/>
            <w:lang w:val="es-ES"/>
          </w:rPr>
          <w:t>87</w:t>
        </w:r>
        <w:r>
          <w:fldChar w:fldCharType="end"/>
        </w:r>
      </w:p>
    </w:sdtContent>
  </w:sdt>
  <w:p w14:paraId="7744B0BA" w14:textId="77777777" w:rsidR="00847506" w:rsidRDefault="0084750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3B5F"/>
    <w:multiLevelType w:val="multilevel"/>
    <w:tmpl w:val="E760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34CBA"/>
    <w:multiLevelType w:val="multilevel"/>
    <w:tmpl w:val="6EB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AD07CA"/>
    <w:multiLevelType w:val="hybridMultilevel"/>
    <w:tmpl w:val="7990F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15E1ABD"/>
    <w:multiLevelType w:val="hybridMultilevel"/>
    <w:tmpl w:val="AE64C9B2"/>
    <w:lvl w:ilvl="0" w:tplc="1842052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45F4E97"/>
    <w:multiLevelType w:val="hybridMultilevel"/>
    <w:tmpl w:val="AE26662A"/>
    <w:lvl w:ilvl="0" w:tplc="9858E8D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tecnova">
    <w15:presenceInfo w15:providerId="None" w15:userId="Cotecno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AB0"/>
    <w:rsid w:val="00013990"/>
    <w:rsid w:val="00023D5D"/>
    <w:rsid w:val="0002610D"/>
    <w:rsid w:val="00027EB3"/>
    <w:rsid w:val="000308E5"/>
    <w:rsid w:val="00046FF3"/>
    <w:rsid w:val="00047516"/>
    <w:rsid w:val="000504F4"/>
    <w:rsid w:val="00050F0B"/>
    <w:rsid w:val="000603E5"/>
    <w:rsid w:val="00061A53"/>
    <w:rsid w:val="00076501"/>
    <w:rsid w:val="000814F6"/>
    <w:rsid w:val="000850FA"/>
    <w:rsid w:val="000938DA"/>
    <w:rsid w:val="000A0FBB"/>
    <w:rsid w:val="000A3F9D"/>
    <w:rsid w:val="000D6C9A"/>
    <w:rsid w:val="000E115D"/>
    <w:rsid w:val="000E3180"/>
    <w:rsid w:val="00105B14"/>
    <w:rsid w:val="00106E53"/>
    <w:rsid w:val="00117DB6"/>
    <w:rsid w:val="0014537A"/>
    <w:rsid w:val="001522C3"/>
    <w:rsid w:val="0015717F"/>
    <w:rsid w:val="0018272A"/>
    <w:rsid w:val="00183272"/>
    <w:rsid w:val="00186634"/>
    <w:rsid w:val="00191DB2"/>
    <w:rsid w:val="001A5A27"/>
    <w:rsid w:val="001A5F2A"/>
    <w:rsid w:val="001A7796"/>
    <w:rsid w:val="001B7A80"/>
    <w:rsid w:val="001D270E"/>
    <w:rsid w:val="001D65ED"/>
    <w:rsid w:val="001E3E49"/>
    <w:rsid w:val="001E5F11"/>
    <w:rsid w:val="001F3B4A"/>
    <w:rsid w:val="001F3DF5"/>
    <w:rsid w:val="00210CD3"/>
    <w:rsid w:val="00212517"/>
    <w:rsid w:val="00226473"/>
    <w:rsid w:val="00226D7B"/>
    <w:rsid w:val="00237080"/>
    <w:rsid w:val="00237CD0"/>
    <w:rsid w:val="002412C6"/>
    <w:rsid w:val="00256250"/>
    <w:rsid w:val="002609EE"/>
    <w:rsid w:val="00263026"/>
    <w:rsid w:val="00264BE5"/>
    <w:rsid w:val="0028254B"/>
    <w:rsid w:val="002861BA"/>
    <w:rsid w:val="002911A5"/>
    <w:rsid w:val="00292B2B"/>
    <w:rsid w:val="00296253"/>
    <w:rsid w:val="002A40B4"/>
    <w:rsid w:val="002B236A"/>
    <w:rsid w:val="002B2EBA"/>
    <w:rsid w:val="002C7E8D"/>
    <w:rsid w:val="002D4125"/>
    <w:rsid w:val="002D6D7D"/>
    <w:rsid w:val="002F58F9"/>
    <w:rsid w:val="002F6837"/>
    <w:rsid w:val="00304855"/>
    <w:rsid w:val="00315D67"/>
    <w:rsid w:val="0031621E"/>
    <w:rsid w:val="003216C4"/>
    <w:rsid w:val="00326DAF"/>
    <w:rsid w:val="00330249"/>
    <w:rsid w:val="00330688"/>
    <w:rsid w:val="003315B6"/>
    <w:rsid w:val="00342DA1"/>
    <w:rsid w:val="003445D7"/>
    <w:rsid w:val="00355B6D"/>
    <w:rsid w:val="003640CB"/>
    <w:rsid w:val="00385DD9"/>
    <w:rsid w:val="0039446C"/>
    <w:rsid w:val="003B240A"/>
    <w:rsid w:val="003B371B"/>
    <w:rsid w:val="003B59D6"/>
    <w:rsid w:val="003C35AF"/>
    <w:rsid w:val="003E3C6C"/>
    <w:rsid w:val="003E5808"/>
    <w:rsid w:val="003E5834"/>
    <w:rsid w:val="003E5C0C"/>
    <w:rsid w:val="00416B8D"/>
    <w:rsid w:val="004272C5"/>
    <w:rsid w:val="00430D3A"/>
    <w:rsid w:val="00434122"/>
    <w:rsid w:val="00436C7D"/>
    <w:rsid w:val="00440AB0"/>
    <w:rsid w:val="00444C74"/>
    <w:rsid w:val="0047585C"/>
    <w:rsid w:val="00485BE6"/>
    <w:rsid w:val="004969FF"/>
    <w:rsid w:val="004B14FF"/>
    <w:rsid w:val="004B19A2"/>
    <w:rsid w:val="004B40DB"/>
    <w:rsid w:val="004C7281"/>
    <w:rsid w:val="004D1F88"/>
    <w:rsid w:val="004D76B4"/>
    <w:rsid w:val="004F2FD7"/>
    <w:rsid w:val="004F5459"/>
    <w:rsid w:val="00500B83"/>
    <w:rsid w:val="0050271E"/>
    <w:rsid w:val="00504056"/>
    <w:rsid w:val="00506749"/>
    <w:rsid w:val="00507DAF"/>
    <w:rsid w:val="005219BF"/>
    <w:rsid w:val="0052775F"/>
    <w:rsid w:val="0053144A"/>
    <w:rsid w:val="00532953"/>
    <w:rsid w:val="00535F70"/>
    <w:rsid w:val="00547A66"/>
    <w:rsid w:val="005500AA"/>
    <w:rsid w:val="00567B57"/>
    <w:rsid w:val="00572508"/>
    <w:rsid w:val="00572E1A"/>
    <w:rsid w:val="0057640A"/>
    <w:rsid w:val="00585C67"/>
    <w:rsid w:val="005A0931"/>
    <w:rsid w:val="005B0793"/>
    <w:rsid w:val="005B403E"/>
    <w:rsid w:val="005B5E9A"/>
    <w:rsid w:val="005B697A"/>
    <w:rsid w:val="005B73B9"/>
    <w:rsid w:val="005C0627"/>
    <w:rsid w:val="005C7886"/>
    <w:rsid w:val="005E6DCD"/>
    <w:rsid w:val="005F715A"/>
    <w:rsid w:val="00600B0C"/>
    <w:rsid w:val="00614496"/>
    <w:rsid w:val="00616DB3"/>
    <w:rsid w:val="00625111"/>
    <w:rsid w:val="0062647C"/>
    <w:rsid w:val="00637F47"/>
    <w:rsid w:val="00645911"/>
    <w:rsid w:val="00653819"/>
    <w:rsid w:val="00656245"/>
    <w:rsid w:val="006627F2"/>
    <w:rsid w:val="00667D58"/>
    <w:rsid w:val="006738DD"/>
    <w:rsid w:val="00682100"/>
    <w:rsid w:val="00687963"/>
    <w:rsid w:val="00691BA7"/>
    <w:rsid w:val="006A2DDC"/>
    <w:rsid w:val="006A6E58"/>
    <w:rsid w:val="006B4EC6"/>
    <w:rsid w:val="006C2D96"/>
    <w:rsid w:val="006C54DA"/>
    <w:rsid w:val="006C5D33"/>
    <w:rsid w:val="006C6DD8"/>
    <w:rsid w:val="006D4C27"/>
    <w:rsid w:val="006F3C98"/>
    <w:rsid w:val="006F6F03"/>
    <w:rsid w:val="00710482"/>
    <w:rsid w:val="00723130"/>
    <w:rsid w:val="0073567E"/>
    <w:rsid w:val="00737184"/>
    <w:rsid w:val="00744B54"/>
    <w:rsid w:val="0075456C"/>
    <w:rsid w:val="0077322A"/>
    <w:rsid w:val="007845C8"/>
    <w:rsid w:val="007876FE"/>
    <w:rsid w:val="00790D1D"/>
    <w:rsid w:val="007A2669"/>
    <w:rsid w:val="007A5913"/>
    <w:rsid w:val="007B163A"/>
    <w:rsid w:val="007C07B0"/>
    <w:rsid w:val="007C16D3"/>
    <w:rsid w:val="007C1C91"/>
    <w:rsid w:val="007E1C02"/>
    <w:rsid w:val="00800448"/>
    <w:rsid w:val="00800A44"/>
    <w:rsid w:val="00802B2A"/>
    <w:rsid w:val="00821D3A"/>
    <w:rsid w:val="00822795"/>
    <w:rsid w:val="00823523"/>
    <w:rsid w:val="00827E05"/>
    <w:rsid w:val="00833A62"/>
    <w:rsid w:val="00845775"/>
    <w:rsid w:val="00847506"/>
    <w:rsid w:val="00852959"/>
    <w:rsid w:val="00861A18"/>
    <w:rsid w:val="0086206A"/>
    <w:rsid w:val="0086498E"/>
    <w:rsid w:val="00870A50"/>
    <w:rsid w:val="0087211A"/>
    <w:rsid w:val="0088028E"/>
    <w:rsid w:val="00883171"/>
    <w:rsid w:val="008838FF"/>
    <w:rsid w:val="0088442B"/>
    <w:rsid w:val="00884855"/>
    <w:rsid w:val="0088609F"/>
    <w:rsid w:val="0089703E"/>
    <w:rsid w:val="008971EC"/>
    <w:rsid w:val="008A2793"/>
    <w:rsid w:val="008D7E2E"/>
    <w:rsid w:val="008E267C"/>
    <w:rsid w:val="008E4CD3"/>
    <w:rsid w:val="008E772D"/>
    <w:rsid w:val="008F738F"/>
    <w:rsid w:val="00900FDD"/>
    <w:rsid w:val="0090674B"/>
    <w:rsid w:val="00910CCE"/>
    <w:rsid w:val="00921619"/>
    <w:rsid w:val="00923B70"/>
    <w:rsid w:val="0092635A"/>
    <w:rsid w:val="00935724"/>
    <w:rsid w:val="00946BCD"/>
    <w:rsid w:val="00960A56"/>
    <w:rsid w:val="00964EBF"/>
    <w:rsid w:val="0096602E"/>
    <w:rsid w:val="00966520"/>
    <w:rsid w:val="00972C86"/>
    <w:rsid w:val="00982435"/>
    <w:rsid w:val="00987BBD"/>
    <w:rsid w:val="0099606C"/>
    <w:rsid w:val="0099625E"/>
    <w:rsid w:val="009B0BEE"/>
    <w:rsid w:val="009B1283"/>
    <w:rsid w:val="009B17DB"/>
    <w:rsid w:val="009B5D43"/>
    <w:rsid w:val="009B685F"/>
    <w:rsid w:val="009C07F3"/>
    <w:rsid w:val="009D5ADF"/>
    <w:rsid w:val="009E20B7"/>
    <w:rsid w:val="009E3AAC"/>
    <w:rsid w:val="00A02123"/>
    <w:rsid w:val="00A05123"/>
    <w:rsid w:val="00A117F0"/>
    <w:rsid w:val="00A2259E"/>
    <w:rsid w:val="00A33DA2"/>
    <w:rsid w:val="00A34267"/>
    <w:rsid w:val="00A408EA"/>
    <w:rsid w:val="00A46C15"/>
    <w:rsid w:val="00A63853"/>
    <w:rsid w:val="00A71A2B"/>
    <w:rsid w:val="00A72882"/>
    <w:rsid w:val="00A72A4A"/>
    <w:rsid w:val="00A731FF"/>
    <w:rsid w:val="00A82D1F"/>
    <w:rsid w:val="00A877CC"/>
    <w:rsid w:val="00A910F5"/>
    <w:rsid w:val="00AA1451"/>
    <w:rsid w:val="00AA1863"/>
    <w:rsid w:val="00AC75EF"/>
    <w:rsid w:val="00AD5347"/>
    <w:rsid w:val="00AE6EBF"/>
    <w:rsid w:val="00AE7340"/>
    <w:rsid w:val="00AF4CA1"/>
    <w:rsid w:val="00B007CC"/>
    <w:rsid w:val="00B037F3"/>
    <w:rsid w:val="00B06EFB"/>
    <w:rsid w:val="00B230B7"/>
    <w:rsid w:val="00B30A65"/>
    <w:rsid w:val="00B30C79"/>
    <w:rsid w:val="00B33EDB"/>
    <w:rsid w:val="00B37963"/>
    <w:rsid w:val="00B40583"/>
    <w:rsid w:val="00B4094D"/>
    <w:rsid w:val="00B65D20"/>
    <w:rsid w:val="00B701F4"/>
    <w:rsid w:val="00B71EAD"/>
    <w:rsid w:val="00B9111B"/>
    <w:rsid w:val="00B95483"/>
    <w:rsid w:val="00BA0ACA"/>
    <w:rsid w:val="00BA15FF"/>
    <w:rsid w:val="00BA2BE8"/>
    <w:rsid w:val="00BA4105"/>
    <w:rsid w:val="00BA415E"/>
    <w:rsid w:val="00BB0D44"/>
    <w:rsid w:val="00BD4E75"/>
    <w:rsid w:val="00BE4910"/>
    <w:rsid w:val="00BF64EC"/>
    <w:rsid w:val="00C0444C"/>
    <w:rsid w:val="00C11630"/>
    <w:rsid w:val="00C16755"/>
    <w:rsid w:val="00C229E6"/>
    <w:rsid w:val="00C25092"/>
    <w:rsid w:val="00C36C2B"/>
    <w:rsid w:val="00C420D2"/>
    <w:rsid w:val="00C42101"/>
    <w:rsid w:val="00C47186"/>
    <w:rsid w:val="00C52D92"/>
    <w:rsid w:val="00C60D81"/>
    <w:rsid w:val="00C81B59"/>
    <w:rsid w:val="00C81DB0"/>
    <w:rsid w:val="00C94265"/>
    <w:rsid w:val="00CA25B4"/>
    <w:rsid w:val="00CA630F"/>
    <w:rsid w:val="00CB0B70"/>
    <w:rsid w:val="00CB2084"/>
    <w:rsid w:val="00CB688D"/>
    <w:rsid w:val="00CB775C"/>
    <w:rsid w:val="00CC5F6B"/>
    <w:rsid w:val="00CD645D"/>
    <w:rsid w:val="00CD73A1"/>
    <w:rsid w:val="00CE1141"/>
    <w:rsid w:val="00CF2C9D"/>
    <w:rsid w:val="00CF3AA9"/>
    <w:rsid w:val="00CF6772"/>
    <w:rsid w:val="00D001EF"/>
    <w:rsid w:val="00D01AA7"/>
    <w:rsid w:val="00D11DE7"/>
    <w:rsid w:val="00D15296"/>
    <w:rsid w:val="00D227D5"/>
    <w:rsid w:val="00D366A2"/>
    <w:rsid w:val="00D4007A"/>
    <w:rsid w:val="00D45E8A"/>
    <w:rsid w:val="00D46D99"/>
    <w:rsid w:val="00D47889"/>
    <w:rsid w:val="00D50DA9"/>
    <w:rsid w:val="00D57792"/>
    <w:rsid w:val="00D57F03"/>
    <w:rsid w:val="00D634CB"/>
    <w:rsid w:val="00D7126E"/>
    <w:rsid w:val="00D71C67"/>
    <w:rsid w:val="00D72AA0"/>
    <w:rsid w:val="00DA28BA"/>
    <w:rsid w:val="00DA7171"/>
    <w:rsid w:val="00DC6B40"/>
    <w:rsid w:val="00DC7A4B"/>
    <w:rsid w:val="00DD0397"/>
    <w:rsid w:val="00DD1DA1"/>
    <w:rsid w:val="00DF69BB"/>
    <w:rsid w:val="00E132B1"/>
    <w:rsid w:val="00E17B54"/>
    <w:rsid w:val="00E222DA"/>
    <w:rsid w:val="00E34280"/>
    <w:rsid w:val="00E42731"/>
    <w:rsid w:val="00E42A92"/>
    <w:rsid w:val="00E441FC"/>
    <w:rsid w:val="00E53101"/>
    <w:rsid w:val="00E5452F"/>
    <w:rsid w:val="00E667DA"/>
    <w:rsid w:val="00E7675F"/>
    <w:rsid w:val="00E864AE"/>
    <w:rsid w:val="00E95A8D"/>
    <w:rsid w:val="00E96581"/>
    <w:rsid w:val="00E9775F"/>
    <w:rsid w:val="00EA665D"/>
    <w:rsid w:val="00EE0DDA"/>
    <w:rsid w:val="00EE6E11"/>
    <w:rsid w:val="00F02751"/>
    <w:rsid w:val="00F172FA"/>
    <w:rsid w:val="00F24452"/>
    <w:rsid w:val="00F26AB4"/>
    <w:rsid w:val="00F277BC"/>
    <w:rsid w:val="00F31088"/>
    <w:rsid w:val="00F4163B"/>
    <w:rsid w:val="00F416BD"/>
    <w:rsid w:val="00F469BA"/>
    <w:rsid w:val="00F46EA1"/>
    <w:rsid w:val="00F52362"/>
    <w:rsid w:val="00F54EF3"/>
    <w:rsid w:val="00F61B2B"/>
    <w:rsid w:val="00F81C6F"/>
    <w:rsid w:val="00F84CB4"/>
    <w:rsid w:val="00F850F8"/>
    <w:rsid w:val="00F91F48"/>
    <w:rsid w:val="00FA2C82"/>
    <w:rsid w:val="00FC3F67"/>
    <w:rsid w:val="00FC5025"/>
    <w:rsid w:val="00FE71D4"/>
    <w:rsid w:val="00FF07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68AE6"/>
  <w15:docId w15:val="{A4C2E5EE-8847-4FCB-9BF4-1D94C0D05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BEE"/>
    <w:pPr>
      <w:spacing w:after="0" w:line="480" w:lineRule="auto"/>
      <w:ind w:firstLine="720"/>
    </w:pPr>
    <w:rPr>
      <w:rFonts w:ascii="Times New Roman" w:hAnsi="Times New Roman"/>
      <w:sz w:val="24"/>
      <w:lang w:val="es-CO"/>
    </w:rPr>
  </w:style>
  <w:style w:type="paragraph" w:styleId="Ttulo1">
    <w:name w:val="heading 1"/>
    <w:basedOn w:val="Normal"/>
    <w:next w:val="Normal"/>
    <w:link w:val="Ttulo1Car"/>
    <w:uiPriority w:val="9"/>
    <w:qFormat/>
    <w:rsid w:val="00C36C2B"/>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440AB0"/>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F64EC"/>
    <w:pPr>
      <w:keepNext/>
      <w:keepLines/>
      <w:ind w:firstLine="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3E5C0C"/>
    <w:pPr>
      <w:keepNext/>
      <w:keepLines/>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40AB0"/>
    <w:rPr>
      <w:rFonts w:ascii="Times New Roman" w:eastAsiaTheme="majorEastAsia" w:hAnsi="Times New Roman" w:cstheme="majorBidi"/>
      <w:b/>
      <w:sz w:val="24"/>
      <w:szCs w:val="26"/>
      <w:lang w:val="es-CO"/>
    </w:rPr>
  </w:style>
  <w:style w:type="paragraph" w:styleId="Prrafodelista">
    <w:name w:val="List Paragraph"/>
    <w:basedOn w:val="Normal"/>
    <w:uiPriority w:val="34"/>
    <w:qFormat/>
    <w:rsid w:val="00FC5025"/>
    <w:pPr>
      <w:ind w:left="720"/>
      <w:contextualSpacing/>
    </w:pPr>
  </w:style>
  <w:style w:type="character" w:customStyle="1" w:styleId="Ttulo1Car">
    <w:name w:val="Título 1 Car"/>
    <w:basedOn w:val="Fuentedeprrafopredeter"/>
    <w:link w:val="Ttulo1"/>
    <w:uiPriority w:val="9"/>
    <w:rsid w:val="00C36C2B"/>
    <w:rPr>
      <w:rFonts w:ascii="Times New Roman" w:eastAsiaTheme="majorEastAsia" w:hAnsi="Times New Roman" w:cstheme="majorBidi"/>
      <w:b/>
      <w:sz w:val="24"/>
      <w:szCs w:val="32"/>
      <w:lang w:val="es-CO"/>
    </w:rPr>
  </w:style>
  <w:style w:type="character" w:customStyle="1" w:styleId="Ttulo3Car">
    <w:name w:val="Título 3 Car"/>
    <w:basedOn w:val="Fuentedeprrafopredeter"/>
    <w:link w:val="Ttulo3"/>
    <w:uiPriority w:val="9"/>
    <w:rsid w:val="00BF64EC"/>
    <w:rPr>
      <w:rFonts w:ascii="Times New Roman" w:eastAsiaTheme="majorEastAsia" w:hAnsi="Times New Roman" w:cstheme="majorBidi"/>
      <w:b/>
      <w:i/>
      <w:sz w:val="24"/>
      <w:szCs w:val="24"/>
      <w:lang w:val="es-CO"/>
    </w:rPr>
  </w:style>
  <w:style w:type="paragraph" w:styleId="Bibliografa">
    <w:name w:val="Bibliography"/>
    <w:basedOn w:val="Normal"/>
    <w:next w:val="Normal"/>
    <w:uiPriority w:val="37"/>
    <w:unhideWhenUsed/>
    <w:rsid w:val="00B65D20"/>
  </w:style>
  <w:style w:type="paragraph" w:styleId="Encabezado">
    <w:name w:val="header"/>
    <w:basedOn w:val="Normal"/>
    <w:link w:val="EncabezadoCar"/>
    <w:uiPriority w:val="99"/>
    <w:unhideWhenUsed/>
    <w:rsid w:val="00B65D2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65D20"/>
    <w:rPr>
      <w:rFonts w:ascii="Times New Roman" w:hAnsi="Times New Roman"/>
      <w:sz w:val="24"/>
      <w:lang w:val="es-CO"/>
    </w:rPr>
  </w:style>
  <w:style w:type="paragraph" w:styleId="Piedepgina">
    <w:name w:val="footer"/>
    <w:basedOn w:val="Normal"/>
    <w:link w:val="PiedepginaCar"/>
    <w:uiPriority w:val="99"/>
    <w:unhideWhenUsed/>
    <w:rsid w:val="00B65D2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65D20"/>
    <w:rPr>
      <w:rFonts w:ascii="Times New Roman" w:hAnsi="Times New Roman"/>
      <w:sz w:val="24"/>
      <w:lang w:val="es-CO"/>
    </w:rPr>
  </w:style>
  <w:style w:type="paragraph" w:styleId="TtuloTDC">
    <w:name w:val="TOC Heading"/>
    <w:basedOn w:val="Ttulo1"/>
    <w:next w:val="Normal"/>
    <w:uiPriority w:val="39"/>
    <w:unhideWhenUsed/>
    <w:qFormat/>
    <w:rsid w:val="00B65D20"/>
    <w:p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B65D20"/>
    <w:pPr>
      <w:spacing w:after="100"/>
    </w:pPr>
  </w:style>
  <w:style w:type="paragraph" w:styleId="TDC2">
    <w:name w:val="toc 2"/>
    <w:basedOn w:val="Normal"/>
    <w:next w:val="Normal"/>
    <w:autoRedefine/>
    <w:uiPriority w:val="39"/>
    <w:unhideWhenUsed/>
    <w:rsid w:val="00B65D20"/>
    <w:pPr>
      <w:spacing w:after="100"/>
      <w:ind w:left="240"/>
    </w:pPr>
  </w:style>
  <w:style w:type="paragraph" w:styleId="TDC3">
    <w:name w:val="toc 3"/>
    <w:basedOn w:val="Normal"/>
    <w:next w:val="Normal"/>
    <w:autoRedefine/>
    <w:uiPriority w:val="39"/>
    <w:unhideWhenUsed/>
    <w:rsid w:val="00B65D20"/>
    <w:pPr>
      <w:spacing w:after="100"/>
      <w:ind w:left="480"/>
    </w:pPr>
  </w:style>
  <w:style w:type="character" w:styleId="Hipervnculo">
    <w:name w:val="Hyperlink"/>
    <w:basedOn w:val="Fuentedeprrafopredeter"/>
    <w:uiPriority w:val="99"/>
    <w:unhideWhenUsed/>
    <w:rsid w:val="00B65D20"/>
    <w:rPr>
      <w:color w:val="0563C1" w:themeColor="hyperlink"/>
      <w:u w:val="single"/>
    </w:rPr>
  </w:style>
  <w:style w:type="character" w:customStyle="1" w:styleId="Ttulo4Car">
    <w:name w:val="Título 4 Car"/>
    <w:basedOn w:val="Fuentedeprrafopredeter"/>
    <w:link w:val="Ttulo4"/>
    <w:uiPriority w:val="9"/>
    <w:rsid w:val="003E5C0C"/>
    <w:rPr>
      <w:rFonts w:ascii="Times New Roman" w:eastAsiaTheme="majorEastAsia" w:hAnsi="Times New Roman" w:cstheme="majorBidi"/>
      <w:b/>
      <w:iCs/>
      <w:sz w:val="24"/>
      <w:lang w:val="es-CO"/>
    </w:rPr>
  </w:style>
  <w:style w:type="character" w:styleId="Refdecomentario">
    <w:name w:val="annotation reference"/>
    <w:basedOn w:val="Fuentedeprrafopredeter"/>
    <w:uiPriority w:val="99"/>
    <w:semiHidden/>
    <w:unhideWhenUsed/>
    <w:rsid w:val="00F24452"/>
    <w:rPr>
      <w:sz w:val="16"/>
      <w:szCs w:val="16"/>
    </w:rPr>
  </w:style>
  <w:style w:type="paragraph" w:styleId="Textocomentario">
    <w:name w:val="annotation text"/>
    <w:basedOn w:val="Normal"/>
    <w:link w:val="TextocomentarioCar"/>
    <w:uiPriority w:val="99"/>
    <w:semiHidden/>
    <w:unhideWhenUsed/>
    <w:rsid w:val="00F244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452"/>
    <w:rPr>
      <w:rFonts w:ascii="Times New Roman" w:hAnsi="Times New Roman"/>
      <w:sz w:val="20"/>
      <w:szCs w:val="20"/>
      <w:lang w:val="es-CO"/>
    </w:rPr>
  </w:style>
  <w:style w:type="paragraph" w:styleId="Asuntodelcomentario">
    <w:name w:val="annotation subject"/>
    <w:basedOn w:val="Textocomentario"/>
    <w:next w:val="Textocomentario"/>
    <w:link w:val="AsuntodelcomentarioCar"/>
    <w:uiPriority w:val="99"/>
    <w:semiHidden/>
    <w:unhideWhenUsed/>
    <w:rsid w:val="00F24452"/>
    <w:rPr>
      <w:b/>
      <w:bCs/>
    </w:rPr>
  </w:style>
  <w:style w:type="character" w:customStyle="1" w:styleId="AsuntodelcomentarioCar">
    <w:name w:val="Asunto del comentario Car"/>
    <w:basedOn w:val="TextocomentarioCar"/>
    <w:link w:val="Asuntodelcomentario"/>
    <w:uiPriority w:val="99"/>
    <w:semiHidden/>
    <w:rsid w:val="00F24452"/>
    <w:rPr>
      <w:rFonts w:ascii="Times New Roman" w:hAnsi="Times New Roman"/>
      <w:b/>
      <w:bCs/>
      <w:sz w:val="20"/>
      <w:szCs w:val="20"/>
      <w:lang w:val="es-CO"/>
    </w:rPr>
  </w:style>
  <w:style w:type="paragraph" w:styleId="Textodeglobo">
    <w:name w:val="Balloon Text"/>
    <w:basedOn w:val="Normal"/>
    <w:link w:val="TextodegloboCar"/>
    <w:uiPriority w:val="99"/>
    <w:semiHidden/>
    <w:unhideWhenUsed/>
    <w:rsid w:val="00F2445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24452"/>
    <w:rPr>
      <w:rFonts w:ascii="Segoe UI" w:hAnsi="Segoe UI" w:cs="Segoe UI"/>
      <w:sz w:val="18"/>
      <w:szCs w:val="18"/>
      <w:lang w:val="es-CO"/>
    </w:rPr>
  </w:style>
  <w:style w:type="character" w:styleId="Hipervnculovisitado">
    <w:name w:val="FollowedHyperlink"/>
    <w:basedOn w:val="Fuentedeprrafopredeter"/>
    <w:uiPriority w:val="99"/>
    <w:semiHidden/>
    <w:unhideWhenUsed/>
    <w:rsid w:val="00CA630F"/>
    <w:rPr>
      <w:color w:val="954F72" w:themeColor="followedHyperlink"/>
      <w:u w:val="single"/>
    </w:rPr>
  </w:style>
  <w:style w:type="table" w:styleId="Tablaconcuadrcula">
    <w:name w:val="Table Grid"/>
    <w:basedOn w:val="Tablanormal"/>
    <w:uiPriority w:val="39"/>
    <w:rsid w:val="00FC3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
    <w:name w:val="Grid Table 6 Colorful"/>
    <w:basedOn w:val="Tablanormal"/>
    <w:uiPriority w:val="51"/>
    <w:rsid w:val="00FC3F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90674B"/>
    <w:pPr>
      <w:spacing w:after="0" w:line="240" w:lineRule="auto"/>
      <w:ind w:firstLine="720"/>
    </w:pPr>
    <w:rPr>
      <w:rFonts w:ascii="Times New Roman" w:hAnsi="Times New Roman"/>
      <w:sz w:val="24"/>
      <w:lang w:val="es-CO"/>
    </w:rPr>
  </w:style>
  <w:style w:type="paragraph" w:styleId="Textonotapie">
    <w:name w:val="footnote text"/>
    <w:basedOn w:val="Normal"/>
    <w:link w:val="TextonotapieCar"/>
    <w:uiPriority w:val="99"/>
    <w:semiHidden/>
    <w:unhideWhenUsed/>
    <w:rsid w:val="009B5D43"/>
    <w:pPr>
      <w:spacing w:line="240" w:lineRule="auto"/>
    </w:pPr>
    <w:rPr>
      <w:rFonts w:cs="Times New Roman"/>
      <w:sz w:val="20"/>
      <w:szCs w:val="20"/>
      <w:lang w:val="es-ES"/>
    </w:rPr>
  </w:style>
  <w:style w:type="character" w:customStyle="1" w:styleId="TextonotapieCar">
    <w:name w:val="Texto nota pie Car"/>
    <w:basedOn w:val="Fuentedeprrafopredeter"/>
    <w:link w:val="Textonotapie"/>
    <w:uiPriority w:val="99"/>
    <w:semiHidden/>
    <w:rsid w:val="009B5D4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9B5D43"/>
    <w:rPr>
      <w:vertAlign w:val="superscript"/>
    </w:rPr>
  </w:style>
  <w:style w:type="paragraph" w:styleId="Descripcin">
    <w:name w:val="caption"/>
    <w:basedOn w:val="Normal"/>
    <w:next w:val="Normal"/>
    <w:uiPriority w:val="35"/>
    <w:unhideWhenUsed/>
    <w:qFormat/>
    <w:rsid w:val="009B5D43"/>
    <w:pPr>
      <w:ind w:firstLine="0"/>
    </w:pPr>
    <w:rPr>
      <w:b/>
      <w:iCs/>
      <w:szCs w:val="18"/>
    </w:rPr>
  </w:style>
  <w:style w:type="character" w:styleId="Textoennegrita">
    <w:name w:val="Strong"/>
    <w:basedOn w:val="Fuentedeprrafopredeter"/>
    <w:uiPriority w:val="22"/>
    <w:qFormat/>
    <w:rsid w:val="00C81DB0"/>
    <w:rPr>
      <w:b/>
      <w:bCs/>
    </w:rPr>
  </w:style>
  <w:style w:type="paragraph" w:styleId="NormalWeb">
    <w:name w:val="Normal (Web)"/>
    <w:basedOn w:val="Normal"/>
    <w:uiPriority w:val="99"/>
    <w:semiHidden/>
    <w:unhideWhenUsed/>
    <w:rsid w:val="008971EC"/>
    <w:pPr>
      <w:spacing w:before="100" w:beforeAutospacing="1" w:after="100" w:afterAutospacing="1" w:line="240" w:lineRule="auto"/>
      <w:ind w:firstLine="0"/>
    </w:pPr>
    <w:rPr>
      <w:rFonts w:eastAsia="Times New Roman" w:cs="Times New Roman"/>
      <w:szCs w:val="24"/>
      <w:lang w:eastAsia="es-CO"/>
    </w:rPr>
  </w:style>
  <w:style w:type="character" w:styleId="Textodelmarcadordeposicin">
    <w:name w:val="Placeholder Text"/>
    <w:basedOn w:val="Fuentedeprrafopredeter"/>
    <w:uiPriority w:val="99"/>
    <w:semiHidden/>
    <w:rsid w:val="0047585C"/>
    <w:rPr>
      <w:color w:val="808080"/>
    </w:rPr>
  </w:style>
  <w:style w:type="paragraph" w:styleId="Tabladeilustraciones">
    <w:name w:val="table of figures"/>
    <w:basedOn w:val="Normal"/>
    <w:next w:val="Normal"/>
    <w:uiPriority w:val="99"/>
    <w:unhideWhenUsed/>
    <w:rsid w:val="00847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831">
      <w:bodyDiv w:val="1"/>
      <w:marLeft w:val="0"/>
      <w:marRight w:val="0"/>
      <w:marTop w:val="0"/>
      <w:marBottom w:val="0"/>
      <w:divBdr>
        <w:top w:val="none" w:sz="0" w:space="0" w:color="auto"/>
        <w:left w:val="none" w:sz="0" w:space="0" w:color="auto"/>
        <w:bottom w:val="none" w:sz="0" w:space="0" w:color="auto"/>
        <w:right w:val="none" w:sz="0" w:space="0" w:color="auto"/>
      </w:divBdr>
    </w:div>
    <w:div w:id="15813641">
      <w:bodyDiv w:val="1"/>
      <w:marLeft w:val="0"/>
      <w:marRight w:val="0"/>
      <w:marTop w:val="0"/>
      <w:marBottom w:val="0"/>
      <w:divBdr>
        <w:top w:val="none" w:sz="0" w:space="0" w:color="auto"/>
        <w:left w:val="none" w:sz="0" w:space="0" w:color="auto"/>
        <w:bottom w:val="none" w:sz="0" w:space="0" w:color="auto"/>
        <w:right w:val="none" w:sz="0" w:space="0" w:color="auto"/>
      </w:divBdr>
    </w:div>
    <w:div w:id="19548775">
      <w:bodyDiv w:val="1"/>
      <w:marLeft w:val="0"/>
      <w:marRight w:val="0"/>
      <w:marTop w:val="0"/>
      <w:marBottom w:val="0"/>
      <w:divBdr>
        <w:top w:val="none" w:sz="0" w:space="0" w:color="auto"/>
        <w:left w:val="none" w:sz="0" w:space="0" w:color="auto"/>
        <w:bottom w:val="none" w:sz="0" w:space="0" w:color="auto"/>
        <w:right w:val="none" w:sz="0" w:space="0" w:color="auto"/>
      </w:divBdr>
    </w:div>
    <w:div w:id="38405485">
      <w:bodyDiv w:val="1"/>
      <w:marLeft w:val="0"/>
      <w:marRight w:val="0"/>
      <w:marTop w:val="0"/>
      <w:marBottom w:val="0"/>
      <w:divBdr>
        <w:top w:val="none" w:sz="0" w:space="0" w:color="auto"/>
        <w:left w:val="none" w:sz="0" w:space="0" w:color="auto"/>
        <w:bottom w:val="none" w:sz="0" w:space="0" w:color="auto"/>
        <w:right w:val="none" w:sz="0" w:space="0" w:color="auto"/>
      </w:divBdr>
    </w:div>
    <w:div w:id="41440413">
      <w:bodyDiv w:val="1"/>
      <w:marLeft w:val="0"/>
      <w:marRight w:val="0"/>
      <w:marTop w:val="0"/>
      <w:marBottom w:val="0"/>
      <w:divBdr>
        <w:top w:val="none" w:sz="0" w:space="0" w:color="auto"/>
        <w:left w:val="none" w:sz="0" w:space="0" w:color="auto"/>
        <w:bottom w:val="none" w:sz="0" w:space="0" w:color="auto"/>
        <w:right w:val="none" w:sz="0" w:space="0" w:color="auto"/>
      </w:divBdr>
    </w:div>
    <w:div w:id="58406426">
      <w:bodyDiv w:val="1"/>
      <w:marLeft w:val="0"/>
      <w:marRight w:val="0"/>
      <w:marTop w:val="0"/>
      <w:marBottom w:val="0"/>
      <w:divBdr>
        <w:top w:val="none" w:sz="0" w:space="0" w:color="auto"/>
        <w:left w:val="none" w:sz="0" w:space="0" w:color="auto"/>
        <w:bottom w:val="none" w:sz="0" w:space="0" w:color="auto"/>
        <w:right w:val="none" w:sz="0" w:space="0" w:color="auto"/>
      </w:divBdr>
      <w:divsChild>
        <w:div w:id="2082673371">
          <w:marLeft w:val="0"/>
          <w:marRight w:val="0"/>
          <w:marTop w:val="0"/>
          <w:marBottom w:val="0"/>
          <w:divBdr>
            <w:top w:val="none" w:sz="0" w:space="0" w:color="auto"/>
            <w:left w:val="none" w:sz="0" w:space="0" w:color="auto"/>
            <w:bottom w:val="none" w:sz="0" w:space="0" w:color="auto"/>
            <w:right w:val="none" w:sz="0" w:space="0" w:color="auto"/>
          </w:divBdr>
        </w:div>
      </w:divsChild>
    </w:div>
    <w:div w:id="112676235">
      <w:bodyDiv w:val="1"/>
      <w:marLeft w:val="0"/>
      <w:marRight w:val="0"/>
      <w:marTop w:val="0"/>
      <w:marBottom w:val="0"/>
      <w:divBdr>
        <w:top w:val="none" w:sz="0" w:space="0" w:color="auto"/>
        <w:left w:val="none" w:sz="0" w:space="0" w:color="auto"/>
        <w:bottom w:val="none" w:sz="0" w:space="0" w:color="auto"/>
        <w:right w:val="none" w:sz="0" w:space="0" w:color="auto"/>
      </w:divBdr>
    </w:div>
    <w:div w:id="121115910">
      <w:bodyDiv w:val="1"/>
      <w:marLeft w:val="0"/>
      <w:marRight w:val="0"/>
      <w:marTop w:val="0"/>
      <w:marBottom w:val="0"/>
      <w:divBdr>
        <w:top w:val="none" w:sz="0" w:space="0" w:color="auto"/>
        <w:left w:val="none" w:sz="0" w:space="0" w:color="auto"/>
        <w:bottom w:val="none" w:sz="0" w:space="0" w:color="auto"/>
        <w:right w:val="none" w:sz="0" w:space="0" w:color="auto"/>
      </w:divBdr>
    </w:div>
    <w:div w:id="153303805">
      <w:bodyDiv w:val="1"/>
      <w:marLeft w:val="0"/>
      <w:marRight w:val="0"/>
      <w:marTop w:val="0"/>
      <w:marBottom w:val="0"/>
      <w:divBdr>
        <w:top w:val="none" w:sz="0" w:space="0" w:color="auto"/>
        <w:left w:val="none" w:sz="0" w:space="0" w:color="auto"/>
        <w:bottom w:val="none" w:sz="0" w:space="0" w:color="auto"/>
        <w:right w:val="none" w:sz="0" w:space="0" w:color="auto"/>
      </w:divBdr>
    </w:div>
    <w:div w:id="153306642">
      <w:bodyDiv w:val="1"/>
      <w:marLeft w:val="0"/>
      <w:marRight w:val="0"/>
      <w:marTop w:val="0"/>
      <w:marBottom w:val="0"/>
      <w:divBdr>
        <w:top w:val="none" w:sz="0" w:space="0" w:color="auto"/>
        <w:left w:val="none" w:sz="0" w:space="0" w:color="auto"/>
        <w:bottom w:val="none" w:sz="0" w:space="0" w:color="auto"/>
        <w:right w:val="none" w:sz="0" w:space="0" w:color="auto"/>
      </w:divBdr>
    </w:div>
    <w:div w:id="206186331">
      <w:bodyDiv w:val="1"/>
      <w:marLeft w:val="0"/>
      <w:marRight w:val="0"/>
      <w:marTop w:val="0"/>
      <w:marBottom w:val="0"/>
      <w:divBdr>
        <w:top w:val="none" w:sz="0" w:space="0" w:color="auto"/>
        <w:left w:val="none" w:sz="0" w:space="0" w:color="auto"/>
        <w:bottom w:val="none" w:sz="0" w:space="0" w:color="auto"/>
        <w:right w:val="none" w:sz="0" w:space="0" w:color="auto"/>
      </w:divBdr>
    </w:div>
    <w:div w:id="248196970">
      <w:bodyDiv w:val="1"/>
      <w:marLeft w:val="0"/>
      <w:marRight w:val="0"/>
      <w:marTop w:val="0"/>
      <w:marBottom w:val="0"/>
      <w:divBdr>
        <w:top w:val="none" w:sz="0" w:space="0" w:color="auto"/>
        <w:left w:val="none" w:sz="0" w:space="0" w:color="auto"/>
        <w:bottom w:val="none" w:sz="0" w:space="0" w:color="auto"/>
        <w:right w:val="none" w:sz="0" w:space="0" w:color="auto"/>
      </w:divBdr>
    </w:div>
    <w:div w:id="261379504">
      <w:bodyDiv w:val="1"/>
      <w:marLeft w:val="0"/>
      <w:marRight w:val="0"/>
      <w:marTop w:val="0"/>
      <w:marBottom w:val="0"/>
      <w:divBdr>
        <w:top w:val="none" w:sz="0" w:space="0" w:color="auto"/>
        <w:left w:val="none" w:sz="0" w:space="0" w:color="auto"/>
        <w:bottom w:val="none" w:sz="0" w:space="0" w:color="auto"/>
        <w:right w:val="none" w:sz="0" w:space="0" w:color="auto"/>
      </w:divBdr>
    </w:div>
    <w:div w:id="270940067">
      <w:bodyDiv w:val="1"/>
      <w:marLeft w:val="0"/>
      <w:marRight w:val="0"/>
      <w:marTop w:val="0"/>
      <w:marBottom w:val="0"/>
      <w:divBdr>
        <w:top w:val="none" w:sz="0" w:space="0" w:color="auto"/>
        <w:left w:val="none" w:sz="0" w:space="0" w:color="auto"/>
        <w:bottom w:val="none" w:sz="0" w:space="0" w:color="auto"/>
        <w:right w:val="none" w:sz="0" w:space="0" w:color="auto"/>
      </w:divBdr>
    </w:div>
    <w:div w:id="295378955">
      <w:bodyDiv w:val="1"/>
      <w:marLeft w:val="0"/>
      <w:marRight w:val="0"/>
      <w:marTop w:val="0"/>
      <w:marBottom w:val="0"/>
      <w:divBdr>
        <w:top w:val="none" w:sz="0" w:space="0" w:color="auto"/>
        <w:left w:val="none" w:sz="0" w:space="0" w:color="auto"/>
        <w:bottom w:val="none" w:sz="0" w:space="0" w:color="auto"/>
        <w:right w:val="none" w:sz="0" w:space="0" w:color="auto"/>
      </w:divBdr>
    </w:div>
    <w:div w:id="300041031">
      <w:bodyDiv w:val="1"/>
      <w:marLeft w:val="0"/>
      <w:marRight w:val="0"/>
      <w:marTop w:val="0"/>
      <w:marBottom w:val="0"/>
      <w:divBdr>
        <w:top w:val="none" w:sz="0" w:space="0" w:color="auto"/>
        <w:left w:val="none" w:sz="0" w:space="0" w:color="auto"/>
        <w:bottom w:val="none" w:sz="0" w:space="0" w:color="auto"/>
        <w:right w:val="none" w:sz="0" w:space="0" w:color="auto"/>
      </w:divBdr>
    </w:div>
    <w:div w:id="351036077">
      <w:bodyDiv w:val="1"/>
      <w:marLeft w:val="0"/>
      <w:marRight w:val="0"/>
      <w:marTop w:val="0"/>
      <w:marBottom w:val="0"/>
      <w:divBdr>
        <w:top w:val="none" w:sz="0" w:space="0" w:color="auto"/>
        <w:left w:val="none" w:sz="0" w:space="0" w:color="auto"/>
        <w:bottom w:val="none" w:sz="0" w:space="0" w:color="auto"/>
        <w:right w:val="none" w:sz="0" w:space="0" w:color="auto"/>
      </w:divBdr>
    </w:div>
    <w:div w:id="364018263">
      <w:bodyDiv w:val="1"/>
      <w:marLeft w:val="0"/>
      <w:marRight w:val="0"/>
      <w:marTop w:val="0"/>
      <w:marBottom w:val="0"/>
      <w:divBdr>
        <w:top w:val="none" w:sz="0" w:space="0" w:color="auto"/>
        <w:left w:val="none" w:sz="0" w:space="0" w:color="auto"/>
        <w:bottom w:val="none" w:sz="0" w:space="0" w:color="auto"/>
        <w:right w:val="none" w:sz="0" w:space="0" w:color="auto"/>
      </w:divBdr>
    </w:div>
    <w:div w:id="425462784">
      <w:bodyDiv w:val="1"/>
      <w:marLeft w:val="0"/>
      <w:marRight w:val="0"/>
      <w:marTop w:val="0"/>
      <w:marBottom w:val="0"/>
      <w:divBdr>
        <w:top w:val="none" w:sz="0" w:space="0" w:color="auto"/>
        <w:left w:val="none" w:sz="0" w:space="0" w:color="auto"/>
        <w:bottom w:val="none" w:sz="0" w:space="0" w:color="auto"/>
        <w:right w:val="none" w:sz="0" w:space="0" w:color="auto"/>
      </w:divBdr>
    </w:div>
    <w:div w:id="432364166">
      <w:bodyDiv w:val="1"/>
      <w:marLeft w:val="0"/>
      <w:marRight w:val="0"/>
      <w:marTop w:val="0"/>
      <w:marBottom w:val="0"/>
      <w:divBdr>
        <w:top w:val="none" w:sz="0" w:space="0" w:color="auto"/>
        <w:left w:val="none" w:sz="0" w:space="0" w:color="auto"/>
        <w:bottom w:val="none" w:sz="0" w:space="0" w:color="auto"/>
        <w:right w:val="none" w:sz="0" w:space="0" w:color="auto"/>
      </w:divBdr>
    </w:div>
    <w:div w:id="432746387">
      <w:bodyDiv w:val="1"/>
      <w:marLeft w:val="0"/>
      <w:marRight w:val="0"/>
      <w:marTop w:val="0"/>
      <w:marBottom w:val="0"/>
      <w:divBdr>
        <w:top w:val="none" w:sz="0" w:space="0" w:color="auto"/>
        <w:left w:val="none" w:sz="0" w:space="0" w:color="auto"/>
        <w:bottom w:val="none" w:sz="0" w:space="0" w:color="auto"/>
        <w:right w:val="none" w:sz="0" w:space="0" w:color="auto"/>
      </w:divBdr>
    </w:div>
    <w:div w:id="445585414">
      <w:bodyDiv w:val="1"/>
      <w:marLeft w:val="0"/>
      <w:marRight w:val="0"/>
      <w:marTop w:val="0"/>
      <w:marBottom w:val="0"/>
      <w:divBdr>
        <w:top w:val="none" w:sz="0" w:space="0" w:color="auto"/>
        <w:left w:val="none" w:sz="0" w:space="0" w:color="auto"/>
        <w:bottom w:val="none" w:sz="0" w:space="0" w:color="auto"/>
        <w:right w:val="none" w:sz="0" w:space="0" w:color="auto"/>
      </w:divBdr>
    </w:div>
    <w:div w:id="458299696">
      <w:bodyDiv w:val="1"/>
      <w:marLeft w:val="0"/>
      <w:marRight w:val="0"/>
      <w:marTop w:val="0"/>
      <w:marBottom w:val="0"/>
      <w:divBdr>
        <w:top w:val="none" w:sz="0" w:space="0" w:color="auto"/>
        <w:left w:val="none" w:sz="0" w:space="0" w:color="auto"/>
        <w:bottom w:val="none" w:sz="0" w:space="0" w:color="auto"/>
        <w:right w:val="none" w:sz="0" w:space="0" w:color="auto"/>
      </w:divBdr>
      <w:divsChild>
        <w:div w:id="1712612188">
          <w:marLeft w:val="0"/>
          <w:marRight w:val="0"/>
          <w:marTop w:val="15"/>
          <w:marBottom w:val="0"/>
          <w:divBdr>
            <w:top w:val="single" w:sz="48" w:space="0" w:color="auto"/>
            <w:left w:val="single" w:sz="48" w:space="0" w:color="auto"/>
            <w:bottom w:val="single" w:sz="48" w:space="0" w:color="auto"/>
            <w:right w:val="single" w:sz="48" w:space="0" w:color="auto"/>
          </w:divBdr>
          <w:divsChild>
            <w:div w:id="20125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1496">
      <w:bodyDiv w:val="1"/>
      <w:marLeft w:val="0"/>
      <w:marRight w:val="0"/>
      <w:marTop w:val="0"/>
      <w:marBottom w:val="0"/>
      <w:divBdr>
        <w:top w:val="none" w:sz="0" w:space="0" w:color="auto"/>
        <w:left w:val="none" w:sz="0" w:space="0" w:color="auto"/>
        <w:bottom w:val="none" w:sz="0" w:space="0" w:color="auto"/>
        <w:right w:val="none" w:sz="0" w:space="0" w:color="auto"/>
      </w:divBdr>
    </w:div>
    <w:div w:id="502399539">
      <w:bodyDiv w:val="1"/>
      <w:marLeft w:val="0"/>
      <w:marRight w:val="0"/>
      <w:marTop w:val="0"/>
      <w:marBottom w:val="0"/>
      <w:divBdr>
        <w:top w:val="none" w:sz="0" w:space="0" w:color="auto"/>
        <w:left w:val="none" w:sz="0" w:space="0" w:color="auto"/>
        <w:bottom w:val="none" w:sz="0" w:space="0" w:color="auto"/>
        <w:right w:val="none" w:sz="0" w:space="0" w:color="auto"/>
      </w:divBdr>
    </w:div>
    <w:div w:id="531770771">
      <w:bodyDiv w:val="1"/>
      <w:marLeft w:val="0"/>
      <w:marRight w:val="0"/>
      <w:marTop w:val="0"/>
      <w:marBottom w:val="0"/>
      <w:divBdr>
        <w:top w:val="none" w:sz="0" w:space="0" w:color="auto"/>
        <w:left w:val="none" w:sz="0" w:space="0" w:color="auto"/>
        <w:bottom w:val="none" w:sz="0" w:space="0" w:color="auto"/>
        <w:right w:val="none" w:sz="0" w:space="0" w:color="auto"/>
      </w:divBdr>
    </w:div>
    <w:div w:id="583030328">
      <w:bodyDiv w:val="1"/>
      <w:marLeft w:val="0"/>
      <w:marRight w:val="0"/>
      <w:marTop w:val="0"/>
      <w:marBottom w:val="0"/>
      <w:divBdr>
        <w:top w:val="none" w:sz="0" w:space="0" w:color="auto"/>
        <w:left w:val="none" w:sz="0" w:space="0" w:color="auto"/>
        <w:bottom w:val="none" w:sz="0" w:space="0" w:color="auto"/>
        <w:right w:val="none" w:sz="0" w:space="0" w:color="auto"/>
      </w:divBdr>
    </w:div>
    <w:div w:id="633368303">
      <w:bodyDiv w:val="1"/>
      <w:marLeft w:val="0"/>
      <w:marRight w:val="0"/>
      <w:marTop w:val="0"/>
      <w:marBottom w:val="0"/>
      <w:divBdr>
        <w:top w:val="none" w:sz="0" w:space="0" w:color="auto"/>
        <w:left w:val="none" w:sz="0" w:space="0" w:color="auto"/>
        <w:bottom w:val="none" w:sz="0" w:space="0" w:color="auto"/>
        <w:right w:val="none" w:sz="0" w:space="0" w:color="auto"/>
      </w:divBdr>
    </w:div>
    <w:div w:id="636566961">
      <w:bodyDiv w:val="1"/>
      <w:marLeft w:val="0"/>
      <w:marRight w:val="0"/>
      <w:marTop w:val="0"/>
      <w:marBottom w:val="0"/>
      <w:divBdr>
        <w:top w:val="none" w:sz="0" w:space="0" w:color="auto"/>
        <w:left w:val="none" w:sz="0" w:space="0" w:color="auto"/>
        <w:bottom w:val="none" w:sz="0" w:space="0" w:color="auto"/>
        <w:right w:val="none" w:sz="0" w:space="0" w:color="auto"/>
      </w:divBdr>
    </w:div>
    <w:div w:id="675110075">
      <w:bodyDiv w:val="1"/>
      <w:marLeft w:val="0"/>
      <w:marRight w:val="0"/>
      <w:marTop w:val="0"/>
      <w:marBottom w:val="0"/>
      <w:divBdr>
        <w:top w:val="none" w:sz="0" w:space="0" w:color="auto"/>
        <w:left w:val="none" w:sz="0" w:space="0" w:color="auto"/>
        <w:bottom w:val="none" w:sz="0" w:space="0" w:color="auto"/>
        <w:right w:val="none" w:sz="0" w:space="0" w:color="auto"/>
      </w:divBdr>
    </w:div>
    <w:div w:id="699086613">
      <w:bodyDiv w:val="1"/>
      <w:marLeft w:val="0"/>
      <w:marRight w:val="0"/>
      <w:marTop w:val="0"/>
      <w:marBottom w:val="0"/>
      <w:divBdr>
        <w:top w:val="none" w:sz="0" w:space="0" w:color="auto"/>
        <w:left w:val="none" w:sz="0" w:space="0" w:color="auto"/>
        <w:bottom w:val="none" w:sz="0" w:space="0" w:color="auto"/>
        <w:right w:val="none" w:sz="0" w:space="0" w:color="auto"/>
      </w:divBdr>
    </w:div>
    <w:div w:id="719092164">
      <w:bodyDiv w:val="1"/>
      <w:marLeft w:val="0"/>
      <w:marRight w:val="0"/>
      <w:marTop w:val="0"/>
      <w:marBottom w:val="0"/>
      <w:divBdr>
        <w:top w:val="none" w:sz="0" w:space="0" w:color="auto"/>
        <w:left w:val="none" w:sz="0" w:space="0" w:color="auto"/>
        <w:bottom w:val="none" w:sz="0" w:space="0" w:color="auto"/>
        <w:right w:val="none" w:sz="0" w:space="0" w:color="auto"/>
      </w:divBdr>
    </w:div>
    <w:div w:id="720448383">
      <w:bodyDiv w:val="1"/>
      <w:marLeft w:val="0"/>
      <w:marRight w:val="0"/>
      <w:marTop w:val="0"/>
      <w:marBottom w:val="0"/>
      <w:divBdr>
        <w:top w:val="none" w:sz="0" w:space="0" w:color="auto"/>
        <w:left w:val="none" w:sz="0" w:space="0" w:color="auto"/>
        <w:bottom w:val="none" w:sz="0" w:space="0" w:color="auto"/>
        <w:right w:val="none" w:sz="0" w:space="0" w:color="auto"/>
      </w:divBdr>
    </w:div>
    <w:div w:id="738332288">
      <w:bodyDiv w:val="1"/>
      <w:marLeft w:val="0"/>
      <w:marRight w:val="0"/>
      <w:marTop w:val="0"/>
      <w:marBottom w:val="0"/>
      <w:divBdr>
        <w:top w:val="none" w:sz="0" w:space="0" w:color="auto"/>
        <w:left w:val="none" w:sz="0" w:space="0" w:color="auto"/>
        <w:bottom w:val="none" w:sz="0" w:space="0" w:color="auto"/>
        <w:right w:val="none" w:sz="0" w:space="0" w:color="auto"/>
      </w:divBdr>
    </w:div>
    <w:div w:id="744643250">
      <w:bodyDiv w:val="1"/>
      <w:marLeft w:val="0"/>
      <w:marRight w:val="0"/>
      <w:marTop w:val="0"/>
      <w:marBottom w:val="0"/>
      <w:divBdr>
        <w:top w:val="none" w:sz="0" w:space="0" w:color="auto"/>
        <w:left w:val="none" w:sz="0" w:space="0" w:color="auto"/>
        <w:bottom w:val="none" w:sz="0" w:space="0" w:color="auto"/>
        <w:right w:val="none" w:sz="0" w:space="0" w:color="auto"/>
      </w:divBdr>
    </w:div>
    <w:div w:id="750129236">
      <w:bodyDiv w:val="1"/>
      <w:marLeft w:val="0"/>
      <w:marRight w:val="0"/>
      <w:marTop w:val="0"/>
      <w:marBottom w:val="0"/>
      <w:divBdr>
        <w:top w:val="none" w:sz="0" w:space="0" w:color="auto"/>
        <w:left w:val="none" w:sz="0" w:space="0" w:color="auto"/>
        <w:bottom w:val="none" w:sz="0" w:space="0" w:color="auto"/>
        <w:right w:val="none" w:sz="0" w:space="0" w:color="auto"/>
      </w:divBdr>
    </w:div>
    <w:div w:id="789667355">
      <w:bodyDiv w:val="1"/>
      <w:marLeft w:val="0"/>
      <w:marRight w:val="0"/>
      <w:marTop w:val="0"/>
      <w:marBottom w:val="0"/>
      <w:divBdr>
        <w:top w:val="none" w:sz="0" w:space="0" w:color="auto"/>
        <w:left w:val="none" w:sz="0" w:space="0" w:color="auto"/>
        <w:bottom w:val="none" w:sz="0" w:space="0" w:color="auto"/>
        <w:right w:val="none" w:sz="0" w:space="0" w:color="auto"/>
      </w:divBdr>
    </w:div>
    <w:div w:id="810636944">
      <w:bodyDiv w:val="1"/>
      <w:marLeft w:val="0"/>
      <w:marRight w:val="0"/>
      <w:marTop w:val="0"/>
      <w:marBottom w:val="0"/>
      <w:divBdr>
        <w:top w:val="none" w:sz="0" w:space="0" w:color="auto"/>
        <w:left w:val="none" w:sz="0" w:space="0" w:color="auto"/>
        <w:bottom w:val="none" w:sz="0" w:space="0" w:color="auto"/>
        <w:right w:val="none" w:sz="0" w:space="0" w:color="auto"/>
      </w:divBdr>
    </w:div>
    <w:div w:id="839155013">
      <w:bodyDiv w:val="1"/>
      <w:marLeft w:val="0"/>
      <w:marRight w:val="0"/>
      <w:marTop w:val="0"/>
      <w:marBottom w:val="0"/>
      <w:divBdr>
        <w:top w:val="none" w:sz="0" w:space="0" w:color="auto"/>
        <w:left w:val="none" w:sz="0" w:space="0" w:color="auto"/>
        <w:bottom w:val="none" w:sz="0" w:space="0" w:color="auto"/>
        <w:right w:val="none" w:sz="0" w:space="0" w:color="auto"/>
      </w:divBdr>
    </w:div>
    <w:div w:id="855922181">
      <w:bodyDiv w:val="1"/>
      <w:marLeft w:val="0"/>
      <w:marRight w:val="0"/>
      <w:marTop w:val="0"/>
      <w:marBottom w:val="0"/>
      <w:divBdr>
        <w:top w:val="none" w:sz="0" w:space="0" w:color="auto"/>
        <w:left w:val="none" w:sz="0" w:space="0" w:color="auto"/>
        <w:bottom w:val="none" w:sz="0" w:space="0" w:color="auto"/>
        <w:right w:val="none" w:sz="0" w:space="0" w:color="auto"/>
      </w:divBdr>
    </w:div>
    <w:div w:id="858354725">
      <w:bodyDiv w:val="1"/>
      <w:marLeft w:val="0"/>
      <w:marRight w:val="0"/>
      <w:marTop w:val="0"/>
      <w:marBottom w:val="0"/>
      <w:divBdr>
        <w:top w:val="none" w:sz="0" w:space="0" w:color="auto"/>
        <w:left w:val="none" w:sz="0" w:space="0" w:color="auto"/>
        <w:bottom w:val="none" w:sz="0" w:space="0" w:color="auto"/>
        <w:right w:val="none" w:sz="0" w:space="0" w:color="auto"/>
      </w:divBdr>
    </w:div>
    <w:div w:id="875046281">
      <w:bodyDiv w:val="1"/>
      <w:marLeft w:val="0"/>
      <w:marRight w:val="0"/>
      <w:marTop w:val="0"/>
      <w:marBottom w:val="0"/>
      <w:divBdr>
        <w:top w:val="none" w:sz="0" w:space="0" w:color="auto"/>
        <w:left w:val="none" w:sz="0" w:space="0" w:color="auto"/>
        <w:bottom w:val="none" w:sz="0" w:space="0" w:color="auto"/>
        <w:right w:val="none" w:sz="0" w:space="0" w:color="auto"/>
      </w:divBdr>
    </w:div>
    <w:div w:id="893270840">
      <w:bodyDiv w:val="1"/>
      <w:marLeft w:val="0"/>
      <w:marRight w:val="0"/>
      <w:marTop w:val="0"/>
      <w:marBottom w:val="0"/>
      <w:divBdr>
        <w:top w:val="none" w:sz="0" w:space="0" w:color="auto"/>
        <w:left w:val="none" w:sz="0" w:space="0" w:color="auto"/>
        <w:bottom w:val="none" w:sz="0" w:space="0" w:color="auto"/>
        <w:right w:val="none" w:sz="0" w:space="0" w:color="auto"/>
      </w:divBdr>
    </w:div>
    <w:div w:id="905071298">
      <w:bodyDiv w:val="1"/>
      <w:marLeft w:val="0"/>
      <w:marRight w:val="0"/>
      <w:marTop w:val="0"/>
      <w:marBottom w:val="0"/>
      <w:divBdr>
        <w:top w:val="none" w:sz="0" w:space="0" w:color="auto"/>
        <w:left w:val="none" w:sz="0" w:space="0" w:color="auto"/>
        <w:bottom w:val="none" w:sz="0" w:space="0" w:color="auto"/>
        <w:right w:val="none" w:sz="0" w:space="0" w:color="auto"/>
      </w:divBdr>
    </w:div>
    <w:div w:id="958754557">
      <w:bodyDiv w:val="1"/>
      <w:marLeft w:val="0"/>
      <w:marRight w:val="0"/>
      <w:marTop w:val="0"/>
      <w:marBottom w:val="0"/>
      <w:divBdr>
        <w:top w:val="none" w:sz="0" w:space="0" w:color="auto"/>
        <w:left w:val="none" w:sz="0" w:space="0" w:color="auto"/>
        <w:bottom w:val="none" w:sz="0" w:space="0" w:color="auto"/>
        <w:right w:val="none" w:sz="0" w:space="0" w:color="auto"/>
      </w:divBdr>
    </w:div>
    <w:div w:id="962925976">
      <w:bodyDiv w:val="1"/>
      <w:marLeft w:val="0"/>
      <w:marRight w:val="0"/>
      <w:marTop w:val="0"/>
      <w:marBottom w:val="0"/>
      <w:divBdr>
        <w:top w:val="none" w:sz="0" w:space="0" w:color="auto"/>
        <w:left w:val="none" w:sz="0" w:space="0" w:color="auto"/>
        <w:bottom w:val="none" w:sz="0" w:space="0" w:color="auto"/>
        <w:right w:val="none" w:sz="0" w:space="0" w:color="auto"/>
      </w:divBdr>
    </w:div>
    <w:div w:id="975723699">
      <w:bodyDiv w:val="1"/>
      <w:marLeft w:val="0"/>
      <w:marRight w:val="0"/>
      <w:marTop w:val="0"/>
      <w:marBottom w:val="0"/>
      <w:divBdr>
        <w:top w:val="none" w:sz="0" w:space="0" w:color="auto"/>
        <w:left w:val="none" w:sz="0" w:space="0" w:color="auto"/>
        <w:bottom w:val="none" w:sz="0" w:space="0" w:color="auto"/>
        <w:right w:val="none" w:sz="0" w:space="0" w:color="auto"/>
      </w:divBdr>
    </w:div>
    <w:div w:id="1014267492">
      <w:bodyDiv w:val="1"/>
      <w:marLeft w:val="0"/>
      <w:marRight w:val="0"/>
      <w:marTop w:val="0"/>
      <w:marBottom w:val="0"/>
      <w:divBdr>
        <w:top w:val="none" w:sz="0" w:space="0" w:color="auto"/>
        <w:left w:val="none" w:sz="0" w:space="0" w:color="auto"/>
        <w:bottom w:val="none" w:sz="0" w:space="0" w:color="auto"/>
        <w:right w:val="none" w:sz="0" w:space="0" w:color="auto"/>
      </w:divBdr>
    </w:div>
    <w:div w:id="1037966533">
      <w:bodyDiv w:val="1"/>
      <w:marLeft w:val="0"/>
      <w:marRight w:val="0"/>
      <w:marTop w:val="0"/>
      <w:marBottom w:val="0"/>
      <w:divBdr>
        <w:top w:val="none" w:sz="0" w:space="0" w:color="auto"/>
        <w:left w:val="none" w:sz="0" w:space="0" w:color="auto"/>
        <w:bottom w:val="none" w:sz="0" w:space="0" w:color="auto"/>
        <w:right w:val="none" w:sz="0" w:space="0" w:color="auto"/>
      </w:divBdr>
    </w:div>
    <w:div w:id="1066225437">
      <w:bodyDiv w:val="1"/>
      <w:marLeft w:val="0"/>
      <w:marRight w:val="0"/>
      <w:marTop w:val="0"/>
      <w:marBottom w:val="0"/>
      <w:divBdr>
        <w:top w:val="none" w:sz="0" w:space="0" w:color="auto"/>
        <w:left w:val="none" w:sz="0" w:space="0" w:color="auto"/>
        <w:bottom w:val="none" w:sz="0" w:space="0" w:color="auto"/>
        <w:right w:val="none" w:sz="0" w:space="0" w:color="auto"/>
      </w:divBdr>
    </w:div>
    <w:div w:id="1067798117">
      <w:bodyDiv w:val="1"/>
      <w:marLeft w:val="0"/>
      <w:marRight w:val="0"/>
      <w:marTop w:val="0"/>
      <w:marBottom w:val="0"/>
      <w:divBdr>
        <w:top w:val="none" w:sz="0" w:space="0" w:color="auto"/>
        <w:left w:val="none" w:sz="0" w:space="0" w:color="auto"/>
        <w:bottom w:val="none" w:sz="0" w:space="0" w:color="auto"/>
        <w:right w:val="none" w:sz="0" w:space="0" w:color="auto"/>
      </w:divBdr>
    </w:div>
    <w:div w:id="1075202287">
      <w:bodyDiv w:val="1"/>
      <w:marLeft w:val="0"/>
      <w:marRight w:val="0"/>
      <w:marTop w:val="0"/>
      <w:marBottom w:val="0"/>
      <w:divBdr>
        <w:top w:val="none" w:sz="0" w:space="0" w:color="auto"/>
        <w:left w:val="none" w:sz="0" w:space="0" w:color="auto"/>
        <w:bottom w:val="none" w:sz="0" w:space="0" w:color="auto"/>
        <w:right w:val="none" w:sz="0" w:space="0" w:color="auto"/>
      </w:divBdr>
    </w:div>
    <w:div w:id="1131631798">
      <w:bodyDiv w:val="1"/>
      <w:marLeft w:val="0"/>
      <w:marRight w:val="0"/>
      <w:marTop w:val="0"/>
      <w:marBottom w:val="0"/>
      <w:divBdr>
        <w:top w:val="none" w:sz="0" w:space="0" w:color="auto"/>
        <w:left w:val="none" w:sz="0" w:space="0" w:color="auto"/>
        <w:bottom w:val="none" w:sz="0" w:space="0" w:color="auto"/>
        <w:right w:val="none" w:sz="0" w:space="0" w:color="auto"/>
      </w:divBdr>
    </w:div>
    <w:div w:id="1148790576">
      <w:bodyDiv w:val="1"/>
      <w:marLeft w:val="0"/>
      <w:marRight w:val="0"/>
      <w:marTop w:val="0"/>
      <w:marBottom w:val="0"/>
      <w:divBdr>
        <w:top w:val="none" w:sz="0" w:space="0" w:color="auto"/>
        <w:left w:val="none" w:sz="0" w:space="0" w:color="auto"/>
        <w:bottom w:val="none" w:sz="0" w:space="0" w:color="auto"/>
        <w:right w:val="none" w:sz="0" w:space="0" w:color="auto"/>
      </w:divBdr>
    </w:div>
    <w:div w:id="1150250434">
      <w:bodyDiv w:val="1"/>
      <w:marLeft w:val="0"/>
      <w:marRight w:val="0"/>
      <w:marTop w:val="0"/>
      <w:marBottom w:val="0"/>
      <w:divBdr>
        <w:top w:val="none" w:sz="0" w:space="0" w:color="auto"/>
        <w:left w:val="none" w:sz="0" w:space="0" w:color="auto"/>
        <w:bottom w:val="none" w:sz="0" w:space="0" w:color="auto"/>
        <w:right w:val="none" w:sz="0" w:space="0" w:color="auto"/>
      </w:divBdr>
    </w:div>
    <w:div w:id="1158032860">
      <w:bodyDiv w:val="1"/>
      <w:marLeft w:val="0"/>
      <w:marRight w:val="0"/>
      <w:marTop w:val="0"/>
      <w:marBottom w:val="0"/>
      <w:divBdr>
        <w:top w:val="none" w:sz="0" w:space="0" w:color="auto"/>
        <w:left w:val="none" w:sz="0" w:space="0" w:color="auto"/>
        <w:bottom w:val="none" w:sz="0" w:space="0" w:color="auto"/>
        <w:right w:val="none" w:sz="0" w:space="0" w:color="auto"/>
      </w:divBdr>
    </w:div>
    <w:div w:id="1158153014">
      <w:bodyDiv w:val="1"/>
      <w:marLeft w:val="0"/>
      <w:marRight w:val="0"/>
      <w:marTop w:val="0"/>
      <w:marBottom w:val="0"/>
      <w:divBdr>
        <w:top w:val="none" w:sz="0" w:space="0" w:color="auto"/>
        <w:left w:val="none" w:sz="0" w:space="0" w:color="auto"/>
        <w:bottom w:val="none" w:sz="0" w:space="0" w:color="auto"/>
        <w:right w:val="none" w:sz="0" w:space="0" w:color="auto"/>
      </w:divBdr>
    </w:div>
    <w:div w:id="1162543904">
      <w:bodyDiv w:val="1"/>
      <w:marLeft w:val="0"/>
      <w:marRight w:val="0"/>
      <w:marTop w:val="0"/>
      <w:marBottom w:val="0"/>
      <w:divBdr>
        <w:top w:val="none" w:sz="0" w:space="0" w:color="auto"/>
        <w:left w:val="none" w:sz="0" w:space="0" w:color="auto"/>
        <w:bottom w:val="none" w:sz="0" w:space="0" w:color="auto"/>
        <w:right w:val="none" w:sz="0" w:space="0" w:color="auto"/>
      </w:divBdr>
    </w:div>
    <w:div w:id="1170177264">
      <w:bodyDiv w:val="1"/>
      <w:marLeft w:val="0"/>
      <w:marRight w:val="0"/>
      <w:marTop w:val="0"/>
      <w:marBottom w:val="0"/>
      <w:divBdr>
        <w:top w:val="none" w:sz="0" w:space="0" w:color="auto"/>
        <w:left w:val="none" w:sz="0" w:space="0" w:color="auto"/>
        <w:bottom w:val="none" w:sz="0" w:space="0" w:color="auto"/>
        <w:right w:val="none" w:sz="0" w:space="0" w:color="auto"/>
      </w:divBdr>
    </w:div>
    <w:div w:id="1206139443">
      <w:bodyDiv w:val="1"/>
      <w:marLeft w:val="0"/>
      <w:marRight w:val="0"/>
      <w:marTop w:val="0"/>
      <w:marBottom w:val="0"/>
      <w:divBdr>
        <w:top w:val="none" w:sz="0" w:space="0" w:color="auto"/>
        <w:left w:val="none" w:sz="0" w:space="0" w:color="auto"/>
        <w:bottom w:val="none" w:sz="0" w:space="0" w:color="auto"/>
        <w:right w:val="none" w:sz="0" w:space="0" w:color="auto"/>
      </w:divBdr>
    </w:div>
    <w:div w:id="1239558695">
      <w:bodyDiv w:val="1"/>
      <w:marLeft w:val="0"/>
      <w:marRight w:val="0"/>
      <w:marTop w:val="0"/>
      <w:marBottom w:val="0"/>
      <w:divBdr>
        <w:top w:val="none" w:sz="0" w:space="0" w:color="auto"/>
        <w:left w:val="none" w:sz="0" w:space="0" w:color="auto"/>
        <w:bottom w:val="none" w:sz="0" w:space="0" w:color="auto"/>
        <w:right w:val="none" w:sz="0" w:space="0" w:color="auto"/>
      </w:divBdr>
    </w:div>
    <w:div w:id="1240481904">
      <w:bodyDiv w:val="1"/>
      <w:marLeft w:val="0"/>
      <w:marRight w:val="0"/>
      <w:marTop w:val="0"/>
      <w:marBottom w:val="0"/>
      <w:divBdr>
        <w:top w:val="none" w:sz="0" w:space="0" w:color="auto"/>
        <w:left w:val="none" w:sz="0" w:space="0" w:color="auto"/>
        <w:bottom w:val="none" w:sz="0" w:space="0" w:color="auto"/>
        <w:right w:val="none" w:sz="0" w:space="0" w:color="auto"/>
      </w:divBdr>
    </w:div>
    <w:div w:id="1246722734">
      <w:bodyDiv w:val="1"/>
      <w:marLeft w:val="0"/>
      <w:marRight w:val="0"/>
      <w:marTop w:val="0"/>
      <w:marBottom w:val="0"/>
      <w:divBdr>
        <w:top w:val="none" w:sz="0" w:space="0" w:color="auto"/>
        <w:left w:val="none" w:sz="0" w:space="0" w:color="auto"/>
        <w:bottom w:val="none" w:sz="0" w:space="0" w:color="auto"/>
        <w:right w:val="none" w:sz="0" w:space="0" w:color="auto"/>
      </w:divBdr>
    </w:div>
    <w:div w:id="1256554236">
      <w:bodyDiv w:val="1"/>
      <w:marLeft w:val="0"/>
      <w:marRight w:val="0"/>
      <w:marTop w:val="0"/>
      <w:marBottom w:val="0"/>
      <w:divBdr>
        <w:top w:val="none" w:sz="0" w:space="0" w:color="auto"/>
        <w:left w:val="none" w:sz="0" w:space="0" w:color="auto"/>
        <w:bottom w:val="none" w:sz="0" w:space="0" w:color="auto"/>
        <w:right w:val="none" w:sz="0" w:space="0" w:color="auto"/>
      </w:divBdr>
    </w:div>
    <w:div w:id="1288007360">
      <w:bodyDiv w:val="1"/>
      <w:marLeft w:val="0"/>
      <w:marRight w:val="0"/>
      <w:marTop w:val="0"/>
      <w:marBottom w:val="0"/>
      <w:divBdr>
        <w:top w:val="none" w:sz="0" w:space="0" w:color="auto"/>
        <w:left w:val="none" w:sz="0" w:space="0" w:color="auto"/>
        <w:bottom w:val="none" w:sz="0" w:space="0" w:color="auto"/>
        <w:right w:val="none" w:sz="0" w:space="0" w:color="auto"/>
      </w:divBdr>
    </w:div>
    <w:div w:id="1351830525">
      <w:bodyDiv w:val="1"/>
      <w:marLeft w:val="0"/>
      <w:marRight w:val="0"/>
      <w:marTop w:val="0"/>
      <w:marBottom w:val="0"/>
      <w:divBdr>
        <w:top w:val="none" w:sz="0" w:space="0" w:color="auto"/>
        <w:left w:val="none" w:sz="0" w:space="0" w:color="auto"/>
        <w:bottom w:val="none" w:sz="0" w:space="0" w:color="auto"/>
        <w:right w:val="none" w:sz="0" w:space="0" w:color="auto"/>
      </w:divBdr>
    </w:div>
    <w:div w:id="1355695176">
      <w:bodyDiv w:val="1"/>
      <w:marLeft w:val="0"/>
      <w:marRight w:val="0"/>
      <w:marTop w:val="0"/>
      <w:marBottom w:val="0"/>
      <w:divBdr>
        <w:top w:val="none" w:sz="0" w:space="0" w:color="auto"/>
        <w:left w:val="none" w:sz="0" w:space="0" w:color="auto"/>
        <w:bottom w:val="none" w:sz="0" w:space="0" w:color="auto"/>
        <w:right w:val="none" w:sz="0" w:space="0" w:color="auto"/>
      </w:divBdr>
    </w:div>
    <w:div w:id="1421291520">
      <w:bodyDiv w:val="1"/>
      <w:marLeft w:val="0"/>
      <w:marRight w:val="0"/>
      <w:marTop w:val="0"/>
      <w:marBottom w:val="0"/>
      <w:divBdr>
        <w:top w:val="none" w:sz="0" w:space="0" w:color="auto"/>
        <w:left w:val="none" w:sz="0" w:space="0" w:color="auto"/>
        <w:bottom w:val="none" w:sz="0" w:space="0" w:color="auto"/>
        <w:right w:val="none" w:sz="0" w:space="0" w:color="auto"/>
      </w:divBdr>
    </w:div>
    <w:div w:id="1439593934">
      <w:bodyDiv w:val="1"/>
      <w:marLeft w:val="0"/>
      <w:marRight w:val="0"/>
      <w:marTop w:val="0"/>
      <w:marBottom w:val="0"/>
      <w:divBdr>
        <w:top w:val="none" w:sz="0" w:space="0" w:color="auto"/>
        <w:left w:val="none" w:sz="0" w:space="0" w:color="auto"/>
        <w:bottom w:val="none" w:sz="0" w:space="0" w:color="auto"/>
        <w:right w:val="none" w:sz="0" w:space="0" w:color="auto"/>
      </w:divBdr>
    </w:div>
    <w:div w:id="1446852587">
      <w:bodyDiv w:val="1"/>
      <w:marLeft w:val="0"/>
      <w:marRight w:val="0"/>
      <w:marTop w:val="0"/>
      <w:marBottom w:val="0"/>
      <w:divBdr>
        <w:top w:val="none" w:sz="0" w:space="0" w:color="auto"/>
        <w:left w:val="none" w:sz="0" w:space="0" w:color="auto"/>
        <w:bottom w:val="none" w:sz="0" w:space="0" w:color="auto"/>
        <w:right w:val="none" w:sz="0" w:space="0" w:color="auto"/>
      </w:divBdr>
    </w:div>
    <w:div w:id="1464274924">
      <w:bodyDiv w:val="1"/>
      <w:marLeft w:val="0"/>
      <w:marRight w:val="0"/>
      <w:marTop w:val="0"/>
      <w:marBottom w:val="0"/>
      <w:divBdr>
        <w:top w:val="none" w:sz="0" w:space="0" w:color="auto"/>
        <w:left w:val="none" w:sz="0" w:space="0" w:color="auto"/>
        <w:bottom w:val="none" w:sz="0" w:space="0" w:color="auto"/>
        <w:right w:val="none" w:sz="0" w:space="0" w:color="auto"/>
      </w:divBdr>
    </w:div>
    <w:div w:id="1548688626">
      <w:bodyDiv w:val="1"/>
      <w:marLeft w:val="0"/>
      <w:marRight w:val="0"/>
      <w:marTop w:val="0"/>
      <w:marBottom w:val="0"/>
      <w:divBdr>
        <w:top w:val="none" w:sz="0" w:space="0" w:color="auto"/>
        <w:left w:val="none" w:sz="0" w:space="0" w:color="auto"/>
        <w:bottom w:val="none" w:sz="0" w:space="0" w:color="auto"/>
        <w:right w:val="none" w:sz="0" w:space="0" w:color="auto"/>
      </w:divBdr>
    </w:div>
    <w:div w:id="1554778295">
      <w:bodyDiv w:val="1"/>
      <w:marLeft w:val="0"/>
      <w:marRight w:val="0"/>
      <w:marTop w:val="0"/>
      <w:marBottom w:val="0"/>
      <w:divBdr>
        <w:top w:val="none" w:sz="0" w:space="0" w:color="auto"/>
        <w:left w:val="none" w:sz="0" w:space="0" w:color="auto"/>
        <w:bottom w:val="none" w:sz="0" w:space="0" w:color="auto"/>
        <w:right w:val="none" w:sz="0" w:space="0" w:color="auto"/>
      </w:divBdr>
    </w:div>
    <w:div w:id="1555503342">
      <w:bodyDiv w:val="1"/>
      <w:marLeft w:val="0"/>
      <w:marRight w:val="0"/>
      <w:marTop w:val="0"/>
      <w:marBottom w:val="0"/>
      <w:divBdr>
        <w:top w:val="none" w:sz="0" w:space="0" w:color="auto"/>
        <w:left w:val="none" w:sz="0" w:space="0" w:color="auto"/>
        <w:bottom w:val="none" w:sz="0" w:space="0" w:color="auto"/>
        <w:right w:val="none" w:sz="0" w:space="0" w:color="auto"/>
      </w:divBdr>
    </w:div>
    <w:div w:id="1570964175">
      <w:bodyDiv w:val="1"/>
      <w:marLeft w:val="0"/>
      <w:marRight w:val="0"/>
      <w:marTop w:val="0"/>
      <w:marBottom w:val="0"/>
      <w:divBdr>
        <w:top w:val="none" w:sz="0" w:space="0" w:color="auto"/>
        <w:left w:val="none" w:sz="0" w:space="0" w:color="auto"/>
        <w:bottom w:val="none" w:sz="0" w:space="0" w:color="auto"/>
        <w:right w:val="none" w:sz="0" w:space="0" w:color="auto"/>
      </w:divBdr>
    </w:div>
    <w:div w:id="1629824176">
      <w:bodyDiv w:val="1"/>
      <w:marLeft w:val="0"/>
      <w:marRight w:val="0"/>
      <w:marTop w:val="0"/>
      <w:marBottom w:val="0"/>
      <w:divBdr>
        <w:top w:val="none" w:sz="0" w:space="0" w:color="auto"/>
        <w:left w:val="none" w:sz="0" w:space="0" w:color="auto"/>
        <w:bottom w:val="none" w:sz="0" w:space="0" w:color="auto"/>
        <w:right w:val="none" w:sz="0" w:space="0" w:color="auto"/>
      </w:divBdr>
    </w:div>
    <w:div w:id="1650403074">
      <w:bodyDiv w:val="1"/>
      <w:marLeft w:val="0"/>
      <w:marRight w:val="0"/>
      <w:marTop w:val="0"/>
      <w:marBottom w:val="0"/>
      <w:divBdr>
        <w:top w:val="none" w:sz="0" w:space="0" w:color="auto"/>
        <w:left w:val="none" w:sz="0" w:space="0" w:color="auto"/>
        <w:bottom w:val="none" w:sz="0" w:space="0" w:color="auto"/>
        <w:right w:val="none" w:sz="0" w:space="0" w:color="auto"/>
      </w:divBdr>
    </w:div>
    <w:div w:id="1665936110">
      <w:bodyDiv w:val="1"/>
      <w:marLeft w:val="0"/>
      <w:marRight w:val="0"/>
      <w:marTop w:val="0"/>
      <w:marBottom w:val="0"/>
      <w:divBdr>
        <w:top w:val="none" w:sz="0" w:space="0" w:color="auto"/>
        <w:left w:val="none" w:sz="0" w:space="0" w:color="auto"/>
        <w:bottom w:val="none" w:sz="0" w:space="0" w:color="auto"/>
        <w:right w:val="none" w:sz="0" w:space="0" w:color="auto"/>
      </w:divBdr>
      <w:divsChild>
        <w:div w:id="1238713649">
          <w:marLeft w:val="0"/>
          <w:marRight w:val="0"/>
          <w:marTop w:val="0"/>
          <w:marBottom w:val="0"/>
          <w:divBdr>
            <w:top w:val="none" w:sz="0" w:space="0" w:color="auto"/>
            <w:left w:val="none" w:sz="0" w:space="0" w:color="auto"/>
            <w:bottom w:val="none" w:sz="0" w:space="0" w:color="auto"/>
            <w:right w:val="none" w:sz="0" w:space="0" w:color="auto"/>
          </w:divBdr>
        </w:div>
      </w:divsChild>
    </w:div>
    <w:div w:id="1723945262">
      <w:bodyDiv w:val="1"/>
      <w:marLeft w:val="0"/>
      <w:marRight w:val="0"/>
      <w:marTop w:val="0"/>
      <w:marBottom w:val="0"/>
      <w:divBdr>
        <w:top w:val="none" w:sz="0" w:space="0" w:color="auto"/>
        <w:left w:val="none" w:sz="0" w:space="0" w:color="auto"/>
        <w:bottom w:val="none" w:sz="0" w:space="0" w:color="auto"/>
        <w:right w:val="none" w:sz="0" w:space="0" w:color="auto"/>
      </w:divBdr>
    </w:div>
    <w:div w:id="1724214400">
      <w:bodyDiv w:val="1"/>
      <w:marLeft w:val="0"/>
      <w:marRight w:val="0"/>
      <w:marTop w:val="0"/>
      <w:marBottom w:val="0"/>
      <w:divBdr>
        <w:top w:val="none" w:sz="0" w:space="0" w:color="auto"/>
        <w:left w:val="none" w:sz="0" w:space="0" w:color="auto"/>
        <w:bottom w:val="none" w:sz="0" w:space="0" w:color="auto"/>
        <w:right w:val="none" w:sz="0" w:space="0" w:color="auto"/>
      </w:divBdr>
    </w:div>
    <w:div w:id="1736317013">
      <w:bodyDiv w:val="1"/>
      <w:marLeft w:val="0"/>
      <w:marRight w:val="0"/>
      <w:marTop w:val="0"/>
      <w:marBottom w:val="0"/>
      <w:divBdr>
        <w:top w:val="none" w:sz="0" w:space="0" w:color="auto"/>
        <w:left w:val="none" w:sz="0" w:space="0" w:color="auto"/>
        <w:bottom w:val="none" w:sz="0" w:space="0" w:color="auto"/>
        <w:right w:val="none" w:sz="0" w:space="0" w:color="auto"/>
      </w:divBdr>
      <w:divsChild>
        <w:div w:id="1195583885">
          <w:marLeft w:val="0"/>
          <w:marRight w:val="0"/>
          <w:marTop w:val="15"/>
          <w:marBottom w:val="0"/>
          <w:divBdr>
            <w:top w:val="single" w:sz="48" w:space="0" w:color="auto"/>
            <w:left w:val="single" w:sz="48" w:space="0" w:color="auto"/>
            <w:bottom w:val="single" w:sz="48" w:space="0" w:color="auto"/>
            <w:right w:val="single" w:sz="48" w:space="0" w:color="auto"/>
          </w:divBdr>
          <w:divsChild>
            <w:div w:id="15772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8442">
      <w:bodyDiv w:val="1"/>
      <w:marLeft w:val="0"/>
      <w:marRight w:val="0"/>
      <w:marTop w:val="0"/>
      <w:marBottom w:val="0"/>
      <w:divBdr>
        <w:top w:val="none" w:sz="0" w:space="0" w:color="auto"/>
        <w:left w:val="none" w:sz="0" w:space="0" w:color="auto"/>
        <w:bottom w:val="none" w:sz="0" w:space="0" w:color="auto"/>
        <w:right w:val="none" w:sz="0" w:space="0" w:color="auto"/>
      </w:divBdr>
    </w:div>
    <w:div w:id="1771312740">
      <w:bodyDiv w:val="1"/>
      <w:marLeft w:val="0"/>
      <w:marRight w:val="0"/>
      <w:marTop w:val="0"/>
      <w:marBottom w:val="0"/>
      <w:divBdr>
        <w:top w:val="none" w:sz="0" w:space="0" w:color="auto"/>
        <w:left w:val="none" w:sz="0" w:space="0" w:color="auto"/>
        <w:bottom w:val="none" w:sz="0" w:space="0" w:color="auto"/>
        <w:right w:val="none" w:sz="0" w:space="0" w:color="auto"/>
      </w:divBdr>
    </w:div>
    <w:div w:id="1849174485">
      <w:bodyDiv w:val="1"/>
      <w:marLeft w:val="0"/>
      <w:marRight w:val="0"/>
      <w:marTop w:val="0"/>
      <w:marBottom w:val="0"/>
      <w:divBdr>
        <w:top w:val="none" w:sz="0" w:space="0" w:color="auto"/>
        <w:left w:val="none" w:sz="0" w:space="0" w:color="auto"/>
        <w:bottom w:val="none" w:sz="0" w:space="0" w:color="auto"/>
        <w:right w:val="none" w:sz="0" w:space="0" w:color="auto"/>
      </w:divBdr>
    </w:div>
    <w:div w:id="1855881049">
      <w:bodyDiv w:val="1"/>
      <w:marLeft w:val="0"/>
      <w:marRight w:val="0"/>
      <w:marTop w:val="0"/>
      <w:marBottom w:val="0"/>
      <w:divBdr>
        <w:top w:val="none" w:sz="0" w:space="0" w:color="auto"/>
        <w:left w:val="none" w:sz="0" w:space="0" w:color="auto"/>
        <w:bottom w:val="none" w:sz="0" w:space="0" w:color="auto"/>
        <w:right w:val="none" w:sz="0" w:space="0" w:color="auto"/>
      </w:divBdr>
    </w:div>
    <w:div w:id="1893735831">
      <w:bodyDiv w:val="1"/>
      <w:marLeft w:val="0"/>
      <w:marRight w:val="0"/>
      <w:marTop w:val="0"/>
      <w:marBottom w:val="0"/>
      <w:divBdr>
        <w:top w:val="none" w:sz="0" w:space="0" w:color="auto"/>
        <w:left w:val="none" w:sz="0" w:space="0" w:color="auto"/>
        <w:bottom w:val="none" w:sz="0" w:space="0" w:color="auto"/>
        <w:right w:val="none" w:sz="0" w:space="0" w:color="auto"/>
      </w:divBdr>
    </w:div>
    <w:div w:id="1910311057">
      <w:bodyDiv w:val="1"/>
      <w:marLeft w:val="0"/>
      <w:marRight w:val="0"/>
      <w:marTop w:val="0"/>
      <w:marBottom w:val="0"/>
      <w:divBdr>
        <w:top w:val="none" w:sz="0" w:space="0" w:color="auto"/>
        <w:left w:val="none" w:sz="0" w:space="0" w:color="auto"/>
        <w:bottom w:val="none" w:sz="0" w:space="0" w:color="auto"/>
        <w:right w:val="none" w:sz="0" w:space="0" w:color="auto"/>
      </w:divBdr>
    </w:div>
    <w:div w:id="1931162325">
      <w:bodyDiv w:val="1"/>
      <w:marLeft w:val="0"/>
      <w:marRight w:val="0"/>
      <w:marTop w:val="0"/>
      <w:marBottom w:val="0"/>
      <w:divBdr>
        <w:top w:val="none" w:sz="0" w:space="0" w:color="auto"/>
        <w:left w:val="none" w:sz="0" w:space="0" w:color="auto"/>
        <w:bottom w:val="none" w:sz="0" w:space="0" w:color="auto"/>
        <w:right w:val="none" w:sz="0" w:space="0" w:color="auto"/>
      </w:divBdr>
    </w:div>
    <w:div w:id="1971550052">
      <w:bodyDiv w:val="1"/>
      <w:marLeft w:val="0"/>
      <w:marRight w:val="0"/>
      <w:marTop w:val="0"/>
      <w:marBottom w:val="0"/>
      <w:divBdr>
        <w:top w:val="none" w:sz="0" w:space="0" w:color="auto"/>
        <w:left w:val="none" w:sz="0" w:space="0" w:color="auto"/>
        <w:bottom w:val="none" w:sz="0" w:space="0" w:color="auto"/>
        <w:right w:val="none" w:sz="0" w:space="0" w:color="auto"/>
      </w:divBdr>
    </w:div>
    <w:div w:id="1971664138">
      <w:bodyDiv w:val="1"/>
      <w:marLeft w:val="0"/>
      <w:marRight w:val="0"/>
      <w:marTop w:val="0"/>
      <w:marBottom w:val="0"/>
      <w:divBdr>
        <w:top w:val="none" w:sz="0" w:space="0" w:color="auto"/>
        <w:left w:val="none" w:sz="0" w:space="0" w:color="auto"/>
        <w:bottom w:val="none" w:sz="0" w:space="0" w:color="auto"/>
        <w:right w:val="none" w:sz="0" w:space="0" w:color="auto"/>
      </w:divBdr>
    </w:div>
    <w:div w:id="1979142561">
      <w:bodyDiv w:val="1"/>
      <w:marLeft w:val="0"/>
      <w:marRight w:val="0"/>
      <w:marTop w:val="0"/>
      <w:marBottom w:val="0"/>
      <w:divBdr>
        <w:top w:val="none" w:sz="0" w:space="0" w:color="auto"/>
        <w:left w:val="none" w:sz="0" w:space="0" w:color="auto"/>
        <w:bottom w:val="none" w:sz="0" w:space="0" w:color="auto"/>
        <w:right w:val="none" w:sz="0" w:space="0" w:color="auto"/>
      </w:divBdr>
    </w:div>
    <w:div w:id="1985306015">
      <w:bodyDiv w:val="1"/>
      <w:marLeft w:val="0"/>
      <w:marRight w:val="0"/>
      <w:marTop w:val="0"/>
      <w:marBottom w:val="0"/>
      <w:divBdr>
        <w:top w:val="none" w:sz="0" w:space="0" w:color="auto"/>
        <w:left w:val="none" w:sz="0" w:space="0" w:color="auto"/>
        <w:bottom w:val="none" w:sz="0" w:space="0" w:color="auto"/>
        <w:right w:val="none" w:sz="0" w:space="0" w:color="auto"/>
      </w:divBdr>
    </w:div>
    <w:div w:id="1994289363">
      <w:bodyDiv w:val="1"/>
      <w:marLeft w:val="0"/>
      <w:marRight w:val="0"/>
      <w:marTop w:val="0"/>
      <w:marBottom w:val="0"/>
      <w:divBdr>
        <w:top w:val="none" w:sz="0" w:space="0" w:color="auto"/>
        <w:left w:val="none" w:sz="0" w:space="0" w:color="auto"/>
        <w:bottom w:val="none" w:sz="0" w:space="0" w:color="auto"/>
        <w:right w:val="none" w:sz="0" w:space="0" w:color="auto"/>
      </w:divBdr>
    </w:div>
    <w:div w:id="2004123534">
      <w:bodyDiv w:val="1"/>
      <w:marLeft w:val="0"/>
      <w:marRight w:val="0"/>
      <w:marTop w:val="0"/>
      <w:marBottom w:val="0"/>
      <w:divBdr>
        <w:top w:val="none" w:sz="0" w:space="0" w:color="auto"/>
        <w:left w:val="none" w:sz="0" w:space="0" w:color="auto"/>
        <w:bottom w:val="none" w:sz="0" w:space="0" w:color="auto"/>
        <w:right w:val="none" w:sz="0" w:space="0" w:color="auto"/>
      </w:divBdr>
    </w:div>
    <w:div w:id="2004242110">
      <w:bodyDiv w:val="1"/>
      <w:marLeft w:val="0"/>
      <w:marRight w:val="0"/>
      <w:marTop w:val="0"/>
      <w:marBottom w:val="0"/>
      <w:divBdr>
        <w:top w:val="none" w:sz="0" w:space="0" w:color="auto"/>
        <w:left w:val="none" w:sz="0" w:space="0" w:color="auto"/>
        <w:bottom w:val="none" w:sz="0" w:space="0" w:color="auto"/>
        <w:right w:val="none" w:sz="0" w:space="0" w:color="auto"/>
      </w:divBdr>
    </w:div>
    <w:div w:id="2012443327">
      <w:bodyDiv w:val="1"/>
      <w:marLeft w:val="0"/>
      <w:marRight w:val="0"/>
      <w:marTop w:val="0"/>
      <w:marBottom w:val="0"/>
      <w:divBdr>
        <w:top w:val="none" w:sz="0" w:space="0" w:color="auto"/>
        <w:left w:val="none" w:sz="0" w:space="0" w:color="auto"/>
        <w:bottom w:val="none" w:sz="0" w:space="0" w:color="auto"/>
        <w:right w:val="none" w:sz="0" w:space="0" w:color="auto"/>
      </w:divBdr>
    </w:div>
    <w:div w:id="2065829920">
      <w:bodyDiv w:val="1"/>
      <w:marLeft w:val="0"/>
      <w:marRight w:val="0"/>
      <w:marTop w:val="0"/>
      <w:marBottom w:val="0"/>
      <w:divBdr>
        <w:top w:val="none" w:sz="0" w:space="0" w:color="auto"/>
        <w:left w:val="none" w:sz="0" w:space="0" w:color="auto"/>
        <w:bottom w:val="none" w:sz="0" w:space="0" w:color="auto"/>
        <w:right w:val="none" w:sz="0" w:space="0" w:color="auto"/>
      </w:divBdr>
    </w:div>
    <w:div w:id="2127381194">
      <w:bodyDiv w:val="1"/>
      <w:marLeft w:val="0"/>
      <w:marRight w:val="0"/>
      <w:marTop w:val="0"/>
      <w:marBottom w:val="0"/>
      <w:divBdr>
        <w:top w:val="none" w:sz="0" w:space="0" w:color="auto"/>
        <w:left w:val="none" w:sz="0" w:space="0" w:color="auto"/>
        <w:bottom w:val="none" w:sz="0" w:space="0" w:color="auto"/>
        <w:right w:val="none" w:sz="0" w:space="0" w:color="auto"/>
      </w:divBdr>
    </w:div>
    <w:div w:id="2136286266">
      <w:bodyDiv w:val="1"/>
      <w:marLeft w:val="0"/>
      <w:marRight w:val="0"/>
      <w:marTop w:val="0"/>
      <w:marBottom w:val="0"/>
      <w:divBdr>
        <w:top w:val="none" w:sz="0" w:space="0" w:color="auto"/>
        <w:left w:val="none" w:sz="0" w:space="0" w:color="auto"/>
        <w:bottom w:val="none" w:sz="0" w:space="0" w:color="auto"/>
        <w:right w:val="none" w:sz="0" w:space="0" w:color="auto"/>
      </w:divBdr>
    </w:div>
    <w:div w:id="2142456450">
      <w:bodyDiv w:val="1"/>
      <w:marLeft w:val="0"/>
      <w:marRight w:val="0"/>
      <w:marTop w:val="0"/>
      <w:marBottom w:val="0"/>
      <w:divBdr>
        <w:top w:val="none" w:sz="0" w:space="0" w:color="auto"/>
        <w:left w:val="none" w:sz="0" w:space="0" w:color="auto"/>
        <w:bottom w:val="none" w:sz="0" w:space="0" w:color="auto"/>
        <w:right w:val="none" w:sz="0" w:space="0" w:color="auto"/>
      </w:divBdr>
    </w:div>
    <w:div w:id="2143618387">
      <w:bodyDiv w:val="1"/>
      <w:marLeft w:val="0"/>
      <w:marRight w:val="0"/>
      <w:marTop w:val="0"/>
      <w:marBottom w:val="0"/>
      <w:divBdr>
        <w:top w:val="none" w:sz="0" w:space="0" w:color="auto"/>
        <w:left w:val="none" w:sz="0" w:space="0" w:color="auto"/>
        <w:bottom w:val="none" w:sz="0" w:space="0" w:color="auto"/>
        <w:right w:val="none" w:sz="0" w:space="0" w:color="auto"/>
      </w:divBdr>
    </w:div>
    <w:div w:id="214561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2.jpeg"/><Relationship Id="rId26" Type="http://schemas.openxmlformats.org/officeDocument/2006/relationships/image" Target="media/image9.png"/><Relationship Id="rId21" Type="http://schemas.openxmlformats.org/officeDocument/2006/relationships/image" Target="media/image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hart" Target="charts/chart5.xml"/><Relationship Id="rId25" Type="http://schemas.openxmlformats.org/officeDocument/2006/relationships/image" Target="media/image8.png"/><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3.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is.ia.supersociedades.gov.co/" TargetMode="External"/><Relationship Id="rId24" Type="http://schemas.openxmlformats.org/officeDocument/2006/relationships/image" Target="media/image7.png"/><Relationship Id="rId32" Type="http://schemas.openxmlformats.org/officeDocument/2006/relationships/image" Target="media/image15.emf"/><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K:\OPCION%20DE%20GRADO\KAREN%20DAHIANA\SECTOR\Indicadores%20Secto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K:\OPCION%20DE%20GRADO\KAREN%20DAHIANA\SECTOR\EDOS%20FROS%20Sector%202018-20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K:\OPCION%20DE%20GRADO\KAREN%20DAHIANA\SECTOR\EDOS%20FROS%20Sector%202018-202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K:\OPCION%20DE%20GRADO\KAREN%20DAHIANA\SECTOR\EDOS%20FROS%20Sector%202018-202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2"/>
          <c:order val="0"/>
          <c:tx>
            <c:strRef>
              <c:f>'Liquidez (2)'!$M$254</c:f>
              <c:strCache>
                <c:ptCount val="1"/>
                <c:pt idx="0">
                  <c:v>FREC ACUM</c:v>
                </c:pt>
              </c:strCache>
            </c:strRef>
          </c:tx>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'Liquidez (2)'!$M$255:$M$264</c:f>
              <c:numCache>
                <c:formatCode>0.0%</c:formatCode>
                <c:ptCount val="10"/>
                <c:pt idx="0">
                  <c:v>0.73333333333333328</c:v>
                </c:pt>
                <c:pt idx="1">
                  <c:v>0.90370370370370368</c:v>
                </c:pt>
                <c:pt idx="2">
                  <c:v>0.9496296296296296</c:v>
                </c:pt>
                <c:pt idx="3">
                  <c:v>0.98370370370370364</c:v>
                </c:pt>
                <c:pt idx="4">
                  <c:v>0.99259259259259247</c:v>
                </c:pt>
                <c:pt idx="5">
                  <c:v>0.99851851851851836</c:v>
                </c:pt>
                <c:pt idx="6">
                  <c:v>0.99999999999999989</c:v>
                </c:pt>
                <c:pt idx="7">
                  <c:v>0.99999999999999989</c:v>
                </c:pt>
                <c:pt idx="8">
                  <c:v>0.99999999999999989</c:v>
                </c:pt>
                <c:pt idx="9">
                  <c:v>0.99999999999999989</c:v>
                </c:pt>
              </c:numCache>
            </c:numRef>
          </c:val>
          <c:extLst>
            <c:ext xmlns:c16="http://schemas.microsoft.com/office/drawing/2014/chart" uri="{C3380CC4-5D6E-409C-BE32-E72D297353CC}">
              <c16:uniqueId val="{00000000-3BFE-4A66-B3BF-1D1C2ED1FF8A}"/>
            </c:ext>
          </c:extLst>
        </c:ser>
        <c:dLbls>
          <c:dLblPos val="outEnd"/>
          <c:showLegendKey val="0"/>
          <c:showVal val="1"/>
          <c:showCatName val="0"/>
          <c:showSerName val="0"/>
          <c:showPercent val="0"/>
          <c:showBubbleSize val="0"/>
        </c:dLbls>
        <c:gapWidth val="5"/>
        <c:axId val="1808706304"/>
        <c:axId val="1808706848"/>
      </c:barChart>
      <c:catAx>
        <c:axId val="18087063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06848"/>
        <c:crosses val="autoZero"/>
        <c:auto val="1"/>
        <c:lblAlgn val="ctr"/>
        <c:lblOffset val="100"/>
        <c:noMultiLvlLbl val="0"/>
      </c:catAx>
      <c:valAx>
        <c:axId val="1808706848"/>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063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latin typeface="Times New Roman" panose="02020603050405020304" pitchFamily="18" charset="0"/>
          <a:cs typeface="Times New Roman" panose="02020603050405020304" pitchFamily="18" charset="0"/>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Activos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Hoja1!$B$2:$G$2</c:f>
              <c:strCache>
                <c:ptCount val="6"/>
                <c:pt idx="0">
                  <c:v>2018</c:v>
                </c:pt>
                <c:pt idx="1">
                  <c:v>2019</c:v>
                </c:pt>
                <c:pt idx="2">
                  <c:v> 2020</c:v>
                </c:pt>
                <c:pt idx="3">
                  <c:v>2021</c:v>
                </c:pt>
                <c:pt idx="4">
                  <c:v>2022</c:v>
                </c:pt>
                <c:pt idx="5">
                  <c:v>2023</c:v>
                </c:pt>
              </c:strCache>
            </c:strRef>
          </c:cat>
          <c:val>
            <c:numRef>
              <c:f>Hoja1!$B$3:$G$3</c:f>
              <c:numCache>
                <c:formatCode>_-* #,##0_-;\-* #,##0_-;_-* "-"??_-;_-@_-</c:formatCode>
                <c:ptCount val="6"/>
                <c:pt idx="0">
                  <c:v>13040767475.92</c:v>
                </c:pt>
                <c:pt idx="1">
                  <c:v>14809555317.32156</c:v>
                </c:pt>
                <c:pt idx="2">
                  <c:v>17932221003.940002</c:v>
                </c:pt>
                <c:pt idx="3">
                  <c:v>20204235565.970001</c:v>
                </c:pt>
                <c:pt idx="4">
                  <c:v>26200487604.150002</c:v>
                </c:pt>
                <c:pt idx="5" formatCode="&quot;$&quot;#,##0_);\(&quot;$&quot;#,##0\)">
                  <c:v>30703789872.299999</c:v>
                </c:pt>
              </c:numCache>
            </c:numRef>
          </c:val>
          <c:extLst>
            <c:ext xmlns:c16="http://schemas.microsoft.com/office/drawing/2014/chart" uri="{C3380CC4-5D6E-409C-BE32-E72D297353CC}">
              <c16:uniqueId val="{00000000-330C-4606-A806-A9798420C852}"/>
            </c:ext>
          </c:extLst>
        </c:ser>
        <c:ser>
          <c:idx val="1"/>
          <c:order val="1"/>
          <c:tx>
            <c:strRef>
              <c:f>Hoja1!$A$4</c:f>
              <c:strCache>
                <c:ptCount val="1"/>
                <c:pt idx="0">
                  <c:v>Pasivos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Hoja1!$B$2:$G$2</c:f>
              <c:strCache>
                <c:ptCount val="6"/>
                <c:pt idx="0">
                  <c:v>2018</c:v>
                </c:pt>
                <c:pt idx="1">
                  <c:v>2019</c:v>
                </c:pt>
                <c:pt idx="2">
                  <c:v> 2020</c:v>
                </c:pt>
                <c:pt idx="3">
                  <c:v>2021</c:v>
                </c:pt>
                <c:pt idx="4">
                  <c:v>2022</c:v>
                </c:pt>
                <c:pt idx="5">
                  <c:v>2023</c:v>
                </c:pt>
              </c:strCache>
            </c:strRef>
          </c:cat>
          <c:val>
            <c:numRef>
              <c:f>Hoja1!$B$4:$G$4</c:f>
              <c:numCache>
                <c:formatCode>_-* #,##0_-;\-* #,##0_-;_-* "-"??_-;_-@_-</c:formatCode>
                <c:ptCount val="6"/>
                <c:pt idx="0">
                  <c:v>6469535362.8500004</c:v>
                </c:pt>
                <c:pt idx="1">
                  <c:v>7768902075.5200005</c:v>
                </c:pt>
                <c:pt idx="2">
                  <c:v>9948186801.7600002</c:v>
                </c:pt>
                <c:pt idx="3">
                  <c:v>10831996674.9</c:v>
                </c:pt>
                <c:pt idx="4">
                  <c:v>15018297761.93</c:v>
                </c:pt>
                <c:pt idx="5" formatCode="&quot;$&quot;#,##0_);\(&quot;$&quot;#,##0\)">
                  <c:v>17831135102.919998</c:v>
                </c:pt>
              </c:numCache>
            </c:numRef>
          </c:val>
          <c:extLst>
            <c:ext xmlns:c16="http://schemas.microsoft.com/office/drawing/2014/chart" uri="{C3380CC4-5D6E-409C-BE32-E72D297353CC}">
              <c16:uniqueId val="{00000001-330C-4606-A806-A9798420C852}"/>
            </c:ext>
          </c:extLst>
        </c:ser>
        <c:ser>
          <c:idx val="2"/>
          <c:order val="2"/>
          <c:tx>
            <c:strRef>
              <c:f>Hoja1!$A$5</c:f>
              <c:strCache>
                <c:ptCount val="1"/>
                <c:pt idx="0">
                  <c:v>Patrimonio</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Hoja1!$B$2:$G$2</c:f>
              <c:strCache>
                <c:ptCount val="6"/>
                <c:pt idx="0">
                  <c:v>2018</c:v>
                </c:pt>
                <c:pt idx="1">
                  <c:v>2019</c:v>
                </c:pt>
                <c:pt idx="2">
                  <c:v> 2020</c:v>
                </c:pt>
                <c:pt idx="3">
                  <c:v>2021</c:v>
                </c:pt>
                <c:pt idx="4">
                  <c:v>2022</c:v>
                </c:pt>
                <c:pt idx="5">
                  <c:v>2023</c:v>
                </c:pt>
              </c:strCache>
            </c:strRef>
          </c:cat>
          <c:val>
            <c:numRef>
              <c:f>Hoja1!$B$5:$G$5</c:f>
              <c:numCache>
                <c:formatCode>_-* #,##0_-;\-* #,##0_-;_-* "-"??_-;_-@_-</c:formatCode>
                <c:ptCount val="6"/>
                <c:pt idx="0">
                  <c:v>6571232113.0699997</c:v>
                </c:pt>
                <c:pt idx="1">
                  <c:v>7040653240.8815603</c:v>
                </c:pt>
                <c:pt idx="2">
                  <c:v>7984034201.6999989</c:v>
                </c:pt>
                <c:pt idx="3">
                  <c:v>9372238891.0499992</c:v>
                </c:pt>
                <c:pt idx="4">
                  <c:v>11182189842.260002</c:v>
                </c:pt>
                <c:pt idx="5" formatCode="&quot;$&quot;#,##0_);\(&quot;$&quot;#,##0\)">
                  <c:v>12872654769.359997</c:v>
                </c:pt>
              </c:numCache>
            </c:numRef>
          </c:val>
          <c:extLst>
            <c:ext xmlns:c16="http://schemas.microsoft.com/office/drawing/2014/chart" uri="{C3380CC4-5D6E-409C-BE32-E72D297353CC}">
              <c16:uniqueId val="{00000002-330C-4606-A806-A9798420C852}"/>
            </c:ext>
          </c:extLst>
        </c:ser>
        <c:dLbls>
          <c:showLegendKey val="0"/>
          <c:showVal val="0"/>
          <c:showCatName val="0"/>
          <c:showSerName val="0"/>
          <c:showPercent val="0"/>
          <c:showBubbleSize val="0"/>
        </c:dLbls>
        <c:gapWidth val="100"/>
        <c:overlap val="-24"/>
        <c:axId val="1808714464"/>
        <c:axId val="1808716640"/>
      </c:barChart>
      <c:catAx>
        <c:axId val="18087144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808716640"/>
        <c:crosses val="autoZero"/>
        <c:auto val="1"/>
        <c:lblAlgn val="ctr"/>
        <c:lblOffset val="100"/>
        <c:noMultiLvlLbl val="0"/>
      </c:catAx>
      <c:valAx>
        <c:axId val="1808716640"/>
        <c:scaling>
          <c:orientation val="minMax"/>
        </c:scaling>
        <c:delete val="0"/>
        <c:axPos val="l"/>
        <c:majorGridlines>
          <c:spPr>
            <a:ln w="9525" cap="flat" cmpd="sng" algn="ctr">
              <a:solidFill>
                <a:schemeClr val="lt1">
                  <a:lumMod val="95000"/>
                  <a:alpha val="10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80871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Hoja1!$B$2</c:f>
              <c:strCache>
                <c:ptCount val="1"/>
                <c:pt idx="0">
                  <c:v>Circulante</c:v>
                </c:pt>
              </c:strCache>
            </c:strRef>
          </c:tx>
          <c:spPr>
            <a:ln w="22225" cap="rnd">
              <a:solidFill>
                <a:schemeClr val="accent1"/>
              </a:solidFill>
            </a:ln>
            <a:effectLst>
              <a:glow rad="139700">
                <a:schemeClr val="accent1">
                  <a:satMod val="175000"/>
                  <a:alpha val="14000"/>
                </a:schemeClr>
              </a:glow>
            </a:effectLst>
          </c:spPr>
          <c:marker>
            <c:symbol val="none"/>
          </c:marker>
          <c:cat>
            <c:numRef>
              <c:f>Hoja1!$C$1:$H$1</c:f>
              <c:numCache>
                <c:formatCode>General</c:formatCode>
                <c:ptCount val="6"/>
                <c:pt idx="0">
                  <c:v>2018</c:v>
                </c:pt>
                <c:pt idx="1">
                  <c:v>2019</c:v>
                </c:pt>
                <c:pt idx="2">
                  <c:v>2020</c:v>
                </c:pt>
                <c:pt idx="3">
                  <c:v>2021</c:v>
                </c:pt>
                <c:pt idx="4">
                  <c:v>2022</c:v>
                </c:pt>
                <c:pt idx="5">
                  <c:v>2023</c:v>
                </c:pt>
              </c:numCache>
            </c:numRef>
          </c:cat>
          <c:val>
            <c:numRef>
              <c:f>Hoja1!$C$2:$H$2</c:f>
              <c:numCache>
                <c:formatCode>0%</c:formatCode>
                <c:ptCount val="6"/>
                <c:pt idx="0">
                  <c:v>0.33036552431789024</c:v>
                </c:pt>
                <c:pt idx="1">
                  <c:v>0.41832496589654655</c:v>
                </c:pt>
                <c:pt idx="2">
                  <c:v>0.41769447471310345</c:v>
                </c:pt>
                <c:pt idx="3">
                  <c:v>0.47762894426818669</c:v>
                </c:pt>
                <c:pt idx="4">
                  <c:v>0.51617543972646796</c:v>
                </c:pt>
                <c:pt idx="5">
                  <c:v>0.58596118399055108</c:v>
                </c:pt>
              </c:numCache>
            </c:numRef>
          </c:val>
          <c:smooth val="0"/>
          <c:extLst>
            <c:ext xmlns:c16="http://schemas.microsoft.com/office/drawing/2014/chart" uri="{C3380CC4-5D6E-409C-BE32-E72D297353CC}">
              <c16:uniqueId val="{00000000-E152-4EAC-BE10-C39D825875B5}"/>
            </c:ext>
          </c:extLst>
        </c:ser>
        <c:ser>
          <c:idx val="1"/>
          <c:order val="1"/>
          <c:tx>
            <c:strRef>
              <c:f>Hoja1!$B$3</c:f>
              <c:strCache>
                <c:ptCount val="1"/>
                <c:pt idx="0">
                  <c:v>No circulante</c:v>
                </c:pt>
              </c:strCache>
            </c:strRef>
          </c:tx>
          <c:spPr>
            <a:ln w="22225" cap="rnd">
              <a:solidFill>
                <a:schemeClr val="accent2"/>
              </a:solidFill>
            </a:ln>
            <a:effectLst>
              <a:glow rad="139700">
                <a:schemeClr val="accent2">
                  <a:satMod val="175000"/>
                  <a:alpha val="14000"/>
                </a:schemeClr>
              </a:glow>
            </a:effectLst>
          </c:spPr>
          <c:marker>
            <c:symbol val="none"/>
          </c:marker>
          <c:cat>
            <c:numRef>
              <c:f>Hoja1!$C$1:$H$1</c:f>
              <c:numCache>
                <c:formatCode>General</c:formatCode>
                <c:ptCount val="6"/>
                <c:pt idx="0">
                  <c:v>2018</c:v>
                </c:pt>
                <c:pt idx="1">
                  <c:v>2019</c:v>
                </c:pt>
                <c:pt idx="2">
                  <c:v>2020</c:v>
                </c:pt>
                <c:pt idx="3">
                  <c:v>2021</c:v>
                </c:pt>
                <c:pt idx="4">
                  <c:v>2022</c:v>
                </c:pt>
                <c:pt idx="5">
                  <c:v>2023</c:v>
                </c:pt>
              </c:numCache>
            </c:numRef>
          </c:cat>
          <c:val>
            <c:numRef>
              <c:f>Hoja1!$C$3:$H$3</c:f>
              <c:numCache>
                <c:formatCode>0%</c:formatCode>
                <c:ptCount val="6"/>
                <c:pt idx="0">
                  <c:v>0.66963447568210976</c:v>
                </c:pt>
                <c:pt idx="1">
                  <c:v>0.58167503410345345</c:v>
                </c:pt>
                <c:pt idx="2">
                  <c:v>0.58230552528689639</c:v>
                </c:pt>
                <c:pt idx="3">
                  <c:v>0.52237105573181331</c:v>
                </c:pt>
                <c:pt idx="4">
                  <c:v>0.48382456027353193</c:v>
                </c:pt>
                <c:pt idx="5">
                  <c:v>0.41403881600944886</c:v>
                </c:pt>
              </c:numCache>
            </c:numRef>
          </c:val>
          <c:smooth val="0"/>
          <c:extLst>
            <c:ext xmlns:c16="http://schemas.microsoft.com/office/drawing/2014/chart" uri="{C3380CC4-5D6E-409C-BE32-E72D297353CC}">
              <c16:uniqueId val="{00000001-E152-4EAC-BE10-C39D825875B5}"/>
            </c:ext>
          </c:extLst>
        </c:ser>
        <c:dLbls>
          <c:showLegendKey val="0"/>
          <c:showVal val="0"/>
          <c:showCatName val="0"/>
          <c:showSerName val="0"/>
          <c:showPercent val="0"/>
          <c:showBubbleSize val="0"/>
        </c:dLbls>
        <c:smooth val="0"/>
        <c:axId val="1808701408"/>
        <c:axId val="1808709024"/>
      </c:lineChart>
      <c:catAx>
        <c:axId val="18087014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es-ES"/>
          </a:p>
        </c:txPr>
        <c:crossAx val="1808709024"/>
        <c:crosses val="autoZero"/>
        <c:auto val="1"/>
        <c:lblAlgn val="ctr"/>
        <c:lblOffset val="100"/>
        <c:noMultiLvlLbl val="0"/>
      </c:catAx>
      <c:valAx>
        <c:axId val="18087090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es-ES"/>
          </a:p>
        </c:txPr>
        <c:crossAx val="1808701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Times New Roman" panose="02020603050405020304" pitchFamily="18" charset="0"/>
              <a:ea typeface="Tahoma" panose="020B0604030504040204" pitchFamily="34" charset="0"/>
              <a:cs typeface="Times New Roman" panose="02020603050405020304" pitchFamily="18" charset="0"/>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latin typeface="Times New Roman" panose="02020603050405020304" pitchFamily="18" charset="0"/>
          <a:ea typeface="Tahoma" panose="020B0604030504040204" pitchFamily="34" charset="0"/>
          <a:cs typeface="Times New Roman" panose="02020603050405020304" pitchFamily="18" charset="0"/>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'EDO SIT FRA EMP'!$C$79</c:f>
              <c:strCache>
                <c:ptCount val="1"/>
                <c:pt idx="0">
                  <c:v>Frecuencia Absoluta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'EDO SIT FRA EMP'!$B$80:$B$92</c:f>
              <c:strCache>
                <c:ptCount val="13"/>
                <c:pt idx="0">
                  <c:v>Reservas</c:v>
                </c:pt>
                <c:pt idx="1">
                  <c:v>Capital suscrito y pagado</c:v>
                </c:pt>
                <c:pt idx="2">
                  <c:v>Obligaciones laborales</c:v>
                </c:pt>
                <c:pt idx="3">
                  <c:v>Obligaciones financieras</c:v>
                </c:pt>
                <c:pt idx="4">
                  <c:v>Obligaciones financieras LP</c:v>
                </c:pt>
                <c:pt idx="5">
                  <c:v>Impuestos corrientes por pagar</c:v>
                </c:pt>
                <c:pt idx="6">
                  <c:v>Utilidad del Ejercicio</c:v>
                </c:pt>
                <c:pt idx="7">
                  <c:v>Anticipos y avances recibidos LP</c:v>
                </c:pt>
                <c:pt idx="8">
                  <c:v>Proveedores</c:v>
                </c:pt>
                <c:pt idx="9">
                  <c:v>Cuentas por pagar</c:v>
                </c:pt>
                <c:pt idx="10">
                  <c:v>Ganancias acumuladas por adopción NIIF Pymes</c:v>
                </c:pt>
                <c:pt idx="11">
                  <c:v>Anticipos y avances recibidos</c:v>
                </c:pt>
                <c:pt idx="12">
                  <c:v>Ganancias acumuladas</c:v>
                </c:pt>
              </c:strCache>
            </c:strRef>
          </c:cat>
          <c:val>
            <c:numRef>
              <c:f>'EDO SIT FRA EMP'!$C$80:$C$92</c:f>
              <c:numCache>
                <c:formatCode>0%</c:formatCode>
                <c:ptCount val="13"/>
                <c:pt idx="0">
                  <c:v>0</c:v>
                </c:pt>
                <c:pt idx="1">
                  <c:v>5.8624684688357532E-3</c:v>
                </c:pt>
                <c:pt idx="2">
                  <c:v>1.9648667420846998E-2</c:v>
                </c:pt>
                <c:pt idx="3">
                  <c:v>2.0270213722811101E-2</c:v>
                </c:pt>
                <c:pt idx="4">
                  <c:v>3.2569269271309736E-2</c:v>
                </c:pt>
                <c:pt idx="5">
                  <c:v>4.8033938746157884E-2</c:v>
                </c:pt>
                <c:pt idx="6">
                  <c:v>7.4739000222632551E-2</c:v>
                </c:pt>
                <c:pt idx="7">
                  <c:v>7.9879488011161112E-2</c:v>
                </c:pt>
                <c:pt idx="8">
                  <c:v>8.8509316848649974E-2</c:v>
                </c:pt>
                <c:pt idx="9">
                  <c:v>9.8929971833618471E-2</c:v>
                </c:pt>
                <c:pt idx="10">
                  <c:v>0.12116788902853894</c:v>
                </c:pt>
                <c:pt idx="11">
                  <c:v>0.19589619484173981</c:v>
                </c:pt>
                <c:pt idx="12">
                  <c:v>0.21437364394720659</c:v>
                </c:pt>
              </c:numCache>
            </c:numRef>
          </c:val>
          <c:extLst>
            <c:ext xmlns:c16="http://schemas.microsoft.com/office/drawing/2014/chart" uri="{C3380CC4-5D6E-409C-BE32-E72D297353CC}">
              <c16:uniqueId val="{00000000-D0A3-4D83-9772-8354D0E5D732}"/>
            </c:ext>
          </c:extLst>
        </c:ser>
        <c:dLbls>
          <c:showLegendKey val="0"/>
          <c:showVal val="0"/>
          <c:showCatName val="0"/>
          <c:showSerName val="0"/>
          <c:showPercent val="0"/>
          <c:showBubbleSize val="0"/>
        </c:dLbls>
        <c:gapWidth val="219"/>
        <c:overlap val="-27"/>
        <c:axId val="1808715552"/>
        <c:axId val="1808707936"/>
      </c:barChart>
      <c:lineChart>
        <c:grouping val="standard"/>
        <c:varyColors val="0"/>
        <c:ser>
          <c:idx val="1"/>
          <c:order val="1"/>
          <c:tx>
            <c:strRef>
              <c:f>'EDO SIT FRA EMP'!$D$79</c:f>
              <c:strCache>
                <c:ptCount val="1"/>
                <c:pt idx="0">
                  <c:v>Frecuencia Relativa</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anchor="ctr" anchorCtr="1"/>
              <a:lstStyle/>
              <a:p>
                <a:pPr>
                  <a:defRPr sz="900" b="1"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'EDO SIT FRA EMP'!$B$80:$B$92</c:f>
              <c:strCache>
                <c:ptCount val="13"/>
                <c:pt idx="0">
                  <c:v>Reservas</c:v>
                </c:pt>
                <c:pt idx="1">
                  <c:v>Capital suscrito y pagado</c:v>
                </c:pt>
                <c:pt idx="2">
                  <c:v>Obligaciones laborales</c:v>
                </c:pt>
                <c:pt idx="3">
                  <c:v>Obligaciones financieras</c:v>
                </c:pt>
                <c:pt idx="4">
                  <c:v>Obligaciones financieras LP</c:v>
                </c:pt>
                <c:pt idx="5">
                  <c:v>Impuestos corrientes por pagar</c:v>
                </c:pt>
                <c:pt idx="6">
                  <c:v>Utilidad del Ejercicio</c:v>
                </c:pt>
                <c:pt idx="7">
                  <c:v>Anticipos y avances recibidos LP</c:v>
                </c:pt>
                <c:pt idx="8">
                  <c:v>Proveedores</c:v>
                </c:pt>
                <c:pt idx="9">
                  <c:v>Cuentas por pagar</c:v>
                </c:pt>
                <c:pt idx="10">
                  <c:v>Ganancias acumuladas por adopción NIIF Pymes</c:v>
                </c:pt>
                <c:pt idx="11">
                  <c:v>Anticipos y avances recibidos</c:v>
                </c:pt>
                <c:pt idx="12">
                  <c:v>Ganancias acumuladas</c:v>
                </c:pt>
              </c:strCache>
            </c:strRef>
          </c:cat>
          <c:val>
            <c:numRef>
              <c:f>'EDO SIT FRA EMP'!$D$80:$D$92</c:f>
              <c:numCache>
                <c:formatCode>0%</c:formatCode>
                <c:ptCount val="13"/>
                <c:pt idx="0">
                  <c:v>0</c:v>
                </c:pt>
                <c:pt idx="1">
                  <c:v>5.8624684688357532E-3</c:v>
                </c:pt>
                <c:pt idx="2">
                  <c:v>2.5511135889682752E-2</c:v>
                </c:pt>
                <c:pt idx="3">
                  <c:v>4.5781349612493853E-2</c:v>
                </c:pt>
                <c:pt idx="4">
                  <c:v>7.8350618883803597E-2</c:v>
                </c:pt>
                <c:pt idx="5">
                  <c:v>0.12638455762996148</c:v>
                </c:pt>
                <c:pt idx="6">
                  <c:v>0.20112355785259403</c:v>
                </c:pt>
                <c:pt idx="7">
                  <c:v>0.28100304586375513</c:v>
                </c:pt>
                <c:pt idx="8">
                  <c:v>0.36951236271240512</c:v>
                </c:pt>
                <c:pt idx="9">
                  <c:v>0.46844233454602358</c:v>
                </c:pt>
                <c:pt idx="10">
                  <c:v>0.5896102235745625</c:v>
                </c:pt>
                <c:pt idx="11">
                  <c:v>0.78550641841630231</c:v>
                </c:pt>
                <c:pt idx="12">
                  <c:v>0.9998800623635089</c:v>
                </c:pt>
              </c:numCache>
            </c:numRef>
          </c:val>
          <c:smooth val="0"/>
          <c:extLst>
            <c:ext xmlns:c16="http://schemas.microsoft.com/office/drawing/2014/chart" uri="{C3380CC4-5D6E-409C-BE32-E72D297353CC}">
              <c16:uniqueId val="{00000001-D0A3-4D83-9772-8354D0E5D732}"/>
            </c:ext>
          </c:extLst>
        </c:ser>
        <c:dLbls>
          <c:showLegendKey val="0"/>
          <c:showVal val="0"/>
          <c:showCatName val="0"/>
          <c:showSerName val="0"/>
          <c:showPercent val="0"/>
          <c:showBubbleSize val="0"/>
        </c:dLbls>
        <c:marker val="1"/>
        <c:smooth val="0"/>
        <c:axId val="1808704672"/>
        <c:axId val="1808708480"/>
      </c:lineChart>
      <c:catAx>
        <c:axId val="18087155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07936"/>
        <c:crosses val="autoZero"/>
        <c:auto val="1"/>
        <c:lblAlgn val="ctr"/>
        <c:lblOffset val="100"/>
        <c:noMultiLvlLbl val="0"/>
      </c:catAx>
      <c:valAx>
        <c:axId val="180870793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15552"/>
        <c:crosses val="autoZero"/>
        <c:crossBetween val="between"/>
      </c:valAx>
      <c:valAx>
        <c:axId val="1808708480"/>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04672"/>
        <c:crosses val="max"/>
        <c:crossBetween val="between"/>
      </c:valAx>
      <c:catAx>
        <c:axId val="1808704672"/>
        <c:scaling>
          <c:orientation val="minMax"/>
        </c:scaling>
        <c:delete val="1"/>
        <c:axPos val="b"/>
        <c:numFmt formatCode="General" sourceLinked="1"/>
        <c:majorTickMark val="none"/>
        <c:minorTickMark val="none"/>
        <c:tickLblPos val="nextTo"/>
        <c:crossAx val="18087084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latin typeface="Times New Roman" panose="02020603050405020304" pitchFamily="18" charset="0"/>
          <a:cs typeface="Times New Roman" panose="02020603050405020304" pitchFamily="18" charset="0"/>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Hoja4!$B$22:$B$30</c:f>
              <c:strCache>
                <c:ptCount val="9"/>
                <c:pt idx="0">
                  <c:v>Costo de ventas</c:v>
                </c:pt>
                <c:pt idx="1">
                  <c:v>Ganancia bruta</c:v>
                </c:pt>
                <c:pt idx="2">
                  <c:v>Otros ingresos</c:v>
                </c:pt>
                <c:pt idx="3">
                  <c:v>Gastos de administración</c:v>
                </c:pt>
                <c:pt idx="4">
                  <c:v>Gastos financieros</c:v>
                </c:pt>
                <c:pt idx="5">
                  <c:v>Otros gastos</c:v>
                </c:pt>
                <c:pt idx="6">
                  <c:v>Ganancia antes de Impuestos</c:v>
                </c:pt>
                <c:pt idx="7">
                  <c:v>Impuesto a la renta y Cree</c:v>
                </c:pt>
                <c:pt idx="8">
                  <c:v>Ganancia del período</c:v>
                </c:pt>
              </c:strCache>
            </c:strRef>
          </c:cat>
          <c:val>
            <c:numRef>
              <c:f>Hoja4!$C$22:$C$30</c:f>
              <c:numCache>
                <c:formatCode>0.00%</c:formatCode>
                <c:ptCount val="9"/>
                <c:pt idx="0">
                  <c:v>0.82102564039857873</c:v>
                </c:pt>
                <c:pt idx="1">
                  <c:v>0.17897435960142127</c:v>
                </c:pt>
                <c:pt idx="2">
                  <c:v>1.4979223539735298E-2</c:v>
                </c:pt>
                <c:pt idx="3">
                  <c:v>0.10691366010102141</c:v>
                </c:pt>
                <c:pt idx="4">
                  <c:v>1.2628381698762615E-2</c:v>
                </c:pt>
                <c:pt idx="5">
                  <c:v>2.8511256808533762E-3</c:v>
                </c:pt>
                <c:pt idx="6">
                  <c:v>7.1560415680213388E-2</c:v>
                </c:pt>
                <c:pt idx="7">
                  <c:v>2.6366700124746911E-2</c:v>
                </c:pt>
                <c:pt idx="8">
                  <c:v>4.5193715555466481E-2</c:v>
                </c:pt>
              </c:numCache>
            </c:numRef>
          </c:val>
          <c:extLst>
            <c:ext xmlns:c16="http://schemas.microsoft.com/office/drawing/2014/chart" uri="{C3380CC4-5D6E-409C-BE32-E72D297353CC}">
              <c16:uniqueId val="{00000000-7E4E-49CA-9A47-486FC47B0675}"/>
            </c:ext>
          </c:extLst>
        </c:ser>
        <c:dLbls>
          <c:showLegendKey val="0"/>
          <c:showVal val="0"/>
          <c:showCatName val="0"/>
          <c:showSerName val="0"/>
          <c:showPercent val="0"/>
          <c:showBubbleSize val="0"/>
        </c:dLbls>
        <c:gapWidth val="100"/>
        <c:overlap val="-24"/>
        <c:axId val="1808712832"/>
        <c:axId val="1808712288"/>
      </c:barChart>
      <c:catAx>
        <c:axId val="18087128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12288"/>
        <c:crosses val="autoZero"/>
        <c:auto val="1"/>
        <c:lblAlgn val="ctr"/>
        <c:lblOffset val="100"/>
        <c:noMultiLvlLbl val="0"/>
      </c:catAx>
      <c:valAx>
        <c:axId val="1808712288"/>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Times New Roman" panose="02020603050405020304" pitchFamily="18" charset="0"/>
                <a:ea typeface="+mn-ea"/>
                <a:cs typeface="Times New Roman" panose="02020603050405020304" pitchFamily="18" charset="0"/>
              </a:defRPr>
            </a:pPr>
            <a:endParaRPr lang="es-ES"/>
          </a:p>
        </c:txPr>
        <c:crossAx val="180871283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latin typeface="Times New Roman" panose="02020603050405020304" pitchFamily="18" charset="0"/>
          <a:cs typeface="Times New Roman" panose="02020603050405020304" pitchFamily="18"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God07</b:Tag>
    <b:SourceType>Book</b:SourceType>
    <b:Guid>{D011D978-18A4-4727-8DB7-10F19936E1D0}</b:Guid>
    <b:Author>
      <b:Author>
        <b:NameList>
          <b:Person>
            <b:Last>Godet</b:Last>
            <b:First>Michel </b:First>
          </b:Person>
        </b:NameList>
      </b:Author>
    </b:Author>
    <b:Title>Prospectiva Estratégica : problemas y metodos</b:Title>
    <b:Year>2007</b:Year>
    <b:Publisher>Cuadernos de LIPSOR</b:Publisher>
    <b:RefOrder>5</b:RefOrder>
  </b:Source>
  <b:Source>
    <b:Tag>Gar23</b:Tag>
    <b:SourceType>ArticleInAPeriodical</b:SourceType>
    <b:Guid>{4B2B1BB6-2BE8-4C5C-A3A2-4171FD1E4691}</b:Guid>
    <b:Title>El enfoque prospectivo estratégico en función del desarrollo del municipio Nuevitas hacia el 2030</b:Title>
    <b:Year>2023</b:Year>
    <b:Month>Abril</b:Month>
    <b:Day>02</b:Day>
    <b:JournalName>Scielo</b:JournalName>
    <b:Author>
      <b:Author>
        <b:NameList>
          <b:Person>
            <b:Last>Garrigo</b:Last>
            <b:First>Andreu</b:First>
          </b:Person>
          <b:Person>
            <b:Last>Torres</b:Last>
            <b:First>Lydia </b:First>
          </b:Person>
          <b:Person>
            <b:Last>Ines</b:Last>
            <b:First>Puentes</b:First>
          </b:Person>
          <b:Person>
            <b:Last>Barrios</b:Last>
            <b:First>Lissette</b:First>
          </b:Person>
          <b:Person>
            <b:Last>Irian</b:Last>
            <b:First>Martin</b:First>
          </b:Person>
        </b:NameList>
      </b:Author>
    </b:Author>
    <b:RefOrder>29</b:RefOrder>
  </b:Source>
  <b:Source>
    <b:Tag>Car12</b:Tag>
    <b:SourceType>ArticleInAPeriodical</b:SourceType>
    <b:Guid>{68F25FC8-4A07-47EE-9638-A738E86DF23D}</b:Guid>
    <b:Title>Concepto, aplicación y modelo de prospectiva estratégica en la administración de las organizaciones</b:Title>
    <b:Year>2012</b:Year>
    <b:PeriodicalTitle>Revista estrategia organizacional</b:PeriodicalTitle>
    <b:Month>julio</b:Month>
    <b:Author>
      <b:Author>
        <b:NameList>
          <b:Person>
            <b:Last>Rodríguez</b:Last>
            <b:First>Carlos</b:First>
            <b:Middle>William Mera</b:Middle>
          </b:Person>
        </b:NameList>
      </b:Author>
    </b:Author>
    <b:RefOrder>30</b:RefOrder>
  </b:Source>
  <b:Source>
    <b:Tag>Rod14</b:Tag>
    <b:SourceType>Report</b:SourceType>
    <b:Guid>{86DAC19B-CBFF-4714-A578-4EDE1B9BBD91}</b:Guid>
    <b:Title>Pensamiento prospectivo: visión sistémica de la construcción del futuro</b:Title>
    <b:Year>2014</b:Year>
    <b:Author>
      <b:Author>
        <b:NameList>
          <b:Person>
            <b:Last>Rodríguez</b:Last>
            <b:First>Carlos</b:First>
            <b:Middle>Mera</b:Middle>
          </b:Person>
        </b:NameList>
      </b:Author>
    </b:Author>
    <b:RefOrder>18</b:RefOrder>
  </b:Source>
  <b:Source>
    <b:Tag>Por24</b:Tag>
    <b:SourceType>InternetSite</b:SourceType>
    <b:Guid>{FA176F1C-83F0-4AC3-96C3-8D76AD71CFCB}</b:Guid>
    <b:Author>
      <b:Author>
        <b:Corporate>Portafolio</b:Corporate>
      </b:Author>
    </b:Author>
    <b:Title>Portafolio</b:Title>
    <b:Year>2024</b:Year>
    <b:URL>https://www.portafolio.co/negocios/empresas/cierres-empresariales-mas-de-180-000-empresas-cerraron-en-colombia-en-2023-598906</b:URL>
    <b:RefOrder>1</b:RefOrder>
  </b:Source>
  <b:Source>
    <b:Tag>Ley06</b:Tag>
    <b:SourceType>Misc</b:SourceType>
    <b:Guid>{B793EE8D-9ABC-4D15-A696-FB18A8F81C11}</b:Guid>
    <b:Title>Ley 1116 de 2006</b:Title>
    <b:Year>2006</b:Year>
    <b:URL>https://www.sic.gov.co/recursos_user/documentos/normatividad/Ley_1116_2006.pdf</b:URL>
    <b:Author>
      <b:Author>
        <b:Corporate>Ley 1116 de 2006</b:Corporate>
      </b:Author>
    </b:Author>
    <b:PublicationTitle>Congreso de la República</b:PublicationTitle>
    <b:RefOrder>2</b:RefOrder>
  </b:Source>
  <b:Source>
    <b:Tag>Sup24</b:Tag>
    <b:SourceType>InternetSite</b:SourceType>
    <b:Guid>{B95DEA44-91F9-49F7-AD83-E8728A4D19D4}</b:Guid>
    <b:Title>Insolvencia en Colombia: datos y cifras</b:Title>
    <b:Year>2024</b:Year>
    <b:Author>
      <b:Author>
        <b:Corporate>Superintendencia de Sociedades</b:Corporate>
      </b:Author>
    </b:Author>
    <b:URL>https://www.supersociedades.gov.co/web/procedimientos-de-insolvencia/informes</b:URL>
    <b:RefOrder>4</b:RefOrder>
  </b:Source>
  <b:Source>
    <b:Tag>Fer22</b:Tag>
    <b:SourceType>JournalArticle</b:SourceType>
    <b:Guid>{FE23C986-7DE5-4F0E-BA4C-77EB6FC45B2B}</b:Guid>
    <b:Title>Caracterización de la gestión financiera para las empresas del sector de construcción del municipio de San Gil, Santander, Colombia</b:Title>
    <b:Year>2022</b:Year>
    <b:Author>
      <b:Author>
        <b:NameList>
          <b:Person>
            <b:Last>Tavera</b:Last>
            <b:First>Fernando</b:First>
            <b:Middle>Castillo</b:Middle>
          </b:Person>
        </b:NameList>
      </b:Author>
    </b:Author>
    <b:JournalName>revista actvios</b:JournalName>
    <b:RefOrder>31</b:RefOrder>
  </b:Source>
  <b:Source>
    <b:Tag>Roj20</b:Tag>
    <b:SourceType>Report</b:SourceType>
    <b:Guid>{0E5D7840-F212-44F6-B48F-2297A34E4047}</b:Guid>
    <b:Title>La Prospectiva de la Gerencia Estratégica y la Responsabilidad Social Empresarial de las Empresas en Colombia</b:Title>
    <b:Year>2020</b:Year>
    <b:Author>
      <b:Author>
        <b:NameList>
          <b:Person>
            <b:Last>Rojas Perez</b:Last>
            <b:Middle>Karina</b:Middle>
            <b:First>Angie</b:First>
          </b:Person>
          <b:Person>
            <b:Last>Casadiego Duque</b:Last>
            <b:Middle>Rolando</b:Middle>
            <b:First>Yair </b:First>
          </b:Person>
          <b:Person>
            <b:Last>Capacho Rodriguez</b:Last>
            <b:Middle>Dayana</b:Middle>
            <b:First>Karen</b:First>
          </b:Person>
        </b:NameList>
      </b:Author>
    </b:Author>
    <b:City>Francisco de Paula Santander</b:City>
    <b:RefOrder>32</b:RefOrder>
  </b:Source>
  <b:Source>
    <b:Tag>Bon20</b:Tag>
    <b:SourceType>JournalArticle</b:SourceType>
    <b:Guid>{4FFF858D-DA1C-4E79-8AA4-36135455E137}</b:Guid>
    <b:Title>El valor agregado de la planificación estratégica en</b:Title>
    <b:Year>2020</b:Year>
    <b:Author>
      <b:Author>
        <b:NameList>
          <b:Person>
            <b:Last>Bonilla</b:Last>
            <b:First>Víctor</b:First>
            <b:Middle>Enrique</b:Middle>
          </b:Person>
          <b:Person>
            <b:Last>Chavez Amarillo</b:Last>
            <b:Middle>Yulieth </b:Middle>
            <b:First>Ana </b:First>
          </b:Person>
          <b:Person>
            <b:Last>Calderón</b:Last>
            <b:Middle> Armando</b:Middle>
            <b:First>Jorge </b:First>
          </b:Person>
        </b:NameList>
      </b:Author>
    </b:Author>
    <b:JournalName>Journal of Business and entrepreneurial</b:JournalName>
    <b:Pages>20</b:Pages>
    <b:RefOrder>33</b:RefOrder>
  </b:Source>
  <b:Source>
    <b:Tag>Gar201</b:Tag>
    <b:SourceType>JournalArticle</b:SourceType>
    <b:Guid>{D3B7111C-8456-4305-970A-CD6050C58194}</b:Guid>
    <b:Title>Un enfoque prospectivo para el diseño de estrategias</b:Title>
    <b:JournalName>Revista Cubana de Administración Pública y Empresarial</b:JournalName>
    <b:Year>2020</b:Year>
    <b:Pages>58-76</b:Pages>
    <b:Author>
      <b:Author>
        <b:NameList>
          <b:Person>
            <b:Last>Garrigó Andreu</b:Last>
            <b:Middle>María</b:Middle>
            <b:First>Lydia</b:First>
          </b:Person>
          <b:Person>
            <b:Last>Wilson González</b:Last>
            <b:Middle>Sabina</b:Middle>
            <b:First>Marta</b:First>
          </b:Person>
          <b:Person>
            <b:Last>Barrios Rivera</b:Last>
            <b:Middle>Irián</b:Middle>
            <b:First>Martín</b:First>
          </b:Person>
        </b:NameList>
      </b:Author>
    </b:Author>
    <b:Volume>IV</b:Volume>
    <b:Issue>1</b:Issue>
    <b:URL>https://apye.esceg.cu/index.php/apye/article/view/102/77</b:URL>
    <b:DOI>https://dialnet.unirioja.es/servlet/articulo?codigo=8921702</b:DOI>
    <b:RefOrder>7</b:RefOrder>
  </b:Source>
  <b:Source>
    <b:Tag>Era23</b:Tag>
    <b:SourceType>JournalArticle</b:SourceType>
    <b:Guid>{D353CCF8-2733-49B2-9F24-1EC03F6C00F5}</b:Guid>
    <b:Title>Auditoría del futuro, la prospectiva y la inteligencia artificial para anticipar riesgos en las organizaciones</b:Title>
    <b:JournalName>Novasinergia</b:JournalName>
    <b:Year>2023</b:Year>
    <b:Pages>105-119</b:Pages>
    <b:Author>
      <b:Author>
        <b:NameList>
          <b:Person>
            <b:Last>Erazo-Castillo</b:Last>
            <b:First>José</b:First>
          </b:Person>
          <b:Person>
            <b:Last>De la A-Muñoz</b:Last>
            <b:First>Sandy</b:First>
          </b:Person>
        </b:NameList>
      </b:Author>
    </b:Author>
    <b:City>Santa Elena</b:City>
    <b:Volume>6</b:Volume>
    <b:Issue>1</b:Issue>
    <b:URL>http://scielo.senescyt.gob.ec/pdf/rns/v6n1/2631-2654-rns-6-01-00105.pdf</b:URL>
    <b:DOI>https://doi.org/10.37135/ns.01.11.07</b:DOI>
    <b:RefOrder>8</b:RefOrder>
  </b:Source>
  <b:Source>
    <b:Tag>MarcadorDePosición1</b:Tag>
    <b:SourceType>JournalArticle</b:SourceType>
    <b:Guid>{F1AE2BDB-8ABB-4FFD-88C9-6FAE2096A9EC}</b:Guid>
    <b:Title>La Prospectiva de la Gerencia Estratégica y la Responsabilidad Social Empresarial de las Empresas en Colombia</b:Title>
    <b:Year>2020</b:Year>
    <b:Author>
      <b:Author>
        <b:NameList>
          <b:Person>
            <b:Last>Rojas-Pérez</b:Last>
            <b:Middle>Karina</b:Middle>
            <b:First>Angie</b:First>
          </b:Person>
          <b:Person>
            <b:Last>Capacho-Rodríguez</b:Last>
            <b:Middle>Dayana</b:Middle>
            <b:First>Karen</b:First>
          </b:Person>
          <b:Person>
            <b:Last>Casadiego-Duque</b:Last>
            <b:Middle>Rolando</b:Middle>
            <b:First>Yair</b:First>
          </b:Person>
        </b:NameList>
      </b:Author>
    </b:Author>
    <b:JournalName>Reflexiones Contables UFPS</b:JournalName>
    <b:Pages>95-109</b:Pages>
    <b:Volume>3</b:Volume>
    <b:Issue>1</b:Issue>
    <b:URL>https://revistas.ufps.edu.co/index.php/RC/article/view/2898/5105</b:URL>
    <b:RefOrder>9</b:RefOrder>
  </b:Source>
  <b:Source>
    <b:Tag>MarcadorDePosición2</b:Tag>
    <b:SourceType>JournalArticle</b:SourceType>
    <b:Guid>{EC8101AD-2D49-4E1D-AC51-0FF85A3B538E}</b:Guid>
    <b:Title>El valor agregado de la planificación estratégica en la cadena de suministro</b:Title>
    <b:Year>2020</b:Year>
    <b:Author>
      <b:Author>
        <b:NameList>
          <b:Person>
            <b:Last>Bonilla</b:Last>
            <b:First>Víctor</b:First>
            <b:Middle>Enrique</b:Middle>
          </b:Person>
          <b:Person>
            <b:Last>Chavez Amarillo</b:Last>
            <b:Middle>Yulieth </b:Middle>
            <b:First>Ana </b:First>
          </b:Person>
          <b:Person>
            <b:Last>Calderón</b:Last>
            <b:Middle> Armando</b:Middle>
            <b:First>Jorge </b:First>
          </b:Person>
        </b:NameList>
      </b:Author>
    </b:Author>
    <b:JournalName>Journal of Business and entrepreneuria</b:JournalName>
    <b:Pages>1-20</b:Pages>
    <b:Volume>4</b:Volume>
    <b:Issue>3</b:Issue>
    <b:URL>https://www.redalyc.org/journal/5736/573667939001/html/</b:URL>
    <b:RefOrder>10</b:RefOrder>
  </b:Source>
  <b:Source>
    <b:Tag>Gar03</b:Tag>
    <b:SourceType>Book</b:SourceType>
    <b:Guid>{CCE6784C-9122-4543-8264-6389C504A812}</b:Guid>
    <b:Title>Valoración de empresas, gerencia del valor y EVA</b:Title>
    <b:Year>2003</b:Year>
    <b:City>Cali</b:City>
    <b:Publisher>Prensa Moderna Impresores SA</b:Publisher>
    <b:Author>
      <b:Author>
        <b:NameList>
          <b:Person>
            <b:Last>García Serna</b:Last>
            <b:Middle>León</b:Middle>
            <b:First>Oscar</b:First>
          </b:Person>
        </b:NameList>
      </b:Author>
    </b:Author>
    <b:RefOrder>3</b:RefOrder>
  </b:Source>
  <b:Source>
    <b:Tag>Por</b:Tag>
    <b:SourceType>JournalArticle</b:SourceType>
    <b:Guid>{8BCFABE9-E343-417F-BB87-66B728F5F53A}</b:Guid>
    <b:Title>La creación de valor compartido</b:Title>
    <b:Author>
      <b:Author>
        <b:NameList>
          <b:Person>
            <b:Last>Porter</b:Last>
            <b:First>Michael</b:First>
          </b:Person>
          <b:Person>
            <b:Last>Kramer</b:Last>
            <b:First>Mark</b:First>
          </b:Person>
        </b:NameList>
      </b:Author>
    </b:Author>
    <b:JournalName>Harvard Business Review</b:JournalName>
    <b:Year>2011</b:Year>
    <b:Pages>1-18</b:Pages>
    <b:URL>https://d1wqtxts1xzle7.cloudfront.net/39438984/Valor_compartido_porter-libre.pdf?1445896109=&amp;response-content-disposition=inline%3B+filename%3DValor_compartido_Porter_Harvard.pdf&amp;Expires=1696902787&amp;Signature=D5pyQnDnhEVj3kZvjM5Zau0t12g81nezj1i32oePYrhX-4a</b:URL>
    <b:RefOrder>6</b:RefOrder>
  </b:Source>
  <b:Source>
    <b:Tag>MarcadorDePosición3</b:Tag>
    <b:SourceType>JournalArticle</b:SourceType>
    <b:Guid>{B4D54E7B-D79B-4C4D-BEBA-252684636434}</b:Guid>
    <b:Title>Caracterización de la gestión financiera para las empresas del sector de construcción del municipio de San Gil, Santander, Colombia</b:Title>
    <b:Year>2022</b:Year>
    <b:Author>
      <b:Author>
        <b:NameList>
          <b:Person>
            <b:Last>Castillo Tavera</b:Last>
            <b:First>Fernando</b:First>
          </b:Person>
        </b:NameList>
      </b:Author>
    </b:Author>
    <b:JournalName>Revista Activos</b:JournalName>
    <b:Pages>109-133</b:Pages>
    <b:Volume>20</b:Volume>
    <b:Issue>1</b:Issue>
    <b:URL>https://revistas.usantotomas.edu.co/index.php/activos/article/view/7869/7326</b:URL>
    <b:DOI>https://doi.org/10.15332/25005278.7869</b:DOI>
    <b:RefOrder>11</b:RefOrder>
  </b:Source>
  <b:Source>
    <b:Tag>Bec</b:Tag>
    <b:SourceType>Misc</b:SourceType>
    <b:Guid>{2625B074-DC4D-4D57-860A-72B19222486E}</b:Guid>
    <b:Author>
      <b:Author>
        <b:NameList>
          <b:Person>
            <b:Last>Becerra Tapias</b:Last>
            <b:Middle>Santiago</b:Middle>
            <b:First>Wilder</b:First>
          </b:Person>
        </b:NameList>
      </b:Author>
    </b:Author>
    <b:Title>Modelo Prospectivo para la Generación de Valor en la Empresa Surtieléctricos SAS de Cartago, Valle del Cauca</b:Title>
    <b:Year>2021</b:Year>
    <b:Publisher>[Trabajo de Pregrado; Corporación de Estudios Tecnológicos del Norte del Valle]</b:Publisher>
    <b:City>Cartago</b:City>
    <b:RefOrder>12</b:RefOrder>
  </b:Source>
  <b:Source>
    <b:Tag>Lar23</b:Tag>
    <b:SourceType>Misc</b:SourceType>
    <b:Guid>{EBB9B05A-BD09-48BF-BE73-E303035B7287}</b:Guid>
    <b:Title>Estrategias Administrativas y Financieras orientadas a la Maximización del Valor de la Empresa Shopcenter Colombia S.A.S</b:Title>
    <b:Year>2023</b:Year>
    <b:City>Cartago</b:City>
    <b:Publisher>[Trabajo de Pregado; Corporación de Estudios Tecnológicos del Norte del Valle]</b:Publisher>
    <b:Author>
      <b:Author>
        <b:NameList>
          <b:Person>
            <b:Last>Largo Muñoz</b:Last>
            <b:First>Yenifer</b:First>
          </b:Person>
          <b:Person>
            <b:Last>Quintero Antia</b:Last>
            <b:Middle>Fernanda</b:Middle>
            <b:First>Maria</b:First>
          </b:Person>
        </b:NameList>
      </b:Author>
    </b:Author>
    <b:RefOrder>13</b:RefOrder>
  </b:Source>
  <b:Source>
    <b:Tag>Por06</b:Tag>
    <b:SourceType>JournalArticle</b:SourceType>
    <b:Guid>{84381BF5-34A0-4193-8D7F-0522C2E0A02F}</b:Guid>
    <b:Title>Estrategia y sociedad</b:Title>
    <b:Year>2006</b:Year>
    <b:JournalName>Harvard Business Review</b:JournalName>
    <b:Pages>2-15</b:Pages>
    <b:Author>
      <b:Author>
        <b:NameList>
          <b:Person>
            <b:Last>Porter</b:Last>
            <b:Middle>E</b:Middle>
            <b:First>Michael</b:First>
          </b:Person>
          <b:Person>
            <b:Last>Kramer</b:Last>
            <b:Middle>R</b:Middle>
            <b:First>Mark</b:First>
          </b:Person>
        </b:NameList>
      </b:Author>
    </b:Author>
    <b:RefOrder>14</b:RefOrder>
  </b:Source>
  <b:Source>
    <b:Tag>Fue12</b:Tag>
    <b:SourceType>Book</b:SourceType>
    <b:Guid>{89AC6E67-3622-4F87-9B8A-AC7B8CB313D9}</b:Guid>
    <b:Title>Prospectiva de gestión y estrategia empresarial</b:Title>
    <b:Year>2012</b:Year>
    <b:Publisher>Lulu.com</b:Publisher>
    <b:Author>
      <b:Author>
        <b:NameList>
          <b:Person>
            <b:Last>Fuentes Medina</b:Last>
            <b:Middle>Aurora</b:Middle>
            <b:First>Alix</b:First>
          </b:Person>
        </b:NameList>
      </b:Author>
    </b:Author>
    <b:RefOrder>15</b:RefOrder>
  </b:Source>
  <b:Source>
    <b:Tag>MarcadorDePosición4</b:Tag>
    <b:SourceType>JournalArticle</b:SourceType>
    <b:Guid>{0569C2F5-5EEF-42A6-8F12-65D02979DD58}</b:Guid>
    <b:Title>El enfoque prospectivo estratégico en función del desarrollo del municipio Nuevitas hacia el 2030</b:Title>
    <b:Year>2023</b:Year>
    <b:Month>Abril</b:Month>
    <b:Day>02</b:Day>
    <b:JournalName>Revista Científica Retos de la Dirección</b:JournalName>
    <b:Author>
      <b:Author>
        <b:NameList>
          <b:Person>
            <b:Last>Garrigo</b:Last>
            <b:First>Andreu</b:First>
          </b:Person>
          <b:Person>
            <b:Last>Torres</b:Last>
            <b:First>Lydia </b:First>
          </b:Person>
          <b:Person>
            <b:Last>Ines</b:Last>
            <b:First>Puentes</b:First>
          </b:Person>
          <b:Person>
            <b:Last>Barrios</b:Last>
            <b:First>Lissette</b:First>
          </b:Person>
          <b:Person>
            <b:Last>Irian</b:Last>
            <b:First>Martin</b:First>
          </b:Person>
        </b:NameList>
      </b:Author>
    </b:Author>
    <b:Volume>17</b:Volume>
    <b:Issue>1</b:Issue>
    <b:URL>http://scielo.sld.cu/pdf/rdir/v17n1/2306-9155-rdir-17-01-e23104.pdf</b:URL>
    <b:RefOrder>16</b:RefOrder>
  </b:Source>
  <b:Source>
    <b:Tag>MarcadorDePosición5</b:Tag>
    <b:SourceType>JournalArticle</b:SourceType>
    <b:Guid>{559270EB-3B2B-4474-BD62-8A5F6B4D9FEC}</b:Guid>
    <b:Title>Concepto, aplicación y modelo de prospectiva estratégica en la administración de las organizaciones</b:Title>
    <b:Year>2012</b:Year>
    <b:PeriodicalTitle>Revista estrategia organizacional</b:PeriodicalTitle>
    <b:Author>
      <b:Author>
        <b:NameList>
          <b:Person>
            <b:Last>Mera Rodríguez</b:Last>
            <b:First>Carlos</b:First>
            <b:Middle>William</b:Middle>
          </b:Person>
        </b:NameList>
      </b:Author>
    </b:Author>
    <b:Pages>25-30</b:Pages>
    <b:JournalName>Revista Estrategia Organizacional</b:JournalName>
    <b:URL>https://hemeroteca.unad.edu.co/index.php/revista-estrategica-organizacio/article/view/1208/1570</b:URL>
    <b:RefOrder>17</b:RefOrder>
  </b:Source>
  <b:Source>
    <b:Tag>Cha11</b:Tag>
    <b:SourceType>InternetSite</b:SourceType>
    <b:Guid>{BC33656A-FA47-4512-AC38-6EBF13D832B8}</b:Guid>
    <b:Title>Slideshare</b:Title>
    <b:Year>2011</b:Year>
    <b:Month>03</b:Month>
    <b:Day>31</b:Day>
    <b:URL>https://es.slideshare.net/karelychavez/ruta-metodologica</b:URL>
    <b:Author>
      <b:Author>
        <b:NameList>
          <b:Person>
            <b:Last>Chavez</b:Last>
            <b:First>Karely</b:First>
          </b:Person>
        </b:NameList>
      </b:Author>
    </b:Author>
    <b:YearAccessed>2021</b:YearAccessed>
    <b:MonthAccessed>12</b:MonthAccessed>
    <b:DayAccessed>14</b:DayAccessed>
    <b:RefOrder>19</b:RefOrder>
  </b:Source>
  <b:Source>
    <b:Tag>IBM</b:Tag>
    <b:SourceType>InternetSite</b:SourceType>
    <b:Guid>{79420823-F5B8-4BC6-8C71-9D6708FAB2A8}</b:Guid>
    <b:Author>
      <b:Author>
        <b:Corporate>IBM</b:Corporate>
      </b:Author>
    </b:Author>
    <b:Title>¿Qué es la simulación Montecarlo?</b:Title>
    <b:URL>https://www.ibm.com/es-es/topics/monte-carlo-simulation</b:URL>
    <b:RefOrder>20</b:RefOrder>
  </b:Source>
  <b:Source>
    <b:Tag>Bae141</b:Tag>
    <b:SourceType>Book</b:SourceType>
    <b:Guid>{1752F5B2-9ED9-4CBB-9BF4-083BC9EBA99D}</b:Guid>
    <b:Title>Análisis financiero: enfoque y proyecciones</b:Title>
    <b:Year>2014</b:Year>
    <b:City>Bogotá</b:City>
    <b:Publisher>Ecoe Ediciones</b:Publisher>
    <b:Author>
      <b:Author>
        <b:NameList>
          <b:Person>
            <b:Last>Baena Toro</b:Last>
            <b:First>Diego</b:First>
          </b:Person>
        </b:NameList>
      </b:Author>
    </b:Author>
    <b:Edition>Segunda</b:Edition>
    <b:RefOrder>21</b:RefOrder>
  </b:Source>
  <b:Source>
    <b:Tag>Ins231</b:Tag>
    <b:SourceType>DocumentFromInternetSite</b:SourceType>
    <b:Guid>{08420D20-3D6C-4091-A986-BDA1E1989C1E}</b:Guid>
    <b:Title>SECOP</b:Title>
    <b:Year>2023</b:Year>
    <b:Author>
      <b:Author>
        <b:Corporate>Instituto Nacional de Vías</b:Corporate>
      </b:Author>
    </b:Author>
    <b:InternetSiteTitle>Análisis del sector ip-dt-cho-002-2023 - Secop II</b:InternetSiteTitle>
    <b:URL>https://www.google.com/url?sa=i&amp;url=https%3A%2F%2Fcommunity.secop.gov.co%2FPublic%2FArchive%2FRetrieveFile%2FIndex%3FDocumentId%3D290653296%26InCommunity%3DFalse%26InPaymentGateway%3DFalse%26DocUniqueIdentifier%3D&amp;psig=AOvVaw3K8-5so732LlgKsAVGDiq9&amp;ust=172</b:URL>
    <b:RefOrder>22</b:RefOrder>
  </b:Source>
  <b:Source>
    <b:Tag>Ent22</b:Tag>
    <b:SourceType>DocumentFromInternetSite</b:SourceType>
    <b:Guid>{268E307B-B51A-42A0-8F5B-6981DC19BFF8}</b:Guid>
    <b:Author>
      <b:Author>
        <b:Corporate>Enterritorio</b:Corporate>
      </b:Author>
    </b:Author>
    <b:Title>Enterritorio</b:Title>
    <b:InternetSiteTitle>Estudio del Sector</b:InternetSiteTitle>
    <b:Year>2022</b:Year>
    <b:URL>https://www.enterritorio.gov.co/web/sites/default/files/2022-07/documentos/Anexo%2011.%20ESTUDIO%20SECTOR.pdf</b:URL>
    <b:RefOrder>23</b:RefOrder>
  </b:Source>
  <b:Source>
    <b:Tag>Fer121</b:Tag>
    <b:SourceType>Misc</b:SourceType>
    <b:Guid>{E63D51BC-9146-48B8-AC17-D5CC14AE5A56}</b:Guid>
    <b:Year>2012</b:Year>
    <b:URL>https://d1wqtxts1xzle7.cloudfront.net/56218114/Componente_digital-libre.pdf?1522683677=&amp;response-content-disposition=inline%3B+filename%3DConceptos_de_Estrategia_Empresarial_Ener.pdf&amp;Expires=1720573231&amp;Signature=EHVK5QjGcqG5JLOxW6AjwvGrR1ibgBmku9Dv0~93cE6</b:URL>
    <b:Author>
      <b:Author>
        <b:NameList>
          <b:Person>
            <b:Last>Fernández Lorenzo</b:Last>
            <b:First>Alfredo</b:First>
          </b:Person>
        </b:NameList>
      </b:Author>
      <b:Editor>
        <b:NameList>
          <b:Person>
            <b:Last>Industrial</b:Last>
            <b:First>Escuela</b:First>
            <b:Middle>de Organización</b:Middle>
          </b:Person>
        </b:NameList>
      </b:Editor>
    </b:Author>
    <b:PublicationTitle>Conceptos de estrategia empresarial</b:PublicationTitle>
    <b:City>España</b:City>
    <b:RefOrder>24</b:RefOrder>
  </b:Source>
  <b:Source>
    <b:Tag>Garp9</b:Tag>
    <b:SourceType>Book</b:SourceType>
    <b:Guid>{C7ED100B-0F37-48B1-817D-2C9C8007BE6F}</b:Guid>
    <b:Title>Estrategias financieras empresariales</b:Title>
    <b:Year>2014</b:Year>
    <b:Publisher>Patria</b:Publisher>
    <b:Author>
      <b:Author>
        <b:NameList>
          <b:Person>
            <b:Last>García Nava</b:Last>
            <b:First>Alberto</b:First>
          </b:Person>
          <b:Person>
            <b:Last>Paredes Hernández</b:Last>
            <b:Middle>Meling</b:Middle>
            <b:First>Ludgar</b:First>
          </b:Person>
        </b:NameList>
      </b:Author>
    </b:Author>
    <b:RefOrder>25</b:RefOrder>
  </b:Source>
  <b:Source>
    <b:Tag>Rio20</b:Tag>
    <b:SourceType>JournalArticle</b:SourceType>
    <b:Guid>{80767059-04DA-45A6-8148-59F6846CB7E3}</b:Guid>
    <b:Title>Análisis del debido proceso en la clausura de los locales de atención al público utilizando análisis Pestel combinado con AHP de Saaty</b:Title>
    <b:Year>2020</b:Year>
    <b:JournalName>Universidad y Sociedad</b:JournalName>
    <b:Pages>398-404</b:Pages>
    <b:Author>
      <b:Author>
        <b:NameList>
          <b:Person>
            <b:Last>Riofrío Medina</b:Last>
            <b:Middle>Alfredo</b:Middle>
            <b:First>Carlos </b:First>
          </b:Person>
          <b:Person>
            <b:Last>Torres Ortiz</b:Last>
            <b:Middle>Enrique </b:Middle>
            <b:First>Bolívar </b:First>
          </b:Person>
          <b:Person>
            <b:Last>Velasteguí Córdova</b:Last>
            <b:Middle>Eduardo</b:Middle>
            <b:First>Miguel </b:First>
          </b:Person>
        </b:NameList>
      </b:Author>
    </b:Author>
    <b:Volume>12</b:Volume>
    <b:Issue>S1</b:Issue>
    <b:URL>https://rus.ucf.edu.cu/index.php/rus/article/view/1811/1805</b:URL>
    <b:RefOrder>26</b:RefOrder>
  </b:Source>
  <b:Source>
    <b:Tag>Bet18</b:Tag>
    <b:SourceType>InternetSite</b:SourceType>
    <b:Guid>{E658AA32-30F8-4C58-A2A8-AA9DC6B4D4A8}</b:Guid>
    <b:Title>Ingenio Empresa</b:Title>
    <b:Year>2018</b:Year>
    <b:InternetSiteTitle>Cómo hacer un Análisis PESTEL</b:InternetSiteTitle>
    <b:URL>https://www.ingenioempresa.com/analisis-pestel/</b:URL>
    <b:Author>
      <b:Author>
        <b:NameList>
          <b:Person>
            <b:Last>Betancourt </b:Last>
            <b:Middle>Fernando</b:Middle>
            <b:First>Diego</b:First>
          </b:Person>
        </b:NameList>
      </b:Author>
    </b:Author>
    <b:RefOrder>27</b:RefOrder>
  </b:Source>
  <b:Source>
    <b:Tag>Ibe24</b:Tag>
    <b:SourceType>InternetSite</b:SourceType>
    <b:Guid>{3CF113CE-D410-43B3-B17F-A9E8EB96CD77}</b:Guid>
    <b:Author>
      <b:Author>
        <b:Corporate>Iberdrola</b:Corporate>
      </b:Author>
    </b:Author>
    <b:Title>Bonos verdes</b:Title>
    <b:Year>2024</b:Year>
    <b:URL>https://www.iberdrola.com/sostenibilidad/inversiones-bonos-verdes#:~:text=Este%20tipo%20de%20bonos%20pueden,organismos%20de%20calificaci%C3%B3n%20e%20inversionistas.</b:URL>
    <b:RefOrder>28</b:RefOrder>
  </b:Source>
</b:Sources>
</file>

<file path=customXml/itemProps1.xml><?xml version="1.0" encoding="utf-8"?>
<ds:datastoreItem xmlns:ds="http://schemas.openxmlformats.org/officeDocument/2006/customXml" ds:itemID="{AB3082AF-58EE-4353-88F9-42F806D56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93</Pages>
  <Words>18861</Words>
  <Characters>103741</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B PC 7</dc:creator>
  <cp:keywords/>
  <dc:description/>
  <cp:lastModifiedBy>Cotecnova</cp:lastModifiedBy>
  <cp:revision>7</cp:revision>
  <dcterms:created xsi:type="dcterms:W3CDTF">2024-07-19T23:26:00Z</dcterms:created>
  <dcterms:modified xsi:type="dcterms:W3CDTF">2024-08-02T00:29:00Z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