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PLAN DE PRUEBAS DE SOFTWARE</w:t>
      </w:r>
    </w:p>
    <w:p>
      <w:pPr>
        <w:jc w:val="center"/>
      </w:pPr>
      <w:r>
        <w:t>Proyecto: Backend FastAPI BAPE</w:t>
      </w:r>
    </w:p>
    <w:p>
      <w:pPr>
        <w:jc w:val="center"/>
      </w:pPr>
      <w:r>
        <w:t>Programa: Analisis y desarrollo de software</w:t>
      </w:r>
    </w:p>
    <w:p>
      <w:pPr>
        <w:jc w:val="center"/>
      </w:pPr>
      <w:r>
        <w:t>Actividad: GA9-220501096-AA1 - Realizar plan de pruebas</w:t>
      </w:r>
    </w:p>
    <w:p>
      <w:pPr>
        <w:jc w:val="center"/>
      </w:pPr>
      <w:r>
        <w:t>Documento: TRABAJO 2</w:t>
      </w:r>
    </w:p>
    <w:p>
      <w:pPr>
        <w:jc w:val="center"/>
      </w:pPr>
      <w:r>
        <w:t>Fecha: 31-03-2026</w:t>
      </w:r>
    </w:p>
    <w:p>
      <w:r>
        <w:br w:type="page"/>
      </w:r>
    </w:p>
    <w:p>
      <w:pPr>
        <w:pStyle w:val="Heading1"/>
      </w:pPr>
      <w:r>
        <w:t>Introduccion</w:t>
      </w:r>
    </w:p>
    <w:p>
      <w:r>
        <w:t>Este documento presenta el plan de pruebas de software del proyecto Backend FastAPI BAPE. El objetivo es verificar el comportamiento funcional del sistema, validar rutas criticas de la API, documentar resultados y dejar una base de ejecucion automatizada en entorno local.</w:t>
      </w:r>
    </w:p>
    <w:p>
      <w:pPr>
        <w:pStyle w:val="Heading1"/>
      </w:pPr>
      <w:r>
        <w:t>Analisis de requerimientos</w:t>
      </w:r>
    </w:p>
    <w:p>
      <w:pPr>
        <w:pStyle w:val="ListBullet"/>
      </w:pPr>
      <w:r>
        <w:t>El sistema debe permitir registro e inicio de sesion de usuarios por medio de FastAPI y JWT.</w:t>
      </w:r>
    </w:p>
    <w:p>
      <w:pPr>
        <w:pStyle w:val="ListBullet"/>
      </w:pPr>
      <w:r>
        <w:t>Las rutas protegidas deben exigir autenticacion valida para garantizar seguridad.</w:t>
      </w:r>
    </w:p>
    <w:p>
      <w:pPr>
        <w:pStyle w:val="ListBullet"/>
      </w:pPr>
      <w:r>
        <w:t>La aplicacion debe responder correctamente en endpoints base como /health, /login y /.</w:t>
      </w:r>
    </w:p>
    <w:p>
      <w:pPr>
        <w:pStyle w:val="ListBullet"/>
      </w:pPr>
      <w:r>
        <w:t>La estrategia de pruebas debe ejecutarse en local y generar evidencias automatizadas.</w:t>
      </w:r>
    </w:p>
    <w:p>
      <w:pPr>
        <w:pStyle w:val="ListBullet"/>
      </w:pPr>
      <w:r>
        <w:t>Los resultados deben quedar trazables mediante JSON, pantallazos PNG y reportes PDF.</w:t>
      </w:r>
    </w:p>
    <w:p>
      <w:pPr>
        <w:pStyle w:val="Heading1"/>
      </w:pPr>
      <w:r>
        <w:t>Funcionalidades existentes</w:t>
      </w:r>
    </w:p>
    <w:p>
      <w:pPr>
        <w:pStyle w:val="ListBullet"/>
      </w:pPr>
      <w:r>
        <w:t>Autenticacion de usuarios mediante /auth/register y /auth/login.</w:t>
      </w:r>
    </w:p>
    <w:p>
      <w:pPr>
        <w:pStyle w:val="ListBullet"/>
      </w:pPr>
      <w:r>
        <w:t>Vista web basica para login, dashboard, inbox, settings, channels, contacts y calendar.</w:t>
      </w:r>
    </w:p>
    <w:p>
      <w:pPr>
        <w:pStyle w:val="ListBullet"/>
      </w:pPr>
      <w:r>
        <w:t>Gestion de productos, servicios, categorias y usuarios.</w:t>
      </w:r>
    </w:p>
    <w:p>
      <w:pPr>
        <w:pStyle w:val="ListBullet"/>
      </w:pPr>
      <w:r>
        <w:t>Modulo CRM para contactos y chats.</w:t>
      </w:r>
    </w:p>
    <w:p>
      <w:pPr>
        <w:pStyle w:val="ListBullet"/>
      </w:pPr>
      <w:r>
        <w:t>Integracion con WhatsApp multi-instancia y webhook de eventos.</w:t>
      </w:r>
    </w:p>
    <w:p>
      <w:pPr>
        <w:pStyle w:val="ListBullet"/>
      </w:pPr>
      <w:r>
        <w:t>Modulo de calendario y citas con endpoints de disponibilidad y reservas.</w:t>
      </w:r>
    </w:p>
    <w:p>
      <w:pPr>
        <w:pStyle w:val="Heading1"/>
      </w:pPr>
      <w:r>
        <w:t>Funcionalidades nuevas</w:t>
      </w:r>
    </w:p>
    <w:p>
      <w:pPr>
        <w:pStyle w:val="ListBullet"/>
      </w:pPr>
      <w:r>
        <w:t>Centralizacion de todo el material de pruebas dentro de la carpeta PRUEBAS.</w:t>
      </w:r>
    </w:p>
    <w:p>
      <w:pPr>
        <w:pStyle w:val="ListBullet"/>
      </w:pPr>
      <w:r>
        <w:t>Automatizacion de pruebas con pytest y FastAPI TestClient.</w:t>
      </w:r>
    </w:p>
    <w:p>
      <w:pPr>
        <w:pStyle w:val="ListBullet"/>
      </w:pPr>
      <w:r>
        <w:t>Generacion de evidencias visuales en formato PNG por cada caso ejecutado.</w:t>
      </w:r>
    </w:p>
    <w:p>
      <w:pPr>
        <w:pStyle w:val="ListBullet"/>
      </w:pPr>
      <w:r>
        <w:t>Generacion automatica de PDF consolidado y PDF individual por prueba.</w:t>
      </w:r>
    </w:p>
    <w:p>
      <w:pPr>
        <w:pStyle w:val="ListBullet"/>
      </w:pPr>
      <w:r>
        <w:t>Creacion de lista de chequeo y guia paso a paso para ejecucion academica.</w:t>
      </w:r>
    </w:p>
    <w:p>
      <w:pPr>
        <w:pStyle w:val="Heading1"/>
      </w:pPr>
      <w:r>
        <w:t>Estrategia de pruebas</w:t>
      </w:r>
    </w:p>
    <w:p>
      <w:pPr>
        <w:pStyle w:val="ListNumber"/>
      </w:pPr>
      <w:r>
        <w:t>Pruebas smoke para validar disponibilidad inicial de la aplicacion.</w:t>
      </w:r>
    </w:p>
    <w:p>
      <w:pPr>
        <w:pStyle w:val="ListNumber"/>
      </w:pPr>
      <w:r>
        <w:t>Pruebas funcionales de autenticacion para registro y login.</w:t>
      </w:r>
    </w:p>
    <w:p>
      <w:pPr>
        <w:pStyle w:val="ListNumber"/>
      </w:pPr>
      <w:r>
        <w:t>Pruebas de seguridad para verificar restriccion de acceso sin token y acceso autorizado.</w:t>
      </w:r>
    </w:p>
    <w:p>
      <w:pPr>
        <w:pStyle w:val="ListNumber"/>
      </w:pPr>
      <w:r>
        <w:t>Pruebas de regresion local cada vez que se modifica la base del backend o la automatizacion.</w:t>
      </w:r>
    </w:p>
    <w:p>
      <w:pPr>
        <w:pStyle w:val="Heading1"/>
      </w:pPr>
      <w:r>
        <w:t>Entorno de pruebas</w:t>
      </w:r>
    </w:p>
    <w:p>
      <w:pPr>
        <w:pStyle w:val="ListBullet"/>
      </w:pPr>
      <w:r>
        <w:t>Sistema operativo local Windows con PowerShell.</w:t>
      </w:r>
    </w:p>
    <w:p>
      <w:pPr>
        <w:pStyle w:val="ListBullet"/>
      </w:pPr>
      <w:r>
        <w:t>Python dentro de entorno virtual venv.</w:t>
      </w:r>
    </w:p>
    <w:p>
      <w:pPr>
        <w:pStyle w:val="ListBullet"/>
      </w:pPr>
      <w:r>
        <w:t>Backend FastAPI ejecutado de forma aislada con TestClient.</w:t>
      </w:r>
    </w:p>
    <w:p>
      <w:pPr>
        <w:pStyle w:val="ListBullet"/>
      </w:pPr>
      <w:r>
        <w:t>Base de datos temporal SQLite creada por cada corrida de prueba.</w:t>
      </w:r>
    </w:p>
    <w:p>
      <w:pPr>
        <w:pStyle w:val="ListBullet"/>
      </w:pPr>
      <w:r>
        <w:t>Sin uso de nube para la ejecucion; todo se realiza en ambiente local.</w:t>
      </w:r>
    </w:p>
    <w:p>
      <w:pPr>
        <w:pStyle w:val="Heading1"/>
      </w:pPr>
      <w:r>
        <w:t>Metodologia</w:t>
      </w:r>
    </w:p>
    <w:p>
      <w:pPr>
        <w:pStyle w:val="ListNumber"/>
      </w:pPr>
      <w:r>
        <w:t>Identificacion de funcionalidades criticas del proyecto.</w:t>
      </w:r>
    </w:p>
    <w:p>
      <w:pPr>
        <w:pStyle w:val="ListNumber"/>
      </w:pPr>
      <w:r>
        <w:t>Definicion de casos de prueba con codigos y resultado esperado.</w:t>
      </w:r>
    </w:p>
    <w:p>
      <w:pPr>
        <w:pStyle w:val="ListNumber"/>
      </w:pPr>
      <w:r>
        <w:t>Implementacion de pruebas automatizadas en PRUEBAS/tests.</w:t>
      </w:r>
    </w:p>
    <w:p>
      <w:pPr>
        <w:pStyle w:val="ListNumber"/>
      </w:pPr>
      <w:r>
        <w:t>Ejecucion controlada mediante PRUEBAS/run_tests_with_report.py.</w:t>
      </w:r>
    </w:p>
    <w:p>
      <w:pPr>
        <w:pStyle w:val="ListNumber"/>
      </w:pPr>
      <w:r>
        <w:t>Generacion de evidencias y analisis de resultados para trazabilidad.</w:t>
      </w:r>
    </w:p>
    <w:p>
      <w:pPr>
        <w:pStyle w:val="Heading1"/>
      </w:pPr>
      <w:r>
        <w:t>Cronograma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Actividad</w:t>
            </w:r>
          </w:p>
        </w:tc>
        <w:tc>
          <w:tcPr>
            <w:tcW w:type="dxa" w:w="2160"/>
          </w:tcPr>
          <w:p>
            <w:r>
              <w:t>Duracion</w:t>
            </w:r>
          </w:p>
        </w:tc>
        <w:tc>
          <w:tcPr>
            <w:tcW w:type="dxa" w:w="2160"/>
          </w:tcPr>
          <w:p>
            <w:r>
              <w:t>Entregable</w:t>
            </w:r>
          </w:p>
        </w:tc>
      </w:tr>
      <w:tr>
        <w:tc>
          <w:tcPr>
            <w:tcW w:type="dxa" w:w="2160"/>
          </w:tcPr>
          <w:p>
            <w:r>
              <w:t>1</w:t>
            </w:r>
          </w:p>
        </w:tc>
        <w:tc>
          <w:tcPr>
            <w:tcW w:type="dxa" w:w="2160"/>
          </w:tcPr>
          <w:p>
            <w:r>
              <w:t>Levantamiento del alcance y requerimientos de prueba</w:t>
            </w:r>
          </w:p>
        </w:tc>
        <w:tc>
          <w:tcPr>
            <w:tcW w:type="dxa" w:w="2160"/>
          </w:tcPr>
          <w:p>
            <w:r>
              <w:t>2 horas</w:t>
            </w:r>
          </w:p>
        </w:tc>
        <w:tc>
          <w:tcPr>
            <w:tcW w:type="dxa" w:w="2160"/>
          </w:tcPr>
          <w:p>
            <w:r>
              <w:t>Plan inicial</w:t>
            </w:r>
          </w:p>
        </w:tc>
      </w:tr>
      <w:tr>
        <w:tc>
          <w:tcPr>
            <w:tcW w:type="dxa" w:w="2160"/>
          </w:tcPr>
          <w:p>
            <w:r>
              <w:t>2</w:t>
            </w:r>
          </w:p>
        </w:tc>
        <w:tc>
          <w:tcPr>
            <w:tcW w:type="dxa" w:w="2160"/>
          </w:tcPr>
          <w:p>
            <w:r>
              <w:t>Diseno de casos de prueba y lista de chequeo</w:t>
            </w:r>
          </w:p>
        </w:tc>
        <w:tc>
          <w:tcPr>
            <w:tcW w:type="dxa" w:w="2160"/>
          </w:tcPr>
          <w:p>
            <w:r>
              <w:t>4 horas</w:t>
            </w:r>
          </w:p>
        </w:tc>
        <w:tc>
          <w:tcPr>
            <w:tcW w:type="dxa" w:w="2160"/>
          </w:tcPr>
          <w:p>
            <w:r>
              <w:t>Casos documentados</w:t>
            </w:r>
          </w:p>
        </w:tc>
      </w:tr>
      <w:tr>
        <w:tc>
          <w:tcPr>
            <w:tcW w:type="dxa" w:w="2160"/>
          </w:tcPr>
          <w:p>
            <w:r>
              <w:t>3</w:t>
            </w:r>
          </w:p>
        </w:tc>
        <w:tc>
          <w:tcPr>
            <w:tcW w:type="dxa" w:w="2160"/>
          </w:tcPr>
          <w:p>
            <w:r>
              <w:t>Implementacion de automatizacion en PRUEBAS</w:t>
            </w:r>
          </w:p>
        </w:tc>
        <w:tc>
          <w:tcPr>
            <w:tcW w:type="dxa" w:w="2160"/>
          </w:tcPr>
          <w:p>
            <w:r>
              <w:t>5 horas</w:t>
            </w:r>
          </w:p>
        </w:tc>
        <w:tc>
          <w:tcPr>
            <w:tcW w:type="dxa" w:w="2160"/>
          </w:tcPr>
          <w:p>
            <w:r>
              <w:t>Scripts y pruebas</w:t>
            </w:r>
          </w:p>
        </w:tc>
      </w:tr>
      <w:tr>
        <w:tc>
          <w:tcPr>
            <w:tcW w:type="dxa" w:w="2160"/>
          </w:tcPr>
          <w:p>
            <w:r>
              <w:t>4</w:t>
            </w:r>
          </w:p>
        </w:tc>
        <w:tc>
          <w:tcPr>
            <w:tcW w:type="dxa" w:w="2160"/>
          </w:tcPr>
          <w:p>
            <w:r>
              <w:t>Ejecucion, evidencias y reportes PDF</w:t>
            </w:r>
          </w:p>
        </w:tc>
        <w:tc>
          <w:tcPr>
            <w:tcW w:type="dxa" w:w="2160"/>
          </w:tcPr>
          <w:p>
            <w:r>
              <w:t>3 horas</w:t>
            </w:r>
          </w:p>
        </w:tc>
        <w:tc>
          <w:tcPr>
            <w:tcW w:type="dxa" w:w="2160"/>
          </w:tcPr>
          <w:p>
            <w:r>
              <w:t>Resultados y reportes</w:t>
            </w:r>
          </w:p>
        </w:tc>
      </w:tr>
      <w:tr>
        <w:tc>
          <w:tcPr>
            <w:tcW w:type="dxa" w:w="2160"/>
          </w:tcPr>
          <w:p>
            <w:r>
              <w:t>5</w:t>
            </w:r>
          </w:p>
        </w:tc>
        <w:tc>
          <w:tcPr>
            <w:tcW w:type="dxa" w:w="2160"/>
          </w:tcPr>
          <w:p>
            <w:r>
              <w:t>Analisis final, riesgos y conclusiones</w:t>
            </w:r>
          </w:p>
        </w:tc>
        <w:tc>
          <w:tcPr>
            <w:tcW w:type="dxa" w:w="2160"/>
          </w:tcPr>
          <w:p>
            <w:r>
              <w:t>2 horas</w:t>
            </w:r>
          </w:p>
        </w:tc>
        <w:tc>
          <w:tcPr>
            <w:tcW w:type="dxa" w:w="2160"/>
          </w:tcPr>
          <w:p>
            <w:r>
              <w:t>Documento final</w:t>
            </w:r>
          </w:p>
        </w:tc>
      </w:tr>
    </w:tbl>
    <w:p>
      <w:pPr>
        <w:pStyle w:val="Heading1"/>
      </w:pPr>
      <w:r>
        <w:t>Casos de prueba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Codigo</w:t>
            </w:r>
          </w:p>
        </w:tc>
        <w:tc>
          <w:tcPr>
            <w:tcW w:type="dxa" w:w="1728"/>
          </w:tcPr>
          <w:p>
            <w:r>
              <w:t>Tipo</w:t>
            </w:r>
          </w:p>
        </w:tc>
        <w:tc>
          <w:tcPr>
            <w:tcW w:type="dxa" w:w="1728"/>
          </w:tcPr>
          <w:p>
            <w:r>
              <w:t>Descripcion</w:t>
            </w:r>
          </w:p>
        </w:tc>
        <w:tc>
          <w:tcPr>
            <w:tcW w:type="dxa" w:w="1728"/>
          </w:tcPr>
          <w:p>
            <w:r>
              <w:t>Resultado esperado</w:t>
            </w:r>
          </w:p>
        </w:tc>
        <w:tc>
          <w:tcPr>
            <w:tcW w:type="dxa" w:w="1728"/>
          </w:tcPr>
          <w:p>
            <w:r>
              <w:t>Resultado obtenido</w:t>
            </w:r>
          </w:p>
        </w:tc>
      </w:tr>
      <w:tr>
        <w:tc>
          <w:tcPr>
            <w:tcW w:type="dxa" w:w="1728"/>
          </w:tcPr>
          <w:p>
            <w:r>
              <w:t>CP-AU-01</w:t>
            </w:r>
          </w:p>
        </w:tc>
        <w:tc>
          <w:tcPr>
            <w:tcW w:type="dxa" w:w="1728"/>
          </w:tcPr>
          <w:p>
            <w:r>
              <w:t>Funcional - Autenticacion</w:t>
            </w:r>
          </w:p>
        </w:tc>
        <w:tc>
          <w:tcPr>
            <w:tcW w:type="dxa" w:w="1728"/>
          </w:tcPr>
          <w:p>
            <w:r>
              <w:t>CP-AU-01 - Registrar un usuario valido</w:t>
            </w:r>
          </w:p>
        </w:tc>
        <w:tc>
          <w:tcPr>
            <w:tcW w:type="dxa" w:w="1728"/>
          </w:tcPr>
          <w:p>
            <w:r>
              <w:t>Registro exitoso de usuario</w:t>
            </w:r>
          </w:p>
        </w:tc>
        <w:tc>
          <w:tcPr>
            <w:tcW w:type="dxa" w:w="1728"/>
          </w:tcPr>
          <w:p>
            <w:r>
              <w:t>Aprobada (0.6527 s)</w:t>
            </w:r>
          </w:p>
        </w:tc>
      </w:tr>
      <w:tr>
        <w:tc>
          <w:tcPr>
            <w:tcW w:type="dxa" w:w="1728"/>
          </w:tcPr>
          <w:p>
            <w:r>
              <w:t>CP-AU-02</w:t>
            </w:r>
          </w:p>
        </w:tc>
        <w:tc>
          <w:tcPr>
            <w:tcW w:type="dxa" w:w="1728"/>
          </w:tcPr>
          <w:p>
            <w:r>
              <w:t>Funcional - Autenticacion</w:t>
            </w:r>
          </w:p>
        </w:tc>
        <w:tc>
          <w:tcPr>
            <w:tcW w:type="dxa" w:w="1728"/>
          </w:tcPr>
          <w:p>
            <w:r>
              <w:t>CP-AU-02 - Rechazar registro con correo duplicado</w:t>
            </w:r>
          </w:p>
        </w:tc>
        <w:tc>
          <w:tcPr>
            <w:tcW w:type="dxa" w:w="1728"/>
          </w:tcPr>
          <w:p>
            <w:r>
              <w:t>Rechazo de correo duplicado con 400</w:t>
            </w:r>
          </w:p>
        </w:tc>
        <w:tc>
          <w:tcPr>
            <w:tcW w:type="dxa" w:w="1728"/>
          </w:tcPr>
          <w:p>
            <w:r>
              <w:t>Aprobada (0.5045 s)</w:t>
            </w:r>
          </w:p>
        </w:tc>
      </w:tr>
      <w:tr>
        <w:tc>
          <w:tcPr>
            <w:tcW w:type="dxa" w:w="1728"/>
          </w:tcPr>
          <w:p>
            <w:r>
              <w:t>CP-AU-03</w:t>
            </w:r>
          </w:p>
        </w:tc>
        <w:tc>
          <w:tcPr>
            <w:tcW w:type="dxa" w:w="1728"/>
          </w:tcPr>
          <w:p>
            <w:r>
              <w:t>Funcional - Autenticacion</w:t>
            </w:r>
          </w:p>
        </w:tc>
        <w:tc>
          <w:tcPr>
            <w:tcW w:type="dxa" w:w="1728"/>
          </w:tcPr>
          <w:p>
            <w:r>
              <w:t>CP-AU-03 - Iniciar sesion con credenciales validas</w:t>
            </w:r>
          </w:p>
        </w:tc>
        <w:tc>
          <w:tcPr>
            <w:tcW w:type="dxa" w:w="1728"/>
          </w:tcPr>
          <w:p>
            <w:r>
              <w:t>Token bearer con credenciales validas</w:t>
            </w:r>
          </w:p>
        </w:tc>
        <w:tc>
          <w:tcPr>
            <w:tcW w:type="dxa" w:w="1728"/>
          </w:tcPr>
          <w:p>
            <w:r>
              <w:t>Aprobada (0.8017 s)</w:t>
            </w:r>
          </w:p>
        </w:tc>
      </w:tr>
      <w:tr>
        <w:tc>
          <w:tcPr>
            <w:tcW w:type="dxa" w:w="1728"/>
          </w:tcPr>
          <w:p>
            <w:r>
              <w:t>CP-AU-04</w:t>
            </w:r>
          </w:p>
        </w:tc>
        <w:tc>
          <w:tcPr>
            <w:tcW w:type="dxa" w:w="1728"/>
          </w:tcPr>
          <w:p>
            <w:r>
              <w:t>Funcional - Autenticacion</w:t>
            </w:r>
          </w:p>
        </w:tc>
        <w:tc>
          <w:tcPr>
            <w:tcW w:type="dxa" w:w="1728"/>
          </w:tcPr>
          <w:p>
            <w:r>
              <w:t>CP-AU-04 - Rechazar inicio de sesion con clave invalida</w:t>
            </w:r>
          </w:p>
        </w:tc>
        <w:tc>
          <w:tcPr>
            <w:tcW w:type="dxa" w:w="1728"/>
          </w:tcPr>
          <w:p>
            <w:r>
              <w:t>Rechazo con 401 por clave invalida</w:t>
            </w:r>
          </w:p>
        </w:tc>
        <w:tc>
          <w:tcPr>
            <w:tcW w:type="dxa" w:w="1728"/>
          </w:tcPr>
          <w:p>
            <w:r>
              <w:t>Aprobada (0.7353 s)</w:t>
            </w:r>
          </w:p>
        </w:tc>
      </w:tr>
      <w:tr>
        <w:tc>
          <w:tcPr>
            <w:tcW w:type="dxa" w:w="1728"/>
          </w:tcPr>
          <w:p>
            <w:r>
              <w:t>CP-RB-01</w:t>
            </w:r>
          </w:p>
        </w:tc>
        <w:tc>
          <w:tcPr>
            <w:tcW w:type="dxa" w:w="1728"/>
          </w:tcPr>
          <w:p>
            <w:r>
              <w:t>Seguridad</w:t>
            </w:r>
          </w:p>
        </w:tc>
        <w:tc>
          <w:tcPr>
            <w:tcW w:type="dxa" w:w="1728"/>
          </w:tcPr>
          <w:p>
            <w:r>
              <w:t>CP-RB-01 - Proteger /users cuando no hay token</w:t>
            </w:r>
          </w:p>
        </w:tc>
        <w:tc>
          <w:tcPr>
            <w:tcW w:type="dxa" w:w="1728"/>
          </w:tcPr>
          <w:p>
            <w:r>
              <w:t>Rechazo con 401 por ausencia de token</w:t>
            </w:r>
          </w:p>
        </w:tc>
        <w:tc>
          <w:tcPr>
            <w:tcW w:type="dxa" w:w="1728"/>
          </w:tcPr>
          <w:p>
            <w:r>
              <w:t>Aprobada (0.0339 s)</w:t>
            </w:r>
          </w:p>
        </w:tc>
      </w:tr>
      <w:tr>
        <w:tc>
          <w:tcPr>
            <w:tcW w:type="dxa" w:w="1728"/>
          </w:tcPr>
          <w:p>
            <w:r>
              <w:t>CP-RB-02</w:t>
            </w:r>
          </w:p>
        </w:tc>
        <w:tc>
          <w:tcPr>
            <w:tcW w:type="dxa" w:w="1728"/>
          </w:tcPr>
          <w:p>
            <w:r>
              <w:t>Seguridad</w:t>
            </w:r>
          </w:p>
        </w:tc>
        <w:tc>
          <w:tcPr>
            <w:tcW w:type="dxa" w:w="1728"/>
          </w:tcPr>
          <w:p>
            <w:r>
              <w:t>CP-RB-02 - Permitir listado de usuarios con rol superadmin</w:t>
            </w:r>
          </w:p>
        </w:tc>
        <w:tc>
          <w:tcPr>
            <w:tcW w:type="dxa" w:w="1728"/>
          </w:tcPr>
          <w:p>
            <w:r>
              <w:t>Respuesta 200 y lista de usuarios</w:t>
            </w:r>
          </w:p>
        </w:tc>
        <w:tc>
          <w:tcPr>
            <w:tcW w:type="dxa" w:w="1728"/>
          </w:tcPr>
          <w:p>
            <w:r>
              <w:t>Aprobada (0.878 s)</w:t>
            </w:r>
          </w:p>
        </w:tc>
      </w:tr>
      <w:tr>
        <w:tc>
          <w:tcPr>
            <w:tcW w:type="dxa" w:w="1728"/>
          </w:tcPr>
          <w:p>
            <w:r>
              <w:t>CP-SM-01</w:t>
            </w:r>
          </w:p>
        </w:tc>
        <w:tc>
          <w:tcPr>
            <w:tcW w:type="dxa" w:w="1728"/>
          </w:tcPr>
          <w:p>
            <w:r>
              <w:t>Smoke</w:t>
            </w:r>
          </w:p>
        </w:tc>
        <w:tc>
          <w:tcPr>
            <w:tcW w:type="dxa" w:w="1728"/>
          </w:tcPr>
          <w:p>
            <w:r>
              <w:t>CP-SM-01 - Validar endpoint de salud del backend</w:t>
            </w:r>
          </w:p>
        </w:tc>
        <w:tc>
          <w:tcPr>
            <w:tcW w:type="dxa" w:w="1728"/>
          </w:tcPr>
          <w:p>
            <w:r>
              <w:t>Respuesta 200 y cuerpo {'status':'ok'}</w:t>
            </w:r>
          </w:p>
        </w:tc>
        <w:tc>
          <w:tcPr>
            <w:tcW w:type="dxa" w:w="1728"/>
          </w:tcPr>
          <w:p>
            <w:r>
              <w:t>Aprobada (0.0443 s)</w:t>
            </w:r>
          </w:p>
        </w:tc>
      </w:tr>
      <w:tr>
        <w:tc>
          <w:tcPr>
            <w:tcW w:type="dxa" w:w="1728"/>
          </w:tcPr>
          <w:p>
            <w:r>
              <w:t>CP-SM-02</w:t>
            </w:r>
          </w:p>
        </w:tc>
        <w:tc>
          <w:tcPr>
            <w:tcW w:type="dxa" w:w="1728"/>
          </w:tcPr>
          <w:p>
            <w:r>
              <w:t>Smoke</w:t>
            </w:r>
          </w:p>
        </w:tc>
        <w:tc>
          <w:tcPr>
            <w:tcW w:type="dxa" w:w="1728"/>
          </w:tcPr>
          <w:p>
            <w:r>
              <w:t>CP-SM-02 - Verificar acceso a la pagina de inicio de sesion</w:t>
            </w:r>
          </w:p>
        </w:tc>
        <w:tc>
          <w:tcPr>
            <w:tcW w:type="dxa" w:w="1728"/>
          </w:tcPr>
          <w:p>
            <w:r>
              <w:t>Respuesta 200 y HTML de login</w:t>
            </w:r>
          </w:p>
        </w:tc>
        <w:tc>
          <w:tcPr>
            <w:tcW w:type="dxa" w:w="1728"/>
          </w:tcPr>
          <w:p>
            <w:r>
              <w:t>Aprobada (0.2494 s)</w:t>
            </w:r>
          </w:p>
        </w:tc>
      </w:tr>
      <w:tr>
        <w:tc>
          <w:tcPr>
            <w:tcW w:type="dxa" w:w="1728"/>
          </w:tcPr>
          <w:p>
            <w:r>
              <w:t>CP-SM-03</w:t>
            </w:r>
          </w:p>
        </w:tc>
        <w:tc>
          <w:tcPr>
            <w:tcW w:type="dxa" w:w="1728"/>
          </w:tcPr>
          <w:p>
            <w:r>
              <w:t>Smoke</w:t>
            </w:r>
          </w:p>
        </w:tc>
        <w:tc>
          <w:tcPr>
            <w:tcW w:type="dxa" w:w="1728"/>
          </w:tcPr>
          <w:p>
            <w:r>
              <w:t>CP-SM-03 - Verificar ruta raiz como pantalla inicial</w:t>
            </w:r>
          </w:p>
        </w:tc>
        <w:tc>
          <w:tcPr>
            <w:tcW w:type="dxa" w:w="1728"/>
          </w:tcPr>
          <w:p>
            <w:r>
              <w:t>Respuesta 200 y HTML de inicio</w:t>
            </w:r>
          </w:p>
        </w:tc>
        <w:tc>
          <w:tcPr>
            <w:tcW w:type="dxa" w:w="1728"/>
          </w:tcPr>
          <w:p>
            <w:r>
              <w:t>Aprobada (0.2449 s)</w:t>
            </w:r>
          </w:p>
        </w:tc>
      </w:tr>
    </w:tbl>
    <w:p>
      <w:pPr>
        <w:pStyle w:val="Heading1"/>
      </w:pPr>
      <w:r>
        <w:t>Registro de incidencias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Incidencia</w:t>
            </w:r>
          </w:p>
        </w:tc>
        <w:tc>
          <w:tcPr>
            <w:tcW w:type="dxa" w:w="2160"/>
          </w:tcPr>
          <w:p>
            <w:r>
              <w:t>Impacto</w:t>
            </w:r>
          </w:p>
        </w:tc>
        <w:tc>
          <w:tcPr>
            <w:tcW w:type="dxa" w:w="2160"/>
          </w:tcPr>
          <w:p>
            <w:r>
              <w:t>Accion tomada</w:t>
            </w:r>
          </w:p>
        </w:tc>
      </w:tr>
      <w:tr>
        <w:tc>
          <w:tcPr>
            <w:tcW w:type="dxa" w:w="2160"/>
          </w:tcPr>
          <w:p>
            <w:r>
              <w:t>INC-01</w:t>
            </w:r>
          </w:p>
        </w:tc>
        <w:tc>
          <w:tcPr>
            <w:tcW w:type="dxa" w:w="2160"/>
          </w:tcPr>
          <w:p>
            <w:r>
              <w:t>Permisos de Windows sobre directorios temporales de pytest</w:t>
            </w:r>
          </w:p>
        </w:tc>
        <w:tc>
          <w:tcPr>
            <w:tcW w:type="dxa" w:w="2160"/>
          </w:tcPr>
          <w:p>
            <w:r>
              <w:t>Impedia la primera corrida automatizada</w:t>
            </w:r>
          </w:p>
        </w:tc>
        <w:tc>
          <w:tcPr>
            <w:tcW w:type="dxa" w:w="2160"/>
          </w:tcPr>
          <w:p>
            <w:r>
              <w:t>Se redirecciono TMP/TEMP a PRUEBAS/evidencias y se deshabilito tmpdir de pytest</w:t>
            </w:r>
          </w:p>
        </w:tc>
      </w:tr>
      <w:tr>
        <w:tc>
          <w:tcPr>
            <w:tcW w:type="dxa" w:w="2160"/>
          </w:tcPr>
          <w:p>
            <w:r>
              <w:t>INC-02</w:t>
            </w:r>
          </w:p>
        </w:tc>
        <w:tc>
          <w:tcPr>
            <w:tcW w:type="dxa" w:w="2160"/>
          </w:tcPr>
          <w:p>
            <w:r>
              <w:t>Advertencias de deprecacion en FastAPI, Pydantic y SQLModel</w:t>
            </w:r>
          </w:p>
        </w:tc>
        <w:tc>
          <w:tcPr>
            <w:tcW w:type="dxa" w:w="2160"/>
          </w:tcPr>
          <w:p>
            <w:r>
              <w:t>No bloquean la ejecucion, pero generan deuda tecnica</w:t>
            </w:r>
          </w:p>
        </w:tc>
        <w:tc>
          <w:tcPr>
            <w:tcW w:type="dxa" w:w="2160"/>
          </w:tcPr>
          <w:p>
            <w:r>
              <w:t>Se registraron como riesgo tecnico para una futura mejora</w:t>
            </w:r>
          </w:p>
        </w:tc>
      </w:tr>
    </w:tbl>
    <w:p>
      <w:pPr>
        <w:pStyle w:val="Heading1"/>
      </w:pPr>
      <w:r>
        <w:t>Herramientas</w:t>
      </w:r>
    </w:p>
    <w:p>
      <w:pPr>
        <w:pStyle w:val="ListBullet"/>
      </w:pPr>
      <w:r>
        <w:t>pytest para la automatizacion de casos de prueba.</w:t>
      </w:r>
    </w:p>
    <w:p>
      <w:pPr>
        <w:pStyle w:val="ListBullet"/>
      </w:pPr>
      <w:r>
        <w:t>FastAPI TestClient para simular solicitudes HTTP locales.</w:t>
      </w:r>
    </w:p>
    <w:p>
      <w:pPr>
        <w:pStyle w:val="ListBullet"/>
      </w:pPr>
      <w:r>
        <w:t>reportlab para crear reportes PDF.</w:t>
      </w:r>
    </w:p>
    <w:p>
      <w:pPr>
        <w:pStyle w:val="ListBullet"/>
      </w:pPr>
      <w:r>
        <w:t>pillow para generar pantallazos de evidencia.</w:t>
      </w:r>
    </w:p>
    <w:p>
      <w:pPr>
        <w:pStyle w:val="ListBullet"/>
      </w:pPr>
      <w:r>
        <w:t>python-docx para generar el documento Word TRABAJO 2.</w:t>
      </w:r>
    </w:p>
    <w:p>
      <w:pPr>
        <w:pStyle w:val="Heading1"/>
      </w:pPr>
      <w:r>
        <w:t>Riesgos</w:t>
      </w:r>
    </w:p>
    <w:p>
      <w:pPr>
        <w:pStyle w:val="ListBullet"/>
      </w:pPr>
      <w:r>
        <w:t>Diferencias entre SQLite de pruebas y PostgreSQL de produccion pueden ocultar comportamientos especificos.</w:t>
      </w:r>
    </w:p>
    <w:p>
      <w:pPr>
        <w:pStyle w:val="ListBullet"/>
      </w:pPr>
      <w:r>
        <w:t>Cambios en rutas, modelos o autenticacion pueden invalidar casos ya automatizados.</w:t>
      </w:r>
    </w:p>
    <w:p>
      <w:pPr>
        <w:pStyle w:val="ListBullet"/>
      </w:pPr>
      <w:r>
        <w:t>Las advertencias de deprecacion actuales pueden convertirse en errores en futuras versiones.</w:t>
      </w:r>
    </w:p>
    <w:p>
      <w:pPr>
        <w:pStyle w:val="ListBullet"/>
      </w:pPr>
      <w:r>
        <w:t>Problemas de permisos del sistema operativo pueden afectar carpetas temporales si no se controlan.</w:t>
      </w:r>
    </w:p>
    <w:p>
      <w:pPr>
        <w:pStyle w:val="Heading1"/>
      </w:pPr>
      <w:r>
        <w:t>Conclusiones</w:t>
      </w:r>
    </w:p>
    <w:p>
      <w:r>
        <w:t>El proyecto Backend FastAPI BAPE cuenta con una base de pruebas automatizadas funcional y organizada. En la ejecucion de referencia se obtuvieron 9 pruebas aprobadas de un total de 9, sin fallos ni pruebas omitidas. Esto confirma que el modulo de autenticacion, las rutas basicas y los controles de acceso evaluados cumplen con el comportamiento esperado en el entorno local.</w:t>
      </w:r>
    </w:p>
    <w:p>
      <w:r>
        <w:t>Como linea de mejora, se recomienda ampliar la cobertura hacia CRUD de productos, servicios, contactos, webhooks, calendario e integraciones externas. Tambien conviene atender las advertencias de deprecacion detectadas para reducir deuda tecnica y mantener estabilidad a futuro.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2 - Plan de pruebas de software BAPE</dc:title>
  <dc:subject>Plan de pruebas de software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